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401" w:rsidRPr="00C51CDB" w:rsidRDefault="00AC76A6" w:rsidP="00AF37B3">
      <w:pPr>
        <w:pStyle w:val="Ttulo"/>
        <w:outlineLvl w:val="0"/>
        <w:rPr>
          <w:rFonts w:ascii="Arial" w:hAnsi="Arial" w:cs="Arial"/>
          <w:sz w:val="21"/>
          <w:szCs w:val="21"/>
          <w:lang w:val="es-PE"/>
        </w:rPr>
      </w:pPr>
      <w:r w:rsidRPr="00C51CDB">
        <w:rPr>
          <w:rFonts w:ascii="Arial" w:hAnsi="Arial" w:cs="Arial"/>
          <w:sz w:val="21"/>
          <w:szCs w:val="21"/>
          <w:lang w:val="es-PE"/>
        </w:rPr>
        <w:t>RESOLUCIÓN N</w:t>
      </w:r>
      <w:r w:rsidR="00C51CDB" w:rsidRPr="00C51CDB">
        <w:rPr>
          <w:rFonts w:ascii="Arial" w:hAnsi="Arial" w:cs="Arial"/>
          <w:sz w:val="21"/>
          <w:szCs w:val="21"/>
          <w:lang w:val="es-PE"/>
        </w:rPr>
        <w:t>° 004/19</w:t>
      </w:r>
    </w:p>
    <w:p w:rsidR="00D840DF" w:rsidRPr="00C51CDB" w:rsidRDefault="00D840DF" w:rsidP="00D840DF">
      <w:pPr>
        <w:rPr>
          <w:rFonts w:ascii="Arial" w:hAnsi="Arial" w:cs="Arial"/>
          <w:b/>
          <w:bCs/>
          <w:sz w:val="21"/>
          <w:szCs w:val="21"/>
          <w:lang w:val="es-PE"/>
        </w:rPr>
      </w:pPr>
    </w:p>
    <w:p w:rsidR="00863401" w:rsidRPr="00C51CDB" w:rsidRDefault="00863401" w:rsidP="00AF37B3">
      <w:pPr>
        <w:jc w:val="both"/>
        <w:outlineLvl w:val="0"/>
        <w:rPr>
          <w:rFonts w:ascii="Arial" w:hAnsi="Arial" w:cs="Arial"/>
          <w:b/>
          <w:bCs/>
          <w:sz w:val="21"/>
          <w:szCs w:val="21"/>
          <w:lang w:val="es-PE"/>
        </w:rPr>
      </w:pPr>
      <w:r w:rsidRPr="00C51CDB">
        <w:rPr>
          <w:rFonts w:ascii="Arial" w:hAnsi="Arial" w:cs="Arial"/>
          <w:b/>
          <w:bCs/>
          <w:sz w:val="21"/>
          <w:szCs w:val="21"/>
          <w:lang w:val="es-PE"/>
        </w:rPr>
        <w:t>Vistos:</w:t>
      </w:r>
    </w:p>
    <w:p w:rsidR="00863401" w:rsidRPr="00C51CDB" w:rsidRDefault="00863401" w:rsidP="00607982">
      <w:pPr>
        <w:jc w:val="both"/>
        <w:rPr>
          <w:rFonts w:ascii="Arial" w:hAnsi="Arial" w:cs="Arial"/>
          <w:b/>
          <w:bCs/>
          <w:sz w:val="21"/>
          <w:szCs w:val="21"/>
          <w:lang w:val="es-PE"/>
        </w:rPr>
      </w:pPr>
    </w:p>
    <w:p w:rsidR="00A96065" w:rsidRPr="00C51CDB" w:rsidRDefault="00863401" w:rsidP="00D727A9">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sz w:val="21"/>
          <w:szCs w:val="21"/>
          <w:lang w:val="es-PE"/>
        </w:rPr>
      </w:pPr>
      <w:r w:rsidRPr="00C51CDB">
        <w:rPr>
          <w:rFonts w:ascii="Arial" w:hAnsi="Arial" w:cs="Arial"/>
          <w:sz w:val="21"/>
          <w:szCs w:val="21"/>
          <w:lang w:val="es-PE"/>
        </w:rPr>
        <w:t xml:space="preserve">Que, </w:t>
      </w:r>
      <w:r w:rsidR="00A263D5" w:rsidRPr="00C51CDB">
        <w:rPr>
          <w:rFonts w:ascii="Arial" w:hAnsi="Arial" w:cs="Arial"/>
          <w:sz w:val="21"/>
          <w:szCs w:val="21"/>
          <w:lang w:val="es-PE"/>
        </w:rPr>
        <w:t xml:space="preserve">el </w:t>
      </w:r>
      <w:r w:rsidR="00BA53CA" w:rsidRPr="00C51CDB">
        <w:rPr>
          <w:rFonts w:ascii="Arial" w:hAnsi="Arial" w:cs="Arial"/>
          <w:sz w:val="21"/>
          <w:szCs w:val="21"/>
          <w:lang w:val="es-PE"/>
        </w:rPr>
        <w:t>5 de noviembre</w:t>
      </w:r>
      <w:r w:rsidR="000E7480" w:rsidRPr="00C51CDB">
        <w:rPr>
          <w:rFonts w:ascii="Arial" w:hAnsi="Arial" w:cs="Arial"/>
          <w:sz w:val="21"/>
          <w:szCs w:val="21"/>
          <w:lang w:val="es-PE"/>
        </w:rPr>
        <w:t xml:space="preserve"> de 2018, </w:t>
      </w:r>
      <w:proofErr w:type="gramStart"/>
      <w:r w:rsidR="000E7480" w:rsidRPr="00C51CDB">
        <w:rPr>
          <w:rFonts w:ascii="Arial" w:hAnsi="Arial" w:cs="Arial"/>
          <w:sz w:val="21"/>
          <w:szCs w:val="21"/>
          <w:lang w:val="es-PE"/>
        </w:rPr>
        <w:t xml:space="preserve">don </w:t>
      </w:r>
      <w:r w:rsidR="00D45461">
        <w:rPr>
          <w:rFonts w:ascii="Arial" w:hAnsi="Arial" w:cs="Arial"/>
          <w:sz w:val="21"/>
          <w:szCs w:val="21"/>
          <w:lang w:val="es-PE"/>
        </w:rPr>
        <w:t>.............</w:t>
      </w:r>
      <w:proofErr w:type="gramEnd"/>
      <w:r w:rsidR="00BA53CA" w:rsidRPr="00C51CDB">
        <w:rPr>
          <w:rFonts w:ascii="Arial" w:hAnsi="Arial" w:cs="Arial"/>
          <w:sz w:val="21"/>
          <w:szCs w:val="21"/>
          <w:lang w:val="es-PE"/>
        </w:rPr>
        <w:t xml:space="preserve"> </w:t>
      </w:r>
      <w:r w:rsidR="005507F0" w:rsidRPr="00C51CDB">
        <w:rPr>
          <w:rFonts w:ascii="Arial" w:hAnsi="Arial" w:cs="Arial"/>
          <w:sz w:val="21"/>
          <w:szCs w:val="21"/>
          <w:lang w:val="es-PE"/>
        </w:rPr>
        <w:t>i</w:t>
      </w:r>
      <w:r w:rsidR="00E774E9" w:rsidRPr="00C51CDB">
        <w:rPr>
          <w:rFonts w:ascii="Arial" w:hAnsi="Arial" w:cs="Arial"/>
          <w:sz w:val="21"/>
          <w:szCs w:val="21"/>
          <w:lang w:val="es-PE"/>
        </w:rPr>
        <w:t>nterpone reclamación</w:t>
      </w:r>
      <w:r w:rsidR="0014026F" w:rsidRPr="00C51CDB">
        <w:rPr>
          <w:rFonts w:ascii="Arial" w:hAnsi="Arial" w:cs="Arial"/>
          <w:sz w:val="21"/>
          <w:szCs w:val="21"/>
          <w:lang w:val="es-PE"/>
        </w:rPr>
        <w:t xml:space="preserve"> ante esta Defensoría del Asegurado</w:t>
      </w:r>
      <w:r w:rsidR="00552FBD" w:rsidRPr="00C51CDB">
        <w:rPr>
          <w:rFonts w:ascii="Arial" w:hAnsi="Arial" w:cs="Arial"/>
          <w:sz w:val="21"/>
          <w:szCs w:val="21"/>
          <w:lang w:val="es-PE"/>
        </w:rPr>
        <w:t xml:space="preserve"> (DEFASEG)</w:t>
      </w:r>
      <w:r w:rsidR="008042DC" w:rsidRPr="00C51CDB">
        <w:rPr>
          <w:rFonts w:ascii="Arial" w:hAnsi="Arial" w:cs="Arial"/>
          <w:sz w:val="21"/>
          <w:szCs w:val="21"/>
          <w:lang w:val="es-PE"/>
        </w:rPr>
        <w:t>,</w:t>
      </w:r>
      <w:r w:rsidR="006E1C2C" w:rsidRPr="00C51CDB">
        <w:rPr>
          <w:rFonts w:ascii="Arial" w:hAnsi="Arial" w:cs="Arial"/>
          <w:sz w:val="21"/>
          <w:szCs w:val="21"/>
          <w:lang w:val="es-PE"/>
        </w:rPr>
        <w:t xml:space="preserve"> </w:t>
      </w:r>
      <w:r w:rsidR="00D30894" w:rsidRPr="00C51CDB">
        <w:rPr>
          <w:rFonts w:ascii="Arial" w:hAnsi="Arial" w:cs="Arial"/>
          <w:sz w:val="21"/>
          <w:szCs w:val="21"/>
          <w:lang w:val="es-PE"/>
        </w:rPr>
        <w:t xml:space="preserve">solicitando que </w:t>
      </w:r>
      <w:r w:rsidR="00D45461">
        <w:rPr>
          <w:rFonts w:ascii="Arial" w:hAnsi="Arial" w:cs="Arial"/>
          <w:sz w:val="21"/>
          <w:szCs w:val="21"/>
          <w:lang w:val="es-PE"/>
        </w:rPr>
        <w:t>.............</w:t>
      </w:r>
      <w:r w:rsidR="00D30894" w:rsidRPr="00C51CDB">
        <w:rPr>
          <w:rFonts w:ascii="Arial" w:hAnsi="Arial" w:cs="Arial"/>
          <w:sz w:val="21"/>
          <w:szCs w:val="21"/>
          <w:lang w:val="es-PE"/>
        </w:rPr>
        <w:t xml:space="preserve"> PERÚ COMPAÑ</w:t>
      </w:r>
      <w:r w:rsidR="001434BB" w:rsidRPr="00C51CDB">
        <w:rPr>
          <w:rFonts w:ascii="Arial" w:hAnsi="Arial" w:cs="Arial"/>
          <w:sz w:val="21"/>
          <w:szCs w:val="21"/>
          <w:lang w:val="es-PE"/>
        </w:rPr>
        <w:t xml:space="preserve">ÍA DE SEGUROS Y REASEGUROS </w:t>
      </w:r>
      <w:r w:rsidR="007C7C67" w:rsidRPr="00C51CDB">
        <w:rPr>
          <w:rFonts w:ascii="Arial" w:hAnsi="Arial" w:cs="Arial"/>
          <w:sz w:val="21"/>
          <w:szCs w:val="21"/>
          <w:lang w:val="es-PE"/>
        </w:rPr>
        <w:t>(</w:t>
      </w:r>
      <w:r w:rsidR="00D45461">
        <w:rPr>
          <w:rFonts w:ascii="Arial" w:hAnsi="Arial" w:cs="Arial"/>
          <w:sz w:val="21"/>
          <w:szCs w:val="21"/>
          <w:lang w:val="es-PE"/>
        </w:rPr>
        <w:t>.............</w:t>
      </w:r>
      <w:r w:rsidR="007C7C67" w:rsidRPr="00C51CDB">
        <w:rPr>
          <w:rFonts w:ascii="Arial" w:hAnsi="Arial" w:cs="Arial"/>
          <w:sz w:val="21"/>
          <w:szCs w:val="21"/>
          <w:lang w:val="es-PE"/>
        </w:rPr>
        <w:t xml:space="preserve"> PERÚ</w:t>
      </w:r>
      <w:r w:rsidR="00D30894" w:rsidRPr="00C51CDB">
        <w:rPr>
          <w:rFonts w:ascii="Arial" w:hAnsi="Arial" w:cs="Arial"/>
          <w:sz w:val="21"/>
          <w:szCs w:val="21"/>
          <w:lang w:val="es-PE"/>
        </w:rPr>
        <w:t>)</w:t>
      </w:r>
      <w:r w:rsidR="008B329A" w:rsidRPr="00C51CDB">
        <w:rPr>
          <w:rFonts w:ascii="Arial" w:hAnsi="Arial" w:cs="Arial"/>
          <w:sz w:val="21"/>
          <w:szCs w:val="21"/>
          <w:lang w:val="es-PE"/>
        </w:rPr>
        <w:t xml:space="preserve"> </w:t>
      </w:r>
      <w:r w:rsidR="00281276" w:rsidRPr="00C51CDB">
        <w:rPr>
          <w:rFonts w:ascii="Arial" w:hAnsi="Arial" w:cs="Arial"/>
          <w:sz w:val="21"/>
          <w:szCs w:val="21"/>
          <w:lang w:val="es-PE"/>
        </w:rPr>
        <w:t>otorgue</w:t>
      </w:r>
      <w:r w:rsidR="00BD448F" w:rsidRPr="00C51CDB">
        <w:rPr>
          <w:rFonts w:ascii="Arial" w:hAnsi="Arial" w:cs="Arial"/>
          <w:sz w:val="21"/>
          <w:szCs w:val="21"/>
          <w:lang w:val="es-PE"/>
        </w:rPr>
        <w:t xml:space="preserve"> </w:t>
      </w:r>
      <w:r w:rsidR="00281276" w:rsidRPr="00C51CDB">
        <w:rPr>
          <w:rFonts w:ascii="Arial" w:hAnsi="Arial" w:cs="Arial"/>
          <w:sz w:val="21"/>
          <w:szCs w:val="21"/>
          <w:lang w:val="es-PE"/>
        </w:rPr>
        <w:t xml:space="preserve">cobertura </w:t>
      </w:r>
      <w:r w:rsidR="00E774E9" w:rsidRPr="00C51CDB">
        <w:rPr>
          <w:rFonts w:ascii="Arial" w:hAnsi="Arial" w:cs="Arial"/>
          <w:sz w:val="21"/>
          <w:szCs w:val="21"/>
          <w:lang w:val="es-PE"/>
        </w:rPr>
        <w:t xml:space="preserve">al siniestro </w:t>
      </w:r>
      <w:r w:rsidR="00E26123" w:rsidRPr="00C51CDB">
        <w:rPr>
          <w:rFonts w:ascii="Arial" w:hAnsi="Arial" w:cs="Arial"/>
          <w:sz w:val="21"/>
          <w:szCs w:val="21"/>
          <w:lang w:val="es-PE"/>
        </w:rPr>
        <w:t xml:space="preserve">ocurrido </w:t>
      </w:r>
      <w:r w:rsidR="001434BB" w:rsidRPr="00C51CDB">
        <w:rPr>
          <w:rFonts w:ascii="Arial" w:hAnsi="Arial" w:cs="Arial"/>
          <w:sz w:val="21"/>
          <w:szCs w:val="21"/>
          <w:lang w:val="es-PE"/>
        </w:rPr>
        <w:t xml:space="preserve">el </w:t>
      </w:r>
      <w:r w:rsidR="00BA53CA" w:rsidRPr="00C51CDB">
        <w:rPr>
          <w:rFonts w:ascii="Arial" w:hAnsi="Arial" w:cs="Arial"/>
          <w:sz w:val="21"/>
          <w:szCs w:val="21"/>
          <w:lang w:val="es-PE"/>
        </w:rPr>
        <w:t>28 de marzo</w:t>
      </w:r>
      <w:r w:rsidR="000973B3" w:rsidRPr="00C51CDB">
        <w:rPr>
          <w:rFonts w:ascii="Arial" w:hAnsi="Arial" w:cs="Arial"/>
          <w:sz w:val="21"/>
          <w:szCs w:val="21"/>
          <w:lang w:val="es-PE"/>
        </w:rPr>
        <w:t xml:space="preserve"> de 201</w:t>
      </w:r>
      <w:r w:rsidR="00BA53CA" w:rsidRPr="00C51CDB">
        <w:rPr>
          <w:rFonts w:ascii="Arial" w:hAnsi="Arial" w:cs="Arial"/>
          <w:sz w:val="21"/>
          <w:szCs w:val="21"/>
          <w:lang w:val="es-PE"/>
        </w:rPr>
        <w:t>8 y</w:t>
      </w:r>
      <w:r w:rsidR="00960DF3" w:rsidRPr="00C51CDB">
        <w:rPr>
          <w:rFonts w:ascii="Arial" w:hAnsi="Arial" w:cs="Arial"/>
          <w:sz w:val="21"/>
          <w:szCs w:val="21"/>
          <w:lang w:val="es-PE"/>
        </w:rPr>
        <w:t xml:space="preserve"> </w:t>
      </w:r>
      <w:r w:rsidR="00CA3499" w:rsidRPr="00C51CDB">
        <w:rPr>
          <w:rFonts w:ascii="Arial" w:hAnsi="Arial" w:cs="Arial"/>
          <w:sz w:val="21"/>
          <w:szCs w:val="21"/>
          <w:lang w:val="es-PE"/>
        </w:rPr>
        <w:t xml:space="preserve">que afectó al vehículo </w:t>
      </w:r>
      <w:r w:rsidR="00387BE5" w:rsidRPr="00C51CDB">
        <w:rPr>
          <w:rFonts w:ascii="Arial" w:hAnsi="Arial" w:cs="Arial"/>
          <w:sz w:val="21"/>
          <w:szCs w:val="21"/>
          <w:lang w:val="es-PE"/>
        </w:rPr>
        <w:t xml:space="preserve">de su propiedad </w:t>
      </w:r>
      <w:r w:rsidR="00D30894" w:rsidRPr="00C51CDB">
        <w:rPr>
          <w:rFonts w:ascii="Arial" w:hAnsi="Arial" w:cs="Arial"/>
          <w:sz w:val="21"/>
          <w:szCs w:val="21"/>
          <w:lang w:val="es-PE"/>
        </w:rPr>
        <w:t xml:space="preserve">con placa de </w:t>
      </w:r>
      <w:proofErr w:type="gramStart"/>
      <w:r w:rsidR="00D30894" w:rsidRPr="00C51CDB">
        <w:rPr>
          <w:rFonts w:ascii="Arial" w:hAnsi="Arial" w:cs="Arial"/>
          <w:sz w:val="21"/>
          <w:szCs w:val="21"/>
          <w:lang w:val="es-PE"/>
        </w:rPr>
        <w:t>rodaje</w:t>
      </w:r>
      <w:r w:rsidR="00A263D5" w:rsidRPr="00C51CDB">
        <w:rPr>
          <w:rFonts w:ascii="Arial" w:hAnsi="Arial" w:cs="Arial"/>
          <w:sz w:val="21"/>
          <w:szCs w:val="21"/>
          <w:lang w:val="es-PE"/>
        </w:rPr>
        <w:t xml:space="preserve"> </w:t>
      </w:r>
      <w:r w:rsidR="00D45461">
        <w:rPr>
          <w:rFonts w:ascii="Arial" w:hAnsi="Arial" w:cs="Arial"/>
          <w:sz w:val="21"/>
          <w:szCs w:val="21"/>
          <w:lang w:val="es-PE"/>
        </w:rPr>
        <w:t>.............</w:t>
      </w:r>
      <w:proofErr w:type="gramEnd"/>
      <w:r w:rsidR="00240CC7" w:rsidRPr="00C51CDB">
        <w:rPr>
          <w:rFonts w:ascii="Arial" w:hAnsi="Arial" w:cs="Arial"/>
          <w:sz w:val="21"/>
          <w:szCs w:val="21"/>
          <w:lang w:val="es-PE"/>
        </w:rPr>
        <w:t xml:space="preserve">, </w:t>
      </w:r>
      <w:r w:rsidR="00012F03" w:rsidRPr="00C51CDB">
        <w:rPr>
          <w:rFonts w:ascii="Arial" w:hAnsi="Arial" w:cs="Arial"/>
          <w:sz w:val="21"/>
          <w:szCs w:val="21"/>
          <w:lang w:val="es-PE"/>
        </w:rPr>
        <w:t>confor</w:t>
      </w:r>
      <w:r w:rsidR="000E0968" w:rsidRPr="00C51CDB">
        <w:rPr>
          <w:rFonts w:ascii="Arial" w:hAnsi="Arial" w:cs="Arial"/>
          <w:sz w:val="21"/>
          <w:szCs w:val="21"/>
          <w:lang w:val="es-PE"/>
        </w:rPr>
        <w:t xml:space="preserve">me </w:t>
      </w:r>
      <w:bookmarkStart w:id="0" w:name="OLE_LINK2"/>
      <w:r w:rsidR="007D7C88" w:rsidRPr="00C51CDB">
        <w:rPr>
          <w:rFonts w:ascii="Arial" w:hAnsi="Arial" w:cs="Arial"/>
          <w:sz w:val="21"/>
          <w:szCs w:val="21"/>
          <w:lang w:val="es-PE"/>
        </w:rPr>
        <w:t xml:space="preserve">al Seguro Vehicular Full Cobertura Premium </w:t>
      </w:r>
      <w:r w:rsidR="00BA53CA" w:rsidRPr="00C51CDB">
        <w:rPr>
          <w:rFonts w:ascii="Arial" w:hAnsi="Arial" w:cs="Arial"/>
          <w:sz w:val="21"/>
          <w:szCs w:val="21"/>
          <w:lang w:val="es-PE"/>
        </w:rPr>
        <w:t>Taxi</w:t>
      </w:r>
      <w:r w:rsidR="007D7C88" w:rsidRPr="00C51CDB">
        <w:rPr>
          <w:rFonts w:ascii="Arial" w:hAnsi="Arial" w:cs="Arial"/>
          <w:sz w:val="21"/>
          <w:szCs w:val="21"/>
          <w:lang w:val="es-PE"/>
        </w:rPr>
        <w:t xml:space="preserve">s – Póliza </w:t>
      </w:r>
      <w:r w:rsidR="00A263D5" w:rsidRPr="00C51CDB">
        <w:rPr>
          <w:rFonts w:ascii="Arial" w:hAnsi="Arial" w:cs="Arial"/>
          <w:sz w:val="21"/>
          <w:szCs w:val="21"/>
          <w:lang w:val="es-PE"/>
        </w:rPr>
        <w:t xml:space="preserve">Nro. </w:t>
      </w:r>
      <w:r w:rsidR="00D45461">
        <w:rPr>
          <w:rFonts w:ascii="Arial" w:hAnsi="Arial" w:cs="Arial"/>
          <w:sz w:val="21"/>
          <w:szCs w:val="21"/>
          <w:lang w:val="es-PE"/>
        </w:rPr>
        <w:t>.............</w:t>
      </w:r>
      <w:r w:rsidR="00BA53CA" w:rsidRPr="00C51CDB">
        <w:rPr>
          <w:rFonts w:ascii="Arial" w:hAnsi="Arial" w:cs="Arial"/>
          <w:sz w:val="21"/>
          <w:szCs w:val="21"/>
          <w:lang w:val="es-PE"/>
        </w:rPr>
        <w:t xml:space="preserve"> </w:t>
      </w:r>
      <w:proofErr w:type="gramStart"/>
      <w:r w:rsidR="00BA53CA" w:rsidRPr="00C51CDB">
        <w:rPr>
          <w:rFonts w:ascii="Arial" w:hAnsi="Arial" w:cs="Arial"/>
          <w:sz w:val="21"/>
          <w:szCs w:val="21"/>
          <w:lang w:val="es-PE"/>
        </w:rPr>
        <w:t xml:space="preserve">Colectivo </w:t>
      </w:r>
      <w:r w:rsidR="00D45461">
        <w:rPr>
          <w:rFonts w:ascii="Arial" w:hAnsi="Arial" w:cs="Arial"/>
          <w:sz w:val="21"/>
          <w:szCs w:val="21"/>
          <w:lang w:val="es-PE"/>
        </w:rPr>
        <w:t>.............</w:t>
      </w:r>
      <w:proofErr w:type="gramEnd"/>
      <w:r w:rsidR="00BA53CA" w:rsidRPr="00C51CDB">
        <w:rPr>
          <w:rFonts w:ascii="Arial" w:hAnsi="Arial" w:cs="Arial"/>
          <w:sz w:val="21"/>
          <w:szCs w:val="21"/>
          <w:lang w:val="es-PE"/>
        </w:rPr>
        <w:t xml:space="preserve"> </w:t>
      </w:r>
      <w:r w:rsidR="00D45461">
        <w:rPr>
          <w:rFonts w:ascii="Arial" w:hAnsi="Arial" w:cs="Arial"/>
          <w:sz w:val="21"/>
          <w:szCs w:val="21"/>
          <w:lang w:val="es-PE"/>
        </w:rPr>
        <w:t>.............</w:t>
      </w:r>
      <w:r w:rsidR="00BB62E9" w:rsidRPr="00C51CDB">
        <w:rPr>
          <w:rFonts w:ascii="Arial" w:hAnsi="Arial" w:cs="Arial"/>
          <w:sz w:val="21"/>
          <w:szCs w:val="21"/>
          <w:lang w:val="es-PE"/>
        </w:rPr>
        <w:t>;</w:t>
      </w:r>
    </w:p>
    <w:bookmarkEnd w:id="0"/>
    <w:p w:rsidR="00612198" w:rsidRPr="00C51CDB" w:rsidRDefault="00612198" w:rsidP="00D727A9">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sz w:val="21"/>
          <w:szCs w:val="21"/>
          <w:lang w:val="es-PE"/>
        </w:rPr>
      </w:pPr>
    </w:p>
    <w:p w:rsidR="003E2BF1" w:rsidRPr="00C51CDB" w:rsidRDefault="00A66394" w:rsidP="003E2BF1">
      <w:pPr>
        <w:jc w:val="both"/>
        <w:rPr>
          <w:rFonts w:ascii="Arial" w:eastAsia="Arial Unicode MS" w:hAnsi="Arial" w:cs="Arial"/>
          <w:sz w:val="21"/>
          <w:szCs w:val="21"/>
          <w:lang w:val="es-PE"/>
        </w:rPr>
      </w:pPr>
      <w:r w:rsidRPr="00C51CDB">
        <w:rPr>
          <w:rFonts w:ascii="Arial" w:eastAsia="Arial Unicode MS" w:hAnsi="Arial" w:cs="Arial"/>
          <w:sz w:val="21"/>
          <w:szCs w:val="21"/>
          <w:lang w:val="es-PE"/>
        </w:rPr>
        <w:t>Que, la</w:t>
      </w:r>
      <w:r w:rsidR="00AD13B5" w:rsidRPr="00C51CDB">
        <w:rPr>
          <w:rFonts w:ascii="Arial" w:eastAsia="Arial Unicode MS" w:hAnsi="Arial" w:cs="Arial"/>
          <w:sz w:val="21"/>
          <w:szCs w:val="21"/>
          <w:lang w:val="es-PE"/>
        </w:rPr>
        <w:t xml:space="preserve"> </w:t>
      </w:r>
      <w:r w:rsidRPr="00C51CDB">
        <w:rPr>
          <w:rFonts w:ascii="Arial" w:eastAsia="Arial Unicode MS" w:hAnsi="Arial" w:cs="Arial"/>
          <w:sz w:val="21"/>
          <w:szCs w:val="21"/>
          <w:lang w:val="es-PE"/>
        </w:rPr>
        <w:t>señalada</w:t>
      </w:r>
      <w:r w:rsidR="001964BA" w:rsidRPr="00C51CDB">
        <w:rPr>
          <w:rFonts w:ascii="Arial" w:eastAsia="Arial Unicode MS" w:hAnsi="Arial" w:cs="Arial"/>
          <w:sz w:val="21"/>
          <w:szCs w:val="21"/>
          <w:lang w:val="es-PE"/>
        </w:rPr>
        <w:t xml:space="preserve"> </w:t>
      </w:r>
      <w:r w:rsidR="00EC0297" w:rsidRPr="00C51CDB">
        <w:rPr>
          <w:rFonts w:ascii="Arial" w:eastAsia="Arial Unicode MS" w:hAnsi="Arial" w:cs="Arial"/>
          <w:sz w:val="21"/>
          <w:szCs w:val="21"/>
          <w:lang w:val="es-PE"/>
        </w:rPr>
        <w:t>r</w:t>
      </w:r>
      <w:r w:rsidRPr="00C51CDB">
        <w:rPr>
          <w:rFonts w:ascii="Arial" w:eastAsia="Arial Unicode MS" w:hAnsi="Arial" w:cs="Arial"/>
          <w:sz w:val="21"/>
          <w:szCs w:val="21"/>
          <w:lang w:val="es-PE"/>
        </w:rPr>
        <w:t>eclamación</w:t>
      </w:r>
      <w:r w:rsidR="00A9208D" w:rsidRPr="00C51CDB">
        <w:rPr>
          <w:rFonts w:ascii="Arial" w:eastAsia="Arial Unicode MS" w:hAnsi="Arial" w:cs="Arial"/>
          <w:sz w:val="21"/>
          <w:szCs w:val="21"/>
          <w:lang w:val="es-PE"/>
        </w:rPr>
        <w:t xml:space="preserve"> </w:t>
      </w:r>
      <w:r w:rsidR="00EE1EC3" w:rsidRPr="00C51CDB">
        <w:rPr>
          <w:rFonts w:ascii="Arial" w:eastAsia="Arial Unicode MS" w:hAnsi="Arial" w:cs="Arial"/>
          <w:sz w:val="21"/>
          <w:szCs w:val="21"/>
          <w:lang w:val="es-PE"/>
        </w:rPr>
        <w:t>cumple</w:t>
      </w:r>
      <w:r w:rsidR="0072444E" w:rsidRPr="00C51CDB">
        <w:rPr>
          <w:rFonts w:ascii="Arial" w:eastAsia="Arial Unicode MS" w:hAnsi="Arial" w:cs="Arial"/>
          <w:sz w:val="21"/>
          <w:szCs w:val="21"/>
          <w:lang w:val="es-PE"/>
        </w:rPr>
        <w:t xml:space="preserve"> con los requisito</w:t>
      </w:r>
      <w:r w:rsidR="00CA3499" w:rsidRPr="00C51CDB">
        <w:rPr>
          <w:rFonts w:ascii="Arial" w:eastAsia="Arial Unicode MS" w:hAnsi="Arial" w:cs="Arial"/>
          <w:sz w:val="21"/>
          <w:szCs w:val="21"/>
          <w:lang w:val="es-PE"/>
        </w:rPr>
        <w:t>s de materia,</w:t>
      </w:r>
      <w:r w:rsidR="00EE1EC3" w:rsidRPr="00C51CDB">
        <w:rPr>
          <w:rFonts w:ascii="Arial" w:eastAsia="Arial Unicode MS" w:hAnsi="Arial" w:cs="Arial"/>
          <w:sz w:val="21"/>
          <w:szCs w:val="21"/>
          <w:lang w:val="es-PE"/>
        </w:rPr>
        <w:t xml:space="preserve"> cuantí</w:t>
      </w:r>
      <w:r w:rsidR="00C67FE0" w:rsidRPr="00C51CDB">
        <w:rPr>
          <w:rFonts w:ascii="Arial" w:eastAsia="Arial Unicode MS" w:hAnsi="Arial" w:cs="Arial"/>
          <w:sz w:val="21"/>
          <w:szCs w:val="21"/>
          <w:lang w:val="es-PE"/>
        </w:rPr>
        <w:t>a y o</w:t>
      </w:r>
      <w:r w:rsidR="00D461DA" w:rsidRPr="00C51CDB">
        <w:rPr>
          <w:rFonts w:ascii="Arial" w:eastAsia="Arial Unicode MS" w:hAnsi="Arial" w:cs="Arial"/>
          <w:sz w:val="21"/>
          <w:szCs w:val="21"/>
          <w:lang w:val="es-PE"/>
        </w:rPr>
        <w:t xml:space="preserve">portunidad </w:t>
      </w:r>
      <w:r w:rsidR="0072444E" w:rsidRPr="00C51CDB">
        <w:rPr>
          <w:rFonts w:ascii="Arial" w:eastAsia="Arial Unicode MS" w:hAnsi="Arial" w:cs="Arial"/>
          <w:sz w:val="21"/>
          <w:szCs w:val="21"/>
          <w:lang w:val="es-PE"/>
        </w:rPr>
        <w:t>establecidos</w:t>
      </w:r>
      <w:r w:rsidR="00EE1EC3" w:rsidRPr="00C51CDB">
        <w:rPr>
          <w:rFonts w:ascii="Arial" w:eastAsia="Arial Unicode MS" w:hAnsi="Arial" w:cs="Arial"/>
          <w:sz w:val="21"/>
          <w:szCs w:val="21"/>
          <w:lang w:val="es-PE"/>
        </w:rPr>
        <w:t xml:space="preserve"> </w:t>
      </w:r>
      <w:r w:rsidR="00440D64" w:rsidRPr="00C51CDB">
        <w:rPr>
          <w:rFonts w:ascii="Arial" w:eastAsia="Arial Unicode MS" w:hAnsi="Arial" w:cs="Arial"/>
          <w:sz w:val="21"/>
          <w:szCs w:val="21"/>
          <w:lang w:val="es-PE"/>
        </w:rPr>
        <w:t>en el r</w:t>
      </w:r>
      <w:r w:rsidR="003E2BF1" w:rsidRPr="00C51CDB">
        <w:rPr>
          <w:rFonts w:ascii="Arial" w:eastAsia="Arial Unicode MS" w:hAnsi="Arial" w:cs="Arial"/>
          <w:sz w:val="21"/>
          <w:szCs w:val="21"/>
          <w:lang w:val="es-PE"/>
        </w:rPr>
        <w:t>eglamento de la DEFASEG</w:t>
      </w:r>
      <w:r w:rsidR="00960DF3" w:rsidRPr="00C51CDB">
        <w:rPr>
          <w:rFonts w:ascii="Arial" w:eastAsia="Arial Unicode MS" w:hAnsi="Arial" w:cs="Arial"/>
          <w:sz w:val="21"/>
          <w:szCs w:val="21"/>
          <w:lang w:val="es-PE"/>
        </w:rPr>
        <w:t xml:space="preserve"> (http://www.defaseg.com.pe/reglamento)</w:t>
      </w:r>
      <w:r w:rsidR="00612198" w:rsidRPr="00C51CDB">
        <w:rPr>
          <w:rFonts w:ascii="Arial" w:eastAsia="Arial Unicode MS" w:hAnsi="Arial" w:cs="Arial"/>
          <w:sz w:val="21"/>
          <w:szCs w:val="21"/>
          <w:lang w:val="es-PE"/>
        </w:rPr>
        <w:t>;</w:t>
      </w:r>
    </w:p>
    <w:p w:rsidR="00A9208D" w:rsidRPr="00C51CDB" w:rsidRDefault="00A9208D" w:rsidP="00D25950">
      <w:pPr>
        <w:tabs>
          <w:tab w:val="left" w:pos="2160"/>
        </w:tabs>
        <w:jc w:val="both"/>
        <w:rPr>
          <w:rFonts w:ascii="Arial" w:hAnsi="Arial" w:cs="Arial"/>
          <w:sz w:val="21"/>
          <w:szCs w:val="21"/>
          <w:lang w:val="es-PE"/>
        </w:rPr>
      </w:pPr>
    </w:p>
    <w:p w:rsidR="00AF57B9" w:rsidRPr="00C51CDB" w:rsidRDefault="00863401" w:rsidP="004226ED">
      <w:pPr>
        <w:tabs>
          <w:tab w:val="num" w:pos="720"/>
        </w:tabs>
        <w:jc w:val="both"/>
        <w:rPr>
          <w:rFonts w:ascii="Arial" w:hAnsi="Arial" w:cs="Arial"/>
          <w:sz w:val="21"/>
          <w:szCs w:val="21"/>
          <w:lang w:val="es-PE"/>
        </w:rPr>
      </w:pPr>
      <w:r w:rsidRPr="00C51CDB">
        <w:rPr>
          <w:rFonts w:ascii="Arial" w:hAnsi="Arial" w:cs="Arial"/>
          <w:sz w:val="21"/>
          <w:szCs w:val="21"/>
          <w:lang w:val="es-PE"/>
        </w:rPr>
        <w:t>Que</w:t>
      </w:r>
      <w:r w:rsidR="00F5189C" w:rsidRPr="00C51CDB">
        <w:rPr>
          <w:rFonts w:ascii="Arial" w:hAnsi="Arial" w:cs="Arial"/>
          <w:sz w:val="21"/>
          <w:szCs w:val="21"/>
          <w:lang w:val="es-PE"/>
        </w:rPr>
        <w:t>,</w:t>
      </w:r>
      <w:r w:rsidRPr="00C51CDB">
        <w:rPr>
          <w:rFonts w:ascii="Arial" w:hAnsi="Arial" w:cs="Arial"/>
          <w:sz w:val="21"/>
          <w:szCs w:val="21"/>
          <w:lang w:val="es-PE"/>
        </w:rPr>
        <w:t xml:space="preserve"> </w:t>
      </w:r>
      <w:r w:rsidR="00BB62E9" w:rsidRPr="00C51CDB">
        <w:rPr>
          <w:rFonts w:ascii="Arial" w:hAnsi="Arial" w:cs="Arial"/>
          <w:sz w:val="21"/>
          <w:szCs w:val="21"/>
          <w:lang w:val="es-PE"/>
        </w:rPr>
        <w:t>habié</w:t>
      </w:r>
      <w:r w:rsidR="00F130B5" w:rsidRPr="00C51CDB">
        <w:rPr>
          <w:rFonts w:ascii="Arial" w:hAnsi="Arial" w:cs="Arial"/>
          <w:sz w:val="21"/>
          <w:szCs w:val="21"/>
          <w:lang w:val="es-PE"/>
        </w:rPr>
        <w:t>ndo</w:t>
      </w:r>
      <w:r w:rsidR="00CA3499" w:rsidRPr="00C51CDB">
        <w:rPr>
          <w:rFonts w:ascii="Arial" w:hAnsi="Arial" w:cs="Arial"/>
          <w:sz w:val="21"/>
          <w:szCs w:val="21"/>
          <w:lang w:val="es-PE"/>
        </w:rPr>
        <w:t xml:space="preserve">sele corrido traslado </w:t>
      </w:r>
      <w:r w:rsidR="00D65A08" w:rsidRPr="00C51CDB">
        <w:rPr>
          <w:rFonts w:ascii="Arial" w:hAnsi="Arial" w:cs="Arial"/>
          <w:sz w:val="21"/>
          <w:szCs w:val="21"/>
          <w:lang w:val="es-PE"/>
        </w:rPr>
        <w:t>d</w:t>
      </w:r>
      <w:r w:rsidR="00A66394" w:rsidRPr="00C51CDB">
        <w:rPr>
          <w:rFonts w:ascii="Arial" w:hAnsi="Arial" w:cs="Arial"/>
          <w:sz w:val="21"/>
          <w:szCs w:val="21"/>
          <w:lang w:val="es-PE"/>
        </w:rPr>
        <w:t>e la</w:t>
      </w:r>
      <w:r w:rsidR="00BB62E9" w:rsidRPr="00C51CDB">
        <w:rPr>
          <w:rFonts w:ascii="Arial" w:hAnsi="Arial" w:cs="Arial"/>
          <w:sz w:val="21"/>
          <w:szCs w:val="21"/>
          <w:lang w:val="es-PE"/>
        </w:rPr>
        <w:t xml:space="preserve"> respec</w:t>
      </w:r>
      <w:r w:rsidR="00A66394" w:rsidRPr="00C51CDB">
        <w:rPr>
          <w:rFonts w:ascii="Arial" w:hAnsi="Arial" w:cs="Arial"/>
          <w:sz w:val="21"/>
          <w:szCs w:val="21"/>
          <w:lang w:val="es-PE"/>
        </w:rPr>
        <w:t>tiva reclamación</w:t>
      </w:r>
      <w:r w:rsidR="009F3096" w:rsidRPr="00C51CDB">
        <w:rPr>
          <w:rFonts w:ascii="Arial" w:hAnsi="Arial" w:cs="Arial"/>
          <w:sz w:val="21"/>
          <w:szCs w:val="21"/>
          <w:lang w:val="es-PE"/>
        </w:rPr>
        <w:t xml:space="preserve"> </w:t>
      </w:r>
      <w:r w:rsidR="00D30894" w:rsidRPr="00C51CDB">
        <w:rPr>
          <w:rFonts w:ascii="Arial" w:hAnsi="Arial" w:cs="Arial"/>
          <w:sz w:val="21"/>
          <w:szCs w:val="21"/>
          <w:lang w:val="es-PE"/>
        </w:rPr>
        <w:t xml:space="preserve">el </w:t>
      </w:r>
      <w:r w:rsidR="00CC10DB" w:rsidRPr="00C51CDB">
        <w:rPr>
          <w:rFonts w:ascii="Arial" w:hAnsi="Arial" w:cs="Arial"/>
          <w:sz w:val="21"/>
          <w:szCs w:val="21"/>
          <w:lang w:val="es-PE"/>
        </w:rPr>
        <w:t>15</w:t>
      </w:r>
      <w:r w:rsidR="00A263D5" w:rsidRPr="00C51CDB">
        <w:rPr>
          <w:rFonts w:ascii="Arial" w:hAnsi="Arial" w:cs="Arial"/>
          <w:sz w:val="21"/>
          <w:szCs w:val="21"/>
          <w:lang w:val="es-PE"/>
        </w:rPr>
        <w:t xml:space="preserve"> de </w:t>
      </w:r>
      <w:r w:rsidR="00CC10DB" w:rsidRPr="00C51CDB">
        <w:rPr>
          <w:rFonts w:ascii="Arial" w:hAnsi="Arial" w:cs="Arial"/>
          <w:sz w:val="21"/>
          <w:szCs w:val="21"/>
          <w:lang w:val="es-PE"/>
        </w:rPr>
        <w:t>noviembre</w:t>
      </w:r>
      <w:r w:rsidR="003454AF" w:rsidRPr="00C51CDB">
        <w:rPr>
          <w:rFonts w:ascii="Arial" w:hAnsi="Arial" w:cs="Arial"/>
          <w:sz w:val="21"/>
          <w:szCs w:val="21"/>
          <w:lang w:val="es-PE"/>
        </w:rPr>
        <w:t xml:space="preserve"> de 201</w:t>
      </w:r>
      <w:r w:rsidR="007D7C88" w:rsidRPr="00C51CDB">
        <w:rPr>
          <w:rFonts w:ascii="Arial" w:hAnsi="Arial" w:cs="Arial"/>
          <w:sz w:val="21"/>
          <w:szCs w:val="21"/>
          <w:lang w:val="es-PE"/>
        </w:rPr>
        <w:t>8</w:t>
      </w:r>
      <w:proofErr w:type="gramStart"/>
      <w:r w:rsidR="00203A0B" w:rsidRPr="00C51CDB">
        <w:rPr>
          <w:rFonts w:ascii="Arial" w:hAnsi="Arial" w:cs="Arial"/>
          <w:sz w:val="21"/>
          <w:szCs w:val="21"/>
          <w:lang w:val="es-PE"/>
        </w:rPr>
        <w:t>,</w:t>
      </w:r>
      <w:r w:rsidR="00A263D5" w:rsidRPr="00C51CDB">
        <w:rPr>
          <w:rFonts w:ascii="Arial" w:hAnsi="Arial" w:cs="Arial"/>
          <w:sz w:val="21"/>
          <w:szCs w:val="21"/>
          <w:lang w:val="es-PE"/>
        </w:rPr>
        <w:t xml:space="preserve"> </w:t>
      </w:r>
      <w:r w:rsidR="00D45461">
        <w:rPr>
          <w:rFonts w:ascii="Arial" w:hAnsi="Arial" w:cs="Arial"/>
          <w:sz w:val="21"/>
          <w:szCs w:val="21"/>
          <w:lang w:val="es-PE"/>
        </w:rPr>
        <w:t>.............</w:t>
      </w:r>
      <w:proofErr w:type="gramEnd"/>
      <w:r w:rsidR="00D30894" w:rsidRPr="00C51CDB">
        <w:rPr>
          <w:rFonts w:ascii="Arial" w:hAnsi="Arial" w:cs="Arial"/>
          <w:sz w:val="21"/>
          <w:szCs w:val="21"/>
          <w:lang w:val="es-PE"/>
        </w:rPr>
        <w:t xml:space="preserve"> PERÚ </w:t>
      </w:r>
      <w:r w:rsidR="001A1850" w:rsidRPr="00C51CDB">
        <w:rPr>
          <w:rFonts w:ascii="Arial" w:hAnsi="Arial" w:cs="Arial"/>
          <w:sz w:val="21"/>
          <w:szCs w:val="21"/>
          <w:lang w:val="es-PE"/>
        </w:rPr>
        <w:t>present</w:t>
      </w:r>
      <w:r w:rsidR="00CC10DB" w:rsidRPr="00C51CDB">
        <w:rPr>
          <w:rFonts w:ascii="Arial" w:hAnsi="Arial" w:cs="Arial"/>
          <w:sz w:val="21"/>
          <w:szCs w:val="21"/>
          <w:lang w:val="es-PE"/>
        </w:rPr>
        <w:t>ó</w:t>
      </w:r>
      <w:r w:rsidR="004B3D79" w:rsidRPr="00C51CDB">
        <w:rPr>
          <w:rFonts w:ascii="Arial" w:hAnsi="Arial" w:cs="Arial"/>
          <w:sz w:val="21"/>
          <w:szCs w:val="21"/>
          <w:lang w:val="es-PE"/>
        </w:rPr>
        <w:t xml:space="preserve"> sus descargos</w:t>
      </w:r>
      <w:r w:rsidR="000973B3" w:rsidRPr="00C51CDB">
        <w:rPr>
          <w:rFonts w:ascii="Arial" w:hAnsi="Arial" w:cs="Arial"/>
          <w:sz w:val="21"/>
          <w:szCs w:val="21"/>
          <w:lang w:val="es-PE"/>
        </w:rPr>
        <w:t xml:space="preserve"> </w:t>
      </w:r>
      <w:r w:rsidR="001A1850" w:rsidRPr="00C51CDB">
        <w:rPr>
          <w:rFonts w:ascii="Arial" w:hAnsi="Arial" w:cs="Arial"/>
          <w:sz w:val="21"/>
          <w:szCs w:val="21"/>
          <w:lang w:val="es-PE"/>
        </w:rPr>
        <w:t>y la documentación solicitada</w:t>
      </w:r>
      <w:r w:rsidR="00CC10DB" w:rsidRPr="00C51CDB">
        <w:rPr>
          <w:rFonts w:ascii="Arial" w:hAnsi="Arial" w:cs="Arial"/>
          <w:sz w:val="21"/>
          <w:szCs w:val="21"/>
          <w:lang w:val="es-PE"/>
        </w:rPr>
        <w:t xml:space="preserve"> </w:t>
      </w:r>
      <w:r w:rsidR="00A263D5" w:rsidRPr="00C51CDB">
        <w:rPr>
          <w:rFonts w:ascii="Arial" w:hAnsi="Arial" w:cs="Arial"/>
          <w:sz w:val="21"/>
          <w:szCs w:val="21"/>
          <w:lang w:val="es-PE"/>
        </w:rPr>
        <w:t xml:space="preserve">el </w:t>
      </w:r>
      <w:r w:rsidR="007D7C88" w:rsidRPr="00C51CDB">
        <w:rPr>
          <w:rFonts w:ascii="Arial" w:hAnsi="Arial" w:cs="Arial"/>
          <w:sz w:val="21"/>
          <w:szCs w:val="21"/>
          <w:lang w:val="es-PE"/>
        </w:rPr>
        <w:t>6</w:t>
      </w:r>
      <w:r w:rsidR="00F84218" w:rsidRPr="00C51CDB">
        <w:rPr>
          <w:rFonts w:ascii="Arial" w:hAnsi="Arial" w:cs="Arial"/>
          <w:sz w:val="21"/>
          <w:szCs w:val="21"/>
          <w:lang w:val="es-PE"/>
        </w:rPr>
        <w:t xml:space="preserve"> </w:t>
      </w:r>
      <w:r w:rsidR="001116A0" w:rsidRPr="00C51CDB">
        <w:rPr>
          <w:rFonts w:ascii="Arial" w:hAnsi="Arial" w:cs="Arial"/>
          <w:sz w:val="21"/>
          <w:szCs w:val="21"/>
          <w:lang w:val="es-PE"/>
        </w:rPr>
        <w:t xml:space="preserve">de </w:t>
      </w:r>
      <w:r w:rsidR="00CC10DB" w:rsidRPr="00C51CDB">
        <w:rPr>
          <w:rFonts w:ascii="Arial" w:hAnsi="Arial" w:cs="Arial"/>
          <w:sz w:val="21"/>
          <w:szCs w:val="21"/>
          <w:lang w:val="es-PE"/>
        </w:rPr>
        <w:t>diciembre</w:t>
      </w:r>
      <w:r w:rsidR="00A263D5" w:rsidRPr="00C51CDB">
        <w:rPr>
          <w:rFonts w:ascii="Arial" w:hAnsi="Arial" w:cs="Arial"/>
          <w:sz w:val="21"/>
          <w:szCs w:val="21"/>
          <w:lang w:val="es-PE"/>
        </w:rPr>
        <w:t xml:space="preserve"> de 2018</w:t>
      </w:r>
      <w:r w:rsidR="00410314" w:rsidRPr="00C51CDB">
        <w:rPr>
          <w:rFonts w:ascii="Arial" w:hAnsi="Arial" w:cs="Arial"/>
          <w:sz w:val="21"/>
          <w:szCs w:val="21"/>
          <w:lang w:val="es-PE"/>
        </w:rPr>
        <w:t>;</w:t>
      </w:r>
    </w:p>
    <w:p w:rsidR="00E26123" w:rsidRPr="00C51CDB" w:rsidRDefault="00E26123" w:rsidP="004226ED">
      <w:pPr>
        <w:tabs>
          <w:tab w:val="num" w:pos="720"/>
        </w:tabs>
        <w:jc w:val="both"/>
        <w:rPr>
          <w:rFonts w:ascii="Arial" w:hAnsi="Arial" w:cs="Arial"/>
          <w:sz w:val="21"/>
          <w:szCs w:val="21"/>
          <w:lang w:val="es-PE"/>
        </w:rPr>
      </w:pPr>
    </w:p>
    <w:p w:rsidR="0014759F" w:rsidRPr="00C51CDB" w:rsidRDefault="005C6DE0" w:rsidP="0014759F">
      <w:pPr>
        <w:tabs>
          <w:tab w:val="num" w:pos="720"/>
        </w:tabs>
        <w:jc w:val="both"/>
        <w:rPr>
          <w:rFonts w:ascii="Arial" w:hAnsi="Arial" w:cs="Arial"/>
          <w:sz w:val="21"/>
          <w:szCs w:val="21"/>
          <w:lang w:val="es-PE"/>
        </w:rPr>
      </w:pPr>
      <w:r w:rsidRPr="00C51CDB">
        <w:rPr>
          <w:rFonts w:ascii="Arial" w:hAnsi="Arial" w:cs="Arial"/>
          <w:sz w:val="21"/>
          <w:szCs w:val="21"/>
          <w:lang w:val="es-PE"/>
        </w:rPr>
        <w:t>Que,</w:t>
      </w:r>
      <w:r w:rsidR="00202019" w:rsidRPr="00C51CDB">
        <w:rPr>
          <w:rFonts w:ascii="Arial" w:hAnsi="Arial" w:cs="Arial"/>
          <w:sz w:val="21"/>
          <w:szCs w:val="21"/>
          <w:lang w:val="es-PE"/>
        </w:rPr>
        <w:t xml:space="preserve"> el</w:t>
      </w:r>
      <w:r w:rsidR="007C195B" w:rsidRPr="00C51CDB">
        <w:rPr>
          <w:rFonts w:ascii="Arial" w:hAnsi="Arial" w:cs="Arial"/>
          <w:sz w:val="21"/>
          <w:szCs w:val="21"/>
          <w:lang w:val="es-PE"/>
        </w:rPr>
        <w:t xml:space="preserve"> </w:t>
      </w:r>
      <w:r w:rsidR="00CC10DB" w:rsidRPr="00C51CDB">
        <w:rPr>
          <w:rFonts w:ascii="Arial" w:hAnsi="Arial" w:cs="Arial"/>
          <w:sz w:val="21"/>
          <w:szCs w:val="21"/>
          <w:lang w:val="es-PE"/>
        </w:rPr>
        <w:t>7</w:t>
      </w:r>
      <w:r w:rsidR="00A263D5" w:rsidRPr="00C51CDB">
        <w:rPr>
          <w:rFonts w:ascii="Arial" w:hAnsi="Arial" w:cs="Arial"/>
          <w:sz w:val="21"/>
          <w:szCs w:val="21"/>
          <w:lang w:val="es-PE"/>
        </w:rPr>
        <w:t xml:space="preserve"> de </w:t>
      </w:r>
      <w:r w:rsidR="00CC10DB" w:rsidRPr="00C51CDB">
        <w:rPr>
          <w:rFonts w:ascii="Arial" w:hAnsi="Arial" w:cs="Arial"/>
          <w:sz w:val="21"/>
          <w:szCs w:val="21"/>
          <w:lang w:val="es-PE"/>
        </w:rPr>
        <w:t>enero</w:t>
      </w:r>
      <w:r w:rsidR="001C73E7" w:rsidRPr="00C51CDB">
        <w:rPr>
          <w:rFonts w:ascii="Arial" w:hAnsi="Arial" w:cs="Arial"/>
          <w:sz w:val="21"/>
          <w:szCs w:val="21"/>
          <w:lang w:val="es-PE"/>
        </w:rPr>
        <w:t xml:space="preserve"> </w:t>
      </w:r>
      <w:r w:rsidR="00E8443A" w:rsidRPr="00C51CDB">
        <w:rPr>
          <w:rFonts w:ascii="Arial" w:hAnsi="Arial" w:cs="Arial"/>
          <w:sz w:val="21"/>
          <w:szCs w:val="21"/>
          <w:lang w:val="es-PE"/>
        </w:rPr>
        <w:t>de</w:t>
      </w:r>
      <w:r w:rsidR="009A0ADF" w:rsidRPr="00C51CDB">
        <w:rPr>
          <w:rFonts w:ascii="Arial" w:hAnsi="Arial" w:cs="Arial"/>
          <w:sz w:val="21"/>
          <w:szCs w:val="21"/>
          <w:lang w:val="es-PE"/>
        </w:rPr>
        <w:t xml:space="preserve"> </w:t>
      </w:r>
      <w:r w:rsidR="00A96065" w:rsidRPr="00C51CDB">
        <w:rPr>
          <w:rFonts w:ascii="Arial" w:hAnsi="Arial" w:cs="Arial"/>
          <w:sz w:val="21"/>
          <w:szCs w:val="21"/>
          <w:lang w:val="es-PE"/>
        </w:rPr>
        <w:t>201</w:t>
      </w:r>
      <w:r w:rsidR="00CC10DB" w:rsidRPr="00C51CDB">
        <w:rPr>
          <w:rFonts w:ascii="Arial" w:hAnsi="Arial" w:cs="Arial"/>
          <w:sz w:val="21"/>
          <w:szCs w:val="21"/>
          <w:lang w:val="es-PE"/>
        </w:rPr>
        <w:t>9</w:t>
      </w:r>
      <w:r w:rsidR="00806A66" w:rsidRPr="00C51CDB">
        <w:rPr>
          <w:rFonts w:ascii="Arial" w:hAnsi="Arial" w:cs="Arial"/>
          <w:sz w:val="21"/>
          <w:szCs w:val="21"/>
          <w:lang w:val="es-PE"/>
        </w:rPr>
        <w:t xml:space="preserve"> </w:t>
      </w:r>
      <w:r w:rsidR="00F417B8" w:rsidRPr="00C51CDB">
        <w:rPr>
          <w:rFonts w:ascii="Arial" w:hAnsi="Arial" w:cs="Arial"/>
          <w:sz w:val="21"/>
          <w:szCs w:val="21"/>
          <w:lang w:val="es-PE"/>
        </w:rPr>
        <w:t xml:space="preserve">se realizó la audiencia </w:t>
      </w:r>
      <w:r w:rsidR="00457DD0" w:rsidRPr="00C51CDB">
        <w:rPr>
          <w:rFonts w:ascii="Arial" w:hAnsi="Arial" w:cs="Arial"/>
          <w:sz w:val="21"/>
          <w:szCs w:val="21"/>
          <w:lang w:val="es-PE"/>
        </w:rPr>
        <w:t xml:space="preserve">de vista </w:t>
      </w:r>
      <w:r w:rsidR="0014759F" w:rsidRPr="00C51CDB">
        <w:rPr>
          <w:rFonts w:ascii="Arial" w:hAnsi="Arial" w:cs="Arial"/>
          <w:sz w:val="21"/>
          <w:szCs w:val="21"/>
          <w:lang w:val="es-PE"/>
        </w:rPr>
        <w:t>con</w:t>
      </w:r>
      <w:r w:rsidR="00CC10DB" w:rsidRPr="00C51CDB">
        <w:rPr>
          <w:rFonts w:ascii="Arial" w:hAnsi="Arial" w:cs="Arial"/>
          <w:sz w:val="21"/>
          <w:szCs w:val="21"/>
          <w:lang w:val="es-PE"/>
        </w:rPr>
        <w:t xml:space="preserve"> la</w:t>
      </w:r>
      <w:r w:rsidR="001F661B" w:rsidRPr="00C51CDB">
        <w:rPr>
          <w:rFonts w:ascii="Arial" w:hAnsi="Arial" w:cs="Arial"/>
          <w:sz w:val="21"/>
          <w:szCs w:val="21"/>
          <w:lang w:val="es-PE"/>
        </w:rPr>
        <w:t xml:space="preserve"> sola</w:t>
      </w:r>
      <w:r w:rsidR="0014759F" w:rsidRPr="00C51CDB">
        <w:rPr>
          <w:rFonts w:ascii="Arial" w:hAnsi="Arial" w:cs="Arial"/>
          <w:sz w:val="21"/>
          <w:szCs w:val="21"/>
          <w:lang w:val="es-PE"/>
        </w:rPr>
        <w:t xml:space="preserve"> concurrencia de</w:t>
      </w:r>
      <w:r w:rsidR="00E02334" w:rsidRPr="00C51CDB">
        <w:rPr>
          <w:rFonts w:ascii="Arial" w:hAnsi="Arial" w:cs="Arial"/>
          <w:sz w:val="21"/>
          <w:szCs w:val="21"/>
          <w:lang w:val="es-PE"/>
        </w:rPr>
        <w:t>l asegurado, quien</w:t>
      </w:r>
      <w:r w:rsidR="00A263D5" w:rsidRPr="00C51CDB">
        <w:rPr>
          <w:rFonts w:ascii="Arial" w:hAnsi="Arial" w:cs="Arial"/>
          <w:sz w:val="21"/>
          <w:szCs w:val="21"/>
          <w:lang w:val="es-PE"/>
        </w:rPr>
        <w:t xml:space="preserve"> sustent</w:t>
      </w:r>
      <w:r w:rsidR="00E02334" w:rsidRPr="00C51CDB">
        <w:rPr>
          <w:rFonts w:ascii="Arial" w:hAnsi="Arial" w:cs="Arial"/>
          <w:sz w:val="21"/>
          <w:szCs w:val="21"/>
          <w:lang w:val="es-PE"/>
        </w:rPr>
        <w:t>ó</w:t>
      </w:r>
      <w:r w:rsidR="0014759F" w:rsidRPr="00C51CDB">
        <w:rPr>
          <w:rFonts w:ascii="Arial" w:hAnsi="Arial" w:cs="Arial"/>
          <w:sz w:val="21"/>
          <w:szCs w:val="21"/>
          <w:lang w:val="es-PE"/>
        </w:rPr>
        <w:t xml:space="preserve"> </w:t>
      </w:r>
      <w:r w:rsidR="00532387" w:rsidRPr="00C51CDB">
        <w:rPr>
          <w:rFonts w:ascii="Arial" w:hAnsi="Arial" w:cs="Arial"/>
          <w:sz w:val="21"/>
          <w:szCs w:val="21"/>
          <w:lang w:val="es-PE"/>
        </w:rPr>
        <w:t>los alcances</w:t>
      </w:r>
      <w:r w:rsidR="0014759F" w:rsidRPr="00C51CDB">
        <w:rPr>
          <w:rFonts w:ascii="Arial" w:hAnsi="Arial" w:cs="Arial"/>
          <w:sz w:val="21"/>
          <w:szCs w:val="21"/>
          <w:lang w:val="es-PE"/>
        </w:rPr>
        <w:t xml:space="preserve"> de </w:t>
      </w:r>
      <w:r w:rsidR="00E02334" w:rsidRPr="00C51CDB">
        <w:rPr>
          <w:rFonts w:ascii="Arial" w:hAnsi="Arial" w:cs="Arial"/>
          <w:sz w:val="21"/>
          <w:szCs w:val="21"/>
          <w:lang w:val="es-PE"/>
        </w:rPr>
        <w:t>su</w:t>
      </w:r>
      <w:r w:rsidR="0014759F" w:rsidRPr="00C51CDB">
        <w:rPr>
          <w:rFonts w:ascii="Arial" w:hAnsi="Arial" w:cs="Arial"/>
          <w:sz w:val="21"/>
          <w:szCs w:val="21"/>
          <w:lang w:val="es-PE"/>
        </w:rPr>
        <w:t xml:space="preserve"> reclamación, absolviendo las preguntas formuladas por este colegiado,</w:t>
      </w:r>
      <w:r w:rsidR="00E02334" w:rsidRPr="00C51CDB">
        <w:rPr>
          <w:rFonts w:ascii="Arial" w:hAnsi="Arial" w:cs="Arial"/>
          <w:sz w:val="21"/>
          <w:szCs w:val="21"/>
          <w:lang w:val="es-PE"/>
        </w:rPr>
        <w:t xml:space="preserve"> habiéndose dejado constancia de la inasistencia de la aseguradora pese a haber sido oportunamente citada,</w:t>
      </w:r>
      <w:r w:rsidR="0014759F" w:rsidRPr="00C51CDB">
        <w:rPr>
          <w:rFonts w:ascii="Arial" w:hAnsi="Arial" w:cs="Arial"/>
          <w:sz w:val="21"/>
          <w:szCs w:val="21"/>
          <w:lang w:val="es-PE"/>
        </w:rPr>
        <w:t xml:space="preserve"> conforme consta de la correspondiente acta;</w:t>
      </w:r>
    </w:p>
    <w:p w:rsidR="001C73E7" w:rsidRPr="00C51CDB" w:rsidRDefault="001C73E7" w:rsidP="0014759F">
      <w:pPr>
        <w:tabs>
          <w:tab w:val="num" w:pos="720"/>
        </w:tabs>
        <w:jc w:val="both"/>
        <w:rPr>
          <w:rFonts w:ascii="Arial" w:hAnsi="Arial" w:cs="Arial"/>
          <w:sz w:val="21"/>
          <w:szCs w:val="21"/>
          <w:lang w:val="es-PE"/>
        </w:rPr>
      </w:pPr>
    </w:p>
    <w:p w:rsidR="00A31633" w:rsidRPr="00C51CDB" w:rsidRDefault="002E20DB" w:rsidP="00A31633">
      <w:pPr>
        <w:tabs>
          <w:tab w:val="left" w:pos="2160"/>
        </w:tabs>
        <w:jc w:val="both"/>
        <w:rPr>
          <w:rFonts w:ascii="Arial" w:hAnsi="Arial" w:cs="Arial"/>
          <w:sz w:val="21"/>
          <w:szCs w:val="21"/>
          <w:lang w:val="es-PE"/>
        </w:rPr>
      </w:pPr>
      <w:r w:rsidRPr="00C51CDB">
        <w:rPr>
          <w:rFonts w:ascii="Arial" w:hAnsi="Arial" w:cs="Arial"/>
          <w:sz w:val="21"/>
          <w:szCs w:val="21"/>
          <w:lang w:val="es-PE"/>
        </w:rPr>
        <w:t xml:space="preserve">Que, </w:t>
      </w:r>
      <w:r w:rsidR="000973B3" w:rsidRPr="00C51CDB">
        <w:rPr>
          <w:rFonts w:ascii="Arial" w:hAnsi="Arial" w:cs="Arial"/>
          <w:sz w:val="21"/>
          <w:szCs w:val="21"/>
          <w:lang w:val="es-PE"/>
        </w:rPr>
        <w:t>el</w:t>
      </w:r>
      <w:r w:rsidR="000530E8" w:rsidRPr="00C51CDB">
        <w:rPr>
          <w:rFonts w:ascii="Arial" w:hAnsi="Arial" w:cs="Arial"/>
          <w:sz w:val="21"/>
          <w:szCs w:val="21"/>
          <w:lang w:val="es-PE"/>
        </w:rPr>
        <w:t xml:space="preserve"> reclamante</w:t>
      </w:r>
      <w:r w:rsidR="00641EC3" w:rsidRPr="00C51CDB">
        <w:rPr>
          <w:rFonts w:ascii="Arial" w:hAnsi="Arial" w:cs="Arial"/>
          <w:sz w:val="21"/>
          <w:szCs w:val="21"/>
          <w:lang w:val="es-PE"/>
        </w:rPr>
        <w:t xml:space="preserve"> </w:t>
      </w:r>
      <w:r w:rsidR="003279E8" w:rsidRPr="00C51CDB">
        <w:rPr>
          <w:rFonts w:ascii="Arial" w:hAnsi="Arial" w:cs="Arial"/>
          <w:sz w:val="21"/>
          <w:szCs w:val="21"/>
          <w:lang w:val="es-PE"/>
        </w:rPr>
        <w:t>solicita que la DEFASEG se sirva atender su caso</w:t>
      </w:r>
      <w:r w:rsidR="00794204" w:rsidRPr="00C51CDB">
        <w:rPr>
          <w:rFonts w:ascii="Arial" w:hAnsi="Arial" w:cs="Arial"/>
          <w:sz w:val="21"/>
          <w:szCs w:val="21"/>
          <w:lang w:val="es-PE"/>
        </w:rPr>
        <w:t xml:space="preserve"> considerando principalmente </w:t>
      </w:r>
      <w:r w:rsidR="006C12C0" w:rsidRPr="00C51CDB">
        <w:rPr>
          <w:rFonts w:ascii="Arial" w:hAnsi="Arial" w:cs="Arial"/>
          <w:sz w:val="21"/>
          <w:szCs w:val="21"/>
          <w:lang w:val="es-PE"/>
        </w:rPr>
        <w:t xml:space="preserve">lo siguiente: </w:t>
      </w:r>
      <w:r w:rsidR="00157584" w:rsidRPr="00C51CDB">
        <w:rPr>
          <w:rFonts w:ascii="Arial" w:hAnsi="Arial" w:cs="Arial"/>
          <w:sz w:val="21"/>
          <w:szCs w:val="21"/>
          <w:lang w:val="es-PE"/>
        </w:rPr>
        <w:t>a)</w:t>
      </w:r>
      <w:r w:rsidR="00A31633" w:rsidRPr="00C51CDB">
        <w:rPr>
          <w:rFonts w:ascii="Arial" w:hAnsi="Arial" w:cs="Arial"/>
          <w:sz w:val="21"/>
          <w:szCs w:val="21"/>
          <w:lang w:val="es-PE"/>
        </w:rPr>
        <w:t xml:space="preserve"> Manifiesta su insatisfacción con la comunicación de rechazo recibida </w:t>
      </w:r>
      <w:proofErr w:type="gramStart"/>
      <w:r w:rsidR="00A31633" w:rsidRPr="00C51CDB">
        <w:rPr>
          <w:rFonts w:ascii="Arial" w:hAnsi="Arial" w:cs="Arial"/>
          <w:sz w:val="21"/>
          <w:szCs w:val="21"/>
          <w:lang w:val="es-PE"/>
        </w:rPr>
        <w:t xml:space="preserve">de </w:t>
      </w:r>
      <w:r w:rsidR="00D45461">
        <w:rPr>
          <w:rFonts w:ascii="Arial" w:hAnsi="Arial" w:cs="Arial"/>
          <w:sz w:val="21"/>
          <w:szCs w:val="21"/>
          <w:lang w:val="es-PE"/>
        </w:rPr>
        <w:t>.............</w:t>
      </w:r>
      <w:proofErr w:type="gramEnd"/>
      <w:r w:rsidR="00A31633" w:rsidRPr="00C51CDB">
        <w:rPr>
          <w:rFonts w:ascii="Arial" w:hAnsi="Arial" w:cs="Arial"/>
          <w:sz w:val="21"/>
          <w:szCs w:val="21"/>
          <w:lang w:val="es-PE"/>
        </w:rPr>
        <w:t xml:space="preserve"> PERÚ respecto del siniestro vehicular ocurrido el 28 de marzo de 2018, robo total del vehículo que conducía, considerando que realizó la denuncia policial en la misma fecha, b) Atendiendo a que fue despojado, con ocasión del robo, de todas sus pertenencias, y al día siguiente era feriado (semana santa), no le fue posible recuperar inmediatamente sus contactos telefónicos y comunicarse con la aseguradora, siendo que ello es lo que motiva el rechazo de cobertura, pese a que se le obligó a tomar la póliza, y que ésta venía siendo pagada puntualmente a la empresa YAPA, entidad que financió la adquisición del vehículo asegurado</w:t>
      </w:r>
      <w:r w:rsidR="00E02334" w:rsidRPr="00C51CDB">
        <w:rPr>
          <w:rFonts w:ascii="Arial" w:hAnsi="Arial" w:cs="Arial"/>
          <w:sz w:val="21"/>
          <w:szCs w:val="21"/>
          <w:lang w:val="es-PE"/>
        </w:rPr>
        <w:t xml:space="preserve"> y c) Destaca que en momento alguno fue informado de los alcances de la señalada póliza, desconociendo inclusive cuál era la empresa aseguradora</w:t>
      </w:r>
      <w:r w:rsidR="00A31633" w:rsidRPr="00C51CDB">
        <w:rPr>
          <w:rFonts w:ascii="Arial" w:hAnsi="Arial" w:cs="Arial"/>
          <w:sz w:val="21"/>
          <w:szCs w:val="21"/>
          <w:lang w:val="es-PE"/>
        </w:rPr>
        <w:t>. En consecuencia, solicita que la DEFASEG interceda ante la aseguradora y se active la cobertura por robo total, evitándole el perjuicio generado;</w:t>
      </w:r>
    </w:p>
    <w:p w:rsidR="007D7C88" w:rsidRPr="00C51CDB" w:rsidRDefault="007D7C88" w:rsidP="00156C9E">
      <w:pPr>
        <w:tabs>
          <w:tab w:val="left" w:pos="2160"/>
        </w:tabs>
        <w:jc w:val="both"/>
        <w:rPr>
          <w:rFonts w:ascii="Arial" w:hAnsi="Arial" w:cs="Arial"/>
          <w:sz w:val="21"/>
          <w:szCs w:val="21"/>
          <w:lang w:val="es-PE"/>
        </w:rPr>
      </w:pPr>
    </w:p>
    <w:p w:rsidR="005C2BF3" w:rsidRPr="00C51CDB" w:rsidRDefault="002E20DB" w:rsidP="007D7C88">
      <w:pPr>
        <w:pStyle w:val="MailingInstructions"/>
        <w:tabs>
          <w:tab w:val="left" w:pos="2160"/>
          <w:tab w:val="left" w:pos="2880"/>
        </w:tabs>
        <w:jc w:val="both"/>
        <w:rPr>
          <w:rFonts w:ascii="Arial" w:hAnsi="Arial" w:cs="Arial"/>
          <w:sz w:val="21"/>
          <w:szCs w:val="21"/>
          <w:lang w:val="es-PE"/>
        </w:rPr>
      </w:pPr>
      <w:r w:rsidRPr="00C51CDB">
        <w:rPr>
          <w:rFonts w:ascii="Arial" w:hAnsi="Arial" w:cs="Arial"/>
          <w:sz w:val="21"/>
          <w:szCs w:val="21"/>
          <w:lang w:val="es-PE"/>
        </w:rPr>
        <w:t>Que, por</w:t>
      </w:r>
      <w:r w:rsidR="00544573" w:rsidRPr="00C51CDB">
        <w:rPr>
          <w:rFonts w:ascii="Arial" w:hAnsi="Arial" w:cs="Arial"/>
          <w:sz w:val="21"/>
          <w:szCs w:val="21"/>
          <w:lang w:val="es-PE"/>
        </w:rPr>
        <w:t xml:space="preserve"> su parte</w:t>
      </w:r>
      <w:proofErr w:type="gramStart"/>
      <w:r w:rsidR="00544573" w:rsidRPr="00C51CDB">
        <w:rPr>
          <w:rFonts w:ascii="Arial" w:hAnsi="Arial" w:cs="Arial"/>
          <w:sz w:val="21"/>
          <w:szCs w:val="21"/>
          <w:lang w:val="es-PE"/>
        </w:rPr>
        <w:t xml:space="preserve">, </w:t>
      </w:r>
      <w:r w:rsidR="00D45461">
        <w:rPr>
          <w:rFonts w:ascii="Arial" w:hAnsi="Arial" w:cs="Arial"/>
          <w:sz w:val="21"/>
          <w:szCs w:val="21"/>
          <w:lang w:val="es-PE"/>
        </w:rPr>
        <w:t>.............</w:t>
      </w:r>
      <w:proofErr w:type="gramEnd"/>
      <w:r w:rsidR="00641EC3" w:rsidRPr="00C51CDB">
        <w:rPr>
          <w:rFonts w:ascii="Arial" w:hAnsi="Arial" w:cs="Arial"/>
          <w:sz w:val="21"/>
          <w:szCs w:val="21"/>
          <w:lang w:val="es-PE"/>
        </w:rPr>
        <w:t xml:space="preserve"> PERÚ</w:t>
      </w:r>
      <w:r w:rsidR="00DF22EC" w:rsidRPr="00C51CDB">
        <w:rPr>
          <w:rFonts w:ascii="Arial" w:hAnsi="Arial" w:cs="Arial"/>
          <w:sz w:val="21"/>
          <w:szCs w:val="21"/>
          <w:lang w:val="es-PE"/>
        </w:rPr>
        <w:t xml:space="preserve"> </w:t>
      </w:r>
      <w:r w:rsidR="006C163F" w:rsidRPr="00C51CDB">
        <w:rPr>
          <w:rFonts w:ascii="Arial" w:hAnsi="Arial" w:cs="Arial"/>
          <w:sz w:val="21"/>
          <w:szCs w:val="21"/>
          <w:lang w:val="es-PE"/>
        </w:rPr>
        <w:t>solicita</w:t>
      </w:r>
      <w:r w:rsidRPr="00C51CDB">
        <w:rPr>
          <w:rFonts w:ascii="Arial" w:hAnsi="Arial" w:cs="Arial"/>
          <w:sz w:val="21"/>
          <w:szCs w:val="21"/>
          <w:lang w:val="es-PE"/>
        </w:rPr>
        <w:t xml:space="preserve"> </w:t>
      </w:r>
      <w:r w:rsidR="006C163F" w:rsidRPr="00C51CDB">
        <w:rPr>
          <w:rFonts w:ascii="Arial" w:hAnsi="Arial" w:cs="Arial"/>
          <w:sz w:val="21"/>
          <w:szCs w:val="21"/>
          <w:lang w:val="es-PE"/>
        </w:rPr>
        <w:t xml:space="preserve">que </w:t>
      </w:r>
      <w:r w:rsidR="00DC2DE4" w:rsidRPr="00C51CDB">
        <w:rPr>
          <w:rFonts w:ascii="Arial" w:hAnsi="Arial" w:cs="Arial"/>
          <w:sz w:val="21"/>
          <w:szCs w:val="21"/>
          <w:lang w:val="es-PE"/>
        </w:rPr>
        <w:t>la reclamación</w:t>
      </w:r>
      <w:r w:rsidR="006C163F" w:rsidRPr="00C51CDB">
        <w:rPr>
          <w:rFonts w:ascii="Arial" w:hAnsi="Arial" w:cs="Arial"/>
          <w:sz w:val="21"/>
          <w:szCs w:val="21"/>
          <w:lang w:val="es-PE"/>
        </w:rPr>
        <w:t xml:space="preserve"> se</w:t>
      </w:r>
      <w:r w:rsidR="00544573" w:rsidRPr="00C51CDB">
        <w:rPr>
          <w:rFonts w:ascii="Arial" w:hAnsi="Arial" w:cs="Arial"/>
          <w:sz w:val="21"/>
          <w:szCs w:val="21"/>
          <w:lang w:val="es-PE"/>
        </w:rPr>
        <w:t>a declarada</w:t>
      </w:r>
      <w:r w:rsidR="00B05D9B" w:rsidRPr="00C51CDB">
        <w:rPr>
          <w:rFonts w:ascii="Arial" w:hAnsi="Arial" w:cs="Arial"/>
          <w:sz w:val="21"/>
          <w:szCs w:val="21"/>
          <w:lang w:val="es-PE"/>
        </w:rPr>
        <w:t xml:space="preserve"> infundada, atendiendo </w:t>
      </w:r>
      <w:r w:rsidR="004B58FF" w:rsidRPr="00C51CDB">
        <w:rPr>
          <w:rFonts w:ascii="Arial" w:hAnsi="Arial" w:cs="Arial"/>
          <w:sz w:val="21"/>
          <w:szCs w:val="21"/>
          <w:lang w:val="es-PE"/>
        </w:rPr>
        <w:t xml:space="preserve">resumidamente </w:t>
      </w:r>
      <w:r w:rsidR="00941651" w:rsidRPr="00C51CDB">
        <w:rPr>
          <w:rFonts w:ascii="Arial" w:hAnsi="Arial" w:cs="Arial"/>
          <w:sz w:val="21"/>
          <w:szCs w:val="21"/>
          <w:lang w:val="es-PE"/>
        </w:rPr>
        <w:t>a lo siguiente</w:t>
      </w:r>
      <w:r w:rsidR="005769EC" w:rsidRPr="00C51CDB">
        <w:rPr>
          <w:rFonts w:ascii="Arial" w:hAnsi="Arial" w:cs="Arial"/>
          <w:sz w:val="21"/>
          <w:szCs w:val="21"/>
          <w:lang w:val="es-PE"/>
        </w:rPr>
        <w:t xml:space="preserve">: </w:t>
      </w:r>
      <w:r w:rsidR="007411EC" w:rsidRPr="00C51CDB">
        <w:rPr>
          <w:rFonts w:ascii="Arial" w:hAnsi="Arial" w:cs="Arial"/>
          <w:sz w:val="21"/>
          <w:szCs w:val="21"/>
          <w:lang w:val="es-PE"/>
        </w:rPr>
        <w:t>a</w:t>
      </w:r>
      <w:r w:rsidR="005C2BF3" w:rsidRPr="00C51CDB">
        <w:rPr>
          <w:rFonts w:ascii="Arial" w:hAnsi="Arial" w:cs="Arial"/>
          <w:sz w:val="21"/>
          <w:szCs w:val="21"/>
        </w:rPr>
        <w:t xml:space="preserve">) La contratante de la póliza es la empresa Corporación Mercantil </w:t>
      </w:r>
      <w:r w:rsidR="00D45461">
        <w:rPr>
          <w:rFonts w:ascii="Arial" w:hAnsi="Arial" w:cs="Arial"/>
          <w:sz w:val="21"/>
          <w:szCs w:val="21"/>
        </w:rPr>
        <w:t>.............</w:t>
      </w:r>
      <w:r w:rsidR="005C2BF3" w:rsidRPr="00C51CDB">
        <w:rPr>
          <w:rFonts w:ascii="Arial" w:hAnsi="Arial" w:cs="Arial"/>
          <w:sz w:val="21"/>
          <w:szCs w:val="21"/>
        </w:rPr>
        <w:t xml:space="preserve">., siendo el vehículo asegurado uno </w:t>
      </w:r>
      <w:r w:rsidR="003C59CA" w:rsidRPr="00C51CDB">
        <w:rPr>
          <w:rFonts w:ascii="Arial" w:hAnsi="Arial" w:cs="Arial"/>
          <w:sz w:val="21"/>
          <w:szCs w:val="21"/>
        </w:rPr>
        <w:t xml:space="preserve">con </w:t>
      </w:r>
      <w:r w:rsidR="005C2BF3" w:rsidRPr="00C51CDB">
        <w:rPr>
          <w:rFonts w:ascii="Arial" w:hAnsi="Arial" w:cs="Arial"/>
          <w:sz w:val="21"/>
          <w:szCs w:val="21"/>
        </w:rPr>
        <w:t xml:space="preserve">marca </w:t>
      </w:r>
      <w:r w:rsidR="00D45461">
        <w:rPr>
          <w:rFonts w:ascii="Arial" w:hAnsi="Arial" w:cs="Arial"/>
          <w:sz w:val="21"/>
          <w:szCs w:val="21"/>
        </w:rPr>
        <w:t>.............</w:t>
      </w:r>
      <w:r w:rsidR="005C2BF3" w:rsidRPr="00C51CDB">
        <w:rPr>
          <w:rFonts w:ascii="Arial" w:hAnsi="Arial" w:cs="Arial"/>
          <w:sz w:val="21"/>
          <w:szCs w:val="21"/>
        </w:rPr>
        <w:t xml:space="preserve">, modelo </w:t>
      </w:r>
      <w:r w:rsidR="00D45461">
        <w:rPr>
          <w:rFonts w:ascii="Arial" w:hAnsi="Arial" w:cs="Arial"/>
          <w:sz w:val="21"/>
          <w:szCs w:val="21"/>
        </w:rPr>
        <w:t>.............</w:t>
      </w:r>
      <w:r w:rsidR="005C2BF3" w:rsidRPr="00C51CDB">
        <w:rPr>
          <w:rFonts w:ascii="Arial" w:hAnsi="Arial" w:cs="Arial"/>
          <w:sz w:val="21"/>
          <w:szCs w:val="21"/>
        </w:rPr>
        <w:t xml:space="preserve">, con placa de rodaje </w:t>
      </w:r>
      <w:r w:rsidR="00D45461">
        <w:rPr>
          <w:rFonts w:ascii="Arial" w:hAnsi="Arial" w:cs="Arial"/>
          <w:sz w:val="21"/>
          <w:szCs w:val="21"/>
        </w:rPr>
        <w:t>.............</w:t>
      </w:r>
      <w:r w:rsidR="005C2BF3" w:rsidRPr="00C51CDB">
        <w:rPr>
          <w:rFonts w:ascii="Arial" w:hAnsi="Arial" w:cs="Arial"/>
          <w:sz w:val="21"/>
          <w:szCs w:val="21"/>
        </w:rPr>
        <w:t xml:space="preserve">, con uso para taxi, por lo que según las condiciones pactadas en la póliza debía tener instalado un dispositivo GPS para facilitar su ubicación, b) El 29 de marzo de 2018, a las 10:14 horas, el reclamante reportó la ocurrencia del siniestro, indicando que el robo </w:t>
      </w:r>
      <w:r w:rsidR="003C59CA" w:rsidRPr="00C51CDB">
        <w:rPr>
          <w:rFonts w:ascii="Arial" w:hAnsi="Arial" w:cs="Arial"/>
          <w:sz w:val="21"/>
          <w:szCs w:val="21"/>
        </w:rPr>
        <w:t>s</w:t>
      </w:r>
      <w:r w:rsidR="005C2BF3" w:rsidRPr="00C51CDB">
        <w:rPr>
          <w:rFonts w:ascii="Arial" w:hAnsi="Arial" w:cs="Arial"/>
          <w:sz w:val="21"/>
          <w:szCs w:val="21"/>
        </w:rPr>
        <w:t xml:space="preserve">e produjo el 28 de marzo de 2018 a las 20:30 horas, por lo que el aviso del siniestro se realizó luego de 13 horas y 44 minutos luego de haberse producido, c) Además, al verificar el reporte del siniestro realizado por el asegurado a la proveedora del dispositivo GPS, la empresa Global Intel, se advirtió que el aviso fue realizado el 29 de marzo de 2018 a las 14:41 horas, esto es, 18 horas y 11 minutos luego de sucedido el robo, d) De otro lado, la denuncia policial se realizó en la comisaría PNP de Laredo, Trujillo, el 28 de marzo de 2018, a las 22:17 horas, esto es, 1 hora y 47 minutos después de ocurrido el robo, d) Recibida la información del siniestro, luego del análisis correspondiente, </w:t>
      </w:r>
      <w:r w:rsidR="00D45461">
        <w:rPr>
          <w:rFonts w:ascii="Arial" w:hAnsi="Arial" w:cs="Arial"/>
          <w:sz w:val="21"/>
          <w:szCs w:val="21"/>
        </w:rPr>
        <w:t>.............</w:t>
      </w:r>
      <w:r w:rsidR="005C2BF3" w:rsidRPr="00C51CDB">
        <w:rPr>
          <w:rFonts w:ascii="Arial" w:hAnsi="Arial" w:cs="Arial"/>
          <w:sz w:val="21"/>
          <w:szCs w:val="21"/>
        </w:rPr>
        <w:t xml:space="preserve"> PERÚ rechazó el siniestro por: (i) reporte extemporáneo a la aseguradora, (ii) aviso extemporáneo a la empresa proveedora del GPS y (iii) denuncia policial no asentada de manera inmediata, e) La demora incurrida en reportar el siniestro no tiene justificación alguna, </w:t>
      </w:r>
      <w:r w:rsidR="005C2BF3" w:rsidRPr="00C51CDB">
        <w:rPr>
          <w:rFonts w:ascii="Arial" w:hAnsi="Arial" w:cs="Arial"/>
          <w:sz w:val="21"/>
          <w:szCs w:val="21"/>
        </w:rPr>
        <w:lastRenderedPageBreak/>
        <w:t xml:space="preserve">dado que no medió imposibilidad en hacerlo conforme a lo que declaró luego: </w:t>
      </w:r>
      <w:r w:rsidR="005C2BF3" w:rsidRPr="00C51CDB">
        <w:rPr>
          <w:rFonts w:ascii="Arial" w:hAnsi="Arial" w:cs="Arial"/>
          <w:i/>
          <w:sz w:val="21"/>
          <w:szCs w:val="21"/>
        </w:rPr>
        <w:t>“… el sujeto que se encontraba en la parte delantera sacó a relucir un arma de fuego, quien me apuntó a la altura de la cabeza indicándome que ya perdí … y me obligó a bajar del vehículo tirándome al piso, en esos momentos el sujeto que se encontraba en la parte poste</w:t>
      </w:r>
      <w:r w:rsidR="00D45461">
        <w:rPr>
          <w:rFonts w:ascii="Arial" w:hAnsi="Arial" w:cs="Arial"/>
          <w:i/>
          <w:sz w:val="21"/>
          <w:szCs w:val="21"/>
        </w:rPr>
        <w:t>.............</w:t>
      </w:r>
      <w:r w:rsidR="005C2BF3" w:rsidRPr="00C51CDB">
        <w:rPr>
          <w:rFonts w:ascii="Arial" w:hAnsi="Arial" w:cs="Arial"/>
          <w:i/>
          <w:sz w:val="21"/>
          <w:szCs w:val="21"/>
        </w:rPr>
        <w:t>r bajó del vehículo, subiendo en el asiento del conductor y se dieron a la fuga con dirección a la ciudad de Trujillo, poste</w:t>
      </w:r>
      <w:r w:rsidR="00D45461">
        <w:rPr>
          <w:rFonts w:ascii="Arial" w:hAnsi="Arial" w:cs="Arial"/>
          <w:i/>
          <w:sz w:val="21"/>
          <w:szCs w:val="21"/>
        </w:rPr>
        <w:t>.............</w:t>
      </w:r>
      <w:proofErr w:type="spellStart"/>
      <w:r w:rsidR="005C2BF3" w:rsidRPr="00C51CDB">
        <w:rPr>
          <w:rFonts w:ascii="Arial" w:hAnsi="Arial" w:cs="Arial"/>
          <w:i/>
          <w:sz w:val="21"/>
          <w:szCs w:val="21"/>
        </w:rPr>
        <w:t>rmente</w:t>
      </w:r>
      <w:proofErr w:type="spellEnd"/>
      <w:r w:rsidR="005C2BF3" w:rsidRPr="00C51CDB">
        <w:rPr>
          <w:rFonts w:ascii="Arial" w:hAnsi="Arial" w:cs="Arial"/>
          <w:i/>
          <w:sz w:val="21"/>
          <w:szCs w:val="21"/>
        </w:rPr>
        <w:t xml:space="preserve"> me constituí a mi domicilio a comunicar a mi familia de lo sucedido y luego a la PNP, Laredo a denunciar los hechos …”</w:t>
      </w:r>
      <w:r w:rsidR="005C2BF3" w:rsidRPr="00C51CDB">
        <w:rPr>
          <w:rFonts w:ascii="Arial" w:hAnsi="Arial" w:cs="Arial"/>
          <w:sz w:val="21"/>
          <w:szCs w:val="21"/>
        </w:rPr>
        <w:t>, siendo que el reporte se realizó luego de transcurridas más de 13 horas, sin que hubiese motivo alguno para exonerarse de la responsabilidad de reportar en el más breve plazo, lo cual evidencia una negligencia inexcusable al incumplir una obligación central del contrato de seguro, lo cual deriva en un perjuicio a la aseguradora al impedirle realizar una investigación célere para determinar las causas del evento y tomar acciones, f) Conforme a lo ante</w:t>
      </w:r>
      <w:r w:rsidR="00D45461">
        <w:rPr>
          <w:rFonts w:ascii="Arial" w:hAnsi="Arial" w:cs="Arial"/>
          <w:sz w:val="21"/>
          <w:szCs w:val="21"/>
        </w:rPr>
        <w:t>.............</w:t>
      </w:r>
      <w:r w:rsidR="005C2BF3" w:rsidRPr="00C51CDB">
        <w:rPr>
          <w:rFonts w:ascii="Arial" w:hAnsi="Arial" w:cs="Arial"/>
          <w:sz w:val="21"/>
          <w:szCs w:val="21"/>
        </w:rPr>
        <w:t>r, el asegurado ha vulnerado disposiciones de fuente contractual y legal (artículo 6, numeral 6.1.5., de las Condiciones Generales del Seguro para Taxis de la póliza, y artículo 3 del Reglamento para la Gestión y Pago de Siniestros aprobado por Resolución SBS Nro. 3202-2013), g) De otro lado, también se invocó como causal de rechazo el hecho que el asegurado no haya cumplido con reportar al proveedor del GPS el robo de la unidad asegurada dentro de las 2 horas de ocurrido, lo cual es causal de pérdida de cobertura conforme a las Condiciones Especiales insertadas en el Condicionado Particular de la póliza: Política de Dispositivo de Rastreo (GPS), ya que el aviso se realizó luego de 18 horas y 11 minutos de producido el robo, lo cual refleja una actuación negligente del interesado, de manera que el rechazo por esta causal está plenamente respaldado por la póliza, y h) Se destaca finalmente que, en la carta de rechazo también se ha señalado que el asegurado no realizó la denuncia policial de manera oportuna, habiéndolo hecho luego de 1 hora y 44 minutos, cuando no mediaba ningún impedimento para realizarla de manera inmediata conforme lo demanda el artículo 6, numeral 6.1.5., de las Condiciones Generales del Seguro para Taxis de la póliza, debiéndose considerar que el reclamante, luego del robo, optó por trasladarse a su domicilio por razones que se desconocen, para luego trasladarse a la comisaría de Laredo, siendo que la denuncia se asienta casi a las 2 horas del suceso, por lo que su carácter tardío impid</w:t>
      </w:r>
      <w:r w:rsidR="00241E77" w:rsidRPr="00C51CDB">
        <w:rPr>
          <w:rFonts w:ascii="Arial" w:hAnsi="Arial" w:cs="Arial"/>
          <w:sz w:val="21"/>
          <w:szCs w:val="21"/>
        </w:rPr>
        <w:t>ió</w:t>
      </w:r>
      <w:r w:rsidR="005C2BF3" w:rsidRPr="00C51CDB">
        <w:rPr>
          <w:rFonts w:ascii="Arial" w:hAnsi="Arial" w:cs="Arial"/>
          <w:sz w:val="21"/>
          <w:szCs w:val="21"/>
        </w:rPr>
        <w:t xml:space="preserve"> a la policía realizar un operativo célere para recoger información en la escena del crimen, como declaración de testigos, verificación de evidencias y desarrollar acciones tendientes a recuperar la unidad robada.  Por lo tanto, </w:t>
      </w:r>
      <w:r w:rsidR="00241E77" w:rsidRPr="00C51CDB">
        <w:rPr>
          <w:rFonts w:ascii="Arial" w:hAnsi="Arial" w:cs="Arial"/>
          <w:sz w:val="21"/>
          <w:szCs w:val="21"/>
        </w:rPr>
        <w:t xml:space="preserve">siendo que </w:t>
      </w:r>
      <w:r w:rsidR="005C2BF3" w:rsidRPr="00C51CDB">
        <w:rPr>
          <w:rFonts w:ascii="Arial" w:hAnsi="Arial" w:cs="Arial"/>
          <w:sz w:val="21"/>
          <w:szCs w:val="21"/>
        </w:rPr>
        <w:t>las tres causales de rechazo se encuentran debidamente sustentadas, se ratifica el rechazo, solicitándose a la DEFASEG que lo confirme</w:t>
      </w:r>
      <w:r w:rsidR="00241E77" w:rsidRPr="00C51CDB">
        <w:rPr>
          <w:rFonts w:ascii="Arial" w:hAnsi="Arial" w:cs="Arial"/>
          <w:sz w:val="21"/>
          <w:szCs w:val="21"/>
        </w:rPr>
        <w:t>;</w:t>
      </w:r>
    </w:p>
    <w:p w:rsidR="005C2BF3" w:rsidRPr="00C51CDB" w:rsidRDefault="005C2BF3" w:rsidP="007D7C88">
      <w:pPr>
        <w:pStyle w:val="MailingInstructions"/>
        <w:tabs>
          <w:tab w:val="left" w:pos="2160"/>
          <w:tab w:val="left" w:pos="2880"/>
        </w:tabs>
        <w:jc w:val="both"/>
        <w:rPr>
          <w:rFonts w:ascii="Arial" w:hAnsi="Arial" w:cs="Arial"/>
          <w:sz w:val="21"/>
          <w:szCs w:val="21"/>
          <w:lang w:val="es-PE"/>
        </w:rPr>
      </w:pPr>
    </w:p>
    <w:p w:rsidR="00D4037E" w:rsidRPr="00C51CDB" w:rsidRDefault="005A2C1A" w:rsidP="007D7C88">
      <w:pPr>
        <w:pStyle w:val="MailingInstructions"/>
        <w:tabs>
          <w:tab w:val="left" w:pos="2160"/>
          <w:tab w:val="left" w:pos="2880"/>
        </w:tabs>
        <w:jc w:val="both"/>
        <w:rPr>
          <w:rFonts w:ascii="Arial" w:hAnsi="Arial" w:cs="Arial"/>
          <w:sz w:val="21"/>
          <w:szCs w:val="21"/>
          <w:lang w:val="es-PE"/>
        </w:rPr>
      </w:pPr>
      <w:r w:rsidRPr="00C51CDB">
        <w:rPr>
          <w:rFonts w:ascii="Arial" w:hAnsi="Arial" w:cs="Arial"/>
          <w:sz w:val="21"/>
          <w:szCs w:val="21"/>
          <w:lang w:val="es-PE"/>
        </w:rPr>
        <w:t xml:space="preserve">Que, </w:t>
      </w:r>
      <w:r w:rsidR="00941651" w:rsidRPr="00C51CDB">
        <w:rPr>
          <w:rFonts w:ascii="Arial" w:hAnsi="Arial" w:cs="Arial"/>
          <w:sz w:val="21"/>
          <w:szCs w:val="21"/>
          <w:lang w:val="es-PE"/>
        </w:rPr>
        <w:t xml:space="preserve">a la fecha, </w:t>
      </w:r>
      <w:r w:rsidR="00703E89" w:rsidRPr="00C51CDB">
        <w:rPr>
          <w:rFonts w:ascii="Arial" w:hAnsi="Arial" w:cs="Arial"/>
          <w:sz w:val="21"/>
          <w:szCs w:val="21"/>
          <w:lang w:val="es-PE"/>
        </w:rPr>
        <w:t xml:space="preserve">el estado del proceso permite que </w:t>
      </w:r>
      <w:r w:rsidR="00202D2D" w:rsidRPr="00C51CDB">
        <w:rPr>
          <w:rFonts w:ascii="Arial" w:hAnsi="Arial" w:cs="Arial"/>
          <w:sz w:val="21"/>
          <w:szCs w:val="21"/>
          <w:lang w:val="es-PE"/>
        </w:rPr>
        <w:t>este</w:t>
      </w:r>
      <w:r w:rsidR="00941651" w:rsidRPr="00C51CDB">
        <w:rPr>
          <w:rFonts w:ascii="Arial" w:hAnsi="Arial" w:cs="Arial"/>
          <w:sz w:val="21"/>
          <w:szCs w:val="21"/>
          <w:lang w:val="es-PE"/>
        </w:rPr>
        <w:t xml:space="preserve"> colegiado </w:t>
      </w:r>
      <w:r w:rsidR="00703E89" w:rsidRPr="00C51CDB">
        <w:rPr>
          <w:rFonts w:ascii="Arial" w:hAnsi="Arial" w:cs="Arial"/>
          <w:sz w:val="21"/>
          <w:szCs w:val="21"/>
          <w:lang w:val="es-PE"/>
        </w:rPr>
        <w:t>pueda expedir su pronunciamiento sobre el caso sometido a su conocimiento;</w:t>
      </w:r>
    </w:p>
    <w:p w:rsidR="00D4037E" w:rsidRPr="00C51CDB" w:rsidRDefault="00D4037E" w:rsidP="00B05D9B">
      <w:pPr>
        <w:jc w:val="both"/>
        <w:rPr>
          <w:rFonts w:ascii="Arial" w:hAnsi="Arial" w:cs="Arial"/>
          <w:sz w:val="21"/>
          <w:szCs w:val="21"/>
          <w:lang w:val="es-PE"/>
        </w:rPr>
      </w:pPr>
    </w:p>
    <w:p w:rsidR="00863401" w:rsidRPr="00C51CDB" w:rsidRDefault="00863401" w:rsidP="00AF37B3">
      <w:pPr>
        <w:jc w:val="both"/>
        <w:outlineLvl w:val="0"/>
        <w:rPr>
          <w:rFonts w:ascii="Arial" w:hAnsi="Arial" w:cs="Arial"/>
          <w:sz w:val="21"/>
          <w:szCs w:val="21"/>
          <w:lang w:val="es-PE"/>
        </w:rPr>
      </w:pPr>
      <w:r w:rsidRPr="00C51CDB">
        <w:rPr>
          <w:rStyle w:val="Textoennegrita"/>
          <w:rFonts w:ascii="Arial" w:hAnsi="Arial" w:cs="Arial"/>
          <w:sz w:val="21"/>
          <w:szCs w:val="21"/>
          <w:lang w:val="es-PE"/>
        </w:rPr>
        <w:t>Considerando:</w:t>
      </w:r>
    </w:p>
    <w:p w:rsidR="00C171E1" w:rsidRPr="00C51CDB" w:rsidRDefault="00C171E1" w:rsidP="002260CD">
      <w:pPr>
        <w:jc w:val="both"/>
        <w:rPr>
          <w:rFonts w:ascii="Arial" w:hAnsi="Arial" w:cs="Arial"/>
          <w:sz w:val="21"/>
          <w:szCs w:val="21"/>
          <w:lang w:val="es-PE"/>
        </w:rPr>
      </w:pPr>
    </w:p>
    <w:p w:rsidR="002260CD" w:rsidRPr="00C51CDB" w:rsidRDefault="00E0659B" w:rsidP="002260CD">
      <w:pPr>
        <w:jc w:val="both"/>
        <w:rPr>
          <w:rFonts w:ascii="Arial" w:hAnsi="Arial" w:cs="Arial"/>
          <w:sz w:val="21"/>
          <w:szCs w:val="21"/>
          <w:lang w:val="es-PE"/>
        </w:rPr>
      </w:pPr>
      <w:r w:rsidRPr="00C51CDB">
        <w:rPr>
          <w:rFonts w:ascii="Arial" w:hAnsi="Arial" w:cs="Arial"/>
          <w:b/>
          <w:sz w:val="21"/>
          <w:szCs w:val="21"/>
          <w:u w:val="single"/>
          <w:lang w:val="es-PE"/>
        </w:rPr>
        <w:t>Primero</w:t>
      </w:r>
      <w:r w:rsidR="00950DB8" w:rsidRPr="00C51CDB">
        <w:rPr>
          <w:rFonts w:ascii="Arial" w:hAnsi="Arial" w:cs="Arial"/>
          <w:b/>
          <w:sz w:val="21"/>
          <w:szCs w:val="21"/>
          <w:lang w:val="es-PE"/>
        </w:rPr>
        <w:t xml:space="preserve">: </w:t>
      </w:r>
      <w:r w:rsidR="00E66380" w:rsidRPr="00C51CDB">
        <w:rPr>
          <w:rFonts w:ascii="Arial" w:hAnsi="Arial" w:cs="Arial"/>
          <w:sz w:val="21"/>
          <w:szCs w:val="21"/>
          <w:lang w:val="es-PE"/>
        </w:rPr>
        <w:t>C</w:t>
      </w:r>
      <w:r w:rsidR="002260CD" w:rsidRPr="00C51CDB">
        <w:rPr>
          <w:rFonts w:ascii="Arial" w:hAnsi="Arial" w:cs="Arial"/>
          <w:sz w:val="21"/>
          <w:szCs w:val="21"/>
          <w:lang w:val="es-PE"/>
        </w:rPr>
        <w:t xml:space="preserve">onforme </w:t>
      </w:r>
      <w:r w:rsidR="00950DB8" w:rsidRPr="00C51CDB">
        <w:rPr>
          <w:rFonts w:ascii="Arial" w:hAnsi="Arial" w:cs="Arial"/>
          <w:sz w:val="21"/>
          <w:szCs w:val="21"/>
          <w:lang w:val="es-PE"/>
        </w:rPr>
        <w:t xml:space="preserve">a </w:t>
      </w:r>
      <w:r w:rsidR="00440D64" w:rsidRPr="00C51CDB">
        <w:rPr>
          <w:rFonts w:ascii="Arial" w:hAnsi="Arial" w:cs="Arial"/>
          <w:sz w:val="21"/>
          <w:szCs w:val="21"/>
          <w:lang w:val="es-PE"/>
        </w:rPr>
        <w:t>su r</w:t>
      </w:r>
      <w:r w:rsidR="002260CD" w:rsidRPr="00C51CDB">
        <w:rPr>
          <w:rFonts w:ascii="Arial" w:hAnsi="Arial" w:cs="Arial"/>
          <w:sz w:val="21"/>
          <w:szCs w:val="21"/>
          <w:lang w:val="es-PE"/>
        </w:rPr>
        <w:t>eglamento, la</w:t>
      </w:r>
      <w:r w:rsidR="002260CD" w:rsidRPr="00C51CDB">
        <w:rPr>
          <w:rFonts w:ascii="Arial" w:hAnsi="Arial" w:cs="Arial"/>
          <w:b/>
          <w:bCs/>
          <w:sz w:val="21"/>
          <w:szCs w:val="21"/>
          <w:lang w:val="es-PE"/>
        </w:rPr>
        <w:t xml:space="preserve"> </w:t>
      </w:r>
      <w:r w:rsidR="00E241FB" w:rsidRPr="00C51CDB">
        <w:rPr>
          <w:rFonts w:ascii="Arial" w:hAnsi="Arial" w:cs="Arial"/>
          <w:sz w:val="21"/>
          <w:szCs w:val="21"/>
          <w:lang w:val="es-PE"/>
        </w:rPr>
        <w:t>DEFASEG</w:t>
      </w:r>
      <w:r w:rsidR="002260CD" w:rsidRPr="00C51CDB">
        <w:rPr>
          <w:rFonts w:ascii="Arial" w:hAnsi="Arial" w:cs="Arial"/>
          <w:sz w:val="21"/>
          <w:szCs w:val="21"/>
          <w:lang w:val="es-PE"/>
        </w:rPr>
        <w:t xml:space="preserve"> </w:t>
      </w:r>
      <w:r w:rsidR="00833407" w:rsidRPr="00C51CDB">
        <w:rPr>
          <w:rFonts w:ascii="Arial" w:hAnsi="Arial" w:cs="Arial"/>
          <w:sz w:val="21"/>
          <w:szCs w:val="21"/>
          <w:lang w:val="es-PE"/>
        </w:rPr>
        <w:t>está</w:t>
      </w:r>
      <w:r w:rsidR="002260CD" w:rsidRPr="00C51CDB">
        <w:rPr>
          <w:rFonts w:ascii="Arial" w:hAnsi="Arial" w:cs="Arial"/>
          <w:sz w:val="21"/>
          <w:szCs w:val="21"/>
          <w:lang w:val="es-PE"/>
        </w:rPr>
        <w:t xml:space="preserve"> orientada a la protección de los derechos de los asegurados o </w:t>
      </w:r>
      <w:proofErr w:type="spellStart"/>
      <w:r w:rsidR="002260CD" w:rsidRPr="00C51CDB">
        <w:rPr>
          <w:rFonts w:ascii="Arial" w:hAnsi="Arial" w:cs="Arial"/>
          <w:sz w:val="21"/>
          <w:szCs w:val="21"/>
          <w:lang w:val="es-PE"/>
        </w:rPr>
        <w:t>usua</w:t>
      </w:r>
      <w:proofErr w:type="spellEnd"/>
      <w:r w:rsidR="00D45461">
        <w:rPr>
          <w:rFonts w:ascii="Arial" w:hAnsi="Arial" w:cs="Arial"/>
          <w:sz w:val="21"/>
          <w:szCs w:val="21"/>
          <w:lang w:val="es-PE"/>
        </w:rPr>
        <w:t>.............</w:t>
      </w:r>
      <w:r w:rsidR="002260CD" w:rsidRPr="00C51CDB">
        <w:rPr>
          <w:rFonts w:ascii="Arial" w:hAnsi="Arial" w:cs="Arial"/>
          <w:sz w:val="21"/>
          <w:szCs w:val="21"/>
          <w:lang w:val="es-PE"/>
        </w:rPr>
        <w:t>s de los servicios del seguro privado contratados en el país, mediante la solución de controversias</w:t>
      </w:r>
      <w:r w:rsidR="00C900D8" w:rsidRPr="00C51CDB">
        <w:rPr>
          <w:rFonts w:ascii="Arial" w:hAnsi="Arial" w:cs="Arial"/>
          <w:sz w:val="21"/>
          <w:szCs w:val="21"/>
          <w:lang w:val="es-PE"/>
        </w:rPr>
        <w:t xml:space="preserve"> </w:t>
      </w:r>
      <w:r w:rsidR="002260CD" w:rsidRPr="00C51CDB">
        <w:rPr>
          <w:rFonts w:ascii="Arial" w:hAnsi="Arial" w:cs="Arial"/>
          <w:sz w:val="21"/>
          <w:szCs w:val="21"/>
          <w:lang w:val="es-PE"/>
        </w:rPr>
        <w:t>que se susciten con las empresas aseguradoras, entendiéndose por “asegurados” y “</w:t>
      </w:r>
      <w:proofErr w:type="spellStart"/>
      <w:r w:rsidR="002260CD" w:rsidRPr="00C51CDB">
        <w:rPr>
          <w:rFonts w:ascii="Arial" w:hAnsi="Arial" w:cs="Arial"/>
          <w:sz w:val="21"/>
          <w:szCs w:val="21"/>
          <w:lang w:val="es-PE"/>
        </w:rPr>
        <w:t>usua</w:t>
      </w:r>
      <w:proofErr w:type="spellEnd"/>
      <w:r w:rsidR="00D45461">
        <w:rPr>
          <w:rFonts w:ascii="Arial" w:hAnsi="Arial" w:cs="Arial"/>
          <w:sz w:val="21"/>
          <w:szCs w:val="21"/>
          <w:lang w:val="es-PE"/>
        </w:rPr>
        <w:t>.............</w:t>
      </w:r>
      <w:r w:rsidR="002260CD" w:rsidRPr="00C51CDB">
        <w:rPr>
          <w:rFonts w:ascii="Arial" w:hAnsi="Arial" w:cs="Arial"/>
          <w:sz w:val="21"/>
          <w:szCs w:val="21"/>
          <w:lang w:val="es-PE"/>
        </w:rPr>
        <w:t>s de seguros” a los asegurados propiamente dichos, a los contratantes del respectivo seguro y/o a los beneficia</w:t>
      </w:r>
      <w:r w:rsidR="00D45461">
        <w:rPr>
          <w:rFonts w:ascii="Arial" w:hAnsi="Arial" w:cs="Arial"/>
          <w:sz w:val="21"/>
          <w:szCs w:val="21"/>
          <w:lang w:val="es-PE"/>
        </w:rPr>
        <w:t>.............</w:t>
      </w:r>
      <w:r w:rsidR="002260CD" w:rsidRPr="00C51CDB">
        <w:rPr>
          <w:rFonts w:ascii="Arial" w:hAnsi="Arial" w:cs="Arial"/>
          <w:sz w:val="21"/>
          <w:szCs w:val="21"/>
          <w:lang w:val="es-PE"/>
        </w:rPr>
        <w:t>s nombrados en las pólizas.</w:t>
      </w:r>
    </w:p>
    <w:p w:rsidR="00F82FC4" w:rsidRPr="00C51CDB" w:rsidRDefault="00F82FC4" w:rsidP="00F82FC4">
      <w:pPr>
        <w:jc w:val="both"/>
        <w:rPr>
          <w:rStyle w:val="Textoennegrita"/>
          <w:rFonts w:ascii="Arial" w:hAnsi="Arial" w:cs="Arial"/>
          <w:b w:val="0"/>
          <w:sz w:val="21"/>
          <w:szCs w:val="21"/>
          <w:lang w:val="es-PE"/>
        </w:rPr>
      </w:pPr>
    </w:p>
    <w:p w:rsidR="008A629D" w:rsidRPr="00C51CDB" w:rsidRDefault="00F82FC4" w:rsidP="00E0659B">
      <w:pPr>
        <w:jc w:val="both"/>
        <w:rPr>
          <w:rStyle w:val="Textoennegrita"/>
          <w:rFonts w:ascii="Arial" w:hAnsi="Arial" w:cs="Arial"/>
          <w:b w:val="0"/>
          <w:sz w:val="21"/>
          <w:szCs w:val="21"/>
          <w:lang w:val="es-PE"/>
        </w:rPr>
      </w:pPr>
      <w:r w:rsidRPr="00C51CDB">
        <w:rPr>
          <w:rStyle w:val="Textoennegrita"/>
          <w:rFonts w:ascii="Arial" w:hAnsi="Arial" w:cs="Arial"/>
          <w:sz w:val="21"/>
          <w:szCs w:val="21"/>
          <w:u w:val="single"/>
          <w:lang w:val="es-PE"/>
        </w:rPr>
        <w:t>Segundo</w:t>
      </w:r>
      <w:r w:rsidRPr="00C51CDB">
        <w:rPr>
          <w:rStyle w:val="Textoennegrita"/>
          <w:rFonts w:ascii="Arial" w:hAnsi="Arial" w:cs="Arial"/>
          <w:sz w:val="21"/>
          <w:szCs w:val="21"/>
          <w:lang w:val="es-PE"/>
        </w:rPr>
        <w:t>:</w:t>
      </w:r>
      <w:r w:rsidR="00950DB8" w:rsidRPr="00C51CDB">
        <w:rPr>
          <w:rStyle w:val="Textoennegrita"/>
          <w:rFonts w:ascii="Arial" w:hAnsi="Arial" w:cs="Arial"/>
          <w:b w:val="0"/>
          <w:sz w:val="21"/>
          <w:szCs w:val="21"/>
          <w:lang w:val="es-PE"/>
        </w:rPr>
        <w:t xml:space="preserve"> </w:t>
      </w:r>
      <w:r w:rsidR="00E66380" w:rsidRPr="00C51CDB">
        <w:rPr>
          <w:rFonts w:ascii="Arial" w:hAnsi="Arial" w:cs="Arial"/>
          <w:sz w:val="21"/>
          <w:szCs w:val="21"/>
          <w:lang w:val="es-PE"/>
        </w:rPr>
        <w:t>A</w:t>
      </w:r>
      <w:r w:rsidR="00056936" w:rsidRPr="00C51CDB">
        <w:rPr>
          <w:rFonts w:ascii="Arial" w:hAnsi="Arial" w:cs="Arial"/>
          <w:sz w:val="21"/>
          <w:szCs w:val="21"/>
          <w:lang w:val="es-PE"/>
        </w:rPr>
        <w:t>simismo, de acuerdo</w:t>
      </w:r>
      <w:r w:rsidR="00E0659B" w:rsidRPr="00C51CDB">
        <w:rPr>
          <w:rFonts w:ascii="Arial" w:hAnsi="Arial" w:cs="Arial"/>
          <w:sz w:val="21"/>
          <w:szCs w:val="21"/>
          <w:lang w:val="es-PE"/>
        </w:rPr>
        <w:t xml:space="preserve"> a </w:t>
      </w:r>
      <w:r w:rsidR="00440D64" w:rsidRPr="00C51CDB">
        <w:rPr>
          <w:rStyle w:val="Textoennegrita"/>
          <w:rFonts w:ascii="Arial" w:hAnsi="Arial" w:cs="Arial"/>
          <w:b w:val="0"/>
          <w:sz w:val="21"/>
          <w:szCs w:val="21"/>
          <w:lang w:val="es-PE"/>
        </w:rPr>
        <w:t>su r</w:t>
      </w:r>
      <w:r w:rsidR="00E0659B" w:rsidRPr="00C51CDB">
        <w:rPr>
          <w:rStyle w:val="Textoennegrita"/>
          <w:rFonts w:ascii="Arial" w:hAnsi="Arial" w:cs="Arial"/>
          <w:b w:val="0"/>
          <w:sz w:val="21"/>
          <w:szCs w:val="21"/>
          <w:lang w:val="es-PE"/>
        </w:rPr>
        <w:t>eglame</w:t>
      </w:r>
      <w:r w:rsidR="00AC1135" w:rsidRPr="00C51CDB">
        <w:rPr>
          <w:rStyle w:val="Textoennegrita"/>
          <w:rFonts w:ascii="Arial" w:hAnsi="Arial" w:cs="Arial"/>
          <w:b w:val="0"/>
          <w:sz w:val="21"/>
          <w:szCs w:val="21"/>
          <w:lang w:val="es-PE"/>
        </w:rPr>
        <w:t>nto, la DEFASEG</w:t>
      </w:r>
      <w:r w:rsidR="00E0659B" w:rsidRPr="00C51CDB">
        <w:rPr>
          <w:rStyle w:val="Textoennegrita"/>
          <w:rFonts w:ascii="Arial" w:hAnsi="Arial" w:cs="Arial"/>
          <w:b w:val="0"/>
          <w:sz w:val="21"/>
          <w:szCs w:val="21"/>
          <w:lang w:val="es-PE"/>
        </w:rPr>
        <w:t xml:space="preserve"> </w:t>
      </w:r>
      <w:r w:rsidR="00511287" w:rsidRPr="00C51CDB">
        <w:rPr>
          <w:rStyle w:val="Textoennegrita"/>
          <w:rFonts w:ascii="Arial" w:hAnsi="Arial" w:cs="Arial"/>
          <w:b w:val="0"/>
          <w:sz w:val="21"/>
          <w:szCs w:val="21"/>
          <w:lang w:val="es-PE"/>
        </w:rPr>
        <w:t xml:space="preserve">sólo </w:t>
      </w:r>
      <w:r w:rsidR="00EA6C90" w:rsidRPr="00C51CDB">
        <w:rPr>
          <w:rStyle w:val="Textoennegrita"/>
          <w:rFonts w:ascii="Arial" w:hAnsi="Arial" w:cs="Arial"/>
          <w:b w:val="0"/>
          <w:sz w:val="21"/>
          <w:szCs w:val="21"/>
          <w:lang w:val="es-PE"/>
        </w:rPr>
        <w:t>es competente para pronunciarse y resolver</w:t>
      </w:r>
      <w:r w:rsidR="008A629D" w:rsidRPr="00C51CDB">
        <w:rPr>
          <w:rStyle w:val="Textoennegrita"/>
          <w:rFonts w:ascii="Arial" w:hAnsi="Arial" w:cs="Arial"/>
          <w:b w:val="0"/>
          <w:sz w:val="21"/>
          <w:szCs w:val="21"/>
          <w:lang w:val="es-PE"/>
        </w:rPr>
        <w:t xml:space="preserve"> las reclamaciones</w:t>
      </w:r>
      <w:r w:rsidR="00E0659B" w:rsidRPr="00C51CDB">
        <w:rPr>
          <w:rStyle w:val="Textoennegrita"/>
          <w:rFonts w:ascii="Arial" w:hAnsi="Arial" w:cs="Arial"/>
          <w:b w:val="0"/>
          <w:sz w:val="21"/>
          <w:szCs w:val="21"/>
          <w:lang w:val="es-PE"/>
        </w:rPr>
        <w:t xml:space="preserve"> </w:t>
      </w:r>
      <w:r w:rsidR="008A629D" w:rsidRPr="00C51CDB">
        <w:rPr>
          <w:rStyle w:val="Textoennegrita"/>
          <w:rFonts w:ascii="Arial" w:hAnsi="Arial" w:cs="Arial"/>
          <w:b w:val="0"/>
          <w:sz w:val="21"/>
          <w:szCs w:val="21"/>
          <w:lang w:val="es-PE"/>
        </w:rPr>
        <w:t>indemnizatorias</w:t>
      </w:r>
      <w:r w:rsidR="00106F3C" w:rsidRPr="00C51CDB">
        <w:rPr>
          <w:rStyle w:val="Textoennegrita"/>
          <w:rFonts w:ascii="Arial" w:hAnsi="Arial" w:cs="Arial"/>
          <w:b w:val="0"/>
          <w:sz w:val="21"/>
          <w:szCs w:val="21"/>
          <w:lang w:val="es-PE"/>
        </w:rPr>
        <w:t xml:space="preserve"> de los asegur</w:t>
      </w:r>
      <w:r w:rsidR="008A629D" w:rsidRPr="00C51CDB">
        <w:rPr>
          <w:rStyle w:val="Textoennegrita"/>
          <w:rFonts w:ascii="Arial" w:hAnsi="Arial" w:cs="Arial"/>
          <w:b w:val="0"/>
          <w:sz w:val="21"/>
          <w:szCs w:val="21"/>
          <w:lang w:val="es-PE"/>
        </w:rPr>
        <w:t>ados que hubiesen sido sometidas</w:t>
      </w:r>
      <w:r w:rsidR="00106F3C" w:rsidRPr="00C51CDB">
        <w:rPr>
          <w:rStyle w:val="Textoennegrita"/>
          <w:rFonts w:ascii="Arial" w:hAnsi="Arial" w:cs="Arial"/>
          <w:b w:val="0"/>
          <w:sz w:val="21"/>
          <w:szCs w:val="21"/>
          <w:lang w:val="es-PE"/>
        </w:rPr>
        <w:t xml:space="preserve"> a su conocimiento, sobre la base de</w:t>
      </w:r>
      <w:r w:rsidR="00E0659B" w:rsidRPr="00C51CDB">
        <w:rPr>
          <w:rStyle w:val="Textoennegrita"/>
          <w:rFonts w:ascii="Arial" w:hAnsi="Arial" w:cs="Arial"/>
          <w:b w:val="0"/>
          <w:sz w:val="21"/>
          <w:szCs w:val="21"/>
          <w:lang w:val="es-PE"/>
        </w:rPr>
        <w:t xml:space="preserve"> la documentación obrante en el </w:t>
      </w:r>
      <w:r w:rsidR="00BE0764" w:rsidRPr="00C51CDB">
        <w:rPr>
          <w:rStyle w:val="Textoennegrita"/>
          <w:rFonts w:ascii="Arial" w:hAnsi="Arial" w:cs="Arial"/>
          <w:b w:val="0"/>
          <w:sz w:val="21"/>
          <w:szCs w:val="21"/>
          <w:lang w:val="es-PE"/>
        </w:rPr>
        <w:t xml:space="preserve">correspondiente </w:t>
      </w:r>
      <w:r w:rsidR="00E0659B" w:rsidRPr="00C51CDB">
        <w:rPr>
          <w:rStyle w:val="Textoennegrita"/>
          <w:rFonts w:ascii="Arial" w:hAnsi="Arial" w:cs="Arial"/>
          <w:b w:val="0"/>
          <w:sz w:val="21"/>
          <w:szCs w:val="21"/>
          <w:lang w:val="es-PE"/>
        </w:rPr>
        <w:t xml:space="preserve">expediente y </w:t>
      </w:r>
      <w:r w:rsidR="0014008E" w:rsidRPr="00C51CDB">
        <w:rPr>
          <w:rStyle w:val="Textoennegrita"/>
          <w:rFonts w:ascii="Arial" w:hAnsi="Arial" w:cs="Arial"/>
          <w:b w:val="0"/>
          <w:sz w:val="21"/>
          <w:szCs w:val="21"/>
          <w:lang w:val="es-PE"/>
        </w:rPr>
        <w:t>con arreglo</w:t>
      </w:r>
      <w:r w:rsidR="00E0659B" w:rsidRPr="00C51CDB">
        <w:rPr>
          <w:rStyle w:val="Textoennegrita"/>
          <w:rFonts w:ascii="Arial" w:hAnsi="Arial" w:cs="Arial"/>
          <w:b w:val="0"/>
          <w:sz w:val="21"/>
          <w:szCs w:val="21"/>
          <w:lang w:val="es-PE"/>
        </w:rPr>
        <w:t xml:space="preserve"> a derecho</w:t>
      </w:r>
      <w:r w:rsidR="00EA6C90" w:rsidRPr="00C51CDB">
        <w:rPr>
          <w:rStyle w:val="Textoennegrita"/>
          <w:rFonts w:ascii="Arial" w:hAnsi="Arial" w:cs="Arial"/>
          <w:b w:val="0"/>
          <w:sz w:val="21"/>
          <w:szCs w:val="21"/>
          <w:lang w:val="es-PE"/>
        </w:rPr>
        <w:t xml:space="preserve">, </w:t>
      </w:r>
      <w:r w:rsidR="008A629D" w:rsidRPr="00C51CDB">
        <w:rPr>
          <w:rStyle w:val="Textoennegrita"/>
          <w:rFonts w:ascii="Arial" w:hAnsi="Arial" w:cs="Arial"/>
          <w:b w:val="0"/>
          <w:sz w:val="21"/>
          <w:szCs w:val="21"/>
          <w:lang w:val="es-PE"/>
        </w:rPr>
        <w:t>siempre y cuando las señaladas reclamaciones</w:t>
      </w:r>
      <w:r w:rsidR="00247599" w:rsidRPr="00C51CDB">
        <w:rPr>
          <w:rStyle w:val="Textoennegrita"/>
          <w:rFonts w:ascii="Arial" w:hAnsi="Arial" w:cs="Arial"/>
          <w:b w:val="0"/>
          <w:sz w:val="21"/>
          <w:szCs w:val="21"/>
          <w:lang w:val="es-PE"/>
        </w:rPr>
        <w:t xml:space="preserve"> </w:t>
      </w:r>
      <w:r w:rsidR="00EA6C90" w:rsidRPr="00C51CDB">
        <w:rPr>
          <w:rStyle w:val="Textoennegrita"/>
          <w:rFonts w:ascii="Arial" w:hAnsi="Arial" w:cs="Arial"/>
          <w:b w:val="0"/>
          <w:sz w:val="21"/>
          <w:szCs w:val="21"/>
          <w:lang w:val="es-PE"/>
        </w:rPr>
        <w:t>cumplan los requisitos regl</w:t>
      </w:r>
      <w:r w:rsidR="00E66380" w:rsidRPr="00C51CDB">
        <w:rPr>
          <w:rStyle w:val="Textoennegrita"/>
          <w:rFonts w:ascii="Arial" w:hAnsi="Arial" w:cs="Arial"/>
          <w:b w:val="0"/>
          <w:sz w:val="21"/>
          <w:szCs w:val="21"/>
          <w:lang w:val="es-PE"/>
        </w:rPr>
        <w:t>amenta</w:t>
      </w:r>
      <w:r w:rsidR="00D45461">
        <w:rPr>
          <w:rStyle w:val="Textoennegrita"/>
          <w:rFonts w:ascii="Arial" w:hAnsi="Arial" w:cs="Arial"/>
          <w:b w:val="0"/>
          <w:sz w:val="21"/>
          <w:szCs w:val="21"/>
          <w:lang w:val="es-PE"/>
        </w:rPr>
        <w:t>.............</w:t>
      </w:r>
      <w:r w:rsidR="00E66380" w:rsidRPr="00C51CDB">
        <w:rPr>
          <w:rStyle w:val="Textoennegrita"/>
          <w:rFonts w:ascii="Arial" w:hAnsi="Arial" w:cs="Arial"/>
          <w:b w:val="0"/>
          <w:sz w:val="21"/>
          <w:szCs w:val="21"/>
          <w:lang w:val="es-PE"/>
        </w:rPr>
        <w:t>s de materia,</w:t>
      </w:r>
      <w:r w:rsidR="008A629D" w:rsidRPr="00C51CDB">
        <w:rPr>
          <w:rStyle w:val="Textoennegrita"/>
          <w:rFonts w:ascii="Arial" w:hAnsi="Arial" w:cs="Arial"/>
          <w:b w:val="0"/>
          <w:sz w:val="21"/>
          <w:szCs w:val="21"/>
          <w:lang w:val="es-PE"/>
        </w:rPr>
        <w:t xml:space="preserve"> cuantía</w:t>
      </w:r>
      <w:r w:rsidR="00E66380" w:rsidRPr="00C51CDB">
        <w:rPr>
          <w:rStyle w:val="Textoennegrita"/>
          <w:rFonts w:ascii="Arial" w:hAnsi="Arial" w:cs="Arial"/>
          <w:b w:val="0"/>
          <w:sz w:val="21"/>
          <w:szCs w:val="21"/>
          <w:lang w:val="es-PE"/>
        </w:rPr>
        <w:t xml:space="preserve"> y oportunidad</w:t>
      </w:r>
      <w:r w:rsidR="00C77B57" w:rsidRPr="00C51CDB">
        <w:rPr>
          <w:rStyle w:val="Textoennegrita"/>
          <w:rFonts w:ascii="Arial" w:hAnsi="Arial" w:cs="Arial"/>
          <w:b w:val="0"/>
          <w:sz w:val="21"/>
          <w:szCs w:val="21"/>
          <w:lang w:val="es-PE"/>
        </w:rPr>
        <w:t xml:space="preserve">.  En consecuencia, </w:t>
      </w:r>
      <w:r w:rsidR="008A629D" w:rsidRPr="00C51CDB">
        <w:rPr>
          <w:rStyle w:val="Textoennegrita"/>
          <w:rFonts w:ascii="Arial" w:hAnsi="Arial" w:cs="Arial"/>
          <w:b w:val="0"/>
          <w:sz w:val="21"/>
          <w:szCs w:val="21"/>
          <w:lang w:val="es-PE"/>
        </w:rPr>
        <w:t>las reclamaciones por materias distintas al otorgamiento de cobertura</w:t>
      </w:r>
      <w:r w:rsidR="002A229A" w:rsidRPr="00C51CDB">
        <w:rPr>
          <w:rStyle w:val="Textoennegrita"/>
          <w:rFonts w:ascii="Arial" w:hAnsi="Arial" w:cs="Arial"/>
          <w:b w:val="0"/>
          <w:sz w:val="21"/>
          <w:szCs w:val="21"/>
          <w:lang w:val="es-PE"/>
        </w:rPr>
        <w:t xml:space="preserve"> y pago de siniestros</w:t>
      </w:r>
      <w:r w:rsidR="008A629D" w:rsidRPr="00C51CDB">
        <w:rPr>
          <w:rStyle w:val="Textoennegrita"/>
          <w:rFonts w:ascii="Arial" w:hAnsi="Arial" w:cs="Arial"/>
          <w:b w:val="0"/>
          <w:sz w:val="21"/>
          <w:szCs w:val="21"/>
          <w:lang w:val="es-PE"/>
        </w:rPr>
        <w:t xml:space="preserve">, como </w:t>
      </w:r>
      <w:r w:rsidR="0027585C" w:rsidRPr="00C51CDB">
        <w:rPr>
          <w:rStyle w:val="Textoennegrita"/>
          <w:rFonts w:ascii="Arial" w:hAnsi="Arial" w:cs="Arial"/>
          <w:b w:val="0"/>
          <w:sz w:val="21"/>
          <w:szCs w:val="21"/>
          <w:lang w:val="es-PE"/>
        </w:rPr>
        <w:t>las</w:t>
      </w:r>
      <w:r w:rsidR="008A629D" w:rsidRPr="00C51CDB">
        <w:rPr>
          <w:rStyle w:val="Textoennegrita"/>
          <w:rFonts w:ascii="Arial" w:hAnsi="Arial" w:cs="Arial"/>
          <w:b w:val="0"/>
          <w:sz w:val="21"/>
          <w:szCs w:val="21"/>
          <w:lang w:val="es-PE"/>
        </w:rPr>
        <w:t xml:space="preserve"> pretensiones indemnizat</w:t>
      </w:r>
      <w:r w:rsidR="0027585C" w:rsidRPr="00C51CDB">
        <w:rPr>
          <w:rStyle w:val="Textoennegrita"/>
          <w:rFonts w:ascii="Arial" w:hAnsi="Arial" w:cs="Arial"/>
          <w:b w:val="0"/>
          <w:sz w:val="21"/>
          <w:szCs w:val="21"/>
          <w:lang w:val="es-PE"/>
        </w:rPr>
        <w:t xml:space="preserve">orias por daños y perjuicios, </w:t>
      </w:r>
      <w:r w:rsidR="008A629D" w:rsidRPr="00C51CDB">
        <w:rPr>
          <w:rStyle w:val="Textoennegrita"/>
          <w:rFonts w:ascii="Arial" w:hAnsi="Arial" w:cs="Arial"/>
          <w:b w:val="0"/>
          <w:sz w:val="21"/>
          <w:szCs w:val="21"/>
          <w:lang w:val="es-PE"/>
        </w:rPr>
        <w:t xml:space="preserve">por </w:t>
      </w:r>
      <w:r w:rsidR="008A629D" w:rsidRPr="00C51CDB">
        <w:rPr>
          <w:rStyle w:val="Textoennegrita"/>
          <w:rFonts w:ascii="Arial" w:hAnsi="Arial" w:cs="Arial"/>
          <w:b w:val="0"/>
          <w:sz w:val="21"/>
          <w:szCs w:val="21"/>
          <w:lang w:val="es-PE"/>
        </w:rPr>
        <w:lastRenderedPageBreak/>
        <w:t xml:space="preserve">reembolso de gastos, </w:t>
      </w:r>
      <w:r w:rsidR="0027585C" w:rsidRPr="00C51CDB">
        <w:rPr>
          <w:rStyle w:val="Textoennegrita"/>
          <w:rFonts w:ascii="Arial" w:hAnsi="Arial" w:cs="Arial"/>
          <w:b w:val="0"/>
          <w:sz w:val="21"/>
          <w:szCs w:val="21"/>
          <w:lang w:val="es-PE"/>
        </w:rPr>
        <w:t xml:space="preserve">o idoneidad de servicios, </w:t>
      </w:r>
      <w:r w:rsidR="008A629D" w:rsidRPr="00C51CDB">
        <w:rPr>
          <w:rStyle w:val="Textoennegrita"/>
          <w:rFonts w:ascii="Arial" w:hAnsi="Arial" w:cs="Arial"/>
          <w:b w:val="0"/>
          <w:sz w:val="21"/>
          <w:szCs w:val="21"/>
          <w:lang w:val="es-PE"/>
        </w:rPr>
        <w:t>son ajenas a la competencia funcional de esta Defensoría.</w:t>
      </w:r>
    </w:p>
    <w:p w:rsidR="002C6592" w:rsidRPr="00C51CDB" w:rsidRDefault="002C6592" w:rsidP="00E0659B">
      <w:pPr>
        <w:jc w:val="both"/>
        <w:rPr>
          <w:rStyle w:val="Textoennegrita"/>
          <w:rFonts w:ascii="Arial" w:hAnsi="Arial" w:cs="Arial"/>
          <w:b w:val="0"/>
          <w:sz w:val="21"/>
          <w:szCs w:val="21"/>
          <w:lang w:val="es-PE"/>
        </w:rPr>
      </w:pPr>
    </w:p>
    <w:p w:rsidR="002C6592" w:rsidRPr="00C51CDB" w:rsidRDefault="002C6592" w:rsidP="002C6592">
      <w:pPr>
        <w:jc w:val="both"/>
        <w:rPr>
          <w:rFonts w:ascii="Arial" w:hAnsi="Arial" w:cs="Arial"/>
          <w:sz w:val="21"/>
          <w:szCs w:val="21"/>
          <w:lang w:val="es-PE"/>
        </w:rPr>
      </w:pPr>
      <w:r w:rsidRPr="00C51CDB">
        <w:rPr>
          <w:rStyle w:val="Textoennegrita"/>
          <w:rFonts w:ascii="Arial" w:hAnsi="Arial" w:cs="Arial"/>
          <w:sz w:val="21"/>
          <w:szCs w:val="21"/>
          <w:u w:val="single"/>
          <w:lang w:val="es-PE"/>
        </w:rPr>
        <w:t>Tercero</w:t>
      </w:r>
      <w:r w:rsidRPr="00C51CDB">
        <w:rPr>
          <w:rStyle w:val="Textoennegrita"/>
          <w:rFonts w:ascii="Arial" w:hAnsi="Arial" w:cs="Arial"/>
          <w:sz w:val="21"/>
          <w:szCs w:val="21"/>
          <w:lang w:val="es-PE"/>
        </w:rPr>
        <w:t>:</w:t>
      </w:r>
      <w:r w:rsidRPr="00C51CDB">
        <w:rPr>
          <w:rFonts w:ascii="Arial" w:hAnsi="Arial" w:cs="Arial"/>
          <w:sz w:val="21"/>
          <w:szCs w:val="21"/>
          <w:lang w:val="es-PE"/>
        </w:rPr>
        <w:t xml:space="preserve"> Que, de acuerdo a la Ley Nro. </w:t>
      </w:r>
      <w:r w:rsidRPr="00C51CDB">
        <w:rPr>
          <w:rFonts w:ascii="Arial" w:hAnsi="Arial" w:cs="Arial"/>
          <w:sz w:val="21"/>
          <w:szCs w:val="21"/>
        </w:rPr>
        <w:t xml:space="preserve">29946 – Ley del Contrato de Seguro, norma legal vigente con ocasión de la celebración del contrato al cual se contrae el presente caso, </w:t>
      </w:r>
      <w:r w:rsidRPr="00C51CDB">
        <w:rPr>
          <w:rFonts w:ascii="Arial" w:hAnsi="Arial" w:cs="Arial"/>
          <w:sz w:val="21"/>
          <w:szCs w:val="21"/>
          <w:lang w:val="es-PE"/>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rsidR="00F57ECC" w:rsidRPr="00C51CDB" w:rsidRDefault="00F57ECC" w:rsidP="007002EB">
      <w:pPr>
        <w:contextualSpacing/>
        <w:jc w:val="both"/>
        <w:rPr>
          <w:rFonts w:ascii="Arial" w:hAnsi="Arial" w:cs="Arial"/>
          <w:b/>
          <w:sz w:val="21"/>
          <w:szCs w:val="21"/>
          <w:u w:val="single"/>
          <w:lang w:val="es-PE"/>
        </w:rPr>
      </w:pPr>
    </w:p>
    <w:p w:rsidR="007002EB" w:rsidRPr="00C51CDB" w:rsidRDefault="00BF7111" w:rsidP="001762EC">
      <w:pPr>
        <w:contextualSpacing/>
        <w:jc w:val="both"/>
        <w:rPr>
          <w:rFonts w:ascii="Arial" w:hAnsi="Arial" w:cs="Arial"/>
          <w:sz w:val="21"/>
          <w:szCs w:val="21"/>
          <w:lang w:val="es-PE"/>
        </w:rPr>
      </w:pPr>
      <w:r w:rsidRPr="00C51CDB">
        <w:rPr>
          <w:rFonts w:ascii="Arial" w:hAnsi="Arial" w:cs="Arial"/>
          <w:b/>
          <w:sz w:val="21"/>
          <w:szCs w:val="21"/>
          <w:u w:val="single"/>
          <w:lang w:val="es-PE"/>
        </w:rPr>
        <w:t>Cuarto</w:t>
      </w:r>
      <w:r w:rsidR="007002EB" w:rsidRPr="00C51CDB">
        <w:rPr>
          <w:rFonts w:ascii="Arial" w:hAnsi="Arial" w:cs="Arial"/>
          <w:b/>
          <w:sz w:val="21"/>
          <w:szCs w:val="21"/>
          <w:lang w:val="es-PE"/>
        </w:rPr>
        <w:t>:</w:t>
      </w:r>
      <w:r w:rsidR="007002EB" w:rsidRPr="00C51CDB">
        <w:rPr>
          <w:rFonts w:ascii="Arial" w:hAnsi="Arial" w:cs="Arial"/>
          <w:sz w:val="21"/>
          <w:szCs w:val="21"/>
          <w:lang w:val="es-PE"/>
        </w:rPr>
        <w:t xml:space="preserve"> </w:t>
      </w:r>
      <w:r w:rsidRPr="00C51CDB">
        <w:rPr>
          <w:rFonts w:ascii="Arial" w:hAnsi="Arial" w:cs="Arial"/>
          <w:sz w:val="21"/>
          <w:szCs w:val="21"/>
          <w:lang w:val="es-PE"/>
        </w:rPr>
        <w:t xml:space="preserve">Que, </w:t>
      </w:r>
      <w:r w:rsidR="007002EB" w:rsidRPr="00C51CDB">
        <w:rPr>
          <w:rFonts w:ascii="Arial" w:hAnsi="Arial" w:cs="Arial"/>
          <w:sz w:val="21"/>
          <w:szCs w:val="21"/>
          <w:lang w:val="es-PE"/>
        </w:rPr>
        <w:t xml:space="preserve">el artículo 1361 del Código Civil dispone que los contratos son </w:t>
      </w:r>
      <w:proofErr w:type="spellStart"/>
      <w:r w:rsidR="007002EB" w:rsidRPr="00C51CDB">
        <w:rPr>
          <w:rFonts w:ascii="Arial" w:hAnsi="Arial" w:cs="Arial"/>
          <w:sz w:val="21"/>
          <w:szCs w:val="21"/>
          <w:lang w:val="es-PE"/>
        </w:rPr>
        <w:t>obligato</w:t>
      </w:r>
      <w:proofErr w:type="spellEnd"/>
      <w:r w:rsidR="00D45461">
        <w:rPr>
          <w:rFonts w:ascii="Arial" w:hAnsi="Arial" w:cs="Arial"/>
          <w:sz w:val="21"/>
          <w:szCs w:val="21"/>
          <w:lang w:val="es-PE"/>
        </w:rPr>
        <w:t>.............</w:t>
      </w:r>
      <w:r w:rsidR="007002EB" w:rsidRPr="00C51CDB">
        <w:rPr>
          <w:rFonts w:ascii="Arial" w:hAnsi="Arial" w:cs="Arial"/>
          <w:sz w:val="21"/>
          <w:szCs w:val="21"/>
          <w:lang w:val="es-PE"/>
        </w:rPr>
        <w:t>s en cu</w:t>
      </w:r>
      <w:r w:rsidRPr="00C51CDB">
        <w:rPr>
          <w:rFonts w:ascii="Arial" w:hAnsi="Arial" w:cs="Arial"/>
          <w:sz w:val="21"/>
          <w:szCs w:val="21"/>
          <w:lang w:val="es-PE"/>
        </w:rPr>
        <w:t>anto se haya expresado en ellos, presumiéndose que lo declarado es lo querido por ambas partes, de manera que la parte que sostenga lo contra</w:t>
      </w:r>
      <w:r w:rsidR="00D45461">
        <w:rPr>
          <w:rFonts w:ascii="Arial" w:hAnsi="Arial" w:cs="Arial"/>
          <w:sz w:val="21"/>
          <w:szCs w:val="21"/>
          <w:lang w:val="es-PE"/>
        </w:rPr>
        <w:t>.............</w:t>
      </w:r>
      <w:r w:rsidRPr="00C51CDB">
        <w:rPr>
          <w:rFonts w:ascii="Arial" w:hAnsi="Arial" w:cs="Arial"/>
          <w:sz w:val="21"/>
          <w:szCs w:val="21"/>
          <w:lang w:val="es-PE"/>
        </w:rPr>
        <w:t xml:space="preserve"> debe probarlo.</w:t>
      </w:r>
    </w:p>
    <w:p w:rsidR="007002EB" w:rsidRPr="00C51CDB" w:rsidRDefault="007002EB" w:rsidP="001762EC">
      <w:pPr>
        <w:jc w:val="both"/>
        <w:rPr>
          <w:rStyle w:val="Textoennegrita"/>
          <w:rFonts w:ascii="Arial" w:hAnsi="Arial" w:cs="Arial"/>
          <w:b w:val="0"/>
          <w:sz w:val="21"/>
          <w:szCs w:val="21"/>
          <w:lang w:val="es-PE"/>
        </w:rPr>
      </w:pPr>
    </w:p>
    <w:p w:rsidR="00821179" w:rsidRPr="00C51CDB" w:rsidRDefault="00BF7111" w:rsidP="001762EC">
      <w:pPr>
        <w:jc w:val="both"/>
        <w:rPr>
          <w:rFonts w:ascii="Arial" w:hAnsi="Arial" w:cs="Arial"/>
          <w:bCs/>
          <w:sz w:val="21"/>
          <w:szCs w:val="21"/>
          <w:lang w:val="es-PE"/>
        </w:rPr>
      </w:pPr>
      <w:r w:rsidRPr="00C51CDB">
        <w:rPr>
          <w:rStyle w:val="Textoennegrita"/>
          <w:rFonts w:ascii="Arial" w:hAnsi="Arial" w:cs="Arial"/>
          <w:sz w:val="21"/>
          <w:szCs w:val="21"/>
          <w:u w:val="single"/>
          <w:lang w:val="es-PE"/>
        </w:rPr>
        <w:t>Quinto</w:t>
      </w:r>
      <w:r w:rsidRPr="00C51CDB">
        <w:rPr>
          <w:rStyle w:val="Textoennegrita"/>
          <w:rFonts w:ascii="Arial" w:hAnsi="Arial" w:cs="Arial"/>
          <w:sz w:val="21"/>
          <w:szCs w:val="21"/>
          <w:lang w:val="es-PE"/>
        </w:rPr>
        <w:t>:</w:t>
      </w:r>
      <w:r w:rsidRPr="00C51CDB">
        <w:rPr>
          <w:rStyle w:val="Textoennegrita"/>
          <w:rFonts w:ascii="Arial" w:hAnsi="Arial" w:cs="Arial"/>
          <w:b w:val="0"/>
          <w:sz w:val="21"/>
          <w:szCs w:val="21"/>
          <w:lang w:val="es-PE"/>
        </w:rPr>
        <w:t xml:space="preserve"> </w:t>
      </w:r>
      <w:r w:rsidR="00E01F60" w:rsidRPr="00C51CDB">
        <w:rPr>
          <w:rStyle w:val="Textoennegrita"/>
          <w:rFonts w:ascii="Arial" w:hAnsi="Arial" w:cs="Arial"/>
          <w:b w:val="0"/>
          <w:sz w:val="21"/>
          <w:szCs w:val="21"/>
          <w:lang w:val="es-PE"/>
        </w:rPr>
        <w:t xml:space="preserve">Que, </w:t>
      </w:r>
      <w:r w:rsidR="00085D03" w:rsidRPr="00C51CDB">
        <w:rPr>
          <w:rStyle w:val="Textoennegrita"/>
          <w:rFonts w:ascii="Arial" w:hAnsi="Arial" w:cs="Arial"/>
          <w:b w:val="0"/>
          <w:sz w:val="21"/>
          <w:szCs w:val="21"/>
          <w:lang w:val="es-PE"/>
        </w:rPr>
        <w:t xml:space="preserve">conforme a un elemental </w:t>
      </w:r>
      <w:proofErr w:type="spellStart"/>
      <w:r w:rsidR="00085D03" w:rsidRPr="00C51CDB">
        <w:rPr>
          <w:rStyle w:val="Textoennegrita"/>
          <w:rFonts w:ascii="Arial" w:hAnsi="Arial" w:cs="Arial"/>
          <w:b w:val="0"/>
          <w:sz w:val="21"/>
          <w:szCs w:val="21"/>
          <w:lang w:val="es-PE"/>
        </w:rPr>
        <w:t>crite</w:t>
      </w:r>
      <w:proofErr w:type="spellEnd"/>
      <w:r w:rsidR="00D45461">
        <w:rPr>
          <w:rStyle w:val="Textoennegrita"/>
          <w:rFonts w:ascii="Arial" w:hAnsi="Arial" w:cs="Arial"/>
          <w:b w:val="0"/>
          <w:sz w:val="21"/>
          <w:szCs w:val="21"/>
          <w:lang w:val="es-PE"/>
        </w:rPr>
        <w:t>.............</w:t>
      </w:r>
      <w:r w:rsidR="00085D03" w:rsidRPr="00C51CDB">
        <w:rPr>
          <w:rStyle w:val="Textoennegrita"/>
          <w:rFonts w:ascii="Arial" w:hAnsi="Arial" w:cs="Arial"/>
          <w:b w:val="0"/>
          <w:sz w:val="21"/>
          <w:szCs w:val="21"/>
          <w:lang w:val="es-PE"/>
        </w:rPr>
        <w:t xml:space="preserve"> jurídico, recogido en el</w:t>
      </w:r>
      <w:r w:rsidR="00430ACB" w:rsidRPr="00C51CDB">
        <w:rPr>
          <w:rStyle w:val="Textoennegrita"/>
          <w:rFonts w:ascii="Arial" w:hAnsi="Arial" w:cs="Arial"/>
          <w:b w:val="0"/>
          <w:sz w:val="21"/>
          <w:szCs w:val="21"/>
          <w:lang w:val="es-PE"/>
        </w:rPr>
        <w:t xml:space="preserve"> </w:t>
      </w:r>
      <w:r w:rsidR="00430ACB" w:rsidRPr="00C51CDB">
        <w:rPr>
          <w:rFonts w:ascii="Arial" w:hAnsi="Arial" w:cs="Arial"/>
          <w:sz w:val="21"/>
          <w:szCs w:val="21"/>
          <w:lang w:val="es-PE"/>
        </w:rPr>
        <w:t>artículo 196 del Código Procesal Civil,</w:t>
      </w:r>
      <w:r w:rsidR="00821179" w:rsidRPr="00C51CDB">
        <w:rPr>
          <w:rFonts w:ascii="Arial" w:hAnsi="Arial" w:cs="Arial"/>
          <w:sz w:val="21"/>
          <w:szCs w:val="21"/>
          <w:lang w:val="es-PE"/>
        </w:rPr>
        <w:t xml:space="preserve"> corresponde</w:t>
      </w:r>
      <w:r w:rsidR="00BD46C8" w:rsidRPr="00C51CDB">
        <w:rPr>
          <w:rFonts w:ascii="Arial" w:hAnsi="Arial" w:cs="Arial"/>
          <w:sz w:val="21"/>
          <w:szCs w:val="21"/>
          <w:lang w:val="es-PE"/>
        </w:rPr>
        <w:t xml:space="preserve"> a quien invoca hechos, así como a quien los contradice invocando nuevos hechos, </w:t>
      </w:r>
      <w:r w:rsidR="00821179" w:rsidRPr="00C51CDB">
        <w:rPr>
          <w:rFonts w:ascii="Arial" w:hAnsi="Arial" w:cs="Arial"/>
          <w:sz w:val="21"/>
          <w:szCs w:val="21"/>
          <w:lang w:val="es-PE"/>
        </w:rPr>
        <w:t>probar su existencia,</w:t>
      </w:r>
      <w:r w:rsidR="00430ACB" w:rsidRPr="00C51CDB">
        <w:rPr>
          <w:rFonts w:ascii="Arial" w:hAnsi="Arial" w:cs="Arial"/>
          <w:sz w:val="21"/>
          <w:szCs w:val="21"/>
          <w:lang w:val="es-PE"/>
        </w:rPr>
        <w:t xml:space="preserve"> </w:t>
      </w:r>
      <w:r w:rsidR="00FC214D" w:rsidRPr="00C51CDB">
        <w:rPr>
          <w:rFonts w:ascii="Arial" w:hAnsi="Arial" w:cs="Arial"/>
          <w:sz w:val="21"/>
          <w:szCs w:val="21"/>
          <w:lang w:val="es-PE"/>
        </w:rPr>
        <w:t xml:space="preserve">salvo que aquél que </w:t>
      </w:r>
      <w:r w:rsidR="0063459B" w:rsidRPr="00C51CDB">
        <w:rPr>
          <w:rFonts w:ascii="Arial" w:hAnsi="Arial" w:cs="Arial"/>
          <w:sz w:val="21"/>
          <w:szCs w:val="21"/>
          <w:lang w:val="es-PE"/>
        </w:rPr>
        <w:t>esté sujeto</w:t>
      </w:r>
      <w:r w:rsidR="00430ACB" w:rsidRPr="00C51CDB">
        <w:rPr>
          <w:rFonts w:ascii="Arial" w:hAnsi="Arial" w:cs="Arial"/>
          <w:sz w:val="21"/>
          <w:szCs w:val="21"/>
          <w:lang w:val="es-PE"/>
        </w:rPr>
        <w:t xml:space="preserve"> a dicha carga procesal se</w:t>
      </w:r>
      <w:r w:rsidR="00821179" w:rsidRPr="00C51CDB">
        <w:rPr>
          <w:rFonts w:ascii="Arial" w:hAnsi="Arial" w:cs="Arial"/>
          <w:sz w:val="21"/>
          <w:szCs w:val="21"/>
          <w:lang w:val="es-PE"/>
        </w:rPr>
        <w:t xml:space="preserve"> acoja a alguna presunción legal.</w:t>
      </w:r>
    </w:p>
    <w:p w:rsidR="00B21E2A" w:rsidRPr="00C51CDB" w:rsidRDefault="00B21E2A" w:rsidP="003131F5">
      <w:pPr>
        <w:tabs>
          <w:tab w:val="left" w:pos="2160"/>
        </w:tabs>
        <w:jc w:val="both"/>
        <w:rPr>
          <w:rFonts w:ascii="Arial" w:hAnsi="Arial" w:cs="Arial"/>
          <w:sz w:val="21"/>
          <w:szCs w:val="21"/>
        </w:rPr>
      </w:pPr>
    </w:p>
    <w:p w:rsidR="000B35DD" w:rsidRPr="00C51CDB" w:rsidRDefault="00FF5F6E" w:rsidP="003131F5">
      <w:pPr>
        <w:tabs>
          <w:tab w:val="left" w:pos="2160"/>
        </w:tabs>
        <w:jc w:val="both"/>
        <w:rPr>
          <w:rFonts w:ascii="Arial" w:hAnsi="Arial" w:cs="Arial"/>
          <w:sz w:val="21"/>
          <w:szCs w:val="21"/>
          <w:lang w:val="es-PE"/>
        </w:rPr>
      </w:pPr>
      <w:r w:rsidRPr="00C51CDB">
        <w:rPr>
          <w:rFonts w:ascii="Arial" w:hAnsi="Arial" w:cs="Arial"/>
          <w:b/>
          <w:sz w:val="21"/>
          <w:szCs w:val="21"/>
          <w:u w:val="single"/>
        </w:rPr>
        <w:t>Sext</w:t>
      </w:r>
      <w:r w:rsidR="00B21E2A" w:rsidRPr="00C51CDB">
        <w:rPr>
          <w:rFonts w:ascii="Arial" w:hAnsi="Arial" w:cs="Arial"/>
          <w:b/>
          <w:sz w:val="21"/>
          <w:szCs w:val="21"/>
          <w:u w:val="single"/>
        </w:rPr>
        <w:t>o</w:t>
      </w:r>
      <w:r w:rsidR="00B21E2A" w:rsidRPr="00C51CDB">
        <w:rPr>
          <w:rFonts w:ascii="Arial" w:hAnsi="Arial" w:cs="Arial"/>
          <w:b/>
          <w:sz w:val="21"/>
          <w:szCs w:val="21"/>
        </w:rPr>
        <w:t>:</w:t>
      </w:r>
      <w:r w:rsidR="00B21E2A" w:rsidRPr="00C51CDB">
        <w:rPr>
          <w:rFonts w:ascii="Arial" w:hAnsi="Arial" w:cs="Arial"/>
          <w:b/>
          <w:sz w:val="21"/>
          <w:szCs w:val="21"/>
          <w:lang w:val="es-PE"/>
        </w:rPr>
        <w:t xml:space="preserve"> </w:t>
      </w:r>
      <w:r w:rsidR="00492A6B" w:rsidRPr="00C51CDB">
        <w:rPr>
          <w:rFonts w:ascii="Arial" w:hAnsi="Arial" w:cs="Arial"/>
          <w:sz w:val="21"/>
          <w:szCs w:val="21"/>
          <w:lang w:val="es-PE"/>
        </w:rPr>
        <w:t>S</w:t>
      </w:r>
      <w:r w:rsidR="007A0266" w:rsidRPr="00C51CDB">
        <w:rPr>
          <w:rFonts w:ascii="Arial" w:hAnsi="Arial" w:cs="Arial"/>
          <w:sz w:val="21"/>
          <w:szCs w:val="21"/>
          <w:lang w:val="es-PE"/>
        </w:rPr>
        <w:t xml:space="preserve">obre la base </w:t>
      </w:r>
      <w:r w:rsidR="004D2FC9" w:rsidRPr="00C51CDB">
        <w:rPr>
          <w:rFonts w:ascii="Arial" w:hAnsi="Arial" w:cs="Arial"/>
          <w:sz w:val="21"/>
          <w:szCs w:val="21"/>
          <w:lang w:val="es-PE"/>
        </w:rPr>
        <w:t>de los términos contenidos en la reclamación y en la absolución de la misma</w:t>
      </w:r>
      <w:r w:rsidR="00CC6A13" w:rsidRPr="00C51CDB">
        <w:rPr>
          <w:rFonts w:ascii="Arial" w:hAnsi="Arial" w:cs="Arial"/>
          <w:sz w:val="21"/>
          <w:szCs w:val="21"/>
          <w:lang w:val="es-PE"/>
        </w:rPr>
        <w:t>,</w:t>
      </w:r>
      <w:r w:rsidR="00F57ECC" w:rsidRPr="00C51CDB">
        <w:rPr>
          <w:rFonts w:ascii="Arial" w:hAnsi="Arial" w:cs="Arial"/>
          <w:sz w:val="21"/>
          <w:szCs w:val="21"/>
          <w:lang w:val="es-PE"/>
        </w:rPr>
        <w:t xml:space="preserve"> </w:t>
      </w:r>
      <w:r w:rsidRPr="00C51CDB">
        <w:rPr>
          <w:rFonts w:ascii="Arial" w:hAnsi="Arial" w:cs="Arial"/>
          <w:sz w:val="21"/>
          <w:szCs w:val="21"/>
          <w:lang w:val="es-PE"/>
        </w:rPr>
        <w:t>la cuestión controvertida radica en determi</w:t>
      </w:r>
      <w:r w:rsidR="00243C9C" w:rsidRPr="00C51CDB">
        <w:rPr>
          <w:rFonts w:ascii="Arial" w:hAnsi="Arial" w:cs="Arial"/>
          <w:sz w:val="21"/>
          <w:szCs w:val="21"/>
          <w:lang w:val="es-PE"/>
        </w:rPr>
        <w:t xml:space="preserve">nar si el rechazo de cobertura </w:t>
      </w:r>
      <w:r w:rsidR="008B1785" w:rsidRPr="00C51CDB">
        <w:rPr>
          <w:rFonts w:ascii="Arial" w:hAnsi="Arial" w:cs="Arial"/>
          <w:sz w:val="21"/>
          <w:szCs w:val="21"/>
          <w:lang w:val="es-PE"/>
        </w:rPr>
        <w:t xml:space="preserve">comunicado </w:t>
      </w:r>
      <w:proofErr w:type="gramStart"/>
      <w:r w:rsidR="008B1785" w:rsidRPr="00C51CDB">
        <w:rPr>
          <w:rFonts w:ascii="Arial" w:hAnsi="Arial" w:cs="Arial"/>
          <w:sz w:val="21"/>
          <w:szCs w:val="21"/>
          <w:lang w:val="es-PE"/>
        </w:rPr>
        <w:t xml:space="preserve">por </w:t>
      </w:r>
      <w:r w:rsidR="00D45461">
        <w:rPr>
          <w:rFonts w:ascii="Arial" w:hAnsi="Arial" w:cs="Arial"/>
          <w:sz w:val="21"/>
          <w:szCs w:val="21"/>
          <w:lang w:val="es-PE"/>
        </w:rPr>
        <w:t>.............</w:t>
      </w:r>
      <w:proofErr w:type="gramEnd"/>
      <w:r w:rsidR="008B1785" w:rsidRPr="00C51CDB">
        <w:rPr>
          <w:rFonts w:ascii="Arial" w:hAnsi="Arial" w:cs="Arial"/>
          <w:sz w:val="21"/>
          <w:szCs w:val="21"/>
          <w:lang w:val="es-PE"/>
        </w:rPr>
        <w:t xml:space="preserve"> PERÚ</w:t>
      </w:r>
      <w:r w:rsidR="00FC214D" w:rsidRPr="00C51CDB">
        <w:rPr>
          <w:rFonts w:ascii="Arial" w:hAnsi="Arial" w:cs="Arial"/>
          <w:sz w:val="21"/>
          <w:szCs w:val="21"/>
          <w:lang w:val="es-PE"/>
        </w:rPr>
        <w:t>, sustentado</w:t>
      </w:r>
      <w:r w:rsidR="00131411" w:rsidRPr="00C51CDB">
        <w:rPr>
          <w:rFonts w:ascii="Arial" w:hAnsi="Arial" w:cs="Arial"/>
          <w:sz w:val="21"/>
          <w:szCs w:val="21"/>
          <w:lang w:val="es-PE"/>
        </w:rPr>
        <w:t xml:space="preserve"> en </w:t>
      </w:r>
      <w:r w:rsidR="00AD5569" w:rsidRPr="00C51CDB">
        <w:rPr>
          <w:rFonts w:ascii="Arial" w:hAnsi="Arial" w:cs="Arial"/>
          <w:sz w:val="21"/>
          <w:szCs w:val="21"/>
          <w:lang w:val="es-PE"/>
        </w:rPr>
        <w:t>aviso extemporáneo</w:t>
      </w:r>
      <w:r w:rsidR="00437655" w:rsidRPr="00C51CDB">
        <w:rPr>
          <w:rFonts w:ascii="Arial" w:hAnsi="Arial" w:cs="Arial"/>
          <w:sz w:val="21"/>
          <w:szCs w:val="21"/>
          <w:lang w:val="es-PE"/>
        </w:rPr>
        <w:t xml:space="preserve"> de la ocurrencia del siniestro</w:t>
      </w:r>
      <w:r w:rsidR="00AD5569" w:rsidRPr="00C51CDB">
        <w:rPr>
          <w:rFonts w:ascii="Arial" w:hAnsi="Arial" w:cs="Arial"/>
          <w:sz w:val="21"/>
          <w:szCs w:val="21"/>
          <w:lang w:val="es-PE"/>
        </w:rPr>
        <w:t xml:space="preserve"> a la asegurad</w:t>
      </w:r>
      <w:r w:rsidR="00437655" w:rsidRPr="00C51CDB">
        <w:rPr>
          <w:rFonts w:ascii="Arial" w:hAnsi="Arial" w:cs="Arial"/>
          <w:sz w:val="21"/>
          <w:szCs w:val="21"/>
          <w:lang w:val="es-PE"/>
        </w:rPr>
        <w:t>ora</w:t>
      </w:r>
      <w:r w:rsidR="00FC214D" w:rsidRPr="00C51CDB">
        <w:rPr>
          <w:rFonts w:ascii="Arial" w:hAnsi="Arial" w:cs="Arial"/>
          <w:sz w:val="21"/>
          <w:szCs w:val="21"/>
          <w:lang w:val="es-PE"/>
        </w:rPr>
        <w:t>,</w:t>
      </w:r>
      <w:r w:rsidR="008B1785" w:rsidRPr="00C51CDB">
        <w:rPr>
          <w:rFonts w:ascii="Arial" w:hAnsi="Arial" w:cs="Arial"/>
          <w:sz w:val="21"/>
          <w:szCs w:val="21"/>
          <w:lang w:val="es-PE"/>
        </w:rPr>
        <w:t xml:space="preserve"> </w:t>
      </w:r>
      <w:r w:rsidR="000B76FF" w:rsidRPr="00C51CDB">
        <w:rPr>
          <w:rFonts w:ascii="Arial" w:hAnsi="Arial" w:cs="Arial"/>
          <w:sz w:val="21"/>
          <w:szCs w:val="21"/>
          <w:lang w:val="es-PE"/>
        </w:rPr>
        <w:t xml:space="preserve">y de la comunicación al proveedor del servicio GPS, </w:t>
      </w:r>
      <w:r w:rsidR="003D6597" w:rsidRPr="00C51CDB">
        <w:rPr>
          <w:rFonts w:ascii="Arial" w:hAnsi="Arial" w:cs="Arial"/>
          <w:sz w:val="21"/>
          <w:szCs w:val="21"/>
          <w:lang w:val="es-PE"/>
        </w:rPr>
        <w:t>se ajusta o no a d</w:t>
      </w:r>
      <w:r w:rsidR="009B5AE3" w:rsidRPr="00C51CDB">
        <w:rPr>
          <w:rFonts w:ascii="Arial" w:hAnsi="Arial" w:cs="Arial"/>
          <w:sz w:val="21"/>
          <w:szCs w:val="21"/>
          <w:lang w:val="es-PE"/>
        </w:rPr>
        <w:t>erecho.</w:t>
      </w:r>
    </w:p>
    <w:p w:rsidR="000B76FF" w:rsidRPr="00C51CDB" w:rsidRDefault="000B76FF" w:rsidP="003131F5">
      <w:pPr>
        <w:tabs>
          <w:tab w:val="left" w:pos="2160"/>
        </w:tabs>
        <w:jc w:val="both"/>
        <w:rPr>
          <w:rFonts w:ascii="Arial" w:hAnsi="Arial" w:cs="Arial"/>
          <w:sz w:val="21"/>
          <w:szCs w:val="21"/>
          <w:lang w:val="es-PE"/>
        </w:rPr>
      </w:pPr>
    </w:p>
    <w:p w:rsidR="000B76FF" w:rsidRPr="00C51CDB" w:rsidRDefault="000B76FF" w:rsidP="003131F5">
      <w:pPr>
        <w:tabs>
          <w:tab w:val="left" w:pos="2160"/>
        </w:tabs>
        <w:jc w:val="both"/>
        <w:rPr>
          <w:rFonts w:ascii="Arial" w:hAnsi="Arial" w:cs="Arial"/>
          <w:sz w:val="21"/>
          <w:szCs w:val="21"/>
          <w:lang w:val="es-PE"/>
        </w:rPr>
      </w:pPr>
      <w:r w:rsidRPr="00C51CDB">
        <w:rPr>
          <w:rFonts w:ascii="Arial" w:hAnsi="Arial" w:cs="Arial"/>
          <w:sz w:val="21"/>
          <w:szCs w:val="21"/>
          <w:lang w:val="es-PE"/>
        </w:rPr>
        <w:t>Se deja expresa constancia que lo relativo a la pretendida extemporaneidad de la denuncia policial</w:t>
      </w:r>
      <w:r w:rsidR="003D0A0A" w:rsidRPr="00C51CDB">
        <w:rPr>
          <w:rFonts w:ascii="Arial" w:hAnsi="Arial" w:cs="Arial"/>
          <w:sz w:val="21"/>
          <w:szCs w:val="21"/>
          <w:lang w:val="es-PE"/>
        </w:rPr>
        <w:t>, tema invocado por la aseguradora con ocasión de presentar sus descargos,</w:t>
      </w:r>
      <w:r w:rsidRPr="00C51CDB">
        <w:rPr>
          <w:rFonts w:ascii="Arial" w:hAnsi="Arial" w:cs="Arial"/>
          <w:sz w:val="21"/>
          <w:szCs w:val="21"/>
          <w:lang w:val="es-PE"/>
        </w:rPr>
        <w:t xml:space="preserve"> no es considerado por este colegiado como causal de rechazo, por no estar contenid</w:t>
      </w:r>
      <w:r w:rsidR="00095088" w:rsidRPr="00C51CDB">
        <w:rPr>
          <w:rFonts w:ascii="Arial" w:hAnsi="Arial" w:cs="Arial"/>
          <w:sz w:val="21"/>
          <w:szCs w:val="21"/>
          <w:lang w:val="es-PE"/>
        </w:rPr>
        <w:t>a</w:t>
      </w:r>
      <w:r w:rsidRPr="00C51CDB">
        <w:rPr>
          <w:rFonts w:ascii="Arial" w:hAnsi="Arial" w:cs="Arial"/>
          <w:sz w:val="21"/>
          <w:szCs w:val="21"/>
          <w:lang w:val="es-PE"/>
        </w:rPr>
        <w:t xml:space="preserve"> como tal en el tenor de la comunicación de rechazo </w:t>
      </w:r>
      <w:bookmarkStart w:id="1" w:name="_GoBack"/>
      <w:r w:rsidR="00D45461">
        <w:rPr>
          <w:rFonts w:ascii="Arial" w:hAnsi="Arial" w:cs="Arial"/>
          <w:sz w:val="21"/>
          <w:szCs w:val="21"/>
          <w:lang w:val="es-PE"/>
        </w:rPr>
        <w:t>.............</w:t>
      </w:r>
      <w:bookmarkEnd w:id="1"/>
      <w:r w:rsidRPr="00C51CDB">
        <w:rPr>
          <w:rFonts w:ascii="Arial" w:hAnsi="Arial" w:cs="Arial"/>
          <w:sz w:val="21"/>
          <w:szCs w:val="21"/>
          <w:lang w:val="es-PE"/>
        </w:rPr>
        <w:t xml:space="preserve">del 11 de mayo de 2018, </w:t>
      </w:r>
      <w:r w:rsidR="003D0A0A" w:rsidRPr="00C51CDB">
        <w:rPr>
          <w:rFonts w:ascii="Arial" w:hAnsi="Arial" w:cs="Arial"/>
          <w:sz w:val="21"/>
          <w:szCs w:val="21"/>
          <w:lang w:val="es-PE"/>
        </w:rPr>
        <w:t>no habiéndose</w:t>
      </w:r>
      <w:r w:rsidRPr="00C51CDB">
        <w:rPr>
          <w:rFonts w:ascii="Arial" w:hAnsi="Arial" w:cs="Arial"/>
          <w:sz w:val="21"/>
          <w:szCs w:val="21"/>
          <w:lang w:val="es-PE"/>
        </w:rPr>
        <w:t xml:space="preserve"> invoca</w:t>
      </w:r>
      <w:r w:rsidR="003D0A0A" w:rsidRPr="00C51CDB">
        <w:rPr>
          <w:rFonts w:ascii="Arial" w:hAnsi="Arial" w:cs="Arial"/>
          <w:sz w:val="21"/>
          <w:szCs w:val="21"/>
          <w:lang w:val="es-PE"/>
        </w:rPr>
        <w:t>do</w:t>
      </w:r>
      <w:r w:rsidRPr="00C51CDB">
        <w:rPr>
          <w:rFonts w:ascii="Arial" w:hAnsi="Arial" w:cs="Arial"/>
          <w:sz w:val="21"/>
          <w:szCs w:val="21"/>
          <w:lang w:val="es-PE"/>
        </w:rPr>
        <w:t xml:space="preserve"> expresamente por la aseguradora</w:t>
      </w:r>
      <w:r w:rsidR="00E02334" w:rsidRPr="00C51CDB">
        <w:rPr>
          <w:rFonts w:ascii="Arial" w:hAnsi="Arial" w:cs="Arial"/>
          <w:sz w:val="21"/>
          <w:szCs w:val="21"/>
          <w:lang w:val="es-PE"/>
        </w:rPr>
        <w:t xml:space="preserve">, en esa oportunidad, </w:t>
      </w:r>
      <w:r w:rsidRPr="00C51CDB">
        <w:rPr>
          <w:rFonts w:ascii="Arial" w:hAnsi="Arial" w:cs="Arial"/>
          <w:sz w:val="21"/>
          <w:szCs w:val="21"/>
          <w:lang w:val="es-PE"/>
        </w:rPr>
        <w:t>el régimen</w:t>
      </w:r>
      <w:r w:rsidR="003D0A0A" w:rsidRPr="00C51CDB">
        <w:rPr>
          <w:rFonts w:ascii="Arial" w:hAnsi="Arial" w:cs="Arial"/>
          <w:sz w:val="21"/>
          <w:szCs w:val="21"/>
          <w:lang w:val="es-PE"/>
        </w:rPr>
        <w:t xml:space="preserve"> contractual correspondiente, conforme a lo requerido</w:t>
      </w:r>
      <w:r w:rsidRPr="00C51CDB">
        <w:rPr>
          <w:rFonts w:ascii="Arial" w:hAnsi="Arial" w:cs="Arial"/>
          <w:sz w:val="21"/>
          <w:szCs w:val="21"/>
          <w:lang w:val="es-PE"/>
        </w:rPr>
        <w:t xml:space="preserve"> </w:t>
      </w:r>
      <w:r w:rsidR="00095088" w:rsidRPr="00C51CDB">
        <w:rPr>
          <w:rFonts w:ascii="Arial" w:hAnsi="Arial" w:cs="Arial"/>
          <w:sz w:val="21"/>
          <w:szCs w:val="21"/>
          <w:lang w:val="es-PE"/>
        </w:rPr>
        <w:t>en el artículo 15 del Reglamento para la Gestión y Pago de Siniestros, aprobado mediante Resolución SBS Nro. 3202-2013.</w:t>
      </w:r>
    </w:p>
    <w:p w:rsidR="00E02334" w:rsidRPr="00C51CDB" w:rsidRDefault="00E02334" w:rsidP="003131F5">
      <w:pPr>
        <w:tabs>
          <w:tab w:val="left" w:pos="2160"/>
        </w:tabs>
        <w:jc w:val="both"/>
        <w:rPr>
          <w:rFonts w:ascii="Arial" w:hAnsi="Arial" w:cs="Arial"/>
          <w:sz w:val="21"/>
          <w:szCs w:val="21"/>
          <w:lang w:val="es-PE"/>
        </w:rPr>
      </w:pPr>
    </w:p>
    <w:p w:rsidR="00E02334" w:rsidRPr="00C51CDB" w:rsidRDefault="00E02334" w:rsidP="003131F5">
      <w:pPr>
        <w:tabs>
          <w:tab w:val="left" w:pos="2160"/>
        </w:tabs>
        <w:jc w:val="both"/>
        <w:rPr>
          <w:rFonts w:ascii="Arial" w:hAnsi="Arial" w:cs="Arial"/>
          <w:sz w:val="21"/>
          <w:szCs w:val="21"/>
          <w:lang w:val="es-PE"/>
        </w:rPr>
      </w:pPr>
      <w:r w:rsidRPr="00C51CDB">
        <w:rPr>
          <w:rFonts w:ascii="Arial" w:hAnsi="Arial" w:cs="Arial"/>
          <w:sz w:val="21"/>
          <w:szCs w:val="21"/>
          <w:lang w:val="es-PE"/>
        </w:rPr>
        <w:t>Conforme a ello, el análisis del caso se centrará en la legitimidad de las dos señaladas causales de rechazo, conforme a lo siguiente:</w:t>
      </w:r>
    </w:p>
    <w:p w:rsidR="00CB3642" w:rsidRPr="00C51CDB" w:rsidRDefault="00CB3642" w:rsidP="003131F5">
      <w:pPr>
        <w:tabs>
          <w:tab w:val="left" w:pos="2160"/>
        </w:tabs>
        <w:jc w:val="both"/>
        <w:rPr>
          <w:rFonts w:ascii="Arial" w:hAnsi="Arial" w:cs="Arial"/>
          <w:sz w:val="21"/>
          <w:szCs w:val="21"/>
          <w:lang w:val="es-PE"/>
        </w:rPr>
      </w:pPr>
    </w:p>
    <w:p w:rsidR="00CB3642" w:rsidRPr="00C51CDB" w:rsidRDefault="00CB3642" w:rsidP="003131F5">
      <w:pPr>
        <w:tabs>
          <w:tab w:val="left" w:pos="2160"/>
        </w:tabs>
        <w:jc w:val="both"/>
        <w:rPr>
          <w:rFonts w:ascii="Arial" w:hAnsi="Arial" w:cs="Arial"/>
          <w:b/>
          <w:sz w:val="21"/>
          <w:szCs w:val="21"/>
          <w:lang w:val="es-PE"/>
        </w:rPr>
      </w:pPr>
      <w:r w:rsidRPr="00C51CDB">
        <w:rPr>
          <w:rFonts w:ascii="Arial" w:hAnsi="Arial" w:cs="Arial"/>
          <w:b/>
          <w:sz w:val="21"/>
          <w:szCs w:val="21"/>
          <w:lang w:val="es-PE"/>
        </w:rPr>
        <w:t>Aviso extemporáneo a la empresa aseguradora.-</w:t>
      </w:r>
    </w:p>
    <w:p w:rsidR="00437655" w:rsidRPr="00C51CDB" w:rsidRDefault="00437655" w:rsidP="003131F5">
      <w:pPr>
        <w:tabs>
          <w:tab w:val="left" w:pos="2160"/>
        </w:tabs>
        <w:jc w:val="both"/>
        <w:rPr>
          <w:rFonts w:ascii="Arial" w:hAnsi="Arial" w:cs="Arial"/>
          <w:sz w:val="21"/>
          <w:szCs w:val="21"/>
          <w:lang w:val="es-PE"/>
        </w:rPr>
      </w:pPr>
    </w:p>
    <w:p w:rsidR="00D14F17" w:rsidRPr="00C51CDB" w:rsidRDefault="000B35DD" w:rsidP="000B35DD">
      <w:pPr>
        <w:tabs>
          <w:tab w:val="left" w:pos="709"/>
          <w:tab w:val="left" w:pos="2160"/>
        </w:tabs>
        <w:ind w:left="705" w:hanging="705"/>
        <w:jc w:val="both"/>
        <w:rPr>
          <w:rFonts w:ascii="Arial" w:hAnsi="Arial" w:cs="Arial"/>
          <w:sz w:val="21"/>
          <w:szCs w:val="21"/>
          <w:lang w:val="es-PE"/>
        </w:rPr>
      </w:pPr>
      <w:r w:rsidRPr="00C51CDB">
        <w:rPr>
          <w:rFonts w:ascii="Arial" w:hAnsi="Arial" w:cs="Arial"/>
          <w:sz w:val="21"/>
          <w:szCs w:val="21"/>
          <w:lang w:val="es-PE"/>
        </w:rPr>
        <w:t>6.1.</w:t>
      </w:r>
      <w:r w:rsidRPr="00C51CDB">
        <w:rPr>
          <w:rFonts w:ascii="Arial" w:hAnsi="Arial" w:cs="Arial"/>
          <w:sz w:val="21"/>
          <w:szCs w:val="21"/>
          <w:lang w:val="es-PE"/>
        </w:rPr>
        <w:tab/>
      </w:r>
      <w:r w:rsidR="008B0544" w:rsidRPr="00C51CDB">
        <w:rPr>
          <w:rFonts w:ascii="Arial" w:hAnsi="Arial" w:cs="Arial"/>
          <w:sz w:val="21"/>
          <w:szCs w:val="21"/>
          <w:lang w:val="es-PE"/>
        </w:rPr>
        <w:t>El rechazo de cobertura</w:t>
      </w:r>
      <w:r w:rsidR="00D14F17" w:rsidRPr="00C51CDB">
        <w:rPr>
          <w:rFonts w:ascii="Arial" w:hAnsi="Arial" w:cs="Arial"/>
          <w:sz w:val="21"/>
          <w:szCs w:val="21"/>
          <w:lang w:val="es-PE"/>
        </w:rPr>
        <w:t xml:space="preserve"> por aviso extemporáneo se sustenta en las Condiciones Generales de la póliza</w:t>
      </w:r>
      <w:r w:rsidR="00437655" w:rsidRPr="00C51CDB">
        <w:rPr>
          <w:rFonts w:ascii="Arial" w:hAnsi="Arial" w:cs="Arial"/>
          <w:sz w:val="21"/>
          <w:szCs w:val="21"/>
          <w:lang w:val="es-PE"/>
        </w:rPr>
        <w:t>,</w:t>
      </w:r>
      <w:r w:rsidR="00D14F17" w:rsidRPr="00C51CDB">
        <w:rPr>
          <w:rFonts w:ascii="Arial" w:hAnsi="Arial" w:cs="Arial"/>
          <w:sz w:val="21"/>
          <w:szCs w:val="21"/>
          <w:lang w:val="es-PE"/>
        </w:rPr>
        <w:t xml:space="preserve"> conforme a lo siguiente:</w:t>
      </w:r>
    </w:p>
    <w:p w:rsidR="00D14F17" w:rsidRPr="00C51CDB" w:rsidRDefault="00D14F17" w:rsidP="003131F5">
      <w:pPr>
        <w:tabs>
          <w:tab w:val="left" w:pos="2160"/>
        </w:tabs>
        <w:jc w:val="both"/>
        <w:rPr>
          <w:rFonts w:ascii="Arial" w:hAnsi="Arial" w:cs="Arial"/>
          <w:sz w:val="21"/>
          <w:szCs w:val="21"/>
          <w:lang w:val="es-PE"/>
        </w:rPr>
      </w:pPr>
    </w:p>
    <w:p w:rsidR="00D14F17" w:rsidRPr="00C51CDB" w:rsidRDefault="00792D60" w:rsidP="000D5591">
      <w:pPr>
        <w:tabs>
          <w:tab w:val="left" w:pos="1985"/>
        </w:tabs>
        <w:ind w:left="1985" w:hanging="1276"/>
        <w:jc w:val="both"/>
        <w:rPr>
          <w:rFonts w:ascii="Arial" w:hAnsi="Arial" w:cs="Arial"/>
          <w:i/>
          <w:sz w:val="21"/>
          <w:szCs w:val="21"/>
          <w:lang w:val="es-PE"/>
        </w:rPr>
      </w:pPr>
      <w:r w:rsidRPr="00C51CDB">
        <w:rPr>
          <w:rFonts w:ascii="Arial" w:hAnsi="Arial" w:cs="Arial"/>
          <w:i/>
          <w:sz w:val="21"/>
          <w:szCs w:val="21"/>
          <w:lang w:val="es-PE"/>
        </w:rPr>
        <w:t>“Artículo 6º.-</w:t>
      </w:r>
      <w:r w:rsidRPr="00C51CDB">
        <w:rPr>
          <w:rFonts w:ascii="Arial" w:hAnsi="Arial" w:cs="Arial"/>
          <w:i/>
          <w:sz w:val="21"/>
          <w:szCs w:val="21"/>
          <w:lang w:val="es-PE"/>
        </w:rPr>
        <w:tab/>
        <w:t>PROCEDIMIENTO Y PLAZO PARA PRES</w:t>
      </w:r>
      <w:r w:rsidR="00B00B73" w:rsidRPr="00C51CDB">
        <w:rPr>
          <w:rFonts w:ascii="Arial" w:hAnsi="Arial" w:cs="Arial"/>
          <w:i/>
          <w:sz w:val="21"/>
          <w:szCs w:val="21"/>
          <w:lang w:val="es-PE"/>
        </w:rPr>
        <w:t>E</w:t>
      </w:r>
      <w:r w:rsidRPr="00C51CDB">
        <w:rPr>
          <w:rFonts w:ascii="Arial" w:hAnsi="Arial" w:cs="Arial"/>
          <w:i/>
          <w:sz w:val="21"/>
          <w:szCs w:val="21"/>
          <w:lang w:val="es-PE"/>
        </w:rPr>
        <w:t>NTAR LA SOLICITUD DE COBERTURA</w:t>
      </w:r>
    </w:p>
    <w:p w:rsidR="00B61672" w:rsidRPr="00C51CDB" w:rsidRDefault="00792D60" w:rsidP="000D5591">
      <w:pPr>
        <w:tabs>
          <w:tab w:val="left" w:pos="709"/>
          <w:tab w:val="left" w:pos="1418"/>
        </w:tabs>
        <w:ind w:left="709"/>
        <w:jc w:val="both"/>
        <w:rPr>
          <w:rFonts w:ascii="Arial" w:hAnsi="Arial" w:cs="Arial"/>
          <w:b/>
          <w:i/>
          <w:sz w:val="21"/>
          <w:szCs w:val="21"/>
          <w:lang w:val="es-PE"/>
        </w:rPr>
      </w:pPr>
      <w:r w:rsidRPr="00C51CDB">
        <w:rPr>
          <w:rFonts w:ascii="Arial" w:hAnsi="Arial" w:cs="Arial"/>
          <w:i/>
          <w:sz w:val="21"/>
          <w:szCs w:val="21"/>
          <w:lang w:val="es-PE"/>
        </w:rPr>
        <w:t>En adición a las cargas</w:t>
      </w:r>
      <w:r w:rsidR="0033445C" w:rsidRPr="00C51CDB">
        <w:rPr>
          <w:rFonts w:ascii="Arial" w:hAnsi="Arial" w:cs="Arial"/>
          <w:i/>
          <w:sz w:val="21"/>
          <w:szCs w:val="21"/>
          <w:lang w:val="es-PE"/>
        </w:rPr>
        <w:t xml:space="preserve"> señaladas en el artículo 7º de las Cláusulas Generales de Contratación, en caso de siniestro, el ASEGURADO, deberá cumplir</w:t>
      </w:r>
      <w:r w:rsidR="00B61672" w:rsidRPr="00C51CDB">
        <w:rPr>
          <w:rFonts w:ascii="Arial" w:hAnsi="Arial" w:cs="Arial"/>
          <w:i/>
          <w:sz w:val="21"/>
          <w:szCs w:val="21"/>
          <w:lang w:val="es-PE"/>
        </w:rPr>
        <w:t xml:space="preserve"> con las </w:t>
      </w:r>
      <w:r w:rsidR="007E5ED0" w:rsidRPr="00C51CDB">
        <w:rPr>
          <w:rFonts w:ascii="Arial" w:hAnsi="Arial" w:cs="Arial"/>
          <w:i/>
          <w:sz w:val="21"/>
          <w:szCs w:val="21"/>
          <w:lang w:val="es-PE"/>
        </w:rPr>
        <w:t xml:space="preserve">cargas </w:t>
      </w:r>
      <w:r w:rsidR="00095088" w:rsidRPr="00C51CDB">
        <w:rPr>
          <w:rFonts w:ascii="Arial" w:hAnsi="Arial" w:cs="Arial"/>
          <w:i/>
          <w:sz w:val="21"/>
          <w:szCs w:val="21"/>
          <w:lang w:val="es-PE"/>
        </w:rPr>
        <w:t>detallada</w:t>
      </w:r>
      <w:r w:rsidR="007E5ED0" w:rsidRPr="00C51CDB">
        <w:rPr>
          <w:rFonts w:ascii="Arial" w:hAnsi="Arial" w:cs="Arial"/>
          <w:i/>
          <w:sz w:val="21"/>
          <w:szCs w:val="21"/>
          <w:lang w:val="es-PE"/>
        </w:rPr>
        <w:t xml:space="preserve">s a continuación. El incumplimiento de las cargas por culpa leve que resulten en un perjuicio para LA COMPAÑÍA llevará a que se reduzca la indemnización hasta la concurrencia del perjuicio sufrido.  </w:t>
      </w:r>
      <w:r w:rsidR="007E5ED0" w:rsidRPr="00C51CDB">
        <w:rPr>
          <w:rFonts w:ascii="Arial" w:hAnsi="Arial" w:cs="Arial"/>
          <w:b/>
          <w:i/>
          <w:sz w:val="21"/>
          <w:szCs w:val="21"/>
          <w:lang w:val="es-PE"/>
        </w:rPr>
        <w:t>En caso de culpa inexcusable se pierde el derecho de indemnización.</w:t>
      </w:r>
    </w:p>
    <w:p w:rsidR="007E5ED0" w:rsidRPr="00C51CDB" w:rsidRDefault="007E5ED0" w:rsidP="000D5591">
      <w:pPr>
        <w:tabs>
          <w:tab w:val="left" w:pos="709"/>
          <w:tab w:val="left" w:pos="1418"/>
        </w:tabs>
        <w:ind w:left="709"/>
        <w:jc w:val="both"/>
        <w:rPr>
          <w:rFonts w:ascii="Arial" w:hAnsi="Arial" w:cs="Arial"/>
          <w:i/>
          <w:sz w:val="21"/>
          <w:szCs w:val="21"/>
          <w:lang w:val="es-PE"/>
        </w:rPr>
      </w:pPr>
    </w:p>
    <w:p w:rsidR="007E5ED0" w:rsidRPr="00C51CDB" w:rsidRDefault="007E5ED0" w:rsidP="007E5ED0">
      <w:pPr>
        <w:tabs>
          <w:tab w:val="left" w:pos="709"/>
          <w:tab w:val="left" w:pos="1276"/>
        </w:tabs>
        <w:ind w:left="709"/>
        <w:jc w:val="both"/>
        <w:rPr>
          <w:rFonts w:ascii="Arial" w:hAnsi="Arial" w:cs="Arial"/>
          <w:i/>
          <w:sz w:val="21"/>
          <w:szCs w:val="21"/>
          <w:lang w:val="es-PE"/>
        </w:rPr>
      </w:pPr>
      <w:r w:rsidRPr="00C51CDB">
        <w:rPr>
          <w:rFonts w:ascii="Arial" w:hAnsi="Arial" w:cs="Arial"/>
          <w:i/>
          <w:sz w:val="21"/>
          <w:szCs w:val="21"/>
          <w:lang w:val="es-PE"/>
        </w:rPr>
        <w:t>6.1</w:t>
      </w:r>
      <w:r w:rsidRPr="00C51CDB">
        <w:rPr>
          <w:rFonts w:ascii="Arial" w:hAnsi="Arial" w:cs="Arial"/>
          <w:i/>
          <w:sz w:val="21"/>
          <w:szCs w:val="21"/>
          <w:lang w:val="es-PE"/>
        </w:rPr>
        <w:tab/>
        <w:t>COBERTURA 001: COBERTURA DE DAÑO PROPIO AL AUTOMÓVIL ASEGURADO</w:t>
      </w:r>
    </w:p>
    <w:p w:rsidR="00B61672" w:rsidRPr="00C51CDB" w:rsidRDefault="00B61672" w:rsidP="000B35DD">
      <w:pPr>
        <w:tabs>
          <w:tab w:val="left" w:pos="709"/>
          <w:tab w:val="left" w:pos="1276"/>
          <w:tab w:val="left" w:pos="1985"/>
        </w:tabs>
        <w:ind w:left="1985" w:hanging="1276"/>
        <w:jc w:val="both"/>
        <w:rPr>
          <w:rFonts w:ascii="Arial" w:hAnsi="Arial" w:cs="Arial"/>
          <w:i/>
          <w:sz w:val="21"/>
          <w:szCs w:val="21"/>
          <w:lang w:val="es-PE"/>
        </w:rPr>
      </w:pPr>
      <w:r w:rsidRPr="00C51CDB">
        <w:rPr>
          <w:rFonts w:ascii="Arial" w:hAnsi="Arial" w:cs="Arial"/>
          <w:i/>
          <w:sz w:val="21"/>
          <w:szCs w:val="21"/>
          <w:lang w:val="es-PE"/>
        </w:rPr>
        <w:t>(…)</w:t>
      </w:r>
    </w:p>
    <w:p w:rsidR="00B61672" w:rsidRPr="00C51CDB" w:rsidRDefault="00B61672" w:rsidP="000B35DD">
      <w:pPr>
        <w:tabs>
          <w:tab w:val="left" w:pos="709"/>
          <w:tab w:val="left" w:pos="1276"/>
          <w:tab w:val="left" w:pos="1985"/>
        </w:tabs>
        <w:ind w:left="1985" w:hanging="1276"/>
        <w:jc w:val="both"/>
        <w:rPr>
          <w:rFonts w:ascii="Arial" w:hAnsi="Arial" w:cs="Arial"/>
          <w:i/>
          <w:sz w:val="21"/>
          <w:szCs w:val="21"/>
          <w:lang w:val="es-PE"/>
        </w:rPr>
      </w:pPr>
      <w:r w:rsidRPr="00C51CDB">
        <w:rPr>
          <w:rFonts w:ascii="Arial" w:hAnsi="Arial" w:cs="Arial"/>
          <w:i/>
          <w:sz w:val="21"/>
          <w:szCs w:val="21"/>
          <w:lang w:val="es-PE"/>
        </w:rPr>
        <w:t>6.1.5.</w:t>
      </w:r>
      <w:r w:rsidRPr="00C51CDB">
        <w:rPr>
          <w:rFonts w:ascii="Arial" w:hAnsi="Arial" w:cs="Arial"/>
          <w:i/>
          <w:sz w:val="21"/>
          <w:szCs w:val="21"/>
          <w:lang w:val="es-PE"/>
        </w:rPr>
        <w:tab/>
        <w:t xml:space="preserve">Comunicar en </w:t>
      </w:r>
      <w:r w:rsidRPr="00C51CDB">
        <w:rPr>
          <w:rFonts w:ascii="Arial" w:hAnsi="Arial" w:cs="Arial"/>
          <w:b/>
          <w:i/>
          <w:sz w:val="21"/>
          <w:szCs w:val="21"/>
          <w:lang w:val="es-PE"/>
        </w:rPr>
        <w:t>el más breve plazo posible</w:t>
      </w:r>
      <w:r w:rsidRPr="00C51CDB">
        <w:rPr>
          <w:rFonts w:ascii="Arial" w:hAnsi="Arial" w:cs="Arial"/>
          <w:i/>
          <w:sz w:val="21"/>
          <w:szCs w:val="21"/>
          <w:lang w:val="es-PE"/>
        </w:rPr>
        <w:t xml:space="preserve"> a LA COMPAÑÍA la ocurrencia del siniestro.</w:t>
      </w:r>
    </w:p>
    <w:p w:rsidR="00AE3B80" w:rsidRPr="00C51CDB" w:rsidRDefault="00B61672" w:rsidP="00AE3B80">
      <w:pPr>
        <w:tabs>
          <w:tab w:val="left" w:pos="709"/>
          <w:tab w:val="left" w:pos="1276"/>
          <w:tab w:val="left" w:pos="1985"/>
        </w:tabs>
        <w:ind w:left="1985" w:hanging="1276"/>
        <w:jc w:val="both"/>
        <w:rPr>
          <w:rFonts w:ascii="Arial" w:hAnsi="Arial" w:cs="Arial"/>
          <w:sz w:val="21"/>
          <w:szCs w:val="21"/>
          <w:lang w:val="es-PE"/>
        </w:rPr>
      </w:pPr>
      <w:r w:rsidRPr="00C51CDB">
        <w:rPr>
          <w:rFonts w:ascii="Arial" w:hAnsi="Arial" w:cs="Arial"/>
          <w:i/>
          <w:sz w:val="21"/>
          <w:szCs w:val="21"/>
          <w:lang w:val="es-PE"/>
        </w:rPr>
        <w:tab/>
        <w:t xml:space="preserve">(…)”.  </w:t>
      </w:r>
    </w:p>
    <w:p w:rsidR="00AE3B80" w:rsidRPr="00C51CDB" w:rsidRDefault="00AE3B80" w:rsidP="00AE3B80">
      <w:pPr>
        <w:tabs>
          <w:tab w:val="left" w:pos="709"/>
          <w:tab w:val="left" w:pos="1276"/>
          <w:tab w:val="left" w:pos="1985"/>
        </w:tabs>
        <w:ind w:left="1985" w:hanging="1276"/>
        <w:jc w:val="both"/>
        <w:rPr>
          <w:rFonts w:ascii="Arial" w:hAnsi="Arial" w:cs="Arial"/>
          <w:sz w:val="21"/>
          <w:szCs w:val="21"/>
          <w:lang w:val="es-PE"/>
        </w:rPr>
      </w:pPr>
    </w:p>
    <w:p w:rsidR="0095012C" w:rsidRPr="00C51CDB" w:rsidRDefault="0095012C" w:rsidP="00AE3B80">
      <w:pPr>
        <w:tabs>
          <w:tab w:val="left" w:pos="709"/>
          <w:tab w:val="left" w:pos="1276"/>
          <w:tab w:val="left" w:pos="1985"/>
        </w:tabs>
        <w:ind w:left="1985" w:hanging="1276"/>
        <w:jc w:val="both"/>
        <w:rPr>
          <w:rFonts w:ascii="Arial" w:hAnsi="Arial" w:cs="Arial"/>
          <w:sz w:val="21"/>
          <w:szCs w:val="21"/>
          <w:lang w:val="es-PE"/>
        </w:rPr>
      </w:pPr>
      <w:r w:rsidRPr="00C51CDB">
        <w:rPr>
          <w:rFonts w:ascii="Arial" w:hAnsi="Arial" w:cs="Arial"/>
          <w:sz w:val="21"/>
          <w:szCs w:val="21"/>
          <w:lang w:val="es-PE"/>
        </w:rPr>
        <w:t>Lo destacado con negrita en el texto reproducido es nuestro.</w:t>
      </w:r>
    </w:p>
    <w:p w:rsidR="0095012C" w:rsidRPr="00C51CDB" w:rsidRDefault="0095012C" w:rsidP="00164D75">
      <w:pPr>
        <w:tabs>
          <w:tab w:val="left" w:pos="709"/>
          <w:tab w:val="left" w:pos="2160"/>
        </w:tabs>
        <w:jc w:val="both"/>
        <w:rPr>
          <w:rFonts w:ascii="Arial" w:hAnsi="Arial" w:cs="Arial"/>
          <w:sz w:val="21"/>
          <w:szCs w:val="21"/>
          <w:lang w:val="es-PE"/>
        </w:rPr>
      </w:pPr>
    </w:p>
    <w:p w:rsidR="0095012C" w:rsidRPr="00C51CDB" w:rsidRDefault="0095012C" w:rsidP="000B35DD">
      <w:pPr>
        <w:tabs>
          <w:tab w:val="left" w:pos="709"/>
          <w:tab w:val="left" w:pos="2160"/>
        </w:tabs>
        <w:ind w:left="709"/>
        <w:jc w:val="both"/>
        <w:rPr>
          <w:rFonts w:ascii="Arial" w:hAnsi="Arial" w:cs="Arial"/>
          <w:sz w:val="21"/>
          <w:szCs w:val="21"/>
          <w:lang w:val="es-PE"/>
        </w:rPr>
      </w:pPr>
      <w:r w:rsidRPr="00C51CDB">
        <w:rPr>
          <w:rFonts w:ascii="Arial" w:hAnsi="Arial" w:cs="Arial"/>
          <w:sz w:val="21"/>
          <w:szCs w:val="21"/>
          <w:lang w:val="es-PE"/>
        </w:rPr>
        <w:t>De otro lado, el artículo 68 de la Ley Nro. 29946 – Ley del Contrato de Seguro que regula lo relativo al aviso del siniestro, establece lo siguiente:</w:t>
      </w:r>
    </w:p>
    <w:p w:rsidR="0095012C" w:rsidRPr="00C51CDB" w:rsidRDefault="0095012C" w:rsidP="003131F5">
      <w:pPr>
        <w:tabs>
          <w:tab w:val="left" w:pos="2160"/>
        </w:tabs>
        <w:jc w:val="both"/>
        <w:rPr>
          <w:rFonts w:ascii="Arial" w:hAnsi="Arial" w:cs="Arial"/>
          <w:sz w:val="21"/>
          <w:szCs w:val="21"/>
          <w:lang w:val="es-PE"/>
        </w:rPr>
      </w:pPr>
    </w:p>
    <w:p w:rsidR="0095012C" w:rsidRPr="00C51CDB" w:rsidRDefault="0095012C" w:rsidP="0095012C">
      <w:pPr>
        <w:tabs>
          <w:tab w:val="left" w:pos="709"/>
          <w:tab w:val="left" w:pos="2160"/>
        </w:tabs>
        <w:ind w:left="709"/>
        <w:jc w:val="both"/>
        <w:rPr>
          <w:rFonts w:ascii="Arial" w:hAnsi="Arial" w:cs="Arial"/>
          <w:i/>
          <w:sz w:val="21"/>
          <w:szCs w:val="21"/>
          <w:lang w:val="es-PE"/>
        </w:rPr>
      </w:pPr>
      <w:r w:rsidRPr="00C51CDB">
        <w:rPr>
          <w:rFonts w:ascii="Arial" w:hAnsi="Arial" w:cs="Arial"/>
          <w:i/>
          <w:sz w:val="21"/>
          <w:szCs w:val="21"/>
          <w:lang w:val="es-PE"/>
        </w:rPr>
        <w:t>“El contratante el asegurado, el beneficia</w:t>
      </w:r>
      <w:r w:rsidR="00D45461">
        <w:rPr>
          <w:rFonts w:ascii="Arial" w:hAnsi="Arial" w:cs="Arial"/>
          <w:i/>
          <w:sz w:val="21"/>
          <w:szCs w:val="21"/>
          <w:lang w:val="es-PE"/>
        </w:rPr>
        <w:t>.............</w:t>
      </w:r>
      <w:r w:rsidRPr="00C51CDB">
        <w:rPr>
          <w:rFonts w:ascii="Arial" w:hAnsi="Arial" w:cs="Arial"/>
          <w:i/>
          <w:sz w:val="21"/>
          <w:szCs w:val="21"/>
          <w:lang w:val="es-PE"/>
        </w:rPr>
        <w:t xml:space="preserve">, en su caso, o cualquier tercero, </w:t>
      </w:r>
      <w:r w:rsidRPr="00C51CDB">
        <w:rPr>
          <w:rFonts w:ascii="Arial" w:hAnsi="Arial" w:cs="Arial"/>
          <w:b/>
          <w:i/>
          <w:sz w:val="21"/>
          <w:szCs w:val="21"/>
          <w:lang w:val="es-PE"/>
        </w:rPr>
        <w:t>comunicarán al asegurador el acaecimiento del siniestro en los plazos que para dicho efecto establezca la Superintendencia acorde con la naturaleza o tipo de seguro</w:t>
      </w:r>
      <w:r w:rsidRPr="00C51CDB">
        <w:rPr>
          <w:rFonts w:ascii="Arial" w:hAnsi="Arial" w:cs="Arial"/>
          <w:i/>
          <w:sz w:val="21"/>
          <w:szCs w:val="21"/>
          <w:lang w:val="es-PE"/>
        </w:rPr>
        <w:t>”.</w:t>
      </w:r>
    </w:p>
    <w:p w:rsidR="0095012C" w:rsidRPr="00C51CDB" w:rsidRDefault="0095012C" w:rsidP="003131F5">
      <w:pPr>
        <w:tabs>
          <w:tab w:val="left" w:pos="2160"/>
        </w:tabs>
        <w:jc w:val="both"/>
        <w:rPr>
          <w:rFonts w:ascii="Arial" w:hAnsi="Arial" w:cs="Arial"/>
          <w:sz w:val="21"/>
          <w:szCs w:val="21"/>
          <w:lang w:val="es-PE"/>
        </w:rPr>
      </w:pPr>
    </w:p>
    <w:p w:rsidR="0095012C" w:rsidRPr="00C51CDB" w:rsidRDefault="0095012C" w:rsidP="000B35DD">
      <w:pPr>
        <w:tabs>
          <w:tab w:val="left" w:pos="2160"/>
        </w:tabs>
        <w:ind w:left="709"/>
        <w:jc w:val="both"/>
        <w:rPr>
          <w:rFonts w:ascii="Arial" w:hAnsi="Arial" w:cs="Arial"/>
          <w:sz w:val="21"/>
          <w:szCs w:val="21"/>
          <w:lang w:val="es-PE"/>
        </w:rPr>
      </w:pPr>
      <w:r w:rsidRPr="00C51CDB">
        <w:rPr>
          <w:rFonts w:ascii="Arial" w:hAnsi="Arial" w:cs="Arial"/>
          <w:sz w:val="21"/>
          <w:szCs w:val="21"/>
          <w:lang w:val="es-PE"/>
        </w:rPr>
        <w:t>Lo destacado con negrita en el texto reproducido es nuestro.</w:t>
      </w:r>
    </w:p>
    <w:p w:rsidR="0095012C" w:rsidRPr="00C51CDB" w:rsidRDefault="0095012C" w:rsidP="000B35DD">
      <w:pPr>
        <w:tabs>
          <w:tab w:val="left" w:pos="2160"/>
        </w:tabs>
        <w:ind w:left="709"/>
        <w:jc w:val="both"/>
        <w:rPr>
          <w:rFonts w:ascii="Arial" w:hAnsi="Arial" w:cs="Arial"/>
          <w:sz w:val="21"/>
          <w:szCs w:val="21"/>
          <w:lang w:val="es-PE"/>
        </w:rPr>
      </w:pPr>
    </w:p>
    <w:p w:rsidR="00C44171" w:rsidRPr="00C51CDB" w:rsidRDefault="008B1785" w:rsidP="00652420">
      <w:pPr>
        <w:tabs>
          <w:tab w:val="left" w:pos="2160"/>
        </w:tabs>
        <w:ind w:left="709"/>
        <w:jc w:val="both"/>
        <w:rPr>
          <w:rFonts w:ascii="Arial" w:hAnsi="Arial" w:cs="Arial"/>
          <w:sz w:val="21"/>
          <w:szCs w:val="21"/>
          <w:lang w:val="es-PE"/>
        </w:rPr>
      </w:pPr>
      <w:r w:rsidRPr="00C51CDB">
        <w:rPr>
          <w:rFonts w:ascii="Arial" w:hAnsi="Arial" w:cs="Arial"/>
          <w:sz w:val="21"/>
          <w:szCs w:val="21"/>
          <w:lang w:val="es-PE"/>
        </w:rPr>
        <w:t>Con relación a dicha norma, d</w:t>
      </w:r>
      <w:r w:rsidR="0095012C" w:rsidRPr="00C51CDB">
        <w:rPr>
          <w:rFonts w:ascii="Arial" w:hAnsi="Arial" w:cs="Arial"/>
          <w:sz w:val="21"/>
          <w:szCs w:val="21"/>
          <w:lang w:val="es-PE"/>
        </w:rPr>
        <w:t>ebe destacarse</w:t>
      </w:r>
      <w:r w:rsidR="00F21F28" w:rsidRPr="00C51CDB">
        <w:rPr>
          <w:rFonts w:ascii="Arial" w:hAnsi="Arial" w:cs="Arial"/>
          <w:sz w:val="21"/>
          <w:szCs w:val="21"/>
          <w:lang w:val="es-PE"/>
        </w:rPr>
        <w:t>, de un lado</w:t>
      </w:r>
      <w:r w:rsidR="0095012C" w:rsidRPr="00C51CDB">
        <w:rPr>
          <w:rFonts w:ascii="Arial" w:hAnsi="Arial" w:cs="Arial"/>
          <w:sz w:val="21"/>
          <w:szCs w:val="21"/>
          <w:lang w:val="es-PE"/>
        </w:rPr>
        <w:t>,</w:t>
      </w:r>
      <w:r w:rsidR="00F21F28" w:rsidRPr="00C51CDB">
        <w:rPr>
          <w:rFonts w:ascii="Arial" w:hAnsi="Arial" w:cs="Arial"/>
          <w:sz w:val="21"/>
          <w:szCs w:val="21"/>
          <w:lang w:val="es-PE"/>
        </w:rPr>
        <w:t xml:space="preserve"> que</w:t>
      </w:r>
      <w:r w:rsidR="004E7714" w:rsidRPr="00C51CDB">
        <w:rPr>
          <w:rFonts w:ascii="Arial" w:hAnsi="Arial" w:cs="Arial"/>
          <w:sz w:val="21"/>
          <w:szCs w:val="21"/>
          <w:lang w:val="es-PE"/>
        </w:rPr>
        <w:t xml:space="preserve"> </w:t>
      </w:r>
      <w:r w:rsidR="0095012C" w:rsidRPr="00C51CDB">
        <w:rPr>
          <w:rFonts w:ascii="Arial" w:hAnsi="Arial" w:cs="Arial"/>
          <w:sz w:val="21"/>
          <w:szCs w:val="21"/>
          <w:lang w:val="es-PE"/>
        </w:rPr>
        <w:t xml:space="preserve">concede una amplísima legitimidad para fines del aviso a la aseguradora, </w:t>
      </w:r>
      <w:r w:rsidR="000D4BFA" w:rsidRPr="00C51CDB">
        <w:rPr>
          <w:rFonts w:ascii="Arial" w:hAnsi="Arial" w:cs="Arial"/>
          <w:sz w:val="21"/>
          <w:szCs w:val="21"/>
          <w:lang w:val="es-PE"/>
        </w:rPr>
        <w:t>pudiendo ser realizado por cualquier persona</w:t>
      </w:r>
      <w:r w:rsidR="00973C04" w:rsidRPr="00C51CDB">
        <w:rPr>
          <w:rFonts w:ascii="Arial" w:hAnsi="Arial" w:cs="Arial"/>
          <w:sz w:val="21"/>
          <w:szCs w:val="21"/>
          <w:lang w:val="es-PE"/>
        </w:rPr>
        <w:t xml:space="preserve"> </w:t>
      </w:r>
      <w:r w:rsidR="0095012C" w:rsidRPr="00C51CDB">
        <w:rPr>
          <w:rFonts w:ascii="Arial" w:hAnsi="Arial" w:cs="Arial"/>
          <w:sz w:val="21"/>
          <w:szCs w:val="21"/>
          <w:lang w:val="es-PE"/>
        </w:rPr>
        <w:t>y</w:t>
      </w:r>
      <w:r w:rsidR="000D4BFA" w:rsidRPr="00C51CDB">
        <w:rPr>
          <w:rFonts w:ascii="Arial" w:hAnsi="Arial" w:cs="Arial"/>
          <w:sz w:val="21"/>
          <w:szCs w:val="21"/>
          <w:lang w:val="es-PE"/>
        </w:rPr>
        <w:t>,</w:t>
      </w:r>
      <w:r w:rsidR="00F21F28" w:rsidRPr="00C51CDB">
        <w:rPr>
          <w:rFonts w:ascii="Arial" w:hAnsi="Arial" w:cs="Arial"/>
          <w:sz w:val="21"/>
          <w:szCs w:val="21"/>
          <w:lang w:val="es-PE"/>
        </w:rPr>
        <w:t xml:space="preserve"> de otro lado,</w:t>
      </w:r>
      <w:r w:rsidR="00A53FAE" w:rsidRPr="00C51CDB">
        <w:rPr>
          <w:rFonts w:ascii="Arial" w:hAnsi="Arial" w:cs="Arial"/>
          <w:sz w:val="21"/>
          <w:szCs w:val="21"/>
          <w:lang w:val="es-PE"/>
        </w:rPr>
        <w:t xml:space="preserve"> dispone que el </w:t>
      </w:r>
      <w:r w:rsidR="004E7714" w:rsidRPr="00C51CDB">
        <w:rPr>
          <w:rFonts w:ascii="Arial" w:hAnsi="Arial" w:cs="Arial"/>
          <w:sz w:val="21"/>
          <w:szCs w:val="21"/>
          <w:lang w:val="es-PE"/>
        </w:rPr>
        <w:t xml:space="preserve">respectivo </w:t>
      </w:r>
      <w:r w:rsidR="00A53FAE" w:rsidRPr="00C51CDB">
        <w:rPr>
          <w:rFonts w:ascii="Arial" w:hAnsi="Arial" w:cs="Arial"/>
          <w:sz w:val="21"/>
          <w:szCs w:val="21"/>
          <w:lang w:val="es-PE"/>
        </w:rPr>
        <w:t xml:space="preserve">plazo será fijado por la Superintendencia de </w:t>
      </w:r>
      <w:r w:rsidR="00C44171" w:rsidRPr="00C51CDB">
        <w:rPr>
          <w:rFonts w:ascii="Arial" w:hAnsi="Arial" w:cs="Arial"/>
          <w:sz w:val="21"/>
          <w:szCs w:val="21"/>
          <w:lang w:val="es-PE"/>
        </w:rPr>
        <w:t>Banca, Seguros y AFPs</w:t>
      </w:r>
      <w:r w:rsidR="000D4BFA" w:rsidRPr="00C51CDB">
        <w:rPr>
          <w:rFonts w:ascii="Arial" w:hAnsi="Arial" w:cs="Arial"/>
          <w:sz w:val="21"/>
          <w:szCs w:val="21"/>
          <w:lang w:val="es-PE"/>
        </w:rPr>
        <w:t>,</w:t>
      </w:r>
      <w:r w:rsidR="00C44171" w:rsidRPr="00C51CDB">
        <w:rPr>
          <w:rFonts w:ascii="Arial" w:hAnsi="Arial" w:cs="Arial"/>
          <w:sz w:val="21"/>
          <w:szCs w:val="21"/>
          <w:lang w:val="es-PE"/>
        </w:rPr>
        <w:t xml:space="preserve"> pero considerando la naturaleza o tipo de seguro.</w:t>
      </w:r>
      <w:r w:rsidR="00652420" w:rsidRPr="00C51CDB">
        <w:rPr>
          <w:rFonts w:ascii="Arial" w:hAnsi="Arial" w:cs="Arial"/>
          <w:sz w:val="21"/>
          <w:szCs w:val="21"/>
          <w:lang w:val="es-PE"/>
        </w:rPr>
        <w:t xml:space="preserve">  </w:t>
      </w:r>
      <w:r w:rsidR="00223E54" w:rsidRPr="00C51CDB">
        <w:rPr>
          <w:rFonts w:ascii="Arial" w:hAnsi="Arial" w:cs="Arial"/>
          <w:sz w:val="21"/>
          <w:szCs w:val="21"/>
          <w:lang w:val="es-PE"/>
        </w:rPr>
        <w:t xml:space="preserve">Es así que </w:t>
      </w:r>
      <w:r w:rsidR="00C44171" w:rsidRPr="00C51CDB">
        <w:rPr>
          <w:rFonts w:ascii="Arial" w:hAnsi="Arial" w:cs="Arial"/>
          <w:sz w:val="21"/>
          <w:szCs w:val="21"/>
          <w:lang w:val="es-PE"/>
        </w:rPr>
        <w:t>el artículo 3 del Reglamento para la Gestión y Pago de Siniestros, aprobado mediante Resolución SBS Nro. 3202-2013, dispone lo siguiente:</w:t>
      </w:r>
    </w:p>
    <w:p w:rsidR="00C44171" w:rsidRPr="00C51CDB" w:rsidRDefault="00C44171" w:rsidP="0095012C">
      <w:pPr>
        <w:tabs>
          <w:tab w:val="left" w:pos="2160"/>
        </w:tabs>
        <w:jc w:val="both"/>
        <w:rPr>
          <w:rFonts w:ascii="Arial" w:hAnsi="Arial" w:cs="Arial"/>
          <w:sz w:val="21"/>
          <w:szCs w:val="21"/>
          <w:lang w:val="es-PE"/>
        </w:rPr>
      </w:pPr>
    </w:p>
    <w:p w:rsidR="00C44171" w:rsidRPr="00C51CDB" w:rsidRDefault="00C44171" w:rsidP="00C44171">
      <w:pPr>
        <w:tabs>
          <w:tab w:val="left" w:pos="709"/>
          <w:tab w:val="left" w:pos="2160"/>
        </w:tabs>
        <w:ind w:left="709" w:hanging="709"/>
        <w:jc w:val="both"/>
        <w:rPr>
          <w:rFonts w:ascii="Arial" w:hAnsi="Arial" w:cs="Arial"/>
          <w:b/>
          <w:i/>
          <w:sz w:val="21"/>
          <w:szCs w:val="21"/>
          <w:lang w:val="es-PE"/>
        </w:rPr>
      </w:pPr>
      <w:r w:rsidRPr="00C51CDB">
        <w:rPr>
          <w:rFonts w:ascii="Arial" w:hAnsi="Arial" w:cs="Arial"/>
          <w:sz w:val="21"/>
          <w:szCs w:val="21"/>
          <w:lang w:val="es-PE"/>
        </w:rPr>
        <w:tab/>
      </w:r>
      <w:r w:rsidRPr="00C51CDB">
        <w:rPr>
          <w:rFonts w:ascii="Arial" w:hAnsi="Arial" w:cs="Arial"/>
          <w:i/>
          <w:sz w:val="21"/>
          <w:szCs w:val="21"/>
          <w:lang w:val="es-PE"/>
        </w:rPr>
        <w:t>“En los seguros de daños patrimoniales, el siniestro debe ser comunicado a las empresas por el contratante, el asegurado, o el beneficia</w:t>
      </w:r>
      <w:r w:rsidR="00D45461">
        <w:rPr>
          <w:rFonts w:ascii="Arial" w:hAnsi="Arial" w:cs="Arial"/>
          <w:i/>
          <w:sz w:val="21"/>
          <w:szCs w:val="21"/>
          <w:lang w:val="es-PE"/>
        </w:rPr>
        <w:t>.............</w:t>
      </w:r>
      <w:r w:rsidRPr="00C51CDB">
        <w:rPr>
          <w:rFonts w:ascii="Arial" w:hAnsi="Arial" w:cs="Arial"/>
          <w:i/>
          <w:sz w:val="21"/>
          <w:szCs w:val="21"/>
          <w:lang w:val="es-PE"/>
        </w:rPr>
        <w:t>, tan pronto como se tenga conocimiento de la ocurrencia y dentro de un plazo no mayor de tres (3) días, salvo que la póliza de seguro correspo</w:t>
      </w:r>
      <w:r w:rsidR="000B35DD" w:rsidRPr="00C51CDB">
        <w:rPr>
          <w:rFonts w:ascii="Arial" w:hAnsi="Arial" w:cs="Arial"/>
          <w:i/>
          <w:sz w:val="21"/>
          <w:szCs w:val="21"/>
          <w:lang w:val="es-PE"/>
        </w:rPr>
        <w:t>n</w:t>
      </w:r>
      <w:r w:rsidRPr="00C51CDB">
        <w:rPr>
          <w:rFonts w:ascii="Arial" w:hAnsi="Arial" w:cs="Arial"/>
          <w:i/>
          <w:sz w:val="21"/>
          <w:szCs w:val="21"/>
          <w:lang w:val="es-PE"/>
        </w:rPr>
        <w:t xml:space="preserve">diente contemple un plazo mayor.  </w:t>
      </w:r>
      <w:r w:rsidRPr="00C51CDB">
        <w:rPr>
          <w:rFonts w:ascii="Arial" w:hAnsi="Arial" w:cs="Arial"/>
          <w:b/>
          <w:i/>
          <w:sz w:val="21"/>
          <w:szCs w:val="21"/>
          <w:lang w:val="es-PE"/>
        </w:rPr>
        <w:t>En el caso de siniestros correspondientes a los ramos de vehículos y trans</w:t>
      </w:r>
      <w:r w:rsidR="000B35DD" w:rsidRPr="00C51CDB">
        <w:rPr>
          <w:rFonts w:ascii="Arial" w:hAnsi="Arial" w:cs="Arial"/>
          <w:b/>
          <w:i/>
          <w:sz w:val="21"/>
          <w:szCs w:val="21"/>
          <w:lang w:val="es-PE"/>
        </w:rPr>
        <w:t>portes, el a</w:t>
      </w:r>
      <w:r w:rsidRPr="00C51CDB">
        <w:rPr>
          <w:rFonts w:ascii="Arial" w:hAnsi="Arial" w:cs="Arial"/>
          <w:b/>
          <w:i/>
          <w:sz w:val="21"/>
          <w:szCs w:val="21"/>
          <w:lang w:val="es-PE"/>
        </w:rPr>
        <w:t>viso del siniestro deberá presentase a la empresa en el más b</w:t>
      </w:r>
      <w:r w:rsidR="000B35DD" w:rsidRPr="00C51CDB">
        <w:rPr>
          <w:rFonts w:ascii="Arial" w:hAnsi="Arial" w:cs="Arial"/>
          <w:b/>
          <w:i/>
          <w:sz w:val="21"/>
          <w:szCs w:val="21"/>
          <w:lang w:val="es-PE"/>
        </w:rPr>
        <w:t>reve p</w:t>
      </w:r>
      <w:r w:rsidRPr="00C51CDB">
        <w:rPr>
          <w:rFonts w:ascii="Arial" w:hAnsi="Arial" w:cs="Arial"/>
          <w:b/>
          <w:i/>
          <w:sz w:val="21"/>
          <w:szCs w:val="21"/>
          <w:lang w:val="es-PE"/>
        </w:rPr>
        <w:t>l</w:t>
      </w:r>
      <w:r w:rsidR="000B35DD" w:rsidRPr="00C51CDB">
        <w:rPr>
          <w:rFonts w:ascii="Arial" w:hAnsi="Arial" w:cs="Arial"/>
          <w:b/>
          <w:i/>
          <w:sz w:val="21"/>
          <w:szCs w:val="21"/>
          <w:lang w:val="es-PE"/>
        </w:rPr>
        <w:t xml:space="preserve">azo </w:t>
      </w:r>
      <w:r w:rsidRPr="00C51CDB">
        <w:rPr>
          <w:rFonts w:ascii="Arial" w:hAnsi="Arial" w:cs="Arial"/>
          <w:b/>
          <w:i/>
          <w:sz w:val="21"/>
          <w:szCs w:val="21"/>
          <w:lang w:val="es-PE"/>
        </w:rPr>
        <w:t>posible.</w:t>
      </w:r>
    </w:p>
    <w:p w:rsidR="00C44171" w:rsidRPr="00C51CDB" w:rsidRDefault="00C44171" w:rsidP="00C44171">
      <w:pPr>
        <w:tabs>
          <w:tab w:val="left" w:pos="709"/>
          <w:tab w:val="left" w:pos="2160"/>
        </w:tabs>
        <w:ind w:left="709" w:hanging="709"/>
        <w:jc w:val="both"/>
        <w:rPr>
          <w:rFonts w:ascii="Arial" w:hAnsi="Arial" w:cs="Arial"/>
          <w:i/>
          <w:sz w:val="21"/>
          <w:szCs w:val="21"/>
          <w:lang w:val="es-PE"/>
        </w:rPr>
      </w:pPr>
      <w:r w:rsidRPr="00C51CDB">
        <w:rPr>
          <w:rFonts w:ascii="Arial" w:hAnsi="Arial" w:cs="Arial"/>
          <w:i/>
          <w:sz w:val="21"/>
          <w:szCs w:val="21"/>
          <w:lang w:val="es-PE"/>
        </w:rPr>
        <w:tab/>
        <w:t>(…)”</w:t>
      </w:r>
      <w:r w:rsidR="000B35DD" w:rsidRPr="00C51CDB">
        <w:rPr>
          <w:rFonts w:ascii="Arial" w:hAnsi="Arial" w:cs="Arial"/>
          <w:i/>
          <w:sz w:val="21"/>
          <w:szCs w:val="21"/>
          <w:lang w:val="es-PE"/>
        </w:rPr>
        <w:t>.</w:t>
      </w:r>
    </w:p>
    <w:p w:rsidR="00B61672" w:rsidRPr="00C51CDB" w:rsidRDefault="00B61672" w:rsidP="003131F5">
      <w:pPr>
        <w:tabs>
          <w:tab w:val="left" w:pos="2160"/>
        </w:tabs>
        <w:jc w:val="both"/>
        <w:rPr>
          <w:rFonts w:ascii="Arial" w:hAnsi="Arial" w:cs="Arial"/>
          <w:sz w:val="21"/>
          <w:szCs w:val="21"/>
          <w:lang w:val="es-PE"/>
        </w:rPr>
      </w:pPr>
    </w:p>
    <w:p w:rsidR="0077056F" w:rsidRPr="00C51CDB" w:rsidRDefault="0077056F" w:rsidP="0077056F">
      <w:pPr>
        <w:tabs>
          <w:tab w:val="left" w:pos="2160"/>
        </w:tabs>
        <w:ind w:left="709"/>
        <w:jc w:val="both"/>
        <w:rPr>
          <w:rFonts w:ascii="Arial" w:hAnsi="Arial" w:cs="Arial"/>
          <w:sz w:val="21"/>
          <w:szCs w:val="21"/>
          <w:lang w:val="es-PE"/>
        </w:rPr>
      </w:pPr>
      <w:r w:rsidRPr="00C51CDB">
        <w:rPr>
          <w:rFonts w:ascii="Arial" w:hAnsi="Arial" w:cs="Arial"/>
          <w:sz w:val="21"/>
          <w:szCs w:val="21"/>
          <w:lang w:val="es-PE"/>
        </w:rPr>
        <w:t>Lo destacado con negrita en el texto reproducido es nuestro.</w:t>
      </w:r>
    </w:p>
    <w:p w:rsidR="0077056F" w:rsidRPr="00C51CDB" w:rsidRDefault="0077056F" w:rsidP="000B35DD">
      <w:pPr>
        <w:tabs>
          <w:tab w:val="left" w:pos="2160"/>
        </w:tabs>
        <w:ind w:left="709"/>
        <w:jc w:val="both"/>
        <w:rPr>
          <w:rFonts w:ascii="Arial" w:hAnsi="Arial" w:cs="Arial"/>
          <w:sz w:val="21"/>
          <w:szCs w:val="21"/>
          <w:lang w:val="es-PE"/>
        </w:rPr>
      </w:pPr>
    </w:p>
    <w:p w:rsidR="00F21F28" w:rsidRPr="00C51CDB" w:rsidRDefault="000B35DD" w:rsidP="00996B80">
      <w:pPr>
        <w:tabs>
          <w:tab w:val="left" w:pos="2160"/>
        </w:tabs>
        <w:ind w:left="709"/>
        <w:jc w:val="both"/>
        <w:rPr>
          <w:rFonts w:ascii="Arial" w:hAnsi="Arial" w:cs="Arial"/>
          <w:sz w:val="21"/>
          <w:szCs w:val="21"/>
          <w:lang w:val="es-PE"/>
        </w:rPr>
      </w:pPr>
      <w:r w:rsidRPr="00C51CDB">
        <w:rPr>
          <w:rFonts w:ascii="Arial" w:hAnsi="Arial" w:cs="Arial"/>
          <w:sz w:val="21"/>
          <w:szCs w:val="21"/>
          <w:lang w:val="es-PE"/>
        </w:rPr>
        <w:t>Conforme a lo ante</w:t>
      </w:r>
      <w:r w:rsidR="00D45461">
        <w:rPr>
          <w:rFonts w:ascii="Arial" w:hAnsi="Arial" w:cs="Arial"/>
          <w:sz w:val="21"/>
          <w:szCs w:val="21"/>
          <w:lang w:val="es-PE"/>
        </w:rPr>
        <w:t>.............</w:t>
      </w:r>
      <w:r w:rsidRPr="00C51CDB">
        <w:rPr>
          <w:rFonts w:ascii="Arial" w:hAnsi="Arial" w:cs="Arial"/>
          <w:sz w:val="21"/>
          <w:szCs w:val="21"/>
          <w:lang w:val="es-PE"/>
        </w:rPr>
        <w:t>r, la disposición contractual sobre oportunidad del aviso del siniestro reproduce la regula</w:t>
      </w:r>
      <w:r w:rsidR="000D4BFA" w:rsidRPr="00C51CDB">
        <w:rPr>
          <w:rFonts w:ascii="Arial" w:hAnsi="Arial" w:cs="Arial"/>
          <w:sz w:val="21"/>
          <w:szCs w:val="21"/>
          <w:lang w:val="es-PE"/>
        </w:rPr>
        <w:t>ción específica dispuesta por la SBS, en concord</w:t>
      </w:r>
      <w:r w:rsidRPr="00C51CDB">
        <w:rPr>
          <w:rFonts w:ascii="Arial" w:hAnsi="Arial" w:cs="Arial"/>
          <w:sz w:val="21"/>
          <w:szCs w:val="21"/>
          <w:lang w:val="es-PE"/>
        </w:rPr>
        <w:t>ancia con la Ley del Contrato de Seguro.</w:t>
      </w:r>
      <w:r w:rsidR="00996B80" w:rsidRPr="00C51CDB">
        <w:rPr>
          <w:rFonts w:ascii="Arial" w:hAnsi="Arial" w:cs="Arial"/>
          <w:sz w:val="21"/>
          <w:szCs w:val="21"/>
          <w:lang w:val="es-PE"/>
        </w:rPr>
        <w:t xml:space="preserve">  </w:t>
      </w:r>
      <w:r w:rsidR="00F21F28" w:rsidRPr="00C51CDB">
        <w:rPr>
          <w:rFonts w:ascii="Arial" w:hAnsi="Arial" w:cs="Arial"/>
          <w:sz w:val="21"/>
          <w:szCs w:val="21"/>
          <w:lang w:val="es-PE"/>
        </w:rPr>
        <w:t>Adviértase</w:t>
      </w:r>
      <w:r w:rsidR="00996B80" w:rsidRPr="00C51CDB">
        <w:rPr>
          <w:rFonts w:ascii="Arial" w:hAnsi="Arial" w:cs="Arial"/>
          <w:sz w:val="21"/>
          <w:szCs w:val="21"/>
          <w:lang w:val="es-PE"/>
        </w:rPr>
        <w:t xml:space="preserve">, en consecuencia, </w:t>
      </w:r>
      <w:r w:rsidR="00F21F28" w:rsidRPr="00C51CDB">
        <w:rPr>
          <w:rFonts w:ascii="Arial" w:hAnsi="Arial" w:cs="Arial"/>
          <w:sz w:val="21"/>
          <w:szCs w:val="21"/>
          <w:lang w:val="es-PE"/>
        </w:rPr>
        <w:t>que la</w:t>
      </w:r>
      <w:r w:rsidR="00640B60" w:rsidRPr="00C51CDB">
        <w:rPr>
          <w:rFonts w:ascii="Arial" w:hAnsi="Arial" w:cs="Arial"/>
          <w:sz w:val="21"/>
          <w:szCs w:val="21"/>
          <w:lang w:val="es-PE"/>
        </w:rPr>
        <w:t xml:space="preserve"> </w:t>
      </w:r>
      <w:r w:rsidR="00437655" w:rsidRPr="00C51CDB">
        <w:rPr>
          <w:rFonts w:ascii="Arial" w:hAnsi="Arial" w:cs="Arial"/>
          <w:sz w:val="21"/>
          <w:szCs w:val="21"/>
          <w:lang w:val="es-PE"/>
        </w:rPr>
        <w:t>exigencia de realizar el aviso a la aseguradora</w:t>
      </w:r>
      <w:r w:rsidR="00F21F28" w:rsidRPr="00C51CDB">
        <w:rPr>
          <w:rFonts w:ascii="Arial" w:hAnsi="Arial" w:cs="Arial"/>
          <w:sz w:val="21"/>
          <w:szCs w:val="21"/>
          <w:lang w:val="es-PE"/>
        </w:rPr>
        <w:t xml:space="preserve"> </w:t>
      </w:r>
      <w:r w:rsidR="00437655" w:rsidRPr="00C51CDB">
        <w:rPr>
          <w:rFonts w:ascii="Arial" w:hAnsi="Arial" w:cs="Arial"/>
          <w:sz w:val="21"/>
          <w:szCs w:val="21"/>
          <w:lang w:val="es-PE"/>
        </w:rPr>
        <w:t>no sólo es</w:t>
      </w:r>
      <w:r w:rsidR="00F21F28" w:rsidRPr="00C51CDB">
        <w:rPr>
          <w:rFonts w:ascii="Arial" w:hAnsi="Arial" w:cs="Arial"/>
          <w:sz w:val="21"/>
          <w:szCs w:val="21"/>
          <w:lang w:val="es-PE"/>
        </w:rPr>
        <w:t xml:space="preserve"> de fuente </w:t>
      </w:r>
      <w:r w:rsidR="00640B60" w:rsidRPr="00C51CDB">
        <w:rPr>
          <w:rFonts w:ascii="Arial" w:hAnsi="Arial" w:cs="Arial"/>
          <w:sz w:val="21"/>
          <w:szCs w:val="21"/>
          <w:lang w:val="es-PE"/>
        </w:rPr>
        <w:t>contractual</w:t>
      </w:r>
      <w:r w:rsidR="00437655" w:rsidRPr="00C51CDB">
        <w:rPr>
          <w:rFonts w:ascii="Arial" w:hAnsi="Arial" w:cs="Arial"/>
          <w:sz w:val="21"/>
          <w:szCs w:val="21"/>
          <w:lang w:val="es-PE"/>
        </w:rPr>
        <w:t>,</w:t>
      </w:r>
      <w:r w:rsidR="00640B60" w:rsidRPr="00C51CDB">
        <w:rPr>
          <w:rFonts w:ascii="Arial" w:hAnsi="Arial" w:cs="Arial"/>
          <w:sz w:val="21"/>
          <w:szCs w:val="21"/>
          <w:lang w:val="es-PE"/>
        </w:rPr>
        <w:t xml:space="preserve"> sino</w:t>
      </w:r>
      <w:r w:rsidR="00F21F28" w:rsidRPr="00C51CDB">
        <w:rPr>
          <w:rFonts w:ascii="Arial" w:hAnsi="Arial" w:cs="Arial"/>
          <w:sz w:val="21"/>
          <w:szCs w:val="21"/>
          <w:lang w:val="es-PE"/>
        </w:rPr>
        <w:t xml:space="preserve"> legal.</w:t>
      </w:r>
      <w:r w:rsidR="00437655" w:rsidRPr="00C51CDB">
        <w:rPr>
          <w:rFonts w:ascii="Arial" w:hAnsi="Arial" w:cs="Arial"/>
          <w:sz w:val="21"/>
          <w:szCs w:val="21"/>
          <w:lang w:val="es-PE"/>
        </w:rPr>
        <w:t xml:space="preserve">  Dicha exigencia corresponde a una situación jurídica subjetiva de desventaja activa, a una carga; de no observa</w:t>
      </w:r>
      <w:r w:rsidR="00157789" w:rsidRPr="00C51CDB">
        <w:rPr>
          <w:rFonts w:ascii="Arial" w:hAnsi="Arial" w:cs="Arial"/>
          <w:sz w:val="21"/>
          <w:szCs w:val="21"/>
          <w:lang w:val="es-PE"/>
        </w:rPr>
        <w:t>d</w:t>
      </w:r>
      <w:r w:rsidR="00437655" w:rsidRPr="00C51CDB">
        <w:rPr>
          <w:rFonts w:ascii="Arial" w:hAnsi="Arial" w:cs="Arial"/>
          <w:sz w:val="21"/>
          <w:szCs w:val="21"/>
          <w:lang w:val="es-PE"/>
        </w:rPr>
        <w:t>a, se afecta</w:t>
      </w:r>
      <w:r w:rsidR="00996B80" w:rsidRPr="00C51CDB">
        <w:rPr>
          <w:rFonts w:ascii="Arial" w:hAnsi="Arial" w:cs="Arial"/>
          <w:sz w:val="21"/>
          <w:szCs w:val="21"/>
          <w:lang w:val="es-PE"/>
        </w:rPr>
        <w:t>rá</w:t>
      </w:r>
      <w:r w:rsidR="00437655" w:rsidRPr="00C51CDB">
        <w:rPr>
          <w:rFonts w:ascii="Arial" w:hAnsi="Arial" w:cs="Arial"/>
          <w:sz w:val="21"/>
          <w:szCs w:val="21"/>
          <w:lang w:val="es-PE"/>
        </w:rPr>
        <w:t xml:space="preserve"> </w:t>
      </w:r>
      <w:r w:rsidR="00157789" w:rsidRPr="00C51CDB">
        <w:rPr>
          <w:rFonts w:ascii="Arial" w:hAnsi="Arial" w:cs="Arial"/>
          <w:sz w:val="21"/>
          <w:szCs w:val="21"/>
          <w:lang w:val="es-PE"/>
        </w:rPr>
        <w:t>al interés del propio asegurado</w:t>
      </w:r>
      <w:r w:rsidR="00437655" w:rsidRPr="00C51CDB">
        <w:rPr>
          <w:rFonts w:ascii="Arial" w:hAnsi="Arial" w:cs="Arial"/>
          <w:sz w:val="21"/>
          <w:szCs w:val="21"/>
          <w:lang w:val="es-PE"/>
        </w:rPr>
        <w:t xml:space="preserve">, porque dependiendo si la inobservancia es por culpa leve o por culpa grave (al menos), se reducirá el importe a cobrar por indemnización, o </w:t>
      </w:r>
      <w:r w:rsidR="00BD32E8" w:rsidRPr="00C51CDB">
        <w:rPr>
          <w:rFonts w:ascii="Arial" w:hAnsi="Arial" w:cs="Arial"/>
          <w:sz w:val="21"/>
          <w:szCs w:val="21"/>
          <w:lang w:val="es-PE"/>
        </w:rPr>
        <w:t xml:space="preserve">se </w:t>
      </w:r>
      <w:r w:rsidR="00437655" w:rsidRPr="00C51CDB">
        <w:rPr>
          <w:rFonts w:ascii="Arial" w:hAnsi="Arial" w:cs="Arial"/>
          <w:sz w:val="21"/>
          <w:szCs w:val="21"/>
          <w:lang w:val="es-PE"/>
        </w:rPr>
        <w:t xml:space="preserve">liberará a la aseguradora de </w:t>
      </w:r>
      <w:r w:rsidR="00BD32E8" w:rsidRPr="00C51CDB">
        <w:rPr>
          <w:rFonts w:ascii="Arial" w:hAnsi="Arial" w:cs="Arial"/>
          <w:sz w:val="21"/>
          <w:szCs w:val="21"/>
          <w:lang w:val="es-PE"/>
        </w:rPr>
        <w:t>su</w:t>
      </w:r>
      <w:r w:rsidR="00437655" w:rsidRPr="00C51CDB">
        <w:rPr>
          <w:rFonts w:ascii="Arial" w:hAnsi="Arial" w:cs="Arial"/>
          <w:sz w:val="21"/>
          <w:szCs w:val="21"/>
          <w:lang w:val="es-PE"/>
        </w:rPr>
        <w:t xml:space="preserve"> obligación de indemnizar, respectivamente.</w:t>
      </w:r>
    </w:p>
    <w:p w:rsidR="000B35DD" w:rsidRPr="00C51CDB" w:rsidRDefault="000B35DD" w:rsidP="003131F5">
      <w:pPr>
        <w:tabs>
          <w:tab w:val="left" w:pos="2160"/>
        </w:tabs>
        <w:jc w:val="both"/>
        <w:rPr>
          <w:rFonts w:ascii="Arial" w:hAnsi="Arial" w:cs="Arial"/>
          <w:sz w:val="21"/>
          <w:szCs w:val="21"/>
          <w:lang w:val="es-PE"/>
        </w:rPr>
      </w:pPr>
    </w:p>
    <w:p w:rsidR="001F416B" w:rsidRPr="00C51CDB" w:rsidRDefault="000B35DD" w:rsidP="004E7714">
      <w:pPr>
        <w:tabs>
          <w:tab w:val="left" w:pos="709"/>
          <w:tab w:val="left" w:pos="2160"/>
        </w:tabs>
        <w:ind w:left="709" w:hanging="709"/>
        <w:jc w:val="both"/>
        <w:rPr>
          <w:rFonts w:ascii="Arial" w:hAnsi="Arial" w:cs="Arial"/>
          <w:sz w:val="21"/>
          <w:szCs w:val="21"/>
          <w:lang w:val="es-PE"/>
        </w:rPr>
      </w:pPr>
      <w:r w:rsidRPr="00C51CDB">
        <w:rPr>
          <w:rFonts w:ascii="Arial" w:hAnsi="Arial" w:cs="Arial"/>
          <w:sz w:val="21"/>
          <w:szCs w:val="21"/>
          <w:lang w:val="es-PE"/>
        </w:rPr>
        <w:t>6.2.</w:t>
      </w:r>
      <w:r w:rsidR="00F21F28" w:rsidRPr="00C51CDB">
        <w:rPr>
          <w:rFonts w:ascii="Arial" w:hAnsi="Arial" w:cs="Arial"/>
          <w:sz w:val="21"/>
          <w:szCs w:val="21"/>
          <w:lang w:val="es-PE"/>
        </w:rPr>
        <w:tab/>
        <w:t xml:space="preserve">De otro lado, </w:t>
      </w:r>
      <w:r w:rsidRPr="00C51CDB">
        <w:rPr>
          <w:rFonts w:ascii="Arial" w:hAnsi="Arial" w:cs="Arial"/>
          <w:sz w:val="21"/>
          <w:szCs w:val="21"/>
          <w:lang w:val="es-PE"/>
        </w:rPr>
        <w:t xml:space="preserve">las Condiciones Generales de la </w:t>
      </w:r>
      <w:r w:rsidR="002A229A" w:rsidRPr="00C51CDB">
        <w:rPr>
          <w:rFonts w:ascii="Arial" w:hAnsi="Arial" w:cs="Arial"/>
          <w:sz w:val="21"/>
          <w:szCs w:val="21"/>
          <w:lang w:val="es-PE"/>
        </w:rPr>
        <w:t>póliza establece</w:t>
      </w:r>
      <w:r w:rsidR="00F21F28" w:rsidRPr="00C51CDB">
        <w:rPr>
          <w:rFonts w:ascii="Arial" w:hAnsi="Arial" w:cs="Arial"/>
          <w:sz w:val="21"/>
          <w:szCs w:val="21"/>
          <w:lang w:val="es-PE"/>
        </w:rPr>
        <w:t>n</w:t>
      </w:r>
      <w:r w:rsidR="002A229A" w:rsidRPr="00C51CDB">
        <w:rPr>
          <w:rFonts w:ascii="Arial" w:hAnsi="Arial" w:cs="Arial"/>
          <w:sz w:val="21"/>
          <w:szCs w:val="21"/>
          <w:lang w:val="es-PE"/>
        </w:rPr>
        <w:t xml:space="preserve"> que la </w:t>
      </w:r>
      <w:r w:rsidR="00F21F28" w:rsidRPr="00C51CDB">
        <w:rPr>
          <w:rFonts w:ascii="Arial" w:hAnsi="Arial" w:cs="Arial"/>
          <w:sz w:val="21"/>
          <w:szCs w:val="21"/>
          <w:lang w:val="es-PE"/>
        </w:rPr>
        <w:t xml:space="preserve">inobservancia de las cargas </w:t>
      </w:r>
      <w:r w:rsidR="0086317C" w:rsidRPr="00C51CDB">
        <w:rPr>
          <w:rFonts w:ascii="Arial" w:hAnsi="Arial" w:cs="Arial"/>
          <w:sz w:val="21"/>
          <w:szCs w:val="21"/>
          <w:lang w:val="es-PE"/>
        </w:rPr>
        <w:t>previstas en la póliza</w:t>
      </w:r>
      <w:r w:rsidR="00F21F28" w:rsidRPr="00C51CDB">
        <w:rPr>
          <w:rFonts w:ascii="Arial" w:hAnsi="Arial" w:cs="Arial"/>
          <w:sz w:val="21"/>
          <w:szCs w:val="21"/>
          <w:lang w:val="es-PE"/>
        </w:rPr>
        <w:t xml:space="preserve"> (</w:t>
      </w:r>
      <w:r w:rsidR="002A229A" w:rsidRPr="00C51CDB">
        <w:rPr>
          <w:rFonts w:ascii="Arial" w:hAnsi="Arial" w:cs="Arial"/>
          <w:sz w:val="21"/>
          <w:szCs w:val="21"/>
          <w:lang w:val="es-PE"/>
        </w:rPr>
        <w:t>entre ellas, la relativa al aviso</w:t>
      </w:r>
      <w:r w:rsidR="00F21F28" w:rsidRPr="00C51CDB">
        <w:rPr>
          <w:rFonts w:ascii="Arial" w:hAnsi="Arial" w:cs="Arial"/>
          <w:sz w:val="21"/>
          <w:szCs w:val="21"/>
          <w:lang w:val="es-PE"/>
        </w:rPr>
        <w:t xml:space="preserve"> </w:t>
      </w:r>
      <w:r w:rsidR="005E6C48" w:rsidRPr="00C51CDB">
        <w:rPr>
          <w:rFonts w:ascii="Arial" w:hAnsi="Arial" w:cs="Arial"/>
          <w:sz w:val="21"/>
          <w:szCs w:val="21"/>
          <w:lang w:val="es-PE"/>
        </w:rPr>
        <w:t xml:space="preserve">oportuno, en el más breve plazo posible, </w:t>
      </w:r>
      <w:r w:rsidR="00F21F28" w:rsidRPr="00C51CDB">
        <w:rPr>
          <w:rFonts w:ascii="Arial" w:hAnsi="Arial" w:cs="Arial"/>
          <w:sz w:val="21"/>
          <w:szCs w:val="21"/>
          <w:lang w:val="es-PE"/>
        </w:rPr>
        <w:t>de ocurrencia del siniestro</w:t>
      </w:r>
      <w:r w:rsidR="0086317C" w:rsidRPr="00C51CDB">
        <w:rPr>
          <w:rFonts w:ascii="Arial" w:hAnsi="Arial" w:cs="Arial"/>
          <w:sz w:val="21"/>
          <w:szCs w:val="21"/>
          <w:lang w:val="es-PE"/>
        </w:rPr>
        <w:t>)</w:t>
      </w:r>
      <w:r w:rsidR="002A229A" w:rsidRPr="00C51CDB">
        <w:rPr>
          <w:rFonts w:ascii="Arial" w:hAnsi="Arial" w:cs="Arial"/>
          <w:sz w:val="21"/>
          <w:szCs w:val="21"/>
          <w:lang w:val="es-PE"/>
        </w:rPr>
        <w:t xml:space="preserve">, </w:t>
      </w:r>
      <w:r w:rsidRPr="00C51CDB">
        <w:rPr>
          <w:rFonts w:ascii="Arial" w:hAnsi="Arial" w:cs="Arial"/>
          <w:sz w:val="21"/>
          <w:szCs w:val="21"/>
          <w:lang w:val="es-PE"/>
        </w:rPr>
        <w:t xml:space="preserve">deriva en la pérdida del derecho </w:t>
      </w:r>
      <w:proofErr w:type="spellStart"/>
      <w:r w:rsidRPr="00C51CDB">
        <w:rPr>
          <w:rFonts w:ascii="Arial" w:hAnsi="Arial" w:cs="Arial"/>
          <w:sz w:val="21"/>
          <w:szCs w:val="21"/>
          <w:lang w:val="es-PE"/>
        </w:rPr>
        <w:t>indemnizato</w:t>
      </w:r>
      <w:proofErr w:type="spellEnd"/>
      <w:r w:rsidR="00D45461">
        <w:rPr>
          <w:rFonts w:ascii="Arial" w:hAnsi="Arial" w:cs="Arial"/>
          <w:sz w:val="21"/>
          <w:szCs w:val="21"/>
          <w:lang w:val="es-PE"/>
        </w:rPr>
        <w:t>.............</w:t>
      </w:r>
      <w:r w:rsidR="00F21F28" w:rsidRPr="00C51CDB">
        <w:rPr>
          <w:rFonts w:ascii="Arial" w:hAnsi="Arial" w:cs="Arial"/>
          <w:sz w:val="21"/>
          <w:szCs w:val="21"/>
          <w:lang w:val="es-PE"/>
        </w:rPr>
        <w:t xml:space="preserve"> de mediar culpa inexcusable (esto es, al menos, </w:t>
      </w:r>
      <w:r w:rsidR="00640B60" w:rsidRPr="00C51CDB">
        <w:rPr>
          <w:rFonts w:ascii="Arial" w:hAnsi="Arial" w:cs="Arial"/>
          <w:sz w:val="21"/>
          <w:szCs w:val="21"/>
          <w:lang w:val="es-PE"/>
        </w:rPr>
        <w:t xml:space="preserve">por </w:t>
      </w:r>
      <w:r w:rsidR="00F21F28" w:rsidRPr="00C51CDB">
        <w:rPr>
          <w:rFonts w:ascii="Arial" w:hAnsi="Arial" w:cs="Arial"/>
          <w:sz w:val="21"/>
          <w:szCs w:val="21"/>
          <w:lang w:val="es-PE"/>
        </w:rPr>
        <w:t>culpa inexcusable, dado que la misma consecuencia procede tratándose de la inobservancia dolosa)</w:t>
      </w:r>
      <w:r w:rsidRPr="00C51CDB">
        <w:rPr>
          <w:rFonts w:ascii="Arial" w:hAnsi="Arial" w:cs="Arial"/>
          <w:sz w:val="21"/>
          <w:szCs w:val="21"/>
          <w:lang w:val="es-PE"/>
        </w:rPr>
        <w:t xml:space="preserve">.  </w:t>
      </w:r>
      <w:r w:rsidR="00640B60" w:rsidRPr="00C51CDB">
        <w:rPr>
          <w:rFonts w:ascii="Arial" w:hAnsi="Arial" w:cs="Arial"/>
          <w:sz w:val="21"/>
          <w:szCs w:val="21"/>
          <w:lang w:val="es-PE"/>
        </w:rPr>
        <w:t>Ello</w:t>
      </w:r>
      <w:r w:rsidR="0025575D" w:rsidRPr="00C51CDB">
        <w:rPr>
          <w:rFonts w:ascii="Arial" w:hAnsi="Arial" w:cs="Arial"/>
          <w:sz w:val="21"/>
          <w:szCs w:val="21"/>
          <w:lang w:val="es-PE"/>
        </w:rPr>
        <w:t xml:space="preserve"> se encuentra sustentado</w:t>
      </w:r>
      <w:r w:rsidRPr="00C51CDB">
        <w:rPr>
          <w:rFonts w:ascii="Arial" w:hAnsi="Arial" w:cs="Arial"/>
          <w:sz w:val="21"/>
          <w:szCs w:val="21"/>
          <w:lang w:val="es-PE"/>
        </w:rPr>
        <w:t xml:space="preserve"> en el artículo </w:t>
      </w:r>
      <w:r w:rsidR="001F416B" w:rsidRPr="00C51CDB">
        <w:rPr>
          <w:rFonts w:ascii="Arial" w:hAnsi="Arial" w:cs="Arial"/>
          <w:sz w:val="21"/>
          <w:szCs w:val="21"/>
          <w:lang w:val="es-PE"/>
        </w:rPr>
        <w:t xml:space="preserve">72 de la Ley Nro. 29946 – Ley del Contrato de </w:t>
      </w:r>
      <w:r w:rsidR="004E7714" w:rsidRPr="00C51CDB">
        <w:rPr>
          <w:rFonts w:ascii="Arial" w:hAnsi="Arial" w:cs="Arial"/>
          <w:sz w:val="21"/>
          <w:szCs w:val="21"/>
          <w:lang w:val="es-PE"/>
        </w:rPr>
        <w:t>Seguro</w:t>
      </w:r>
      <w:r w:rsidR="001F416B" w:rsidRPr="00C51CDB">
        <w:rPr>
          <w:rFonts w:ascii="Arial" w:hAnsi="Arial" w:cs="Arial"/>
          <w:sz w:val="21"/>
          <w:szCs w:val="21"/>
          <w:lang w:val="es-PE"/>
        </w:rPr>
        <w:t>:</w:t>
      </w:r>
    </w:p>
    <w:p w:rsidR="001F416B" w:rsidRPr="00C51CDB" w:rsidRDefault="001F416B" w:rsidP="0077056F">
      <w:pPr>
        <w:tabs>
          <w:tab w:val="left" w:pos="2160"/>
        </w:tabs>
        <w:ind w:left="709"/>
        <w:jc w:val="both"/>
        <w:rPr>
          <w:rFonts w:ascii="Arial" w:hAnsi="Arial" w:cs="Arial"/>
          <w:sz w:val="21"/>
          <w:szCs w:val="21"/>
          <w:lang w:val="es-PE"/>
        </w:rPr>
      </w:pPr>
    </w:p>
    <w:p w:rsidR="001F416B" w:rsidRPr="00C51CDB" w:rsidRDefault="001F416B" w:rsidP="0077056F">
      <w:pPr>
        <w:tabs>
          <w:tab w:val="left" w:pos="2160"/>
        </w:tabs>
        <w:ind w:left="709"/>
        <w:jc w:val="both"/>
        <w:rPr>
          <w:rFonts w:ascii="Arial" w:hAnsi="Arial" w:cs="Arial"/>
          <w:i/>
          <w:sz w:val="21"/>
          <w:szCs w:val="21"/>
          <w:lang w:val="es-PE"/>
        </w:rPr>
      </w:pPr>
      <w:r w:rsidRPr="00C51CDB">
        <w:rPr>
          <w:rFonts w:ascii="Arial" w:hAnsi="Arial" w:cs="Arial"/>
          <w:i/>
          <w:sz w:val="21"/>
          <w:szCs w:val="21"/>
          <w:lang w:val="es-PE"/>
        </w:rPr>
        <w:t>“Si el incumplimiento obedece a dolo del sujeto gravado con la carga, pierde el derecho a ser indemnizado.</w:t>
      </w:r>
    </w:p>
    <w:p w:rsidR="001F416B" w:rsidRPr="00C51CDB" w:rsidRDefault="001F416B" w:rsidP="0077056F">
      <w:pPr>
        <w:tabs>
          <w:tab w:val="left" w:pos="2160"/>
        </w:tabs>
        <w:ind w:left="709"/>
        <w:jc w:val="both"/>
        <w:rPr>
          <w:rFonts w:ascii="Arial" w:hAnsi="Arial" w:cs="Arial"/>
          <w:b/>
          <w:i/>
          <w:sz w:val="21"/>
          <w:szCs w:val="21"/>
          <w:lang w:val="es-PE"/>
        </w:rPr>
      </w:pPr>
      <w:r w:rsidRPr="00C51CDB">
        <w:rPr>
          <w:rFonts w:ascii="Arial" w:hAnsi="Arial" w:cs="Arial"/>
          <w:b/>
          <w:i/>
          <w:sz w:val="21"/>
          <w:szCs w:val="21"/>
          <w:lang w:val="es-PE"/>
        </w:rPr>
        <w:t>Si el incumplimiento obedece a culpa inexcusable del sujeto gravado con la carga, pierde el derecho a ser indemnizado, salvo que la falta de aviso no haya influido en la verificación o determinación del siniestro.</w:t>
      </w:r>
    </w:p>
    <w:p w:rsidR="001F416B" w:rsidRPr="00C51CDB" w:rsidRDefault="001F416B" w:rsidP="0077056F">
      <w:pPr>
        <w:tabs>
          <w:tab w:val="left" w:pos="2160"/>
        </w:tabs>
        <w:ind w:left="709"/>
        <w:jc w:val="both"/>
        <w:rPr>
          <w:rFonts w:ascii="Arial" w:hAnsi="Arial" w:cs="Arial"/>
          <w:i/>
          <w:sz w:val="21"/>
          <w:szCs w:val="21"/>
          <w:lang w:val="es-PE"/>
        </w:rPr>
      </w:pPr>
      <w:r w:rsidRPr="00C51CDB">
        <w:rPr>
          <w:rFonts w:ascii="Arial" w:hAnsi="Arial" w:cs="Arial"/>
          <w:i/>
          <w:sz w:val="21"/>
          <w:szCs w:val="21"/>
          <w:lang w:val="es-PE"/>
        </w:rPr>
        <w:t>Esta sanción no se producirá si se prueba que el asegurador ha tenido conocimiento del siniestro o de sus circunstancias por otro medio”.</w:t>
      </w:r>
    </w:p>
    <w:p w:rsidR="0077056F" w:rsidRPr="00C51CDB" w:rsidRDefault="0077056F" w:rsidP="0077056F">
      <w:pPr>
        <w:tabs>
          <w:tab w:val="left" w:pos="2160"/>
        </w:tabs>
        <w:ind w:left="709"/>
        <w:jc w:val="both"/>
        <w:rPr>
          <w:rFonts w:ascii="Arial" w:hAnsi="Arial" w:cs="Arial"/>
          <w:sz w:val="21"/>
          <w:szCs w:val="21"/>
          <w:lang w:val="es-PE"/>
        </w:rPr>
      </w:pPr>
    </w:p>
    <w:p w:rsidR="001F416B" w:rsidRPr="00C51CDB" w:rsidRDefault="001F416B" w:rsidP="001F416B">
      <w:pPr>
        <w:tabs>
          <w:tab w:val="left" w:pos="2160"/>
        </w:tabs>
        <w:ind w:left="709"/>
        <w:jc w:val="both"/>
        <w:rPr>
          <w:rFonts w:ascii="Arial" w:hAnsi="Arial" w:cs="Arial"/>
          <w:sz w:val="21"/>
          <w:szCs w:val="21"/>
          <w:lang w:val="es-PE"/>
        </w:rPr>
      </w:pPr>
      <w:r w:rsidRPr="00C51CDB">
        <w:rPr>
          <w:rFonts w:ascii="Arial" w:hAnsi="Arial" w:cs="Arial"/>
          <w:sz w:val="21"/>
          <w:szCs w:val="21"/>
          <w:lang w:val="es-PE"/>
        </w:rPr>
        <w:t>Lo destacado con negrita en el texto reproducido es nuestro.</w:t>
      </w:r>
    </w:p>
    <w:p w:rsidR="001F416B" w:rsidRPr="00C51CDB" w:rsidRDefault="001F416B" w:rsidP="0077056F">
      <w:pPr>
        <w:tabs>
          <w:tab w:val="left" w:pos="2160"/>
        </w:tabs>
        <w:ind w:left="709"/>
        <w:jc w:val="both"/>
        <w:rPr>
          <w:rFonts w:ascii="Arial" w:hAnsi="Arial" w:cs="Arial"/>
          <w:sz w:val="21"/>
          <w:szCs w:val="21"/>
          <w:lang w:val="es-PE"/>
        </w:rPr>
      </w:pPr>
    </w:p>
    <w:p w:rsidR="004E7714" w:rsidRPr="00C51CDB" w:rsidRDefault="0077056F" w:rsidP="0077056F">
      <w:pPr>
        <w:tabs>
          <w:tab w:val="left" w:pos="2160"/>
        </w:tabs>
        <w:ind w:left="709"/>
        <w:jc w:val="both"/>
        <w:rPr>
          <w:rFonts w:ascii="Arial" w:hAnsi="Arial" w:cs="Arial"/>
          <w:sz w:val="21"/>
          <w:szCs w:val="21"/>
          <w:lang w:val="es-PE"/>
        </w:rPr>
      </w:pPr>
      <w:r w:rsidRPr="00C51CDB">
        <w:rPr>
          <w:rFonts w:ascii="Arial" w:hAnsi="Arial" w:cs="Arial"/>
          <w:sz w:val="21"/>
          <w:szCs w:val="21"/>
          <w:lang w:val="es-PE"/>
        </w:rPr>
        <w:t xml:space="preserve">Conforme a ley, </w:t>
      </w:r>
      <w:r w:rsidR="001F416B" w:rsidRPr="00C51CDB">
        <w:rPr>
          <w:rFonts w:ascii="Arial" w:hAnsi="Arial" w:cs="Arial"/>
          <w:sz w:val="21"/>
          <w:szCs w:val="21"/>
          <w:lang w:val="es-PE"/>
        </w:rPr>
        <w:t>la</w:t>
      </w:r>
      <w:r w:rsidRPr="00C51CDB">
        <w:rPr>
          <w:rFonts w:ascii="Arial" w:hAnsi="Arial" w:cs="Arial"/>
          <w:sz w:val="21"/>
          <w:szCs w:val="21"/>
          <w:lang w:val="es-PE"/>
        </w:rPr>
        <w:t xml:space="preserve"> caducidad </w:t>
      </w:r>
      <w:r w:rsidR="001F416B" w:rsidRPr="00C51CDB">
        <w:rPr>
          <w:rFonts w:ascii="Arial" w:hAnsi="Arial" w:cs="Arial"/>
          <w:sz w:val="21"/>
          <w:szCs w:val="21"/>
          <w:lang w:val="es-PE"/>
        </w:rPr>
        <w:t>por inobservancia del aviso oportuno</w:t>
      </w:r>
      <w:r w:rsidR="00E14761" w:rsidRPr="00C51CDB">
        <w:rPr>
          <w:rFonts w:ascii="Arial" w:hAnsi="Arial" w:cs="Arial"/>
          <w:sz w:val="21"/>
          <w:szCs w:val="21"/>
          <w:lang w:val="es-PE"/>
        </w:rPr>
        <w:t xml:space="preserve"> (“en el más breve plazo”)</w:t>
      </w:r>
      <w:r w:rsidR="00B2635F" w:rsidRPr="00C51CDB">
        <w:rPr>
          <w:rFonts w:ascii="Arial" w:hAnsi="Arial" w:cs="Arial"/>
          <w:sz w:val="21"/>
          <w:szCs w:val="21"/>
          <w:lang w:val="es-PE"/>
        </w:rPr>
        <w:t xml:space="preserve"> sobre la</w:t>
      </w:r>
      <w:r w:rsidR="001F416B" w:rsidRPr="00C51CDB">
        <w:rPr>
          <w:rFonts w:ascii="Arial" w:hAnsi="Arial" w:cs="Arial"/>
          <w:sz w:val="21"/>
          <w:szCs w:val="21"/>
          <w:lang w:val="es-PE"/>
        </w:rPr>
        <w:t xml:space="preserve"> ocurrencia del siniestro </w:t>
      </w:r>
      <w:r w:rsidRPr="00C51CDB">
        <w:rPr>
          <w:rFonts w:ascii="Arial" w:hAnsi="Arial" w:cs="Arial"/>
          <w:sz w:val="21"/>
          <w:szCs w:val="21"/>
          <w:lang w:val="es-PE"/>
        </w:rPr>
        <w:t>sólo opera e</w:t>
      </w:r>
      <w:r w:rsidR="00E14761" w:rsidRPr="00C51CDB">
        <w:rPr>
          <w:rFonts w:ascii="Arial" w:hAnsi="Arial" w:cs="Arial"/>
          <w:sz w:val="21"/>
          <w:szCs w:val="21"/>
          <w:lang w:val="es-PE"/>
        </w:rPr>
        <w:t>n la medida que</w:t>
      </w:r>
      <w:r w:rsidRPr="00C51CDB">
        <w:rPr>
          <w:rFonts w:ascii="Arial" w:hAnsi="Arial" w:cs="Arial"/>
          <w:sz w:val="21"/>
          <w:szCs w:val="21"/>
          <w:lang w:val="es-PE"/>
        </w:rPr>
        <w:t xml:space="preserve"> </w:t>
      </w:r>
      <w:r w:rsidR="00B2635F" w:rsidRPr="00C51CDB">
        <w:rPr>
          <w:rFonts w:ascii="Arial" w:hAnsi="Arial" w:cs="Arial"/>
          <w:sz w:val="21"/>
          <w:szCs w:val="21"/>
          <w:lang w:val="es-PE"/>
        </w:rPr>
        <w:t xml:space="preserve">dicha inobservancia </w:t>
      </w:r>
      <w:r w:rsidRPr="00C51CDB">
        <w:rPr>
          <w:rFonts w:ascii="Arial" w:hAnsi="Arial" w:cs="Arial"/>
          <w:sz w:val="21"/>
          <w:szCs w:val="21"/>
          <w:lang w:val="es-PE"/>
        </w:rPr>
        <w:t>sea imputable p</w:t>
      </w:r>
      <w:r w:rsidR="001F416B" w:rsidRPr="00C51CDB">
        <w:rPr>
          <w:rFonts w:ascii="Arial" w:hAnsi="Arial" w:cs="Arial"/>
          <w:sz w:val="21"/>
          <w:szCs w:val="21"/>
          <w:lang w:val="es-PE"/>
        </w:rPr>
        <w:t>or dolo o por culpa inexcusable</w:t>
      </w:r>
      <w:r w:rsidR="00E14761" w:rsidRPr="00C51CDB">
        <w:rPr>
          <w:rFonts w:ascii="Arial" w:hAnsi="Arial" w:cs="Arial"/>
          <w:sz w:val="21"/>
          <w:szCs w:val="21"/>
          <w:lang w:val="es-PE"/>
        </w:rPr>
        <w:t xml:space="preserve">, </w:t>
      </w:r>
      <w:r w:rsidR="0086317C" w:rsidRPr="00C51CDB">
        <w:rPr>
          <w:rFonts w:ascii="Arial" w:hAnsi="Arial" w:cs="Arial"/>
          <w:sz w:val="21"/>
          <w:szCs w:val="21"/>
          <w:lang w:val="es-PE"/>
        </w:rPr>
        <w:t>caso</w:t>
      </w:r>
      <w:r w:rsidR="00F21F28" w:rsidRPr="00C51CDB">
        <w:rPr>
          <w:rFonts w:ascii="Arial" w:hAnsi="Arial" w:cs="Arial"/>
          <w:sz w:val="21"/>
          <w:szCs w:val="21"/>
          <w:lang w:val="es-PE"/>
        </w:rPr>
        <w:t xml:space="preserve"> este último</w:t>
      </w:r>
      <w:r w:rsidR="00B00B73" w:rsidRPr="00C51CDB">
        <w:rPr>
          <w:rFonts w:ascii="Arial" w:hAnsi="Arial" w:cs="Arial"/>
          <w:sz w:val="21"/>
          <w:szCs w:val="21"/>
          <w:lang w:val="es-PE"/>
        </w:rPr>
        <w:t xml:space="preserve"> </w:t>
      </w:r>
      <w:r w:rsidR="00E14761" w:rsidRPr="00C51CDB">
        <w:rPr>
          <w:rFonts w:ascii="Arial" w:hAnsi="Arial" w:cs="Arial"/>
          <w:sz w:val="21"/>
          <w:szCs w:val="21"/>
          <w:lang w:val="es-PE"/>
        </w:rPr>
        <w:t>en que</w:t>
      </w:r>
      <w:r w:rsidR="001F416B" w:rsidRPr="00C51CDB">
        <w:rPr>
          <w:rFonts w:ascii="Arial" w:hAnsi="Arial" w:cs="Arial"/>
          <w:sz w:val="21"/>
          <w:szCs w:val="21"/>
          <w:lang w:val="es-PE"/>
        </w:rPr>
        <w:t xml:space="preserve"> </w:t>
      </w:r>
      <w:r w:rsidR="004E7714" w:rsidRPr="00C51CDB">
        <w:rPr>
          <w:rFonts w:ascii="Arial" w:hAnsi="Arial" w:cs="Arial"/>
          <w:sz w:val="21"/>
          <w:szCs w:val="21"/>
          <w:lang w:val="es-PE"/>
        </w:rPr>
        <w:t xml:space="preserve">además </w:t>
      </w:r>
      <w:r w:rsidR="001F416B" w:rsidRPr="00C51CDB">
        <w:rPr>
          <w:rFonts w:ascii="Arial" w:hAnsi="Arial" w:cs="Arial"/>
          <w:sz w:val="21"/>
          <w:szCs w:val="21"/>
          <w:lang w:val="es-PE"/>
        </w:rPr>
        <w:t>se requiere que la falta de aviso oportuno hubiese influenciado en la verificación o determinación del siniestro</w:t>
      </w:r>
      <w:r w:rsidR="00F21F28" w:rsidRPr="00C51CDB">
        <w:rPr>
          <w:rFonts w:ascii="Arial" w:hAnsi="Arial" w:cs="Arial"/>
          <w:sz w:val="21"/>
          <w:szCs w:val="21"/>
          <w:lang w:val="es-PE"/>
        </w:rPr>
        <w:t>, esto es, hubiese afectado gravemente a la aseguradora.</w:t>
      </w:r>
    </w:p>
    <w:p w:rsidR="004E7714" w:rsidRPr="00C51CDB" w:rsidRDefault="004E7714" w:rsidP="0077056F">
      <w:pPr>
        <w:tabs>
          <w:tab w:val="left" w:pos="2160"/>
        </w:tabs>
        <w:ind w:left="709"/>
        <w:jc w:val="both"/>
        <w:rPr>
          <w:rFonts w:ascii="Arial" w:hAnsi="Arial" w:cs="Arial"/>
          <w:sz w:val="21"/>
          <w:szCs w:val="21"/>
          <w:lang w:val="es-PE"/>
        </w:rPr>
      </w:pPr>
    </w:p>
    <w:p w:rsidR="004E7714" w:rsidRPr="00C51CDB" w:rsidRDefault="003321C2" w:rsidP="004E7714">
      <w:pPr>
        <w:tabs>
          <w:tab w:val="left" w:pos="2160"/>
        </w:tabs>
        <w:ind w:left="709"/>
        <w:jc w:val="both"/>
        <w:rPr>
          <w:rFonts w:ascii="Arial" w:hAnsi="Arial" w:cs="Arial"/>
          <w:sz w:val="21"/>
          <w:szCs w:val="21"/>
          <w:lang w:val="es-PE"/>
        </w:rPr>
      </w:pPr>
      <w:r w:rsidRPr="00C51CDB">
        <w:rPr>
          <w:rFonts w:ascii="Arial" w:hAnsi="Arial" w:cs="Arial"/>
          <w:sz w:val="21"/>
          <w:szCs w:val="21"/>
          <w:lang w:val="es-PE"/>
        </w:rPr>
        <w:t>En atención a dicha</w:t>
      </w:r>
      <w:r w:rsidR="0077056F" w:rsidRPr="00C51CDB">
        <w:rPr>
          <w:rFonts w:ascii="Arial" w:hAnsi="Arial" w:cs="Arial"/>
          <w:sz w:val="21"/>
          <w:szCs w:val="21"/>
          <w:lang w:val="es-PE"/>
        </w:rPr>
        <w:t xml:space="preserve">s </w:t>
      </w:r>
      <w:r w:rsidRPr="00C51CDB">
        <w:rPr>
          <w:rFonts w:ascii="Arial" w:hAnsi="Arial" w:cs="Arial"/>
          <w:sz w:val="21"/>
          <w:szCs w:val="21"/>
          <w:lang w:val="es-PE"/>
        </w:rPr>
        <w:t>exigencia</w:t>
      </w:r>
      <w:r w:rsidR="0077056F" w:rsidRPr="00C51CDB">
        <w:rPr>
          <w:rFonts w:ascii="Arial" w:hAnsi="Arial" w:cs="Arial"/>
          <w:sz w:val="21"/>
          <w:szCs w:val="21"/>
          <w:lang w:val="es-PE"/>
        </w:rPr>
        <w:t xml:space="preserve">s </w:t>
      </w:r>
      <w:r w:rsidR="00E14761" w:rsidRPr="00C51CDB">
        <w:rPr>
          <w:rFonts w:ascii="Arial" w:hAnsi="Arial" w:cs="Arial"/>
          <w:sz w:val="21"/>
          <w:szCs w:val="21"/>
          <w:lang w:val="es-PE"/>
        </w:rPr>
        <w:t xml:space="preserve">legales </w:t>
      </w:r>
      <w:r w:rsidR="0077056F" w:rsidRPr="00C51CDB">
        <w:rPr>
          <w:rFonts w:ascii="Arial" w:hAnsi="Arial" w:cs="Arial"/>
          <w:sz w:val="21"/>
          <w:szCs w:val="21"/>
          <w:lang w:val="es-PE"/>
        </w:rPr>
        <w:t>deben entenderse los alcances del numeral 6.1 de las Condiciones Generales de la póliza.</w:t>
      </w:r>
      <w:r w:rsidR="004E7714" w:rsidRPr="00C51CDB">
        <w:rPr>
          <w:rFonts w:ascii="Arial" w:hAnsi="Arial" w:cs="Arial"/>
          <w:sz w:val="21"/>
          <w:szCs w:val="21"/>
          <w:lang w:val="es-PE"/>
        </w:rPr>
        <w:t xml:space="preserve">  </w:t>
      </w:r>
      <w:r w:rsidR="00D45461">
        <w:rPr>
          <w:rFonts w:ascii="Arial" w:hAnsi="Arial" w:cs="Arial"/>
          <w:sz w:val="21"/>
          <w:szCs w:val="21"/>
          <w:lang w:val="es-PE"/>
        </w:rPr>
        <w:t>.............</w:t>
      </w:r>
      <w:r w:rsidR="00650D56" w:rsidRPr="00C51CDB">
        <w:rPr>
          <w:rFonts w:ascii="Arial" w:hAnsi="Arial" w:cs="Arial"/>
          <w:sz w:val="21"/>
          <w:szCs w:val="21"/>
          <w:lang w:val="es-PE"/>
        </w:rPr>
        <w:t xml:space="preserve"> PERÚ</w:t>
      </w:r>
      <w:r w:rsidR="00696DE0" w:rsidRPr="00C51CDB">
        <w:rPr>
          <w:rFonts w:ascii="Arial" w:hAnsi="Arial" w:cs="Arial"/>
          <w:sz w:val="21"/>
          <w:szCs w:val="21"/>
          <w:lang w:val="es-PE"/>
        </w:rPr>
        <w:t xml:space="preserve">, conforme a </w:t>
      </w:r>
      <w:r w:rsidR="004E7714" w:rsidRPr="00C51CDB">
        <w:rPr>
          <w:rFonts w:ascii="Arial" w:hAnsi="Arial" w:cs="Arial"/>
          <w:sz w:val="21"/>
          <w:szCs w:val="21"/>
          <w:lang w:val="es-PE"/>
        </w:rPr>
        <w:t>lo expresado en su comunicación de rechazo, en sus descargos y a lo tratad</w:t>
      </w:r>
      <w:r w:rsidR="00696DE0" w:rsidRPr="00C51CDB">
        <w:rPr>
          <w:rFonts w:ascii="Arial" w:hAnsi="Arial" w:cs="Arial"/>
          <w:sz w:val="21"/>
          <w:szCs w:val="21"/>
          <w:lang w:val="es-PE"/>
        </w:rPr>
        <w:t>o en la audiencia de vista,</w:t>
      </w:r>
      <w:r w:rsidR="00650D56" w:rsidRPr="00C51CDB">
        <w:rPr>
          <w:rFonts w:ascii="Arial" w:hAnsi="Arial" w:cs="Arial"/>
          <w:sz w:val="21"/>
          <w:szCs w:val="21"/>
          <w:lang w:val="es-PE"/>
        </w:rPr>
        <w:t xml:space="preserve"> atribuye cul</w:t>
      </w:r>
      <w:r w:rsidR="004E7714" w:rsidRPr="00C51CDB">
        <w:rPr>
          <w:rFonts w:ascii="Arial" w:hAnsi="Arial" w:cs="Arial"/>
          <w:sz w:val="21"/>
          <w:szCs w:val="21"/>
          <w:lang w:val="es-PE"/>
        </w:rPr>
        <w:t xml:space="preserve">pa inexcusable </w:t>
      </w:r>
      <w:r w:rsidR="009539FA" w:rsidRPr="00C51CDB">
        <w:rPr>
          <w:rFonts w:ascii="Arial" w:hAnsi="Arial" w:cs="Arial"/>
          <w:sz w:val="21"/>
          <w:szCs w:val="21"/>
          <w:lang w:val="es-PE"/>
        </w:rPr>
        <w:t>a</w:t>
      </w:r>
      <w:r w:rsidR="004E7714" w:rsidRPr="00C51CDB">
        <w:rPr>
          <w:rFonts w:ascii="Arial" w:hAnsi="Arial" w:cs="Arial"/>
          <w:sz w:val="21"/>
          <w:szCs w:val="21"/>
          <w:lang w:val="es-PE"/>
        </w:rPr>
        <w:t xml:space="preserve"> l</w:t>
      </w:r>
      <w:r w:rsidR="0001182E" w:rsidRPr="00C51CDB">
        <w:rPr>
          <w:rFonts w:ascii="Arial" w:hAnsi="Arial" w:cs="Arial"/>
          <w:sz w:val="21"/>
          <w:szCs w:val="21"/>
          <w:lang w:val="es-PE"/>
        </w:rPr>
        <w:t xml:space="preserve">a falta de </w:t>
      </w:r>
      <w:r w:rsidR="00650D56" w:rsidRPr="00C51CDB">
        <w:rPr>
          <w:rFonts w:ascii="Arial" w:hAnsi="Arial" w:cs="Arial"/>
          <w:sz w:val="21"/>
          <w:szCs w:val="21"/>
          <w:lang w:val="es-PE"/>
        </w:rPr>
        <w:t>observancia oportuna de la carga</w:t>
      </w:r>
      <w:r w:rsidR="004E7714" w:rsidRPr="00C51CDB">
        <w:rPr>
          <w:rFonts w:ascii="Arial" w:hAnsi="Arial" w:cs="Arial"/>
          <w:sz w:val="21"/>
          <w:szCs w:val="21"/>
          <w:lang w:val="es-PE"/>
        </w:rPr>
        <w:t xml:space="preserve"> bajo análisis,</w:t>
      </w:r>
      <w:r w:rsidR="00650D56" w:rsidRPr="00C51CDB">
        <w:rPr>
          <w:rFonts w:ascii="Arial" w:hAnsi="Arial" w:cs="Arial"/>
          <w:sz w:val="21"/>
          <w:szCs w:val="21"/>
          <w:lang w:val="es-PE"/>
        </w:rPr>
        <w:t xml:space="preserve"> destaca</w:t>
      </w:r>
      <w:r w:rsidR="004E7714" w:rsidRPr="00C51CDB">
        <w:rPr>
          <w:rFonts w:ascii="Arial" w:hAnsi="Arial" w:cs="Arial"/>
          <w:sz w:val="21"/>
          <w:szCs w:val="21"/>
          <w:lang w:val="es-PE"/>
        </w:rPr>
        <w:t>ndo correlativamente</w:t>
      </w:r>
      <w:r w:rsidR="00650D56" w:rsidRPr="00C51CDB">
        <w:rPr>
          <w:rFonts w:ascii="Arial" w:hAnsi="Arial" w:cs="Arial"/>
          <w:sz w:val="21"/>
          <w:szCs w:val="21"/>
          <w:lang w:val="es-PE"/>
        </w:rPr>
        <w:t xml:space="preserve"> la grave afectac</w:t>
      </w:r>
      <w:r w:rsidR="000C547F" w:rsidRPr="00C51CDB">
        <w:rPr>
          <w:rFonts w:ascii="Arial" w:hAnsi="Arial" w:cs="Arial"/>
          <w:sz w:val="21"/>
          <w:szCs w:val="21"/>
          <w:lang w:val="es-PE"/>
        </w:rPr>
        <w:t>ión a su interés al desconocer</w:t>
      </w:r>
      <w:r w:rsidR="0001182E" w:rsidRPr="00C51CDB">
        <w:rPr>
          <w:rFonts w:ascii="Arial" w:hAnsi="Arial" w:cs="Arial"/>
          <w:sz w:val="21"/>
          <w:szCs w:val="21"/>
          <w:lang w:val="es-PE"/>
        </w:rPr>
        <w:t xml:space="preserve"> finalmente</w:t>
      </w:r>
      <w:r w:rsidR="000C547F" w:rsidRPr="00C51CDB">
        <w:rPr>
          <w:rFonts w:ascii="Arial" w:hAnsi="Arial" w:cs="Arial"/>
          <w:sz w:val="21"/>
          <w:szCs w:val="21"/>
          <w:lang w:val="es-PE"/>
        </w:rPr>
        <w:t xml:space="preserve"> las efectivas circunstancias en que ocurrió el siniestro reclamado</w:t>
      </w:r>
      <w:r w:rsidR="005E6C48" w:rsidRPr="00C51CDB">
        <w:rPr>
          <w:rFonts w:ascii="Arial" w:hAnsi="Arial" w:cs="Arial"/>
          <w:sz w:val="21"/>
          <w:szCs w:val="21"/>
          <w:lang w:val="es-PE"/>
        </w:rPr>
        <w:t>, dado que la falta de aviso oportuno le impide objetivamente investigar con inmediatez lo ocurrido.</w:t>
      </w:r>
    </w:p>
    <w:p w:rsidR="004E7714" w:rsidRPr="00C51CDB" w:rsidRDefault="004E7714" w:rsidP="004E7714">
      <w:pPr>
        <w:tabs>
          <w:tab w:val="left" w:pos="2160"/>
        </w:tabs>
        <w:ind w:left="709"/>
        <w:jc w:val="both"/>
        <w:rPr>
          <w:rFonts w:ascii="Arial" w:hAnsi="Arial" w:cs="Arial"/>
          <w:sz w:val="21"/>
          <w:szCs w:val="21"/>
          <w:lang w:val="es-PE"/>
        </w:rPr>
      </w:pPr>
    </w:p>
    <w:p w:rsidR="0025575D" w:rsidRPr="00C51CDB" w:rsidRDefault="00087342" w:rsidP="00087342">
      <w:pPr>
        <w:tabs>
          <w:tab w:val="left" w:pos="709"/>
          <w:tab w:val="left" w:pos="2160"/>
        </w:tabs>
        <w:ind w:left="709" w:hanging="709"/>
        <w:jc w:val="both"/>
        <w:rPr>
          <w:rFonts w:ascii="Arial" w:hAnsi="Arial" w:cs="Arial"/>
          <w:sz w:val="21"/>
          <w:szCs w:val="21"/>
          <w:lang w:val="es-PE"/>
        </w:rPr>
      </w:pPr>
      <w:r w:rsidRPr="00C51CDB">
        <w:rPr>
          <w:rFonts w:ascii="Arial" w:hAnsi="Arial" w:cs="Arial"/>
          <w:sz w:val="21"/>
          <w:szCs w:val="21"/>
          <w:lang w:val="es-PE"/>
        </w:rPr>
        <w:t>6.3.</w:t>
      </w:r>
      <w:r w:rsidRPr="00C51CDB">
        <w:rPr>
          <w:rFonts w:ascii="Arial" w:hAnsi="Arial" w:cs="Arial"/>
          <w:sz w:val="21"/>
          <w:szCs w:val="21"/>
          <w:lang w:val="es-PE"/>
        </w:rPr>
        <w:tab/>
      </w:r>
      <w:r w:rsidR="005E6C48" w:rsidRPr="00C51CDB">
        <w:rPr>
          <w:rFonts w:ascii="Arial" w:hAnsi="Arial" w:cs="Arial"/>
          <w:sz w:val="21"/>
          <w:szCs w:val="21"/>
          <w:lang w:val="es-PE"/>
        </w:rPr>
        <w:t>En el presente caso, el hecho cierto es que de haberse producido el accidente una</w:t>
      </w:r>
      <w:r w:rsidR="00D5123C" w:rsidRPr="00C51CDB">
        <w:rPr>
          <w:rFonts w:ascii="Arial" w:hAnsi="Arial" w:cs="Arial"/>
          <w:sz w:val="21"/>
          <w:szCs w:val="21"/>
          <w:lang w:val="es-PE"/>
        </w:rPr>
        <w:t>s</w:t>
      </w:r>
      <w:r w:rsidR="005E6C48" w:rsidRPr="00C51CDB">
        <w:rPr>
          <w:rFonts w:ascii="Arial" w:hAnsi="Arial" w:cs="Arial"/>
          <w:sz w:val="21"/>
          <w:szCs w:val="21"/>
          <w:lang w:val="es-PE"/>
        </w:rPr>
        <w:t xml:space="preserve"> </w:t>
      </w:r>
      <w:r w:rsidR="00095088" w:rsidRPr="00C51CDB">
        <w:rPr>
          <w:rFonts w:ascii="Arial" w:hAnsi="Arial" w:cs="Arial"/>
          <w:sz w:val="21"/>
          <w:szCs w:val="21"/>
          <w:lang w:val="es-PE"/>
        </w:rPr>
        <w:t>13 horas y 44 minutos antes</w:t>
      </w:r>
      <w:r w:rsidR="005E6C48" w:rsidRPr="00C51CDB">
        <w:rPr>
          <w:rFonts w:ascii="Arial" w:hAnsi="Arial" w:cs="Arial"/>
          <w:sz w:val="21"/>
          <w:szCs w:val="21"/>
          <w:lang w:val="es-PE"/>
        </w:rPr>
        <w:t xml:space="preserve">, de manera aproximada, del aviso a la aseguradora, resulta evidente que </w:t>
      </w:r>
      <w:r w:rsidR="00D5123C" w:rsidRPr="00C51CDB">
        <w:rPr>
          <w:rFonts w:ascii="Arial" w:hAnsi="Arial" w:cs="Arial"/>
          <w:sz w:val="21"/>
          <w:szCs w:val="21"/>
          <w:lang w:val="es-PE"/>
        </w:rPr>
        <w:t>éste no se realizó</w:t>
      </w:r>
      <w:r w:rsidR="005E6C48" w:rsidRPr="00C51CDB">
        <w:rPr>
          <w:rFonts w:ascii="Arial" w:hAnsi="Arial" w:cs="Arial"/>
          <w:sz w:val="21"/>
          <w:szCs w:val="21"/>
          <w:lang w:val="es-PE"/>
        </w:rPr>
        <w:t xml:space="preserve"> a la brevedad posible, siendo además </w:t>
      </w:r>
      <w:r w:rsidR="0025575D" w:rsidRPr="00C51CDB">
        <w:rPr>
          <w:rFonts w:ascii="Arial" w:hAnsi="Arial" w:cs="Arial"/>
          <w:sz w:val="21"/>
          <w:szCs w:val="21"/>
          <w:lang w:val="es-PE"/>
        </w:rPr>
        <w:t xml:space="preserve">que </w:t>
      </w:r>
      <w:r w:rsidR="00095088" w:rsidRPr="00C51CDB">
        <w:rPr>
          <w:rFonts w:ascii="Arial" w:hAnsi="Arial" w:cs="Arial"/>
          <w:sz w:val="21"/>
          <w:szCs w:val="21"/>
          <w:lang w:val="es-PE"/>
        </w:rPr>
        <w:t>el</w:t>
      </w:r>
      <w:r w:rsidR="0025575D" w:rsidRPr="00C51CDB">
        <w:rPr>
          <w:rFonts w:ascii="Arial" w:hAnsi="Arial" w:cs="Arial"/>
          <w:sz w:val="21"/>
          <w:szCs w:val="21"/>
          <w:lang w:val="es-PE"/>
        </w:rPr>
        <w:t xml:space="preserve"> asegurad</w:t>
      </w:r>
      <w:r w:rsidR="00095088" w:rsidRPr="00C51CDB">
        <w:rPr>
          <w:rFonts w:ascii="Arial" w:hAnsi="Arial" w:cs="Arial"/>
          <w:sz w:val="21"/>
          <w:szCs w:val="21"/>
          <w:lang w:val="es-PE"/>
        </w:rPr>
        <w:t>o</w:t>
      </w:r>
      <w:r w:rsidR="004A6799" w:rsidRPr="00C51CDB">
        <w:rPr>
          <w:rFonts w:ascii="Arial" w:hAnsi="Arial" w:cs="Arial"/>
          <w:sz w:val="21"/>
          <w:szCs w:val="21"/>
          <w:lang w:val="es-PE"/>
        </w:rPr>
        <w:t xml:space="preserve"> </w:t>
      </w:r>
      <w:r w:rsidR="005E6C48" w:rsidRPr="00C51CDB">
        <w:rPr>
          <w:rFonts w:ascii="Arial" w:hAnsi="Arial" w:cs="Arial"/>
          <w:sz w:val="21"/>
          <w:szCs w:val="21"/>
          <w:lang w:val="es-PE"/>
        </w:rPr>
        <w:t xml:space="preserve">no </w:t>
      </w:r>
      <w:r w:rsidR="004A6799" w:rsidRPr="00C51CDB">
        <w:rPr>
          <w:rFonts w:ascii="Arial" w:hAnsi="Arial" w:cs="Arial"/>
          <w:sz w:val="21"/>
          <w:szCs w:val="21"/>
          <w:lang w:val="es-PE"/>
        </w:rPr>
        <w:t xml:space="preserve">ha invocado </w:t>
      </w:r>
      <w:r w:rsidR="005E6C48" w:rsidRPr="00C51CDB">
        <w:rPr>
          <w:rFonts w:ascii="Arial" w:hAnsi="Arial" w:cs="Arial"/>
          <w:sz w:val="21"/>
          <w:szCs w:val="21"/>
          <w:lang w:val="es-PE"/>
        </w:rPr>
        <w:t>ni</w:t>
      </w:r>
      <w:r w:rsidR="004A6799" w:rsidRPr="00C51CDB">
        <w:rPr>
          <w:rFonts w:ascii="Arial" w:hAnsi="Arial" w:cs="Arial"/>
          <w:sz w:val="21"/>
          <w:szCs w:val="21"/>
          <w:lang w:val="es-PE"/>
        </w:rPr>
        <w:t xml:space="preserve"> probado </w:t>
      </w:r>
      <w:r w:rsidR="005E6C48" w:rsidRPr="00C51CDB">
        <w:rPr>
          <w:rFonts w:ascii="Arial" w:hAnsi="Arial" w:cs="Arial"/>
          <w:sz w:val="21"/>
          <w:szCs w:val="21"/>
          <w:lang w:val="es-PE"/>
        </w:rPr>
        <w:t>algun</w:t>
      </w:r>
      <w:r w:rsidR="0025575D" w:rsidRPr="00C51CDB">
        <w:rPr>
          <w:rFonts w:ascii="Arial" w:hAnsi="Arial" w:cs="Arial"/>
          <w:sz w:val="21"/>
          <w:szCs w:val="21"/>
          <w:lang w:val="es-PE"/>
        </w:rPr>
        <w:t>a razón, causa o circunstancia que explique razonablemente la</w:t>
      </w:r>
      <w:r w:rsidR="005E6C48" w:rsidRPr="00C51CDB">
        <w:rPr>
          <w:rFonts w:ascii="Arial" w:hAnsi="Arial" w:cs="Arial"/>
          <w:sz w:val="21"/>
          <w:szCs w:val="21"/>
          <w:lang w:val="es-PE"/>
        </w:rPr>
        <w:t xml:space="preserve"> notable</w:t>
      </w:r>
      <w:r w:rsidR="0025575D" w:rsidRPr="00C51CDB">
        <w:rPr>
          <w:rFonts w:ascii="Arial" w:hAnsi="Arial" w:cs="Arial"/>
          <w:sz w:val="21"/>
          <w:szCs w:val="21"/>
          <w:lang w:val="es-PE"/>
        </w:rPr>
        <w:t xml:space="preserve"> demora incurrida, la misma que violenta la exigencia </w:t>
      </w:r>
      <w:r w:rsidR="00095088" w:rsidRPr="00C51CDB">
        <w:rPr>
          <w:rFonts w:ascii="Arial" w:hAnsi="Arial" w:cs="Arial"/>
          <w:sz w:val="21"/>
          <w:szCs w:val="21"/>
          <w:lang w:val="es-PE"/>
        </w:rPr>
        <w:t xml:space="preserve">no sólo </w:t>
      </w:r>
      <w:r w:rsidR="0025575D" w:rsidRPr="00C51CDB">
        <w:rPr>
          <w:rFonts w:ascii="Arial" w:hAnsi="Arial" w:cs="Arial"/>
          <w:sz w:val="21"/>
          <w:szCs w:val="21"/>
          <w:lang w:val="es-PE"/>
        </w:rPr>
        <w:t>contractual</w:t>
      </w:r>
      <w:r w:rsidR="00095088" w:rsidRPr="00C51CDB">
        <w:rPr>
          <w:rFonts w:ascii="Arial" w:hAnsi="Arial" w:cs="Arial"/>
          <w:sz w:val="21"/>
          <w:szCs w:val="21"/>
          <w:lang w:val="es-PE"/>
        </w:rPr>
        <w:t>, sino inclusive</w:t>
      </w:r>
      <w:r w:rsidR="0025575D" w:rsidRPr="00C51CDB">
        <w:rPr>
          <w:rFonts w:ascii="Arial" w:hAnsi="Arial" w:cs="Arial"/>
          <w:sz w:val="21"/>
          <w:szCs w:val="21"/>
          <w:lang w:val="es-PE"/>
        </w:rPr>
        <w:t xml:space="preserve"> legal de inmediatez</w:t>
      </w:r>
      <w:r w:rsidR="00CB3642" w:rsidRPr="00C51CDB">
        <w:rPr>
          <w:rFonts w:ascii="Arial" w:hAnsi="Arial" w:cs="Arial"/>
          <w:sz w:val="21"/>
          <w:szCs w:val="21"/>
          <w:lang w:val="es-PE"/>
        </w:rPr>
        <w:t xml:space="preserve">, apreciándose dicha demora en un contexto conforme al cual, luego de la ocurrencia del siniestro, el asegurado se </w:t>
      </w:r>
      <w:r w:rsidR="00BB216B" w:rsidRPr="00C51CDB">
        <w:rPr>
          <w:rFonts w:ascii="Arial" w:hAnsi="Arial" w:cs="Arial"/>
          <w:sz w:val="21"/>
          <w:szCs w:val="21"/>
          <w:lang w:val="es-PE"/>
        </w:rPr>
        <w:t>dirige</w:t>
      </w:r>
      <w:r w:rsidR="00CB3642" w:rsidRPr="00C51CDB">
        <w:rPr>
          <w:rFonts w:ascii="Arial" w:hAnsi="Arial" w:cs="Arial"/>
          <w:sz w:val="21"/>
          <w:szCs w:val="21"/>
          <w:lang w:val="es-PE"/>
        </w:rPr>
        <w:t xml:space="preserve"> a su domicilio, siendo que luego de ello, recién formula la denuncia policial, y de manera muy poste</w:t>
      </w:r>
      <w:r w:rsidR="00D45461">
        <w:rPr>
          <w:rFonts w:ascii="Arial" w:hAnsi="Arial" w:cs="Arial"/>
          <w:sz w:val="21"/>
          <w:szCs w:val="21"/>
          <w:lang w:val="es-PE"/>
        </w:rPr>
        <w:t>.............</w:t>
      </w:r>
      <w:r w:rsidR="00CB3642" w:rsidRPr="00C51CDB">
        <w:rPr>
          <w:rFonts w:ascii="Arial" w:hAnsi="Arial" w:cs="Arial"/>
          <w:sz w:val="21"/>
          <w:szCs w:val="21"/>
          <w:lang w:val="es-PE"/>
        </w:rPr>
        <w:t>r realiza el aviso a la aseguradora.</w:t>
      </w:r>
    </w:p>
    <w:p w:rsidR="00CB3642" w:rsidRPr="00C51CDB" w:rsidRDefault="00CB3642" w:rsidP="00087342">
      <w:pPr>
        <w:tabs>
          <w:tab w:val="left" w:pos="709"/>
          <w:tab w:val="left" w:pos="2160"/>
        </w:tabs>
        <w:ind w:left="709" w:hanging="709"/>
        <w:jc w:val="both"/>
        <w:rPr>
          <w:rFonts w:ascii="Arial" w:hAnsi="Arial" w:cs="Arial"/>
          <w:sz w:val="21"/>
          <w:szCs w:val="21"/>
          <w:lang w:val="es-PE"/>
        </w:rPr>
      </w:pPr>
    </w:p>
    <w:p w:rsidR="00087342" w:rsidRPr="00C51CDB" w:rsidRDefault="00201CCC" w:rsidP="00087342">
      <w:pPr>
        <w:tabs>
          <w:tab w:val="left" w:pos="709"/>
          <w:tab w:val="left" w:pos="2160"/>
        </w:tabs>
        <w:ind w:left="709" w:hanging="709"/>
        <w:jc w:val="both"/>
        <w:rPr>
          <w:rFonts w:ascii="Arial" w:hAnsi="Arial" w:cs="Arial"/>
          <w:sz w:val="21"/>
          <w:szCs w:val="21"/>
          <w:lang w:val="es-PE"/>
        </w:rPr>
      </w:pPr>
      <w:r w:rsidRPr="00C51CDB">
        <w:rPr>
          <w:rFonts w:ascii="Arial" w:hAnsi="Arial" w:cs="Arial"/>
          <w:sz w:val="21"/>
          <w:szCs w:val="21"/>
          <w:lang w:val="es-PE"/>
        </w:rPr>
        <w:tab/>
      </w:r>
      <w:r w:rsidR="00087342" w:rsidRPr="00C51CDB">
        <w:rPr>
          <w:rFonts w:ascii="Arial" w:hAnsi="Arial" w:cs="Arial"/>
          <w:sz w:val="21"/>
          <w:szCs w:val="21"/>
          <w:lang w:val="es-PE"/>
        </w:rPr>
        <w:t>Siendo objetivamente exte</w:t>
      </w:r>
      <w:r w:rsidRPr="00C51CDB">
        <w:rPr>
          <w:rFonts w:ascii="Arial" w:hAnsi="Arial" w:cs="Arial"/>
          <w:sz w:val="21"/>
          <w:szCs w:val="21"/>
          <w:lang w:val="es-PE"/>
        </w:rPr>
        <w:t>mporáneo el aviso</w:t>
      </w:r>
      <w:r w:rsidR="00087342" w:rsidRPr="00C51CDB">
        <w:rPr>
          <w:rFonts w:ascii="Arial" w:hAnsi="Arial" w:cs="Arial"/>
          <w:sz w:val="21"/>
          <w:szCs w:val="21"/>
          <w:lang w:val="es-PE"/>
        </w:rPr>
        <w:t>, debe evaluarse adicionalmente si ello e</w:t>
      </w:r>
      <w:r w:rsidRPr="00C51CDB">
        <w:rPr>
          <w:rFonts w:ascii="Arial" w:hAnsi="Arial" w:cs="Arial"/>
          <w:sz w:val="21"/>
          <w:szCs w:val="21"/>
          <w:lang w:val="es-PE"/>
        </w:rPr>
        <w:t xml:space="preserve">s atribuible a título de </w:t>
      </w:r>
      <w:r w:rsidR="00087342" w:rsidRPr="00C51CDB">
        <w:rPr>
          <w:rFonts w:ascii="Arial" w:hAnsi="Arial" w:cs="Arial"/>
          <w:sz w:val="21"/>
          <w:szCs w:val="21"/>
          <w:lang w:val="es-PE"/>
        </w:rPr>
        <w:t>culpa inexcusable.</w:t>
      </w:r>
    </w:p>
    <w:p w:rsidR="00087342" w:rsidRPr="00C51CDB" w:rsidRDefault="00087342" w:rsidP="00087342">
      <w:pPr>
        <w:tabs>
          <w:tab w:val="left" w:pos="709"/>
          <w:tab w:val="left" w:pos="2160"/>
        </w:tabs>
        <w:ind w:left="709" w:hanging="709"/>
        <w:jc w:val="both"/>
        <w:rPr>
          <w:rFonts w:ascii="Arial" w:hAnsi="Arial" w:cs="Arial"/>
          <w:sz w:val="21"/>
          <w:szCs w:val="21"/>
          <w:lang w:val="es-PE"/>
        </w:rPr>
      </w:pPr>
    </w:p>
    <w:p w:rsidR="00087342" w:rsidRPr="00C51CDB" w:rsidRDefault="00087342" w:rsidP="00087342">
      <w:pPr>
        <w:tabs>
          <w:tab w:val="left" w:pos="709"/>
          <w:tab w:val="left" w:pos="2160"/>
        </w:tabs>
        <w:ind w:left="709" w:hanging="709"/>
        <w:jc w:val="both"/>
        <w:rPr>
          <w:rFonts w:ascii="Arial" w:hAnsi="Arial" w:cs="Arial"/>
          <w:sz w:val="21"/>
          <w:szCs w:val="21"/>
          <w:lang w:val="es-PE"/>
        </w:rPr>
      </w:pPr>
      <w:r w:rsidRPr="00C51CDB">
        <w:rPr>
          <w:rFonts w:ascii="Arial" w:hAnsi="Arial" w:cs="Arial"/>
          <w:sz w:val="21"/>
          <w:szCs w:val="21"/>
          <w:lang w:val="es-PE"/>
        </w:rPr>
        <w:tab/>
        <w:t xml:space="preserve">De acuerdo al </w:t>
      </w:r>
      <w:proofErr w:type="spellStart"/>
      <w:r w:rsidRPr="00C51CDB">
        <w:rPr>
          <w:rFonts w:ascii="Arial" w:hAnsi="Arial" w:cs="Arial"/>
          <w:sz w:val="21"/>
          <w:szCs w:val="21"/>
          <w:lang w:val="es-PE"/>
        </w:rPr>
        <w:t>crite</w:t>
      </w:r>
      <w:proofErr w:type="spellEnd"/>
      <w:r w:rsidR="00D45461">
        <w:rPr>
          <w:rFonts w:ascii="Arial" w:hAnsi="Arial" w:cs="Arial"/>
          <w:sz w:val="21"/>
          <w:szCs w:val="21"/>
          <w:lang w:val="es-PE"/>
        </w:rPr>
        <w:t>.............</w:t>
      </w:r>
      <w:r w:rsidRPr="00C51CDB">
        <w:rPr>
          <w:rFonts w:ascii="Arial" w:hAnsi="Arial" w:cs="Arial"/>
          <w:sz w:val="21"/>
          <w:szCs w:val="21"/>
          <w:lang w:val="es-PE"/>
        </w:rPr>
        <w:t xml:space="preserve"> uniforme ya desarrollado por este colegiado, en el marco del contrato de seguro que corresponde a un acuerdo de previsión, orientado a la obtención de cobertura respecto de los riesgos identificados, lo que se espera mínimamente del asegurado, como titular del interés asegurable, es que cuide de seguir el procedimiento establecido en la póliza en caso de siniestro, o que cuide que se siga el mismo</w:t>
      </w:r>
      <w:r w:rsidR="00157789" w:rsidRPr="00C51CDB">
        <w:rPr>
          <w:rFonts w:ascii="Arial" w:hAnsi="Arial" w:cs="Arial"/>
          <w:sz w:val="21"/>
          <w:szCs w:val="21"/>
          <w:lang w:val="es-PE"/>
        </w:rPr>
        <w:t xml:space="preserve"> (por parte de las personas a quienes confíe el vehículo asegurado)</w:t>
      </w:r>
      <w:r w:rsidRPr="00C51CDB">
        <w:rPr>
          <w:rFonts w:ascii="Arial" w:hAnsi="Arial" w:cs="Arial"/>
          <w:sz w:val="21"/>
          <w:szCs w:val="21"/>
          <w:lang w:val="es-PE"/>
        </w:rPr>
        <w:t>, para no afectar su propio derecho</w:t>
      </w:r>
      <w:r w:rsidR="00157789" w:rsidRPr="00C51CDB">
        <w:rPr>
          <w:rFonts w:ascii="Arial" w:hAnsi="Arial" w:cs="Arial"/>
          <w:sz w:val="21"/>
          <w:szCs w:val="21"/>
          <w:lang w:val="es-PE"/>
        </w:rPr>
        <w:t xml:space="preserve"> e interés</w:t>
      </w:r>
      <w:r w:rsidRPr="00C51CDB">
        <w:rPr>
          <w:rFonts w:ascii="Arial" w:hAnsi="Arial" w:cs="Arial"/>
          <w:sz w:val="21"/>
          <w:szCs w:val="21"/>
          <w:lang w:val="es-PE"/>
        </w:rPr>
        <w:t xml:space="preserve">.  </w:t>
      </w:r>
      <w:r w:rsidR="00157789" w:rsidRPr="00C51CDB">
        <w:rPr>
          <w:rFonts w:ascii="Arial" w:hAnsi="Arial" w:cs="Arial"/>
          <w:sz w:val="21"/>
          <w:szCs w:val="21"/>
          <w:lang w:val="es-PE"/>
        </w:rPr>
        <w:t>Conforme ya ha sido destacado, l</w:t>
      </w:r>
      <w:r w:rsidRPr="00C51CDB">
        <w:rPr>
          <w:rFonts w:ascii="Arial" w:hAnsi="Arial" w:cs="Arial"/>
          <w:sz w:val="21"/>
          <w:szCs w:val="21"/>
          <w:lang w:val="es-PE"/>
        </w:rPr>
        <w:t xml:space="preserve">as cargas, como situaciones jurídicas subjetivas </w:t>
      </w:r>
      <w:r w:rsidR="00157789" w:rsidRPr="00C51CDB">
        <w:rPr>
          <w:rFonts w:ascii="Arial" w:hAnsi="Arial" w:cs="Arial"/>
          <w:sz w:val="21"/>
          <w:szCs w:val="21"/>
          <w:lang w:val="es-PE"/>
        </w:rPr>
        <w:t xml:space="preserve">de desventaja </w:t>
      </w:r>
      <w:r w:rsidRPr="00C51CDB">
        <w:rPr>
          <w:rFonts w:ascii="Arial" w:hAnsi="Arial" w:cs="Arial"/>
          <w:sz w:val="21"/>
          <w:szCs w:val="21"/>
          <w:lang w:val="es-PE"/>
        </w:rPr>
        <w:t>activas</w:t>
      </w:r>
      <w:r w:rsidR="00157789" w:rsidRPr="00C51CDB">
        <w:rPr>
          <w:rFonts w:ascii="Arial" w:hAnsi="Arial" w:cs="Arial"/>
          <w:sz w:val="21"/>
          <w:szCs w:val="21"/>
          <w:lang w:val="es-PE"/>
        </w:rPr>
        <w:t xml:space="preserve"> </w:t>
      </w:r>
      <w:r w:rsidRPr="00C51CDB">
        <w:rPr>
          <w:rFonts w:ascii="Arial" w:hAnsi="Arial" w:cs="Arial"/>
          <w:sz w:val="21"/>
          <w:szCs w:val="21"/>
          <w:lang w:val="es-PE"/>
        </w:rPr>
        <w:t xml:space="preserve">implican finalmente que, quien debe observarlas, debe </w:t>
      </w:r>
      <w:r w:rsidR="00157789" w:rsidRPr="00C51CDB">
        <w:rPr>
          <w:rFonts w:ascii="Arial" w:hAnsi="Arial" w:cs="Arial"/>
          <w:sz w:val="21"/>
          <w:szCs w:val="21"/>
          <w:lang w:val="es-PE"/>
        </w:rPr>
        <w:t xml:space="preserve">realizar </w:t>
      </w:r>
      <w:r w:rsidR="00652420" w:rsidRPr="00C51CDB">
        <w:rPr>
          <w:rFonts w:ascii="Arial" w:hAnsi="Arial" w:cs="Arial"/>
          <w:sz w:val="21"/>
          <w:szCs w:val="21"/>
          <w:lang w:val="es-PE"/>
        </w:rPr>
        <w:t xml:space="preserve">diligentemente </w:t>
      </w:r>
      <w:r w:rsidRPr="00C51CDB">
        <w:rPr>
          <w:rFonts w:ascii="Arial" w:hAnsi="Arial" w:cs="Arial"/>
          <w:sz w:val="21"/>
          <w:szCs w:val="21"/>
          <w:lang w:val="es-PE"/>
        </w:rPr>
        <w:t>determinada actuación para impedir que se perjudique su propio interés, su pretensión indemnizatoria.  Conforme a ello, no habiéndose alegado ni demostrado que una causa mayor, ajena o externa impidió realizar el aviso</w:t>
      </w:r>
      <w:r w:rsidR="00223E54" w:rsidRPr="00C51CDB">
        <w:rPr>
          <w:rFonts w:ascii="Arial" w:hAnsi="Arial" w:cs="Arial"/>
          <w:sz w:val="21"/>
          <w:szCs w:val="21"/>
          <w:lang w:val="es-PE"/>
        </w:rPr>
        <w:t xml:space="preserve"> oportuno</w:t>
      </w:r>
      <w:r w:rsidRPr="00C51CDB">
        <w:rPr>
          <w:rFonts w:ascii="Arial" w:hAnsi="Arial" w:cs="Arial"/>
          <w:sz w:val="21"/>
          <w:szCs w:val="21"/>
          <w:lang w:val="es-PE"/>
        </w:rPr>
        <w:t xml:space="preserve"> a la aseguradora,</w:t>
      </w:r>
      <w:r w:rsidR="00223E54" w:rsidRPr="00C51CDB">
        <w:rPr>
          <w:rFonts w:ascii="Arial" w:hAnsi="Arial" w:cs="Arial"/>
          <w:sz w:val="21"/>
          <w:szCs w:val="21"/>
          <w:lang w:val="es-PE"/>
        </w:rPr>
        <w:t xml:space="preserve"> </w:t>
      </w:r>
      <w:r w:rsidRPr="00C51CDB">
        <w:rPr>
          <w:rFonts w:ascii="Arial" w:hAnsi="Arial" w:cs="Arial"/>
          <w:sz w:val="21"/>
          <w:szCs w:val="21"/>
          <w:lang w:val="es-PE"/>
        </w:rPr>
        <w:t xml:space="preserve">debe concluirse que </w:t>
      </w:r>
      <w:r w:rsidR="00157789" w:rsidRPr="00C51CDB">
        <w:rPr>
          <w:rFonts w:ascii="Arial" w:hAnsi="Arial" w:cs="Arial"/>
          <w:sz w:val="21"/>
          <w:szCs w:val="21"/>
          <w:lang w:val="es-PE"/>
        </w:rPr>
        <w:t>hubo, al menos,</w:t>
      </w:r>
      <w:r w:rsidRPr="00C51CDB">
        <w:rPr>
          <w:rFonts w:ascii="Arial" w:hAnsi="Arial" w:cs="Arial"/>
          <w:sz w:val="21"/>
          <w:szCs w:val="21"/>
          <w:lang w:val="es-PE"/>
        </w:rPr>
        <w:t xml:space="preserve"> una actuación negligente, esto es, culpa inexcusable.</w:t>
      </w:r>
    </w:p>
    <w:p w:rsidR="004E7714" w:rsidRPr="00C51CDB" w:rsidRDefault="004E7714" w:rsidP="00201CCC">
      <w:pPr>
        <w:tabs>
          <w:tab w:val="left" w:pos="2160"/>
        </w:tabs>
        <w:jc w:val="both"/>
        <w:rPr>
          <w:rFonts w:ascii="Arial" w:hAnsi="Arial" w:cs="Arial"/>
          <w:sz w:val="21"/>
          <w:szCs w:val="21"/>
          <w:lang w:val="es-PE"/>
        </w:rPr>
      </w:pPr>
    </w:p>
    <w:p w:rsidR="00201CCC" w:rsidRPr="00C51CDB" w:rsidRDefault="00087342" w:rsidP="00541948">
      <w:pPr>
        <w:tabs>
          <w:tab w:val="left" w:pos="709"/>
          <w:tab w:val="left" w:pos="2160"/>
        </w:tabs>
        <w:ind w:left="709" w:hanging="709"/>
        <w:jc w:val="both"/>
        <w:rPr>
          <w:rFonts w:ascii="Arial" w:hAnsi="Arial" w:cs="Arial"/>
          <w:sz w:val="21"/>
          <w:szCs w:val="21"/>
          <w:lang w:val="es-PE"/>
        </w:rPr>
      </w:pPr>
      <w:r w:rsidRPr="00C51CDB">
        <w:rPr>
          <w:rFonts w:ascii="Arial" w:hAnsi="Arial" w:cs="Arial"/>
          <w:sz w:val="21"/>
          <w:szCs w:val="21"/>
          <w:lang w:val="es-PE"/>
        </w:rPr>
        <w:t xml:space="preserve">6.4. </w:t>
      </w:r>
      <w:r w:rsidR="00201CCC" w:rsidRPr="00C51CDB">
        <w:rPr>
          <w:rFonts w:ascii="Arial" w:hAnsi="Arial" w:cs="Arial"/>
          <w:sz w:val="21"/>
          <w:szCs w:val="21"/>
          <w:lang w:val="es-PE"/>
        </w:rPr>
        <w:tab/>
        <w:t xml:space="preserve">Siendo que la carga </w:t>
      </w:r>
      <w:r w:rsidRPr="00C51CDB">
        <w:rPr>
          <w:rFonts w:ascii="Arial" w:hAnsi="Arial" w:cs="Arial"/>
          <w:sz w:val="21"/>
          <w:szCs w:val="21"/>
          <w:lang w:val="es-PE"/>
        </w:rPr>
        <w:t xml:space="preserve">del aviso a la aseguradora en el más breve plazo posible tiene determinado alcance y funcionalidad, de manera fundamental por estar orientada a que, </w:t>
      </w:r>
      <w:r w:rsidR="00201CCC" w:rsidRPr="00C51CDB">
        <w:rPr>
          <w:rFonts w:ascii="Arial" w:hAnsi="Arial" w:cs="Arial"/>
          <w:sz w:val="21"/>
          <w:szCs w:val="21"/>
          <w:lang w:val="es-PE"/>
        </w:rPr>
        <w:t>habiendo toma</w:t>
      </w:r>
      <w:r w:rsidRPr="00C51CDB">
        <w:rPr>
          <w:rFonts w:ascii="Arial" w:hAnsi="Arial" w:cs="Arial"/>
          <w:sz w:val="21"/>
          <w:szCs w:val="21"/>
          <w:lang w:val="es-PE"/>
        </w:rPr>
        <w:t xml:space="preserve">do conocimiento </w:t>
      </w:r>
      <w:r w:rsidR="00223E54" w:rsidRPr="00C51CDB">
        <w:rPr>
          <w:rFonts w:ascii="Arial" w:hAnsi="Arial" w:cs="Arial"/>
          <w:sz w:val="21"/>
          <w:szCs w:val="21"/>
          <w:lang w:val="es-PE"/>
        </w:rPr>
        <w:t xml:space="preserve">oportuno </w:t>
      </w:r>
      <w:r w:rsidRPr="00C51CDB">
        <w:rPr>
          <w:rFonts w:ascii="Arial" w:hAnsi="Arial" w:cs="Arial"/>
          <w:sz w:val="21"/>
          <w:szCs w:val="21"/>
          <w:lang w:val="es-PE"/>
        </w:rPr>
        <w:t xml:space="preserve">de lo ocurrido, la aseguradora pueda </w:t>
      </w:r>
      <w:r w:rsidR="00541948" w:rsidRPr="00C51CDB">
        <w:rPr>
          <w:rFonts w:ascii="Arial" w:hAnsi="Arial" w:cs="Arial"/>
          <w:sz w:val="21"/>
          <w:szCs w:val="21"/>
          <w:lang w:val="es-PE"/>
        </w:rPr>
        <w:t>verificarl</w:t>
      </w:r>
      <w:r w:rsidR="00201CCC" w:rsidRPr="00C51CDB">
        <w:rPr>
          <w:rFonts w:ascii="Arial" w:hAnsi="Arial" w:cs="Arial"/>
          <w:sz w:val="21"/>
          <w:szCs w:val="21"/>
          <w:lang w:val="es-PE"/>
        </w:rPr>
        <w:t>o</w:t>
      </w:r>
      <w:r w:rsidRPr="00C51CDB">
        <w:rPr>
          <w:rFonts w:ascii="Arial" w:hAnsi="Arial" w:cs="Arial"/>
          <w:sz w:val="21"/>
          <w:szCs w:val="21"/>
          <w:lang w:val="es-PE"/>
        </w:rPr>
        <w:t xml:space="preserve"> directa e inme</w:t>
      </w:r>
      <w:r w:rsidR="00201CCC" w:rsidRPr="00C51CDB">
        <w:rPr>
          <w:rFonts w:ascii="Arial" w:hAnsi="Arial" w:cs="Arial"/>
          <w:sz w:val="21"/>
          <w:szCs w:val="21"/>
          <w:lang w:val="es-PE"/>
        </w:rPr>
        <w:t>diatamente, resulta aceptable adm</w:t>
      </w:r>
      <w:r w:rsidR="00842CF8" w:rsidRPr="00C51CDB">
        <w:rPr>
          <w:rFonts w:ascii="Arial" w:hAnsi="Arial" w:cs="Arial"/>
          <w:sz w:val="21"/>
          <w:szCs w:val="21"/>
          <w:lang w:val="es-PE"/>
        </w:rPr>
        <w:t xml:space="preserve">itir que un aviso realizado </w:t>
      </w:r>
      <w:r w:rsidR="00CB3642" w:rsidRPr="00C51CDB">
        <w:rPr>
          <w:rFonts w:ascii="Arial" w:hAnsi="Arial" w:cs="Arial"/>
          <w:sz w:val="21"/>
          <w:szCs w:val="21"/>
          <w:lang w:val="es-PE"/>
        </w:rPr>
        <w:t>casi catorce (14)</w:t>
      </w:r>
      <w:r w:rsidR="00157789" w:rsidRPr="00C51CDB">
        <w:rPr>
          <w:rFonts w:ascii="Arial" w:hAnsi="Arial" w:cs="Arial"/>
          <w:sz w:val="21"/>
          <w:szCs w:val="21"/>
          <w:lang w:val="es-PE"/>
        </w:rPr>
        <w:t xml:space="preserve"> horas</w:t>
      </w:r>
      <w:r w:rsidR="00201CCC" w:rsidRPr="00C51CDB">
        <w:rPr>
          <w:rFonts w:ascii="Arial" w:hAnsi="Arial" w:cs="Arial"/>
          <w:sz w:val="21"/>
          <w:szCs w:val="21"/>
          <w:lang w:val="es-PE"/>
        </w:rPr>
        <w:t xml:space="preserve"> después del supuesto momento de la ocurrencia </w:t>
      </w:r>
      <w:r w:rsidR="00A06F8F" w:rsidRPr="00C51CDB">
        <w:rPr>
          <w:rFonts w:ascii="Arial" w:hAnsi="Arial" w:cs="Arial"/>
          <w:sz w:val="21"/>
          <w:szCs w:val="21"/>
          <w:lang w:val="es-PE"/>
        </w:rPr>
        <w:t xml:space="preserve">genera </w:t>
      </w:r>
      <w:r w:rsidRPr="00C51CDB">
        <w:rPr>
          <w:rFonts w:ascii="Arial" w:hAnsi="Arial" w:cs="Arial"/>
          <w:sz w:val="21"/>
          <w:szCs w:val="21"/>
          <w:lang w:val="es-PE"/>
        </w:rPr>
        <w:t>un grave perjui</w:t>
      </w:r>
      <w:r w:rsidR="00A06F8F" w:rsidRPr="00C51CDB">
        <w:rPr>
          <w:rFonts w:ascii="Arial" w:hAnsi="Arial" w:cs="Arial"/>
          <w:sz w:val="21"/>
          <w:szCs w:val="21"/>
          <w:lang w:val="es-PE"/>
        </w:rPr>
        <w:t>cio a la aseguradora</w:t>
      </w:r>
      <w:r w:rsidR="00541948" w:rsidRPr="00C51CDB">
        <w:rPr>
          <w:rFonts w:ascii="Arial" w:hAnsi="Arial" w:cs="Arial"/>
          <w:sz w:val="21"/>
          <w:szCs w:val="21"/>
          <w:lang w:val="es-PE"/>
        </w:rPr>
        <w:t xml:space="preserve">, afectándose su derecho </w:t>
      </w:r>
      <w:r w:rsidR="00201CCC" w:rsidRPr="00C51CDB">
        <w:rPr>
          <w:rFonts w:ascii="Arial" w:hAnsi="Arial" w:cs="Arial"/>
          <w:sz w:val="21"/>
          <w:szCs w:val="21"/>
          <w:lang w:val="es-PE"/>
        </w:rPr>
        <w:t xml:space="preserve">de investigar </w:t>
      </w:r>
      <w:r w:rsidR="00541948" w:rsidRPr="00C51CDB">
        <w:rPr>
          <w:rFonts w:ascii="Arial" w:hAnsi="Arial" w:cs="Arial"/>
          <w:sz w:val="21"/>
          <w:szCs w:val="21"/>
          <w:lang w:val="es-PE"/>
        </w:rPr>
        <w:t>sobre</w:t>
      </w:r>
      <w:r w:rsidR="00201CCC" w:rsidRPr="00C51CDB">
        <w:rPr>
          <w:rFonts w:ascii="Arial" w:hAnsi="Arial" w:cs="Arial"/>
          <w:sz w:val="21"/>
          <w:szCs w:val="21"/>
          <w:lang w:val="es-PE"/>
        </w:rPr>
        <w:t xml:space="preserve"> las </w:t>
      </w:r>
      <w:r w:rsidR="00CB3642" w:rsidRPr="00C51CDB">
        <w:rPr>
          <w:rFonts w:ascii="Arial" w:hAnsi="Arial" w:cs="Arial"/>
          <w:sz w:val="21"/>
          <w:szCs w:val="21"/>
          <w:lang w:val="es-PE"/>
        </w:rPr>
        <w:t xml:space="preserve">efectivas </w:t>
      </w:r>
      <w:r w:rsidR="00201CCC" w:rsidRPr="00C51CDB">
        <w:rPr>
          <w:rFonts w:ascii="Arial" w:hAnsi="Arial" w:cs="Arial"/>
          <w:sz w:val="21"/>
          <w:szCs w:val="21"/>
          <w:lang w:val="es-PE"/>
        </w:rPr>
        <w:t xml:space="preserve">circunstancias de la ocurrencia, derecho de investigación orientado a comprobar, entre otros aspectos, el cumplimiento de las previsiones contractuales </w:t>
      </w:r>
      <w:r w:rsidR="00201CCC" w:rsidRPr="00C51CDB">
        <w:rPr>
          <w:rFonts w:ascii="Arial" w:hAnsi="Arial" w:cs="Arial"/>
          <w:sz w:val="21"/>
          <w:szCs w:val="21"/>
          <w:lang w:val="es-PE"/>
        </w:rPr>
        <w:lastRenderedPageBreak/>
        <w:t xml:space="preserve">para el otorgamiento de la cobertura indemnizatoria, descartando exclusiones o cualquier otra razón o motivo que justificase un rechazo, investigación de naturaleza autónoma a la que </w:t>
      </w:r>
      <w:r w:rsidR="00541948" w:rsidRPr="00C51CDB">
        <w:rPr>
          <w:rFonts w:ascii="Arial" w:hAnsi="Arial" w:cs="Arial"/>
          <w:sz w:val="21"/>
          <w:szCs w:val="21"/>
          <w:lang w:val="es-PE"/>
        </w:rPr>
        <w:t xml:space="preserve">pudiese </w:t>
      </w:r>
      <w:r w:rsidR="00201CCC" w:rsidRPr="00C51CDB">
        <w:rPr>
          <w:rFonts w:ascii="Arial" w:hAnsi="Arial" w:cs="Arial"/>
          <w:sz w:val="21"/>
          <w:szCs w:val="21"/>
          <w:lang w:val="es-PE"/>
        </w:rPr>
        <w:t>realiz</w:t>
      </w:r>
      <w:r w:rsidR="00541948" w:rsidRPr="00C51CDB">
        <w:rPr>
          <w:rFonts w:ascii="Arial" w:hAnsi="Arial" w:cs="Arial"/>
          <w:sz w:val="21"/>
          <w:szCs w:val="21"/>
          <w:lang w:val="es-PE"/>
        </w:rPr>
        <w:t>ar la autoridad policial, ya que</w:t>
      </w:r>
      <w:r w:rsidR="00201CCC" w:rsidRPr="00C51CDB">
        <w:rPr>
          <w:rFonts w:ascii="Arial" w:hAnsi="Arial" w:cs="Arial"/>
          <w:sz w:val="21"/>
          <w:szCs w:val="21"/>
          <w:lang w:val="es-PE"/>
        </w:rPr>
        <w:t xml:space="preserve"> est</w:t>
      </w:r>
      <w:r w:rsidR="00541948" w:rsidRPr="00C51CDB">
        <w:rPr>
          <w:rFonts w:ascii="Arial" w:hAnsi="Arial" w:cs="Arial"/>
          <w:sz w:val="21"/>
          <w:szCs w:val="21"/>
          <w:lang w:val="es-PE"/>
        </w:rPr>
        <w:t>a última est</w:t>
      </w:r>
      <w:r w:rsidR="00201CCC" w:rsidRPr="00C51CDB">
        <w:rPr>
          <w:rFonts w:ascii="Arial" w:hAnsi="Arial" w:cs="Arial"/>
          <w:sz w:val="21"/>
          <w:szCs w:val="21"/>
          <w:lang w:val="es-PE"/>
        </w:rPr>
        <w:t>á enmarcada en la normatividad sobre conducción vehicular, y no sobre los términos y con</w:t>
      </w:r>
      <w:r w:rsidR="00541948" w:rsidRPr="00C51CDB">
        <w:rPr>
          <w:rFonts w:ascii="Arial" w:hAnsi="Arial" w:cs="Arial"/>
          <w:sz w:val="21"/>
          <w:szCs w:val="21"/>
          <w:lang w:val="es-PE"/>
        </w:rPr>
        <w:t>diciones del contrato de seguro.</w:t>
      </w:r>
    </w:p>
    <w:p w:rsidR="00087342" w:rsidRPr="00C51CDB" w:rsidRDefault="00087342" w:rsidP="00087342">
      <w:pPr>
        <w:tabs>
          <w:tab w:val="left" w:pos="709"/>
          <w:tab w:val="left" w:pos="2160"/>
        </w:tabs>
        <w:jc w:val="both"/>
        <w:rPr>
          <w:rFonts w:ascii="Arial" w:hAnsi="Arial" w:cs="Arial"/>
          <w:sz w:val="21"/>
          <w:szCs w:val="21"/>
          <w:lang w:val="es-PE"/>
        </w:rPr>
      </w:pPr>
    </w:p>
    <w:p w:rsidR="00087342" w:rsidRPr="00C51CDB" w:rsidRDefault="00D92A44" w:rsidP="00D92A44">
      <w:pPr>
        <w:ind w:left="705" w:hanging="705"/>
        <w:jc w:val="both"/>
        <w:rPr>
          <w:rFonts w:ascii="Arial" w:hAnsi="Arial" w:cs="Arial"/>
          <w:sz w:val="21"/>
          <w:szCs w:val="21"/>
        </w:rPr>
      </w:pPr>
      <w:r w:rsidRPr="00C51CDB">
        <w:rPr>
          <w:rFonts w:ascii="Arial" w:hAnsi="Arial" w:cs="Arial"/>
          <w:sz w:val="21"/>
          <w:szCs w:val="21"/>
        </w:rPr>
        <w:t>6.5.</w:t>
      </w:r>
      <w:r w:rsidRPr="00C51CDB">
        <w:rPr>
          <w:rFonts w:ascii="Arial" w:hAnsi="Arial" w:cs="Arial"/>
          <w:sz w:val="21"/>
          <w:szCs w:val="21"/>
        </w:rPr>
        <w:tab/>
      </w:r>
      <w:r w:rsidR="00087342" w:rsidRPr="00C51CDB">
        <w:rPr>
          <w:rFonts w:ascii="Arial" w:hAnsi="Arial" w:cs="Arial"/>
          <w:sz w:val="21"/>
          <w:szCs w:val="21"/>
        </w:rPr>
        <w:t xml:space="preserve">Respecto a la relevancia de la carga inobservada debe considerarse que, en el marco de un contrato, cada parte asume un conjunto de situaciones jurídicas subjetivas, las mismas que pueden representar situaciones de ventaja o de desventaja, o poseer naturaleza activa o pasiva.  Ello se aplica al contrato de seguro, como contrato sinalagmático.  El asegurado adquiere débitos, cargas, deberes de conducta, derechos potestativos, etc.  El débito emblemático es pagar la prima convenida (exigible al asegurado de ser el contratante de la póliza).  Las cargas pueden presentarse en diversos momentos tomando como referencia al siniestro; así podemos referirnos a cargas </w:t>
      </w:r>
      <w:r w:rsidR="00087342" w:rsidRPr="00C51CDB">
        <w:rPr>
          <w:rFonts w:ascii="Arial" w:hAnsi="Arial" w:cs="Arial"/>
          <w:i/>
          <w:sz w:val="21"/>
          <w:szCs w:val="21"/>
        </w:rPr>
        <w:t>ex ante</w:t>
      </w:r>
      <w:r w:rsidR="00087342" w:rsidRPr="00C51CDB">
        <w:rPr>
          <w:rFonts w:ascii="Arial" w:hAnsi="Arial" w:cs="Arial"/>
          <w:sz w:val="21"/>
          <w:szCs w:val="21"/>
        </w:rPr>
        <w:t xml:space="preserve"> y </w:t>
      </w:r>
      <w:r w:rsidR="00087342" w:rsidRPr="00C51CDB">
        <w:rPr>
          <w:rFonts w:ascii="Arial" w:hAnsi="Arial" w:cs="Arial"/>
          <w:i/>
          <w:sz w:val="21"/>
          <w:szCs w:val="21"/>
        </w:rPr>
        <w:t>ex post</w:t>
      </w:r>
      <w:r w:rsidR="00087342" w:rsidRPr="00C51CDB">
        <w:rPr>
          <w:rFonts w:ascii="Arial" w:hAnsi="Arial" w:cs="Arial"/>
          <w:sz w:val="21"/>
          <w:szCs w:val="21"/>
        </w:rPr>
        <w:t xml:space="preserve">.  Una carga </w:t>
      </w:r>
      <w:r w:rsidR="00087342" w:rsidRPr="00C51CDB">
        <w:rPr>
          <w:rFonts w:ascii="Arial" w:hAnsi="Arial" w:cs="Arial"/>
          <w:i/>
          <w:sz w:val="21"/>
          <w:szCs w:val="21"/>
        </w:rPr>
        <w:t>ex ante</w:t>
      </w:r>
      <w:r w:rsidR="00087342" w:rsidRPr="00C51CDB">
        <w:rPr>
          <w:rFonts w:ascii="Arial" w:hAnsi="Arial" w:cs="Arial"/>
          <w:sz w:val="21"/>
          <w:szCs w:val="21"/>
        </w:rPr>
        <w:t xml:space="preserve"> es, por ejemplo, informar sobre cualquier situación de agravación del riesgo aceptado, dado que sobre el particular hay una asimetría informativa, ya que el asegurado conoce, o está en capacidad de conocer mejor, tales situaciones, por lo que debe </w:t>
      </w:r>
      <w:r w:rsidR="00541948" w:rsidRPr="00C51CDB">
        <w:rPr>
          <w:rFonts w:ascii="Arial" w:hAnsi="Arial" w:cs="Arial"/>
          <w:sz w:val="21"/>
          <w:szCs w:val="21"/>
        </w:rPr>
        <w:t xml:space="preserve">lealmente </w:t>
      </w:r>
      <w:r w:rsidR="00087342" w:rsidRPr="00C51CDB">
        <w:rPr>
          <w:rFonts w:ascii="Arial" w:hAnsi="Arial" w:cs="Arial"/>
          <w:sz w:val="21"/>
          <w:szCs w:val="21"/>
        </w:rPr>
        <w:t xml:space="preserve">informarlas.  Una carga </w:t>
      </w:r>
      <w:r w:rsidR="00087342" w:rsidRPr="00C51CDB">
        <w:rPr>
          <w:rFonts w:ascii="Arial" w:hAnsi="Arial" w:cs="Arial"/>
          <w:i/>
          <w:sz w:val="21"/>
          <w:szCs w:val="21"/>
        </w:rPr>
        <w:t>ex post</w:t>
      </w:r>
      <w:r w:rsidR="00541948" w:rsidRPr="00C51CDB">
        <w:rPr>
          <w:rFonts w:ascii="Arial" w:hAnsi="Arial" w:cs="Arial"/>
          <w:sz w:val="21"/>
          <w:szCs w:val="21"/>
        </w:rPr>
        <w:t xml:space="preserve"> es precisamente</w:t>
      </w:r>
      <w:r w:rsidR="00087342" w:rsidRPr="00C51CDB">
        <w:rPr>
          <w:rFonts w:ascii="Arial" w:hAnsi="Arial" w:cs="Arial"/>
          <w:sz w:val="21"/>
          <w:szCs w:val="21"/>
        </w:rPr>
        <w:t xml:space="preserve"> dar aviso a la aseguradora</w:t>
      </w:r>
      <w:r w:rsidR="00CB3642" w:rsidRPr="00C51CDB">
        <w:rPr>
          <w:rFonts w:ascii="Arial" w:hAnsi="Arial" w:cs="Arial"/>
          <w:sz w:val="21"/>
          <w:szCs w:val="21"/>
        </w:rPr>
        <w:t>, en el más breve plazo,</w:t>
      </w:r>
      <w:r w:rsidR="00087342" w:rsidRPr="00C51CDB">
        <w:rPr>
          <w:rFonts w:ascii="Arial" w:hAnsi="Arial" w:cs="Arial"/>
          <w:sz w:val="21"/>
          <w:szCs w:val="21"/>
        </w:rPr>
        <w:t xml:space="preserve"> sobre la ocurrencia de los hechos que puedan derivar en la exigencia de cobertura, esto es, en la materialización del riesgo.</w:t>
      </w:r>
    </w:p>
    <w:p w:rsidR="00087342" w:rsidRPr="00C51CDB" w:rsidRDefault="00087342" w:rsidP="00087342">
      <w:pPr>
        <w:jc w:val="both"/>
        <w:rPr>
          <w:rFonts w:ascii="Arial" w:hAnsi="Arial" w:cs="Arial"/>
          <w:sz w:val="21"/>
          <w:szCs w:val="21"/>
        </w:rPr>
      </w:pPr>
    </w:p>
    <w:p w:rsidR="00087342" w:rsidRPr="00C51CDB" w:rsidRDefault="00C1045D" w:rsidP="00087342">
      <w:pPr>
        <w:ind w:left="709"/>
        <w:jc w:val="both"/>
        <w:rPr>
          <w:rFonts w:ascii="Arial" w:hAnsi="Arial" w:cs="Arial"/>
          <w:sz w:val="21"/>
          <w:szCs w:val="21"/>
        </w:rPr>
      </w:pPr>
      <w:r w:rsidRPr="00C51CDB">
        <w:rPr>
          <w:rFonts w:ascii="Arial" w:hAnsi="Arial" w:cs="Arial"/>
          <w:sz w:val="21"/>
          <w:szCs w:val="21"/>
        </w:rPr>
        <w:t>Conforme se ha señalado precedentemente, la carga de dar aviso -a la brevedad posible- a la aseguradora de la ocurrencia del siniestro,</w:t>
      </w:r>
      <w:r w:rsidR="00087342" w:rsidRPr="00C51CDB">
        <w:rPr>
          <w:rFonts w:ascii="Arial" w:hAnsi="Arial" w:cs="Arial"/>
          <w:sz w:val="21"/>
          <w:szCs w:val="21"/>
        </w:rPr>
        <w:t xml:space="preserve"> se estructura en función al interés de quien debe observarla, por lo que su inobservancia deriva en determinadas consecuencias jurídicas que afectan al interés del asegurado, perjudicándolo</w:t>
      </w:r>
      <w:r w:rsidRPr="00C51CDB">
        <w:rPr>
          <w:rStyle w:val="Refdenotaalpie"/>
          <w:rFonts w:ascii="Arial" w:hAnsi="Arial" w:cs="Arial"/>
          <w:sz w:val="21"/>
          <w:szCs w:val="21"/>
          <w:lang w:eastAsia="es-PE"/>
        </w:rPr>
        <w:footnoteReference w:id="1"/>
      </w:r>
      <w:r w:rsidR="00087342" w:rsidRPr="00C51CDB">
        <w:rPr>
          <w:rFonts w:ascii="Arial" w:hAnsi="Arial" w:cs="Arial"/>
          <w:sz w:val="21"/>
          <w:szCs w:val="21"/>
        </w:rPr>
        <w:t>.  Sobre el particular expresa STIGLITZ lo siguiente:</w:t>
      </w:r>
    </w:p>
    <w:p w:rsidR="00087342" w:rsidRPr="00C51CDB" w:rsidRDefault="00087342" w:rsidP="00087342">
      <w:pPr>
        <w:jc w:val="both"/>
        <w:rPr>
          <w:rFonts w:ascii="Arial" w:hAnsi="Arial" w:cs="Arial"/>
          <w:sz w:val="21"/>
          <w:szCs w:val="21"/>
        </w:rPr>
      </w:pPr>
    </w:p>
    <w:p w:rsidR="00087342" w:rsidRPr="00C51CDB" w:rsidRDefault="00087342" w:rsidP="00087342">
      <w:pPr>
        <w:tabs>
          <w:tab w:val="left" w:pos="709"/>
        </w:tabs>
        <w:ind w:left="709" w:hanging="709"/>
        <w:jc w:val="both"/>
        <w:rPr>
          <w:rFonts w:ascii="Arial" w:hAnsi="Arial" w:cs="Arial"/>
          <w:sz w:val="21"/>
          <w:szCs w:val="21"/>
        </w:rPr>
      </w:pPr>
      <w:r w:rsidRPr="00C51CDB">
        <w:rPr>
          <w:rFonts w:ascii="Arial" w:hAnsi="Arial" w:cs="Arial"/>
          <w:sz w:val="21"/>
          <w:szCs w:val="21"/>
        </w:rPr>
        <w:tab/>
      </w:r>
      <w:r w:rsidRPr="00C51CDB">
        <w:rPr>
          <w:rFonts w:ascii="Arial" w:hAnsi="Arial" w:cs="Arial"/>
          <w:i/>
          <w:sz w:val="21"/>
          <w:szCs w:val="21"/>
        </w:rPr>
        <w:t>“Se afirma que la carga que es la imposición de un comportamiento como premisa para conseguir un efecto útil.  Y se la diferencia de la obligación en razón de que en ésta el sujeto pasivo está obligado frente a quien tiene el derecho correspondiente, de suerte tal que el incumpliente viola un deber porque lesiona el derecho y el interés de otro sujeto.  Y en ese caso podrá ser constreñido al cumplimiento o sufrir la denominada ejecución forzosa específica sobre los bienes o la condena por el resarcimiento de los daños.  En cambio</w:t>
      </w:r>
      <w:r w:rsidR="00FD21A3" w:rsidRPr="00C51CDB">
        <w:rPr>
          <w:rFonts w:ascii="Arial" w:hAnsi="Arial" w:cs="Arial"/>
          <w:i/>
          <w:sz w:val="21"/>
          <w:szCs w:val="21"/>
        </w:rPr>
        <w:t>,</w:t>
      </w:r>
      <w:r w:rsidRPr="00C51CDB">
        <w:rPr>
          <w:rFonts w:ascii="Arial" w:hAnsi="Arial" w:cs="Arial"/>
          <w:i/>
          <w:sz w:val="21"/>
          <w:szCs w:val="21"/>
        </w:rPr>
        <w:t xml:space="preserve"> la carga no es exigible ni coercible; el sujeto puede inobservarla porque a la carga no corresponde un derecho subjetivo ajeno, ni la posibilidad de acción en juicio.  Pero si el sujeto gravado pretende adquirir, conservar o ejercitar un derecho, le resulta conveniente ejecutar su contenido pues de no hacerlo no consigue obtener aquel efecto útil pues deviene en la decadencia de su derecho”</w:t>
      </w:r>
      <w:r w:rsidRPr="00C51CDB">
        <w:rPr>
          <w:rFonts w:ascii="Arial" w:hAnsi="Arial" w:cs="Arial"/>
          <w:sz w:val="21"/>
          <w:szCs w:val="21"/>
        </w:rPr>
        <w:t>.</w:t>
      </w:r>
      <w:r w:rsidRPr="00C51CDB">
        <w:rPr>
          <w:rStyle w:val="Refdenotaalpie"/>
          <w:rFonts w:ascii="Arial" w:hAnsi="Arial" w:cs="Arial"/>
          <w:sz w:val="21"/>
          <w:szCs w:val="21"/>
        </w:rPr>
        <w:footnoteReference w:id="2"/>
      </w:r>
    </w:p>
    <w:p w:rsidR="00087342" w:rsidRPr="00C51CDB" w:rsidRDefault="00087342" w:rsidP="00087342">
      <w:pPr>
        <w:jc w:val="both"/>
        <w:rPr>
          <w:rFonts w:ascii="Arial" w:hAnsi="Arial" w:cs="Arial"/>
          <w:sz w:val="21"/>
          <w:szCs w:val="21"/>
        </w:rPr>
      </w:pPr>
    </w:p>
    <w:p w:rsidR="00087342" w:rsidRPr="00C51CDB" w:rsidRDefault="00087342" w:rsidP="00087342">
      <w:pPr>
        <w:ind w:firstLine="709"/>
        <w:jc w:val="both"/>
        <w:rPr>
          <w:rFonts w:ascii="Arial" w:hAnsi="Arial" w:cs="Arial"/>
          <w:sz w:val="21"/>
          <w:szCs w:val="21"/>
        </w:rPr>
      </w:pPr>
      <w:r w:rsidRPr="00C51CDB">
        <w:rPr>
          <w:rFonts w:ascii="Arial" w:hAnsi="Arial" w:cs="Arial"/>
          <w:sz w:val="21"/>
          <w:szCs w:val="21"/>
        </w:rPr>
        <w:t>Y en materia específica de seguros, expresa complementariamente dicho autor:</w:t>
      </w:r>
    </w:p>
    <w:p w:rsidR="00087342" w:rsidRPr="00C51CDB" w:rsidRDefault="00087342" w:rsidP="00087342">
      <w:pPr>
        <w:tabs>
          <w:tab w:val="left" w:pos="567"/>
        </w:tabs>
        <w:jc w:val="both"/>
        <w:rPr>
          <w:rFonts w:ascii="Arial" w:hAnsi="Arial" w:cs="Arial"/>
          <w:sz w:val="21"/>
          <w:szCs w:val="21"/>
        </w:rPr>
      </w:pPr>
    </w:p>
    <w:p w:rsidR="00087342" w:rsidRPr="00C51CDB" w:rsidRDefault="00087342" w:rsidP="00087342">
      <w:pPr>
        <w:tabs>
          <w:tab w:val="left" w:pos="709"/>
        </w:tabs>
        <w:ind w:left="709"/>
        <w:jc w:val="both"/>
        <w:rPr>
          <w:rFonts w:ascii="Arial" w:hAnsi="Arial" w:cs="Arial"/>
          <w:i/>
          <w:sz w:val="21"/>
          <w:szCs w:val="21"/>
        </w:rPr>
      </w:pPr>
      <w:r w:rsidRPr="00C51CDB">
        <w:rPr>
          <w:rFonts w:ascii="Arial" w:hAnsi="Arial" w:cs="Arial"/>
          <w:i/>
          <w:sz w:val="21"/>
          <w:szCs w:val="21"/>
        </w:rPr>
        <w:lastRenderedPageBreak/>
        <w:t>“Mantener el estado del riesgo; informar su agravamiento; notificar la pluralidad de seguros; denunciar el siniestro; pronunciarse acerca de los derechos del asegurado; adoptar medidas que apunten a evitar o disminuir el daño; informar al asegurador que el tercero ha demandado judicialmente; la prohibición de reconocer la propia responsabilidad y de transar sin anuencia del asegurador, son todas cargas legales.</w:t>
      </w:r>
    </w:p>
    <w:p w:rsidR="00087342" w:rsidRPr="00C51CDB" w:rsidRDefault="00087342" w:rsidP="00087342">
      <w:pPr>
        <w:tabs>
          <w:tab w:val="left" w:pos="709"/>
        </w:tabs>
        <w:ind w:left="709"/>
        <w:jc w:val="both"/>
        <w:rPr>
          <w:rFonts w:ascii="Arial" w:hAnsi="Arial" w:cs="Arial"/>
          <w:i/>
          <w:sz w:val="21"/>
          <w:szCs w:val="21"/>
        </w:rPr>
      </w:pPr>
    </w:p>
    <w:p w:rsidR="00087342" w:rsidRPr="00C51CDB" w:rsidRDefault="00087342" w:rsidP="00087342">
      <w:pPr>
        <w:tabs>
          <w:tab w:val="left" w:pos="709"/>
        </w:tabs>
        <w:ind w:left="709"/>
        <w:jc w:val="both"/>
        <w:rPr>
          <w:rFonts w:ascii="Arial" w:hAnsi="Arial" w:cs="Arial"/>
          <w:sz w:val="21"/>
          <w:szCs w:val="21"/>
        </w:rPr>
      </w:pPr>
      <w:r w:rsidRPr="00C51CDB">
        <w:rPr>
          <w:rFonts w:ascii="Arial" w:hAnsi="Arial" w:cs="Arial"/>
          <w:i/>
          <w:sz w:val="21"/>
          <w:szCs w:val="21"/>
        </w:rPr>
        <w:t>Y lo son, porque en cada una de ellas la norma requiere del asegurado, o del asegurador en su caso, una conducta de realización facultativa establecida en su propio interés, y de cuya inobservancia resulta -en aquellos supuestos en que expresamente ha sido previsto- el decaimiento del derecho. (…).  El único que resulta perjudicado por la inejecución de la carga es la parte contractual que debe observarla.  Y lo expuesto vale tanto para las cargas de fuente legal como contractual”</w:t>
      </w:r>
      <w:r w:rsidRPr="00C51CDB">
        <w:rPr>
          <w:rFonts w:ascii="Arial" w:hAnsi="Arial" w:cs="Arial"/>
          <w:sz w:val="21"/>
          <w:szCs w:val="21"/>
        </w:rPr>
        <w:t>.</w:t>
      </w:r>
      <w:r w:rsidRPr="00C51CDB">
        <w:rPr>
          <w:rStyle w:val="Refdenotaalpie"/>
          <w:rFonts w:ascii="Arial" w:hAnsi="Arial" w:cs="Arial"/>
          <w:sz w:val="21"/>
          <w:szCs w:val="21"/>
        </w:rPr>
        <w:footnoteReference w:id="3"/>
      </w:r>
    </w:p>
    <w:p w:rsidR="00087342" w:rsidRPr="00C51CDB" w:rsidRDefault="00087342" w:rsidP="00087342">
      <w:pPr>
        <w:jc w:val="both"/>
        <w:rPr>
          <w:rFonts w:ascii="Arial" w:hAnsi="Arial" w:cs="Arial"/>
          <w:sz w:val="21"/>
          <w:szCs w:val="21"/>
        </w:rPr>
      </w:pPr>
    </w:p>
    <w:p w:rsidR="00087342" w:rsidRPr="00C51CDB" w:rsidRDefault="00087342" w:rsidP="00087342">
      <w:pPr>
        <w:ind w:left="709"/>
        <w:jc w:val="both"/>
        <w:rPr>
          <w:rFonts w:ascii="Arial" w:hAnsi="Arial" w:cs="Arial"/>
          <w:sz w:val="21"/>
          <w:szCs w:val="21"/>
        </w:rPr>
      </w:pPr>
      <w:r w:rsidRPr="00C51CDB">
        <w:rPr>
          <w:rFonts w:ascii="Arial" w:hAnsi="Arial" w:cs="Arial"/>
          <w:sz w:val="21"/>
          <w:szCs w:val="21"/>
        </w:rPr>
        <w:t>La carga legal y contractual de informar oportunamente sobre la ocurrencia de un siniestro asegurable posee mayor relevancia que la de representar un simple aviso.  En efecto, siguiendo a STIGLITZ bien puede afirmarse que son varias las razones que hacen al propósito perseguido con la indicada carga:</w:t>
      </w:r>
    </w:p>
    <w:p w:rsidR="00087342" w:rsidRPr="00C51CDB" w:rsidRDefault="00087342" w:rsidP="00087342">
      <w:pPr>
        <w:jc w:val="both"/>
        <w:rPr>
          <w:rFonts w:ascii="Arial" w:hAnsi="Arial" w:cs="Arial"/>
          <w:sz w:val="21"/>
          <w:szCs w:val="21"/>
        </w:rPr>
      </w:pPr>
    </w:p>
    <w:p w:rsidR="00087342" w:rsidRPr="00C51CDB" w:rsidRDefault="00087342" w:rsidP="00087342">
      <w:pPr>
        <w:tabs>
          <w:tab w:val="left" w:pos="709"/>
          <w:tab w:val="left" w:pos="1134"/>
        </w:tabs>
        <w:ind w:left="1134" w:hanging="1134"/>
        <w:jc w:val="both"/>
        <w:rPr>
          <w:rFonts w:ascii="Arial" w:hAnsi="Arial" w:cs="Arial"/>
          <w:i/>
          <w:sz w:val="21"/>
          <w:szCs w:val="21"/>
        </w:rPr>
      </w:pPr>
      <w:r w:rsidRPr="00C51CDB">
        <w:rPr>
          <w:rFonts w:ascii="Arial" w:hAnsi="Arial" w:cs="Arial"/>
          <w:sz w:val="21"/>
          <w:szCs w:val="21"/>
        </w:rPr>
        <w:tab/>
      </w:r>
      <w:r w:rsidRPr="00C51CDB">
        <w:rPr>
          <w:rFonts w:ascii="Arial" w:hAnsi="Arial" w:cs="Arial"/>
          <w:i/>
          <w:sz w:val="21"/>
          <w:szCs w:val="21"/>
        </w:rPr>
        <w:t>“a)</w:t>
      </w:r>
      <w:r w:rsidRPr="00C51CDB">
        <w:rPr>
          <w:rFonts w:ascii="Arial" w:hAnsi="Arial" w:cs="Arial"/>
          <w:i/>
          <w:sz w:val="21"/>
          <w:szCs w:val="21"/>
        </w:rPr>
        <w:tab/>
        <w:t>Colocar al asegurador en condiciones de verificar si el siniestro denunciado corresponde a un riesgo cubierto.</w:t>
      </w:r>
    </w:p>
    <w:p w:rsidR="00087342" w:rsidRPr="00C51CDB" w:rsidRDefault="00087342" w:rsidP="00087342">
      <w:pPr>
        <w:tabs>
          <w:tab w:val="left" w:pos="709"/>
          <w:tab w:val="left" w:pos="1134"/>
        </w:tabs>
        <w:ind w:left="1134" w:hanging="1134"/>
        <w:jc w:val="both"/>
        <w:rPr>
          <w:rFonts w:ascii="Arial" w:hAnsi="Arial" w:cs="Arial"/>
          <w:i/>
          <w:sz w:val="21"/>
          <w:szCs w:val="21"/>
        </w:rPr>
      </w:pPr>
      <w:r w:rsidRPr="00C51CDB">
        <w:rPr>
          <w:rFonts w:ascii="Arial" w:hAnsi="Arial" w:cs="Arial"/>
          <w:i/>
          <w:sz w:val="21"/>
          <w:szCs w:val="21"/>
        </w:rPr>
        <w:tab/>
        <w:t>b)</w:t>
      </w:r>
      <w:r w:rsidRPr="00C51CDB">
        <w:rPr>
          <w:rFonts w:ascii="Arial" w:hAnsi="Arial" w:cs="Arial"/>
          <w:i/>
          <w:sz w:val="21"/>
          <w:szCs w:val="21"/>
        </w:rPr>
        <w:tab/>
        <w:t>Acudir en ayuda del asegurado para atenuar los daños, o tomar medidas conservatorias urgentes.</w:t>
      </w:r>
    </w:p>
    <w:p w:rsidR="00087342" w:rsidRPr="00C51CDB" w:rsidRDefault="00087342" w:rsidP="00087342">
      <w:pPr>
        <w:tabs>
          <w:tab w:val="left" w:pos="709"/>
          <w:tab w:val="left" w:pos="1134"/>
        </w:tabs>
        <w:ind w:left="1134" w:hanging="1134"/>
        <w:jc w:val="both"/>
        <w:rPr>
          <w:rFonts w:ascii="Arial" w:hAnsi="Arial" w:cs="Arial"/>
          <w:i/>
          <w:sz w:val="21"/>
          <w:szCs w:val="21"/>
        </w:rPr>
      </w:pPr>
      <w:r w:rsidRPr="00C51CDB">
        <w:rPr>
          <w:rFonts w:ascii="Arial" w:hAnsi="Arial" w:cs="Arial"/>
          <w:i/>
          <w:sz w:val="21"/>
          <w:szCs w:val="21"/>
        </w:rPr>
        <w:tab/>
        <w:t>c)</w:t>
      </w:r>
      <w:r w:rsidRPr="00C51CDB">
        <w:rPr>
          <w:rFonts w:ascii="Arial" w:hAnsi="Arial" w:cs="Arial"/>
          <w:i/>
          <w:sz w:val="21"/>
          <w:szCs w:val="21"/>
        </w:rPr>
        <w:tab/>
        <w:t>Controlar las condiciones o circunstancias en que se produjo el siniestro, pues de ellas dependerá enfrentarse a un supuesto de no cobertura.</w:t>
      </w:r>
    </w:p>
    <w:p w:rsidR="00087342" w:rsidRPr="00C51CDB" w:rsidRDefault="00087342" w:rsidP="00087342">
      <w:pPr>
        <w:tabs>
          <w:tab w:val="left" w:pos="709"/>
          <w:tab w:val="left" w:pos="1134"/>
        </w:tabs>
        <w:jc w:val="both"/>
        <w:rPr>
          <w:rFonts w:ascii="Arial" w:hAnsi="Arial" w:cs="Arial"/>
          <w:i/>
          <w:sz w:val="21"/>
          <w:szCs w:val="21"/>
        </w:rPr>
      </w:pPr>
      <w:r w:rsidRPr="00C51CDB">
        <w:rPr>
          <w:rFonts w:ascii="Arial" w:hAnsi="Arial" w:cs="Arial"/>
          <w:i/>
          <w:sz w:val="21"/>
          <w:szCs w:val="21"/>
        </w:rPr>
        <w:tab/>
        <w:t>d)</w:t>
      </w:r>
      <w:r w:rsidRPr="00C51CDB">
        <w:rPr>
          <w:rFonts w:ascii="Arial" w:hAnsi="Arial" w:cs="Arial"/>
          <w:i/>
          <w:sz w:val="21"/>
          <w:szCs w:val="21"/>
        </w:rPr>
        <w:tab/>
        <w:t>Verificar la gravedad del daño a su cargo.</w:t>
      </w:r>
    </w:p>
    <w:p w:rsidR="00087342" w:rsidRPr="00C51CDB" w:rsidRDefault="00087342" w:rsidP="00087342">
      <w:pPr>
        <w:tabs>
          <w:tab w:val="left" w:pos="709"/>
          <w:tab w:val="left" w:pos="1134"/>
        </w:tabs>
        <w:ind w:left="1134" w:hanging="1134"/>
        <w:jc w:val="both"/>
        <w:rPr>
          <w:rFonts w:ascii="Arial" w:hAnsi="Arial" w:cs="Arial"/>
          <w:i/>
          <w:sz w:val="21"/>
          <w:szCs w:val="21"/>
        </w:rPr>
      </w:pPr>
      <w:r w:rsidRPr="00C51CDB">
        <w:rPr>
          <w:rFonts w:ascii="Arial" w:hAnsi="Arial" w:cs="Arial"/>
          <w:i/>
          <w:sz w:val="21"/>
          <w:szCs w:val="21"/>
        </w:rPr>
        <w:tab/>
        <w:t>e)</w:t>
      </w:r>
      <w:r w:rsidRPr="00C51CDB">
        <w:rPr>
          <w:rFonts w:ascii="Arial" w:hAnsi="Arial" w:cs="Arial"/>
          <w:i/>
          <w:sz w:val="21"/>
          <w:szCs w:val="21"/>
        </w:rPr>
        <w:tab/>
        <w:t>Establecer la procedencia de la acción de pago por subrogación contra terceros responsables.</w:t>
      </w:r>
    </w:p>
    <w:p w:rsidR="00087342" w:rsidRPr="00C51CDB" w:rsidRDefault="00087342" w:rsidP="00087342">
      <w:pPr>
        <w:tabs>
          <w:tab w:val="left" w:pos="709"/>
          <w:tab w:val="left" w:pos="1134"/>
        </w:tabs>
        <w:ind w:left="1134" w:hanging="1134"/>
        <w:jc w:val="both"/>
        <w:rPr>
          <w:rFonts w:ascii="Arial" w:hAnsi="Arial" w:cs="Arial"/>
          <w:i/>
          <w:sz w:val="21"/>
          <w:szCs w:val="21"/>
        </w:rPr>
      </w:pPr>
      <w:r w:rsidRPr="00C51CDB">
        <w:rPr>
          <w:rFonts w:ascii="Arial" w:hAnsi="Arial" w:cs="Arial"/>
          <w:i/>
          <w:sz w:val="21"/>
          <w:szCs w:val="21"/>
        </w:rPr>
        <w:tab/>
        <w:t>f)</w:t>
      </w:r>
      <w:r w:rsidRPr="00C51CDB">
        <w:rPr>
          <w:rFonts w:ascii="Arial" w:hAnsi="Arial" w:cs="Arial"/>
          <w:i/>
          <w:sz w:val="21"/>
          <w:szCs w:val="21"/>
        </w:rPr>
        <w:tab/>
        <w:t>Constatar la conducta del asegurado ante la eventualidad de hallase ante la hipótesis de exclusión de cobertura por delimitación subjetiva del riesgo.</w:t>
      </w:r>
    </w:p>
    <w:p w:rsidR="00087342" w:rsidRPr="00C51CDB" w:rsidRDefault="00087342" w:rsidP="00087342">
      <w:pPr>
        <w:tabs>
          <w:tab w:val="left" w:pos="709"/>
          <w:tab w:val="left" w:pos="1134"/>
        </w:tabs>
        <w:ind w:left="1134" w:hanging="1134"/>
        <w:jc w:val="both"/>
        <w:rPr>
          <w:rFonts w:ascii="Arial" w:hAnsi="Arial" w:cs="Arial"/>
          <w:i/>
          <w:sz w:val="21"/>
          <w:szCs w:val="21"/>
        </w:rPr>
      </w:pPr>
      <w:r w:rsidRPr="00C51CDB">
        <w:rPr>
          <w:rFonts w:ascii="Arial" w:hAnsi="Arial" w:cs="Arial"/>
          <w:i/>
          <w:sz w:val="21"/>
          <w:szCs w:val="21"/>
        </w:rPr>
        <w:tab/>
        <w:t>g)</w:t>
      </w:r>
      <w:r w:rsidRPr="00C51CDB">
        <w:rPr>
          <w:rFonts w:ascii="Arial" w:hAnsi="Arial" w:cs="Arial"/>
          <w:i/>
          <w:sz w:val="21"/>
          <w:szCs w:val="21"/>
        </w:rPr>
        <w:tab/>
        <w:t xml:space="preserve">Recoger elementos </w:t>
      </w:r>
      <w:proofErr w:type="spellStart"/>
      <w:r w:rsidRPr="00C51CDB">
        <w:rPr>
          <w:rFonts w:ascii="Arial" w:hAnsi="Arial" w:cs="Arial"/>
          <w:i/>
          <w:sz w:val="21"/>
          <w:szCs w:val="21"/>
        </w:rPr>
        <w:t>probato</w:t>
      </w:r>
      <w:proofErr w:type="spellEnd"/>
      <w:r w:rsidR="00D45461">
        <w:rPr>
          <w:rFonts w:ascii="Arial" w:hAnsi="Arial" w:cs="Arial"/>
          <w:i/>
          <w:sz w:val="21"/>
          <w:szCs w:val="21"/>
        </w:rPr>
        <w:t>.............</w:t>
      </w:r>
      <w:r w:rsidRPr="00C51CDB">
        <w:rPr>
          <w:rFonts w:ascii="Arial" w:hAnsi="Arial" w:cs="Arial"/>
          <w:i/>
          <w:sz w:val="21"/>
          <w:szCs w:val="21"/>
        </w:rPr>
        <w:t>s, pues, como lo destaca Zavala Rodríguez, cualquier demora podrá determinar que se pierda contacto con muchas circunstancias o hechos que servirían a una exacta comprobación o que desaparezcan las pruebas necesarias.</w:t>
      </w:r>
    </w:p>
    <w:p w:rsidR="00087342" w:rsidRPr="00C51CDB" w:rsidRDefault="00087342" w:rsidP="00087342">
      <w:pPr>
        <w:tabs>
          <w:tab w:val="left" w:pos="709"/>
          <w:tab w:val="left" w:pos="1134"/>
        </w:tabs>
        <w:jc w:val="both"/>
        <w:rPr>
          <w:rFonts w:ascii="Arial" w:hAnsi="Arial" w:cs="Arial"/>
          <w:i/>
          <w:sz w:val="21"/>
          <w:szCs w:val="21"/>
        </w:rPr>
      </w:pPr>
      <w:r w:rsidRPr="00C51CDB">
        <w:rPr>
          <w:rFonts w:ascii="Arial" w:hAnsi="Arial" w:cs="Arial"/>
          <w:i/>
          <w:sz w:val="21"/>
          <w:szCs w:val="21"/>
        </w:rPr>
        <w:tab/>
        <w:t>h)</w:t>
      </w:r>
      <w:r w:rsidRPr="00C51CDB">
        <w:rPr>
          <w:rFonts w:ascii="Arial" w:hAnsi="Arial" w:cs="Arial"/>
          <w:i/>
          <w:sz w:val="21"/>
          <w:szCs w:val="21"/>
        </w:rPr>
        <w:tab/>
        <w:t>Evitar que se consumen abusos o fraudes.</w:t>
      </w:r>
    </w:p>
    <w:p w:rsidR="00087342" w:rsidRPr="00C51CDB" w:rsidRDefault="00087342" w:rsidP="00087342">
      <w:pPr>
        <w:tabs>
          <w:tab w:val="left" w:pos="709"/>
          <w:tab w:val="left" w:pos="1134"/>
        </w:tabs>
        <w:ind w:left="1134" w:hanging="708"/>
        <w:jc w:val="both"/>
        <w:rPr>
          <w:rFonts w:ascii="Arial" w:hAnsi="Arial" w:cs="Arial"/>
          <w:i/>
          <w:sz w:val="21"/>
          <w:szCs w:val="21"/>
        </w:rPr>
      </w:pPr>
      <w:r w:rsidRPr="00C51CDB">
        <w:rPr>
          <w:rFonts w:ascii="Arial" w:hAnsi="Arial" w:cs="Arial"/>
          <w:i/>
          <w:sz w:val="21"/>
          <w:szCs w:val="21"/>
        </w:rPr>
        <w:tab/>
        <w:t>i)</w:t>
      </w:r>
      <w:r w:rsidRPr="00C51CDB">
        <w:rPr>
          <w:rFonts w:ascii="Arial" w:hAnsi="Arial" w:cs="Arial"/>
          <w:i/>
          <w:sz w:val="21"/>
          <w:szCs w:val="21"/>
        </w:rPr>
        <w:tab/>
        <w:t>El asegurador, informado de que ha sucedido el siniestro, debe, con palabras de Sánchez Calero, preparar la liquidación técnica del siniestro, con la colaboración, si es necesaria, de peritos.</w:t>
      </w:r>
    </w:p>
    <w:p w:rsidR="00087342" w:rsidRPr="00C51CDB" w:rsidRDefault="00087342" w:rsidP="00087342">
      <w:pPr>
        <w:tabs>
          <w:tab w:val="left" w:pos="709"/>
          <w:tab w:val="left" w:pos="1134"/>
        </w:tabs>
        <w:ind w:left="1134" w:hanging="708"/>
        <w:jc w:val="both"/>
        <w:rPr>
          <w:rFonts w:ascii="Arial" w:hAnsi="Arial" w:cs="Arial"/>
          <w:i/>
          <w:sz w:val="21"/>
          <w:szCs w:val="21"/>
        </w:rPr>
      </w:pPr>
      <w:r w:rsidRPr="00C51CDB">
        <w:rPr>
          <w:rFonts w:ascii="Arial" w:hAnsi="Arial" w:cs="Arial"/>
          <w:i/>
          <w:sz w:val="21"/>
          <w:szCs w:val="21"/>
        </w:rPr>
        <w:tab/>
        <w:t>j)</w:t>
      </w:r>
      <w:r w:rsidRPr="00C51CDB">
        <w:rPr>
          <w:rFonts w:ascii="Arial" w:hAnsi="Arial" w:cs="Arial"/>
          <w:i/>
          <w:sz w:val="21"/>
          <w:szCs w:val="21"/>
        </w:rPr>
        <w:tab/>
        <w:t>Tomar las medidas necesarias para la protección de sus intereses, puesto que su obligación consiste en afrontar la indemnización consecuencia del siniestro, que no es otra cosa que la realización del riesgo asumido.</w:t>
      </w:r>
    </w:p>
    <w:p w:rsidR="00087342" w:rsidRPr="00C51CDB" w:rsidRDefault="00087342" w:rsidP="00087342">
      <w:pPr>
        <w:tabs>
          <w:tab w:val="left" w:pos="709"/>
          <w:tab w:val="left" w:pos="1134"/>
        </w:tabs>
        <w:jc w:val="both"/>
        <w:rPr>
          <w:rFonts w:ascii="Arial" w:hAnsi="Arial" w:cs="Arial"/>
          <w:i/>
          <w:sz w:val="21"/>
          <w:szCs w:val="21"/>
        </w:rPr>
      </w:pPr>
      <w:r w:rsidRPr="00C51CDB">
        <w:rPr>
          <w:rFonts w:ascii="Arial" w:hAnsi="Arial" w:cs="Arial"/>
          <w:i/>
          <w:sz w:val="21"/>
          <w:szCs w:val="21"/>
        </w:rPr>
        <w:tab/>
        <w:t>k)</w:t>
      </w:r>
      <w:r w:rsidRPr="00C51CDB">
        <w:rPr>
          <w:rFonts w:ascii="Arial" w:hAnsi="Arial" w:cs="Arial"/>
          <w:i/>
          <w:sz w:val="21"/>
          <w:szCs w:val="21"/>
        </w:rPr>
        <w:tab/>
        <w:t>Suspender la prescripción en curso.</w:t>
      </w:r>
    </w:p>
    <w:p w:rsidR="00087342" w:rsidRPr="00C51CDB" w:rsidRDefault="00087342" w:rsidP="00087342">
      <w:pPr>
        <w:tabs>
          <w:tab w:val="left" w:pos="709"/>
          <w:tab w:val="left" w:pos="1134"/>
        </w:tabs>
        <w:ind w:left="1134" w:hanging="708"/>
        <w:jc w:val="both"/>
        <w:rPr>
          <w:rFonts w:ascii="Arial" w:hAnsi="Arial" w:cs="Arial"/>
          <w:sz w:val="21"/>
          <w:szCs w:val="21"/>
        </w:rPr>
      </w:pPr>
      <w:r w:rsidRPr="00C51CDB">
        <w:rPr>
          <w:rFonts w:ascii="Arial" w:hAnsi="Arial" w:cs="Arial"/>
          <w:i/>
          <w:sz w:val="21"/>
          <w:szCs w:val="21"/>
        </w:rPr>
        <w:tab/>
      </w:r>
      <w:proofErr w:type="gramStart"/>
      <w:r w:rsidRPr="00C51CDB">
        <w:rPr>
          <w:rFonts w:ascii="Arial" w:hAnsi="Arial" w:cs="Arial"/>
          <w:i/>
          <w:sz w:val="21"/>
          <w:szCs w:val="21"/>
        </w:rPr>
        <w:t>i</w:t>
      </w:r>
      <w:proofErr w:type="gramEnd"/>
      <w:r w:rsidRPr="00C51CDB">
        <w:rPr>
          <w:rFonts w:ascii="Arial" w:hAnsi="Arial" w:cs="Arial"/>
          <w:i/>
          <w:sz w:val="21"/>
          <w:szCs w:val="21"/>
        </w:rPr>
        <w:t>)</w:t>
      </w:r>
      <w:r w:rsidRPr="00C51CDB">
        <w:rPr>
          <w:rFonts w:ascii="Arial" w:hAnsi="Arial" w:cs="Arial"/>
          <w:i/>
          <w:sz w:val="21"/>
          <w:szCs w:val="21"/>
        </w:rPr>
        <w:tab/>
        <w:t>Desde la denuncia del siniestro se computa el plazo para que el asegurador se pronuncie sobre los derechos del asegurado en la hipótesis que no requiera información complementaria”</w:t>
      </w:r>
      <w:r w:rsidRPr="00C51CDB">
        <w:rPr>
          <w:rFonts w:ascii="Arial" w:hAnsi="Arial" w:cs="Arial"/>
          <w:sz w:val="21"/>
          <w:szCs w:val="21"/>
        </w:rPr>
        <w:t>.</w:t>
      </w:r>
      <w:r w:rsidRPr="00C51CDB">
        <w:rPr>
          <w:rStyle w:val="Refdenotaalpie"/>
          <w:rFonts w:ascii="Arial" w:hAnsi="Arial" w:cs="Arial"/>
          <w:sz w:val="21"/>
          <w:szCs w:val="21"/>
        </w:rPr>
        <w:footnoteReference w:id="4"/>
      </w:r>
    </w:p>
    <w:p w:rsidR="00087342" w:rsidRPr="00C51CDB" w:rsidRDefault="00087342" w:rsidP="00087342">
      <w:pPr>
        <w:tabs>
          <w:tab w:val="left" w:pos="709"/>
        </w:tabs>
        <w:jc w:val="both"/>
        <w:rPr>
          <w:rFonts w:ascii="Arial" w:hAnsi="Arial" w:cs="Arial"/>
          <w:sz w:val="21"/>
          <w:szCs w:val="21"/>
        </w:rPr>
      </w:pPr>
    </w:p>
    <w:p w:rsidR="00087342" w:rsidRPr="00C51CDB" w:rsidRDefault="00087342" w:rsidP="00087342">
      <w:pPr>
        <w:ind w:left="709"/>
        <w:jc w:val="both"/>
        <w:rPr>
          <w:rFonts w:ascii="Arial" w:hAnsi="Arial" w:cs="Arial"/>
          <w:sz w:val="21"/>
          <w:szCs w:val="21"/>
        </w:rPr>
      </w:pPr>
      <w:r w:rsidRPr="00C51CDB">
        <w:rPr>
          <w:rFonts w:ascii="Arial" w:hAnsi="Arial" w:cs="Arial"/>
          <w:sz w:val="21"/>
          <w:szCs w:val="21"/>
        </w:rPr>
        <w:t>Sin perjuicio de lo expresado, se admite que el aviso debe ser claro, preciso, fidedigno, permitiendo que -en su momento- la aseguradora pueda activar sus protocolos de atención al asegurado y verificación de hechos.</w:t>
      </w:r>
    </w:p>
    <w:p w:rsidR="00087342" w:rsidRPr="00C51CDB" w:rsidRDefault="00087342" w:rsidP="00087342">
      <w:pPr>
        <w:ind w:left="709"/>
        <w:jc w:val="both"/>
        <w:rPr>
          <w:rFonts w:ascii="Arial" w:hAnsi="Arial" w:cs="Arial"/>
          <w:sz w:val="21"/>
          <w:szCs w:val="21"/>
        </w:rPr>
      </w:pPr>
    </w:p>
    <w:p w:rsidR="00BB216B" w:rsidRPr="00C51CDB" w:rsidRDefault="000E30E9" w:rsidP="000E30E9">
      <w:pPr>
        <w:ind w:left="705" w:hanging="705"/>
        <w:jc w:val="both"/>
        <w:rPr>
          <w:rFonts w:ascii="Arial" w:hAnsi="Arial" w:cs="Arial"/>
          <w:sz w:val="21"/>
          <w:szCs w:val="21"/>
        </w:rPr>
      </w:pPr>
      <w:r w:rsidRPr="00C51CDB">
        <w:rPr>
          <w:rFonts w:ascii="Arial" w:hAnsi="Arial" w:cs="Arial"/>
          <w:sz w:val="21"/>
          <w:szCs w:val="21"/>
        </w:rPr>
        <w:t>6.6.</w:t>
      </w:r>
      <w:r w:rsidRPr="00C51CDB">
        <w:rPr>
          <w:rFonts w:ascii="Arial" w:hAnsi="Arial" w:cs="Arial"/>
          <w:sz w:val="21"/>
          <w:szCs w:val="21"/>
        </w:rPr>
        <w:tab/>
      </w:r>
      <w:r w:rsidR="00BB216B" w:rsidRPr="00C51CDB">
        <w:rPr>
          <w:rFonts w:ascii="Arial" w:hAnsi="Arial" w:cs="Arial"/>
          <w:sz w:val="21"/>
          <w:szCs w:val="21"/>
        </w:rPr>
        <w:t xml:space="preserve">Ahora bien, el tema puntual en el presente caso radica en </w:t>
      </w:r>
      <w:proofErr w:type="gramStart"/>
      <w:r w:rsidR="00BB216B" w:rsidRPr="00C51CDB">
        <w:rPr>
          <w:rFonts w:ascii="Arial" w:hAnsi="Arial" w:cs="Arial"/>
          <w:sz w:val="21"/>
          <w:szCs w:val="21"/>
        </w:rPr>
        <w:t xml:space="preserve">que </w:t>
      </w:r>
      <w:r w:rsidR="00D45461">
        <w:rPr>
          <w:rFonts w:ascii="Arial" w:hAnsi="Arial" w:cs="Arial"/>
          <w:sz w:val="21"/>
          <w:szCs w:val="21"/>
        </w:rPr>
        <w:t>.............</w:t>
      </w:r>
      <w:proofErr w:type="gramEnd"/>
      <w:r w:rsidR="00BB216B" w:rsidRPr="00C51CDB">
        <w:rPr>
          <w:rFonts w:ascii="Arial" w:hAnsi="Arial" w:cs="Arial"/>
          <w:sz w:val="21"/>
          <w:szCs w:val="21"/>
        </w:rPr>
        <w:t xml:space="preserve"> PERÚ ha presentado copia simple de la póliza, más no un cargo o constancia que permita probar que la póliza, y el condicionado, fueron oportunamente entregados al </w:t>
      </w:r>
      <w:r w:rsidR="00BB216B" w:rsidRPr="00C51CDB">
        <w:rPr>
          <w:rFonts w:ascii="Arial" w:hAnsi="Arial" w:cs="Arial"/>
          <w:sz w:val="21"/>
          <w:szCs w:val="21"/>
        </w:rPr>
        <w:lastRenderedPageBreak/>
        <w:t>asegurado no contratante, y que, como consecuencia de ello, son oponibles sus contenidos, en particular la observancia de las cargas.  Y para ello debe tenerse en consideración</w:t>
      </w:r>
      <w:r w:rsidR="00940E3B" w:rsidRPr="00C51CDB">
        <w:rPr>
          <w:rFonts w:ascii="Arial" w:hAnsi="Arial" w:cs="Arial"/>
          <w:sz w:val="21"/>
          <w:szCs w:val="21"/>
        </w:rPr>
        <w:t xml:space="preserve"> que, conforme a la documentación presentada </w:t>
      </w:r>
      <w:proofErr w:type="gramStart"/>
      <w:r w:rsidR="00940E3B" w:rsidRPr="00C51CDB">
        <w:rPr>
          <w:rFonts w:ascii="Arial" w:hAnsi="Arial" w:cs="Arial"/>
          <w:sz w:val="21"/>
          <w:szCs w:val="21"/>
        </w:rPr>
        <w:t xml:space="preserve">por </w:t>
      </w:r>
      <w:r w:rsidR="00D45461">
        <w:rPr>
          <w:rFonts w:ascii="Arial" w:hAnsi="Arial" w:cs="Arial"/>
          <w:sz w:val="21"/>
          <w:szCs w:val="21"/>
        </w:rPr>
        <w:t>.............</w:t>
      </w:r>
      <w:proofErr w:type="gramEnd"/>
      <w:r w:rsidR="00940E3B" w:rsidRPr="00C51CDB">
        <w:rPr>
          <w:rFonts w:ascii="Arial" w:hAnsi="Arial" w:cs="Arial"/>
          <w:sz w:val="21"/>
          <w:szCs w:val="21"/>
        </w:rPr>
        <w:t xml:space="preserve"> PERÚ, la póliza a la que se contrae el presente caso se asocia a un “colectivo”, por lo que se tiene, de un lado, al contratante no asegurado y, del otro, al asegurado, quien debe haber sido informado sobre los términos y condiciones contractuales, en particular sobre el régimen de cargas a cuya debida observancia se condiciona la cobertura, conforme al uniforme </w:t>
      </w:r>
      <w:proofErr w:type="spellStart"/>
      <w:r w:rsidR="00940E3B" w:rsidRPr="00C51CDB">
        <w:rPr>
          <w:rFonts w:ascii="Arial" w:hAnsi="Arial" w:cs="Arial"/>
          <w:sz w:val="21"/>
          <w:szCs w:val="21"/>
        </w:rPr>
        <w:t>crite</w:t>
      </w:r>
      <w:proofErr w:type="spellEnd"/>
      <w:r w:rsidR="00D45461">
        <w:rPr>
          <w:rFonts w:ascii="Arial" w:hAnsi="Arial" w:cs="Arial"/>
          <w:sz w:val="21"/>
          <w:szCs w:val="21"/>
        </w:rPr>
        <w:t>.............</w:t>
      </w:r>
      <w:r w:rsidR="00940E3B" w:rsidRPr="00C51CDB">
        <w:rPr>
          <w:rFonts w:ascii="Arial" w:hAnsi="Arial" w:cs="Arial"/>
          <w:sz w:val="21"/>
          <w:szCs w:val="21"/>
        </w:rPr>
        <w:t xml:space="preserve"> desarrollado por este colegiado, sobre la base de lo sancionado en los artículos 26, 28 y 137 de la Ley Nro. 29946 – Ley del Contrato de Seguro, y en </w:t>
      </w:r>
      <w:r w:rsidR="00667796" w:rsidRPr="00C51CDB">
        <w:rPr>
          <w:rFonts w:ascii="Arial" w:hAnsi="Arial" w:cs="Arial"/>
          <w:sz w:val="21"/>
          <w:szCs w:val="21"/>
        </w:rPr>
        <w:t>los</w:t>
      </w:r>
      <w:r w:rsidR="00940E3B" w:rsidRPr="00C51CDB">
        <w:rPr>
          <w:rFonts w:ascii="Arial" w:hAnsi="Arial" w:cs="Arial"/>
          <w:sz w:val="21"/>
          <w:szCs w:val="21"/>
        </w:rPr>
        <w:t xml:space="preserve"> artículo</w:t>
      </w:r>
      <w:r w:rsidR="00667796" w:rsidRPr="00C51CDB">
        <w:rPr>
          <w:rFonts w:ascii="Arial" w:hAnsi="Arial" w:cs="Arial"/>
          <w:sz w:val="21"/>
          <w:szCs w:val="21"/>
        </w:rPr>
        <w:t>s 3 y 16 del Reglamento de Transparencia de Información y Contratación de Seguros, aprobado por Resolución SBS Nro. 3199-2013, entre otros.</w:t>
      </w:r>
    </w:p>
    <w:p w:rsidR="00667796" w:rsidRPr="00C51CDB" w:rsidRDefault="00667796" w:rsidP="000E30E9">
      <w:pPr>
        <w:ind w:left="705" w:hanging="705"/>
        <w:jc w:val="both"/>
        <w:rPr>
          <w:rFonts w:ascii="Arial" w:hAnsi="Arial" w:cs="Arial"/>
          <w:sz w:val="21"/>
          <w:szCs w:val="21"/>
        </w:rPr>
      </w:pPr>
    </w:p>
    <w:p w:rsidR="00667796" w:rsidRPr="00C51CDB" w:rsidRDefault="00667796" w:rsidP="000E30E9">
      <w:pPr>
        <w:ind w:left="705" w:hanging="705"/>
        <w:jc w:val="both"/>
        <w:rPr>
          <w:rFonts w:ascii="Arial" w:hAnsi="Arial" w:cs="Arial"/>
          <w:sz w:val="21"/>
          <w:szCs w:val="21"/>
        </w:rPr>
      </w:pPr>
      <w:r w:rsidRPr="00C51CDB">
        <w:rPr>
          <w:rFonts w:ascii="Arial" w:hAnsi="Arial" w:cs="Arial"/>
          <w:sz w:val="21"/>
          <w:szCs w:val="21"/>
        </w:rPr>
        <w:tab/>
        <w:t>Conforme a ello, resultaría inexigible la carga contractual, a la cual se subordina la cobertura, del aviso de ocurrencia del siniestro a la aseguradora en el más breve plazo posible, al no haberse acreditado fehacientemente su conocimiento previo por el asegurado.</w:t>
      </w:r>
    </w:p>
    <w:p w:rsidR="00667796" w:rsidRPr="00C51CDB" w:rsidRDefault="00667796" w:rsidP="000E30E9">
      <w:pPr>
        <w:ind w:left="705" w:hanging="705"/>
        <w:jc w:val="both"/>
        <w:rPr>
          <w:rFonts w:ascii="Arial" w:hAnsi="Arial" w:cs="Arial"/>
          <w:sz w:val="21"/>
          <w:szCs w:val="21"/>
        </w:rPr>
      </w:pPr>
    </w:p>
    <w:p w:rsidR="00667796" w:rsidRPr="00C51CDB" w:rsidRDefault="00667796" w:rsidP="00667796">
      <w:pPr>
        <w:ind w:left="705" w:hanging="705"/>
        <w:jc w:val="both"/>
        <w:rPr>
          <w:rFonts w:ascii="Arial" w:hAnsi="Arial" w:cs="Arial"/>
          <w:sz w:val="21"/>
          <w:szCs w:val="21"/>
        </w:rPr>
      </w:pPr>
      <w:r w:rsidRPr="00C51CDB">
        <w:rPr>
          <w:rFonts w:ascii="Arial" w:hAnsi="Arial" w:cs="Arial"/>
          <w:sz w:val="21"/>
          <w:szCs w:val="21"/>
        </w:rPr>
        <w:tab/>
        <w:t>Sin embargo, y conforme ha sido destacado en los numerales precedentes, la carga del aviso a la aseguradora no sólo es de fuente contractual, sino</w:t>
      </w:r>
      <w:r w:rsidR="00B574D0" w:rsidRPr="00C51CDB">
        <w:rPr>
          <w:rFonts w:ascii="Arial" w:hAnsi="Arial" w:cs="Arial"/>
          <w:sz w:val="21"/>
          <w:szCs w:val="21"/>
        </w:rPr>
        <w:t xml:space="preserve"> que </w:t>
      </w:r>
      <w:r w:rsidR="00CE5965" w:rsidRPr="00C51CDB">
        <w:rPr>
          <w:rFonts w:ascii="Arial" w:hAnsi="Arial" w:cs="Arial"/>
          <w:sz w:val="21"/>
          <w:szCs w:val="21"/>
        </w:rPr>
        <w:t>también es de fuente</w:t>
      </w:r>
      <w:r w:rsidRPr="00C51CDB">
        <w:rPr>
          <w:rFonts w:ascii="Arial" w:hAnsi="Arial" w:cs="Arial"/>
          <w:sz w:val="21"/>
          <w:szCs w:val="21"/>
        </w:rPr>
        <w:t xml:space="preserve"> legal, por lo que su exigibilidad no está subordinada</w:t>
      </w:r>
      <w:r w:rsidR="00CE5965" w:rsidRPr="00C51CDB">
        <w:rPr>
          <w:rFonts w:ascii="Arial" w:hAnsi="Arial" w:cs="Arial"/>
          <w:sz w:val="21"/>
          <w:szCs w:val="21"/>
        </w:rPr>
        <w:t xml:space="preserve"> exclusivamente</w:t>
      </w:r>
      <w:r w:rsidRPr="00C51CDB">
        <w:rPr>
          <w:rFonts w:ascii="Arial" w:hAnsi="Arial" w:cs="Arial"/>
          <w:sz w:val="21"/>
          <w:szCs w:val="21"/>
        </w:rPr>
        <w:t xml:space="preserve"> a un previo, oportuno y suficiente conocimiento del contrato, ya que se deriva imperativamente de lo que establece la ley misma, del artículo 68</w:t>
      </w:r>
      <w:r w:rsidR="00CE5965" w:rsidRPr="00C51CDB">
        <w:rPr>
          <w:rFonts w:ascii="Arial" w:hAnsi="Arial" w:cs="Arial"/>
          <w:sz w:val="21"/>
          <w:szCs w:val="21"/>
        </w:rPr>
        <w:t xml:space="preserve"> (ante</w:t>
      </w:r>
      <w:r w:rsidR="00D45461">
        <w:rPr>
          <w:rFonts w:ascii="Arial" w:hAnsi="Arial" w:cs="Arial"/>
          <w:sz w:val="21"/>
          <w:szCs w:val="21"/>
        </w:rPr>
        <w:t>.............</w:t>
      </w:r>
      <w:proofErr w:type="spellStart"/>
      <w:r w:rsidR="00CE5965" w:rsidRPr="00C51CDB">
        <w:rPr>
          <w:rFonts w:ascii="Arial" w:hAnsi="Arial" w:cs="Arial"/>
          <w:sz w:val="21"/>
          <w:szCs w:val="21"/>
        </w:rPr>
        <w:t>rmente</w:t>
      </w:r>
      <w:proofErr w:type="spellEnd"/>
      <w:r w:rsidR="00CE5965" w:rsidRPr="00C51CDB">
        <w:rPr>
          <w:rFonts w:ascii="Arial" w:hAnsi="Arial" w:cs="Arial"/>
          <w:sz w:val="21"/>
          <w:szCs w:val="21"/>
        </w:rPr>
        <w:t xml:space="preserve"> reproducido)</w:t>
      </w:r>
      <w:r w:rsidRPr="00C51CDB">
        <w:rPr>
          <w:rFonts w:ascii="Arial" w:hAnsi="Arial" w:cs="Arial"/>
          <w:sz w:val="21"/>
          <w:szCs w:val="21"/>
        </w:rPr>
        <w:t xml:space="preserve"> y siguientes de la Ley Nro. 29946 – Ley del Contrato de Seguro, bajo la presunción absoluta que la ley es </w:t>
      </w:r>
      <w:r w:rsidR="00CE5965" w:rsidRPr="00C51CDB">
        <w:rPr>
          <w:rFonts w:ascii="Arial" w:hAnsi="Arial" w:cs="Arial"/>
          <w:sz w:val="21"/>
          <w:szCs w:val="21"/>
        </w:rPr>
        <w:t xml:space="preserve">de </w:t>
      </w:r>
      <w:r w:rsidRPr="00C51CDB">
        <w:rPr>
          <w:rFonts w:ascii="Arial" w:hAnsi="Arial" w:cs="Arial"/>
          <w:sz w:val="21"/>
          <w:szCs w:val="21"/>
        </w:rPr>
        <w:t>conoci</w:t>
      </w:r>
      <w:r w:rsidR="00CE5965" w:rsidRPr="00C51CDB">
        <w:rPr>
          <w:rFonts w:ascii="Arial" w:hAnsi="Arial" w:cs="Arial"/>
          <w:sz w:val="21"/>
          <w:szCs w:val="21"/>
        </w:rPr>
        <w:t>miento de</w:t>
      </w:r>
      <w:r w:rsidRPr="00C51CDB">
        <w:rPr>
          <w:rFonts w:ascii="Arial" w:hAnsi="Arial" w:cs="Arial"/>
          <w:sz w:val="21"/>
          <w:szCs w:val="21"/>
        </w:rPr>
        <w:t xml:space="preserve"> todos, por lo que nadie se puede sustraer a sus alcances</w:t>
      </w:r>
      <w:r w:rsidR="00CE5965" w:rsidRPr="00C51CDB">
        <w:rPr>
          <w:rFonts w:ascii="Arial" w:hAnsi="Arial" w:cs="Arial"/>
          <w:sz w:val="21"/>
          <w:szCs w:val="21"/>
        </w:rPr>
        <w:t xml:space="preserve"> y cumplimiento</w:t>
      </w:r>
      <w:r w:rsidRPr="00C51CDB">
        <w:rPr>
          <w:rFonts w:ascii="Arial" w:hAnsi="Arial" w:cs="Arial"/>
          <w:sz w:val="21"/>
          <w:szCs w:val="21"/>
        </w:rPr>
        <w:t>.</w:t>
      </w:r>
    </w:p>
    <w:p w:rsidR="00667796" w:rsidRPr="00C51CDB" w:rsidRDefault="00667796" w:rsidP="00667796">
      <w:pPr>
        <w:ind w:left="705" w:hanging="705"/>
        <w:jc w:val="both"/>
        <w:rPr>
          <w:rFonts w:ascii="Arial" w:hAnsi="Arial" w:cs="Arial"/>
          <w:sz w:val="21"/>
          <w:szCs w:val="21"/>
        </w:rPr>
      </w:pPr>
    </w:p>
    <w:p w:rsidR="00087342" w:rsidRPr="00C51CDB" w:rsidRDefault="00667796" w:rsidP="00667796">
      <w:pPr>
        <w:ind w:left="705"/>
        <w:jc w:val="both"/>
        <w:rPr>
          <w:rFonts w:ascii="Arial" w:hAnsi="Arial" w:cs="Arial"/>
          <w:sz w:val="21"/>
          <w:szCs w:val="21"/>
        </w:rPr>
      </w:pPr>
      <w:r w:rsidRPr="00C51CDB">
        <w:rPr>
          <w:rFonts w:ascii="Arial" w:hAnsi="Arial" w:cs="Arial"/>
          <w:sz w:val="21"/>
          <w:szCs w:val="21"/>
        </w:rPr>
        <w:t>Siendo así</w:t>
      </w:r>
      <w:r w:rsidR="00087342" w:rsidRPr="00C51CDB">
        <w:rPr>
          <w:rFonts w:ascii="Arial" w:hAnsi="Arial" w:cs="Arial"/>
          <w:sz w:val="21"/>
          <w:szCs w:val="21"/>
        </w:rPr>
        <w:t xml:space="preserve">, no observar la carga </w:t>
      </w:r>
      <w:r w:rsidRPr="00C51CDB">
        <w:rPr>
          <w:rFonts w:ascii="Arial" w:hAnsi="Arial" w:cs="Arial"/>
          <w:sz w:val="21"/>
          <w:szCs w:val="21"/>
        </w:rPr>
        <w:t xml:space="preserve">legal </w:t>
      </w:r>
      <w:r w:rsidR="00087342" w:rsidRPr="00C51CDB">
        <w:rPr>
          <w:rFonts w:ascii="Arial" w:hAnsi="Arial" w:cs="Arial"/>
          <w:sz w:val="21"/>
          <w:szCs w:val="21"/>
        </w:rPr>
        <w:t>de dar aviso inmediato o, en el más breve plazo posible,</w:t>
      </w:r>
      <w:r w:rsidRPr="00C51CDB">
        <w:rPr>
          <w:rFonts w:ascii="Arial" w:hAnsi="Arial" w:cs="Arial"/>
          <w:sz w:val="21"/>
          <w:szCs w:val="21"/>
        </w:rPr>
        <w:t xml:space="preserve"> a la aseguradora</w:t>
      </w:r>
      <w:r w:rsidR="00087342" w:rsidRPr="00C51CDB">
        <w:rPr>
          <w:rFonts w:ascii="Arial" w:hAnsi="Arial" w:cs="Arial"/>
          <w:sz w:val="21"/>
          <w:szCs w:val="21"/>
        </w:rPr>
        <w:t xml:space="preserve"> </w:t>
      </w:r>
      <w:r w:rsidRPr="00C51CDB">
        <w:rPr>
          <w:rFonts w:ascii="Arial" w:hAnsi="Arial" w:cs="Arial"/>
          <w:sz w:val="21"/>
          <w:szCs w:val="21"/>
        </w:rPr>
        <w:t>sobr</w:t>
      </w:r>
      <w:r w:rsidR="00087342" w:rsidRPr="00C51CDB">
        <w:rPr>
          <w:rFonts w:ascii="Arial" w:hAnsi="Arial" w:cs="Arial"/>
          <w:sz w:val="21"/>
          <w:szCs w:val="21"/>
        </w:rPr>
        <w:t>e la ocurrencia del siniestro afecta irre</w:t>
      </w:r>
      <w:r w:rsidR="00E23CE7" w:rsidRPr="00C51CDB">
        <w:rPr>
          <w:rFonts w:ascii="Arial" w:hAnsi="Arial" w:cs="Arial"/>
          <w:sz w:val="21"/>
          <w:szCs w:val="21"/>
        </w:rPr>
        <w:t>versi</w:t>
      </w:r>
      <w:r w:rsidR="00087342" w:rsidRPr="00C51CDB">
        <w:rPr>
          <w:rFonts w:ascii="Arial" w:hAnsi="Arial" w:cs="Arial"/>
          <w:sz w:val="21"/>
          <w:szCs w:val="21"/>
        </w:rPr>
        <w:t xml:space="preserve">blemente a </w:t>
      </w:r>
      <w:r w:rsidRPr="00C51CDB">
        <w:rPr>
          <w:rFonts w:ascii="Arial" w:hAnsi="Arial" w:cs="Arial"/>
          <w:sz w:val="21"/>
          <w:szCs w:val="21"/>
        </w:rPr>
        <w:t>esta última</w:t>
      </w:r>
      <w:r w:rsidR="00087342" w:rsidRPr="00C51CDB">
        <w:rPr>
          <w:rFonts w:ascii="Arial" w:hAnsi="Arial" w:cs="Arial"/>
          <w:sz w:val="21"/>
          <w:szCs w:val="21"/>
        </w:rPr>
        <w:t xml:space="preserve"> y, en razón de ello, </w:t>
      </w:r>
      <w:r w:rsidR="00B00321" w:rsidRPr="00C51CDB">
        <w:rPr>
          <w:rFonts w:ascii="Arial" w:hAnsi="Arial" w:cs="Arial"/>
          <w:sz w:val="21"/>
          <w:szCs w:val="21"/>
        </w:rPr>
        <w:t>mediando al menos culpa inexcusable (dejar de hacer aquello que debería hacerse esencialmente, atendiendo a las circunstancias)</w:t>
      </w:r>
      <w:r w:rsidR="00A06F8F" w:rsidRPr="00C51CDB">
        <w:rPr>
          <w:rFonts w:ascii="Arial" w:hAnsi="Arial" w:cs="Arial"/>
          <w:sz w:val="21"/>
          <w:szCs w:val="21"/>
        </w:rPr>
        <w:t xml:space="preserve">, </w:t>
      </w:r>
      <w:r w:rsidR="00087342" w:rsidRPr="00C51CDB">
        <w:rPr>
          <w:rFonts w:ascii="Arial" w:hAnsi="Arial" w:cs="Arial"/>
          <w:sz w:val="21"/>
          <w:szCs w:val="21"/>
        </w:rPr>
        <w:t>la Ley del</w:t>
      </w:r>
      <w:r w:rsidR="00A06F8F" w:rsidRPr="00C51CDB">
        <w:rPr>
          <w:rFonts w:ascii="Arial" w:hAnsi="Arial" w:cs="Arial"/>
          <w:sz w:val="21"/>
          <w:szCs w:val="21"/>
        </w:rPr>
        <w:t xml:space="preserve"> Contrato de Seguro </w:t>
      </w:r>
      <w:r w:rsidRPr="00C51CDB">
        <w:rPr>
          <w:rFonts w:ascii="Arial" w:hAnsi="Arial" w:cs="Arial"/>
          <w:sz w:val="21"/>
          <w:szCs w:val="21"/>
        </w:rPr>
        <w:t>(</w:t>
      </w:r>
      <w:r w:rsidR="00A06F8F" w:rsidRPr="00C51CDB">
        <w:rPr>
          <w:rFonts w:ascii="Arial" w:hAnsi="Arial" w:cs="Arial"/>
          <w:sz w:val="21"/>
          <w:szCs w:val="21"/>
        </w:rPr>
        <w:t xml:space="preserve">como el </w:t>
      </w:r>
      <w:r w:rsidRPr="00C51CDB">
        <w:rPr>
          <w:rFonts w:ascii="Arial" w:hAnsi="Arial" w:cs="Arial"/>
          <w:sz w:val="21"/>
          <w:szCs w:val="21"/>
        </w:rPr>
        <w:t xml:space="preserve">propio </w:t>
      </w:r>
      <w:r w:rsidR="00087342" w:rsidRPr="00C51CDB">
        <w:rPr>
          <w:rFonts w:ascii="Arial" w:hAnsi="Arial" w:cs="Arial"/>
          <w:sz w:val="21"/>
          <w:szCs w:val="21"/>
        </w:rPr>
        <w:t xml:space="preserve">contrato </w:t>
      </w:r>
      <w:r w:rsidRPr="00C51CDB">
        <w:rPr>
          <w:rFonts w:ascii="Arial" w:hAnsi="Arial" w:cs="Arial"/>
          <w:sz w:val="21"/>
          <w:szCs w:val="21"/>
        </w:rPr>
        <w:t>de seguro</w:t>
      </w:r>
      <w:r w:rsidR="00680F0B" w:rsidRPr="00C51CDB">
        <w:rPr>
          <w:rFonts w:ascii="Arial" w:hAnsi="Arial" w:cs="Arial"/>
          <w:sz w:val="21"/>
          <w:szCs w:val="21"/>
        </w:rPr>
        <w:t xml:space="preserve">, </w:t>
      </w:r>
      <w:r w:rsidR="00087342" w:rsidRPr="00C51CDB">
        <w:rPr>
          <w:rFonts w:ascii="Arial" w:hAnsi="Arial" w:cs="Arial"/>
          <w:sz w:val="21"/>
          <w:szCs w:val="21"/>
        </w:rPr>
        <w:t>en el presente caso</w:t>
      </w:r>
      <w:r w:rsidR="00680F0B" w:rsidRPr="00C51CDB">
        <w:rPr>
          <w:rFonts w:ascii="Arial" w:hAnsi="Arial" w:cs="Arial"/>
          <w:sz w:val="21"/>
          <w:szCs w:val="21"/>
        </w:rPr>
        <w:t>)</w:t>
      </w:r>
      <w:r w:rsidR="00087342" w:rsidRPr="00C51CDB">
        <w:rPr>
          <w:rFonts w:ascii="Arial" w:hAnsi="Arial" w:cs="Arial"/>
          <w:sz w:val="21"/>
          <w:szCs w:val="21"/>
        </w:rPr>
        <w:t xml:space="preserve"> sanciona</w:t>
      </w:r>
      <w:r w:rsidR="00541948" w:rsidRPr="00C51CDB">
        <w:rPr>
          <w:rFonts w:ascii="Arial" w:hAnsi="Arial" w:cs="Arial"/>
          <w:sz w:val="21"/>
          <w:szCs w:val="21"/>
        </w:rPr>
        <w:t xml:space="preserve"> la caducidad o perecimiento del derecho </w:t>
      </w:r>
      <w:proofErr w:type="spellStart"/>
      <w:r w:rsidR="00541948" w:rsidRPr="00C51CDB">
        <w:rPr>
          <w:rFonts w:ascii="Arial" w:hAnsi="Arial" w:cs="Arial"/>
          <w:sz w:val="21"/>
          <w:szCs w:val="21"/>
        </w:rPr>
        <w:t>indemnizato</w:t>
      </w:r>
      <w:proofErr w:type="spellEnd"/>
      <w:r w:rsidR="00D45461">
        <w:rPr>
          <w:rFonts w:ascii="Arial" w:hAnsi="Arial" w:cs="Arial"/>
          <w:sz w:val="21"/>
          <w:szCs w:val="21"/>
        </w:rPr>
        <w:t>.............</w:t>
      </w:r>
      <w:r w:rsidR="00087342" w:rsidRPr="00C51CDB">
        <w:rPr>
          <w:rFonts w:ascii="Arial" w:hAnsi="Arial" w:cs="Arial"/>
          <w:sz w:val="21"/>
          <w:szCs w:val="21"/>
        </w:rPr>
        <w:t xml:space="preserve"> del asegurado, quedando la aseguradora liberada de responsabilidad.</w:t>
      </w:r>
    </w:p>
    <w:p w:rsidR="00FA687D" w:rsidRPr="00C51CDB" w:rsidRDefault="00FA687D" w:rsidP="00B00321">
      <w:pPr>
        <w:tabs>
          <w:tab w:val="left" w:pos="709"/>
          <w:tab w:val="left" w:pos="2160"/>
        </w:tabs>
        <w:jc w:val="both"/>
        <w:rPr>
          <w:rFonts w:ascii="Arial" w:hAnsi="Arial" w:cs="Arial"/>
          <w:sz w:val="21"/>
          <w:szCs w:val="21"/>
        </w:rPr>
      </w:pPr>
    </w:p>
    <w:p w:rsidR="00837400" w:rsidRPr="00C51CDB" w:rsidRDefault="000E30E9" w:rsidP="00837400">
      <w:pPr>
        <w:tabs>
          <w:tab w:val="left" w:pos="709"/>
          <w:tab w:val="left" w:pos="2160"/>
        </w:tabs>
        <w:ind w:left="709" w:hanging="709"/>
        <w:jc w:val="both"/>
        <w:rPr>
          <w:rFonts w:ascii="Arial" w:hAnsi="Arial" w:cs="Arial"/>
          <w:sz w:val="21"/>
          <w:szCs w:val="21"/>
          <w:lang w:val="es-PE"/>
        </w:rPr>
      </w:pPr>
      <w:r w:rsidRPr="00C51CDB">
        <w:rPr>
          <w:rFonts w:ascii="Arial" w:hAnsi="Arial" w:cs="Arial"/>
          <w:sz w:val="21"/>
          <w:szCs w:val="21"/>
          <w:lang w:val="es-PE"/>
        </w:rPr>
        <w:tab/>
      </w:r>
      <w:r w:rsidR="005E3AD8" w:rsidRPr="00C51CDB">
        <w:rPr>
          <w:rFonts w:ascii="Arial" w:hAnsi="Arial" w:cs="Arial"/>
          <w:sz w:val="21"/>
          <w:szCs w:val="21"/>
          <w:lang w:val="es-PE"/>
        </w:rPr>
        <w:t>En consecuencia,</w:t>
      </w:r>
      <w:r w:rsidR="00091A12" w:rsidRPr="00C51CDB">
        <w:rPr>
          <w:rFonts w:ascii="Arial" w:hAnsi="Arial" w:cs="Arial"/>
          <w:sz w:val="21"/>
          <w:szCs w:val="21"/>
          <w:lang w:val="es-PE"/>
        </w:rPr>
        <w:t xml:space="preserve"> </w:t>
      </w:r>
      <w:r w:rsidR="00C1045D" w:rsidRPr="00C51CDB">
        <w:rPr>
          <w:rFonts w:ascii="Arial" w:hAnsi="Arial" w:cs="Arial"/>
          <w:sz w:val="21"/>
          <w:szCs w:val="21"/>
          <w:lang w:val="es-PE"/>
        </w:rPr>
        <w:t>el</w:t>
      </w:r>
      <w:r w:rsidR="00A06F8F" w:rsidRPr="00C51CDB">
        <w:rPr>
          <w:rFonts w:ascii="Arial" w:hAnsi="Arial" w:cs="Arial"/>
          <w:sz w:val="21"/>
          <w:szCs w:val="21"/>
          <w:lang w:val="es-PE"/>
        </w:rPr>
        <w:t xml:space="preserve"> fundamento del rechazo (</w:t>
      </w:r>
      <w:r w:rsidR="00091A12" w:rsidRPr="00C51CDB">
        <w:rPr>
          <w:rFonts w:ascii="Arial" w:hAnsi="Arial" w:cs="Arial"/>
          <w:sz w:val="21"/>
          <w:szCs w:val="21"/>
          <w:lang w:val="es-PE"/>
        </w:rPr>
        <w:t>extemporaneidad del</w:t>
      </w:r>
      <w:r w:rsidR="008C110A" w:rsidRPr="00C51CDB">
        <w:rPr>
          <w:rFonts w:ascii="Arial" w:hAnsi="Arial" w:cs="Arial"/>
          <w:sz w:val="21"/>
          <w:szCs w:val="21"/>
          <w:lang w:val="es-PE"/>
        </w:rPr>
        <w:t xml:space="preserve"> aviso </w:t>
      </w:r>
      <w:r w:rsidR="00CE5965" w:rsidRPr="00C51CDB">
        <w:rPr>
          <w:rFonts w:ascii="Arial" w:hAnsi="Arial" w:cs="Arial"/>
          <w:sz w:val="21"/>
          <w:szCs w:val="21"/>
          <w:lang w:val="es-PE"/>
        </w:rPr>
        <w:t xml:space="preserve">legal </w:t>
      </w:r>
      <w:r w:rsidR="008C110A" w:rsidRPr="00C51CDB">
        <w:rPr>
          <w:rFonts w:ascii="Arial" w:hAnsi="Arial" w:cs="Arial"/>
          <w:sz w:val="21"/>
          <w:szCs w:val="21"/>
          <w:lang w:val="es-PE"/>
        </w:rPr>
        <w:t xml:space="preserve">a la aseguradora sobre </w:t>
      </w:r>
      <w:r w:rsidR="00091A12" w:rsidRPr="00C51CDB">
        <w:rPr>
          <w:rFonts w:ascii="Arial" w:hAnsi="Arial" w:cs="Arial"/>
          <w:sz w:val="21"/>
          <w:szCs w:val="21"/>
          <w:lang w:val="es-PE"/>
        </w:rPr>
        <w:t xml:space="preserve">ocurrencia del </w:t>
      </w:r>
      <w:r w:rsidR="00A06F8F" w:rsidRPr="00C51CDB">
        <w:rPr>
          <w:rFonts w:ascii="Arial" w:hAnsi="Arial" w:cs="Arial"/>
          <w:sz w:val="21"/>
          <w:szCs w:val="21"/>
          <w:lang w:val="es-PE"/>
        </w:rPr>
        <w:t>siniestro)</w:t>
      </w:r>
      <w:r w:rsidR="00842CF8" w:rsidRPr="00C51CDB">
        <w:rPr>
          <w:rFonts w:ascii="Arial" w:hAnsi="Arial" w:cs="Arial"/>
          <w:sz w:val="21"/>
          <w:szCs w:val="21"/>
          <w:lang w:val="es-PE"/>
        </w:rPr>
        <w:t xml:space="preserve">, </w:t>
      </w:r>
      <w:r w:rsidR="00C1045D" w:rsidRPr="00C51CDB">
        <w:rPr>
          <w:rFonts w:ascii="Arial" w:hAnsi="Arial" w:cs="Arial"/>
          <w:sz w:val="21"/>
          <w:szCs w:val="21"/>
          <w:lang w:val="es-PE"/>
        </w:rPr>
        <w:t>en razón</w:t>
      </w:r>
      <w:r w:rsidR="00842CF8" w:rsidRPr="00C51CDB">
        <w:rPr>
          <w:rFonts w:ascii="Arial" w:hAnsi="Arial" w:cs="Arial"/>
          <w:sz w:val="21"/>
          <w:szCs w:val="21"/>
          <w:lang w:val="es-PE"/>
        </w:rPr>
        <w:t xml:space="preserve"> </w:t>
      </w:r>
      <w:r w:rsidR="00C1045D" w:rsidRPr="00C51CDB">
        <w:rPr>
          <w:rFonts w:ascii="Arial" w:hAnsi="Arial" w:cs="Arial"/>
          <w:sz w:val="21"/>
          <w:szCs w:val="21"/>
          <w:lang w:val="es-PE"/>
        </w:rPr>
        <w:t>d</w:t>
      </w:r>
      <w:r w:rsidR="00842CF8" w:rsidRPr="00C51CDB">
        <w:rPr>
          <w:rFonts w:ascii="Arial" w:hAnsi="Arial" w:cs="Arial"/>
          <w:sz w:val="21"/>
          <w:szCs w:val="21"/>
          <w:lang w:val="es-PE"/>
        </w:rPr>
        <w:t>el análisis precedente,</w:t>
      </w:r>
      <w:r w:rsidR="00A06F8F" w:rsidRPr="00C51CDB">
        <w:rPr>
          <w:rFonts w:ascii="Arial" w:hAnsi="Arial" w:cs="Arial"/>
          <w:sz w:val="21"/>
          <w:szCs w:val="21"/>
          <w:lang w:val="es-PE"/>
        </w:rPr>
        <w:t xml:space="preserve"> </w:t>
      </w:r>
      <w:r w:rsidR="00EE6576" w:rsidRPr="00C51CDB">
        <w:rPr>
          <w:rFonts w:ascii="Arial" w:hAnsi="Arial" w:cs="Arial"/>
          <w:sz w:val="21"/>
          <w:szCs w:val="21"/>
          <w:lang w:val="es-PE"/>
        </w:rPr>
        <w:t>es legítimo</w:t>
      </w:r>
      <w:r w:rsidR="00091A12" w:rsidRPr="00C51CDB">
        <w:rPr>
          <w:rFonts w:ascii="Arial" w:hAnsi="Arial" w:cs="Arial"/>
          <w:sz w:val="21"/>
          <w:szCs w:val="21"/>
          <w:lang w:val="es-PE"/>
        </w:rPr>
        <w:t>.</w:t>
      </w:r>
    </w:p>
    <w:p w:rsidR="00CB3642" w:rsidRPr="00C51CDB" w:rsidRDefault="00CB3642" w:rsidP="00837400">
      <w:pPr>
        <w:tabs>
          <w:tab w:val="left" w:pos="709"/>
          <w:tab w:val="left" w:pos="2160"/>
        </w:tabs>
        <w:ind w:left="709" w:hanging="709"/>
        <w:jc w:val="both"/>
        <w:rPr>
          <w:rFonts w:ascii="Arial" w:hAnsi="Arial" w:cs="Arial"/>
          <w:sz w:val="21"/>
          <w:szCs w:val="21"/>
          <w:lang w:val="es-PE"/>
        </w:rPr>
      </w:pPr>
    </w:p>
    <w:p w:rsidR="00DB1C82" w:rsidRPr="00C51CDB" w:rsidRDefault="00DB1C82" w:rsidP="00DB1C82">
      <w:pPr>
        <w:tabs>
          <w:tab w:val="left" w:pos="2160"/>
        </w:tabs>
        <w:jc w:val="both"/>
        <w:rPr>
          <w:rFonts w:ascii="Arial" w:hAnsi="Arial" w:cs="Arial"/>
          <w:b/>
          <w:sz w:val="21"/>
          <w:szCs w:val="21"/>
          <w:lang w:val="es-PE"/>
        </w:rPr>
      </w:pPr>
      <w:r w:rsidRPr="00C51CDB">
        <w:rPr>
          <w:rFonts w:ascii="Arial" w:hAnsi="Arial" w:cs="Arial"/>
          <w:b/>
          <w:sz w:val="21"/>
          <w:szCs w:val="21"/>
          <w:lang w:val="es-PE"/>
        </w:rPr>
        <w:t>Comunicación extemporánea a la empresa proveedora del servicio GPS.-</w:t>
      </w:r>
    </w:p>
    <w:p w:rsidR="00CB3642" w:rsidRPr="00C51CDB" w:rsidRDefault="00CB3642" w:rsidP="00837400">
      <w:pPr>
        <w:tabs>
          <w:tab w:val="left" w:pos="709"/>
          <w:tab w:val="left" w:pos="2160"/>
        </w:tabs>
        <w:ind w:left="709" w:hanging="709"/>
        <w:jc w:val="both"/>
        <w:rPr>
          <w:rFonts w:ascii="Arial" w:hAnsi="Arial" w:cs="Arial"/>
          <w:sz w:val="21"/>
          <w:szCs w:val="21"/>
          <w:lang w:val="es-PE"/>
        </w:rPr>
      </w:pPr>
    </w:p>
    <w:p w:rsidR="008731F6" w:rsidRPr="00C51CDB" w:rsidRDefault="008731F6" w:rsidP="008731F6">
      <w:pPr>
        <w:tabs>
          <w:tab w:val="left" w:pos="709"/>
          <w:tab w:val="left" w:pos="2160"/>
        </w:tabs>
        <w:ind w:left="705" w:hanging="705"/>
        <w:jc w:val="both"/>
        <w:rPr>
          <w:rFonts w:ascii="Arial" w:hAnsi="Arial" w:cs="Arial"/>
          <w:sz w:val="21"/>
          <w:szCs w:val="21"/>
          <w:lang w:val="es-PE"/>
        </w:rPr>
      </w:pPr>
      <w:r w:rsidRPr="00C51CDB">
        <w:rPr>
          <w:rFonts w:ascii="Arial" w:hAnsi="Arial" w:cs="Arial"/>
          <w:sz w:val="21"/>
          <w:szCs w:val="21"/>
          <w:lang w:val="es-PE"/>
        </w:rPr>
        <w:t>6.7.</w:t>
      </w:r>
      <w:r w:rsidRPr="00C51CDB">
        <w:rPr>
          <w:rFonts w:ascii="Arial" w:hAnsi="Arial" w:cs="Arial"/>
          <w:sz w:val="21"/>
          <w:szCs w:val="21"/>
          <w:lang w:val="es-PE"/>
        </w:rPr>
        <w:tab/>
        <w:t xml:space="preserve">El rechazo de cobertura por </w:t>
      </w:r>
      <w:r w:rsidR="00B01B98" w:rsidRPr="00C51CDB">
        <w:rPr>
          <w:rFonts w:ascii="Arial" w:hAnsi="Arial" w:cs="Arial"/>
          <w:sz w:val="21"/>
          <w:szCs w:val="21"/>
          <w:lang w:val="es-PE"/>
        </w:rPr>
        <w:t>comunicación</w:t>
      </w:r>
      <w:r w:rsidRPr="00C51CDB">
        <w:rPr>
          <w:rFonts w:ascii="Arial" w:hAnsi="Arial" w:cs="Arial"/>
          <w:sz w:val="21"/>
          <w:szCs w:val="21"/>
          <w:lang w:val="es-PE"/>
        </w:rPr>
        <w:t xml:space="preserve"> extemporáne</w:t>
      </w:r>
      <w:r w:rsidR="00B01B98" w:rsidRPr="00C51CDB">
        <w:rPr>
          <w:rFonts w:ascii="Arial" w:hAnsi="Arial" w:cs="Arial"/>
          <w:sz w:val="21"/>
          <w:szCs w:val="21"/>
          <w:lang w:val="es-PE"/>
        </w:rPr>
        <w:t>a al proveedor del servicio GPS</w:t>
      </w:r>
      <w:r w:rsidRPr="00C51CDB">
        <w:rPr>
          <w:rFonts w:ascii="Arial" w:hAnsi="Arial" w:cs="Arial"/>
          <w:sz w:val="21"/>
          <w:szCs w:val="21"/>
          <w:lang w:val="es-PE"/>
        </w:rPr>
        <w:t xml:space="preserve"> se sustenta en las Condiciones </w:t>
      </w:r>
      <w:r w:rsidR="009E368E" w:rsidRPr="00C51CDB">
        <w:rPr>
          <w:rFonts w:ascii="Arial" w:hAnsi="Arial" w:cs="Arial"/>
          <w:sz w:val="21"/>
          <w:szCs w:val="21"/>
          <w:lang w:val="es-PE"/>
        </w:rPr>
        <w:t>Especia</w:t>
      </w:r>
      <w:r w:rsidRPr="00C51CDB">
        <w:rPr>
          <w:rFonts w:ascii="Arial" w:hAnsi="Arial" w:cs="Arial"/>
          <w:sz w:val="21"/>
          <w:szCs w:val="21"/>
          <w:lang w:val="es-PE"/>
        </w:rPr>
        <w:t>les de la póliza, conforme a lo siguiente:</w:t>
      </w:r>
    </w:p>
    <w:p w:rsidR="00C657CA" w:rsidRPr="00C51CDB" w:rsidRDefault="00C657CA" w:rsidP="00C657CA">
      <w:pPr>
        <w:tabs>
          <w:tab w:val="left" w:pos="2160"/>
        </w:tabs>
        <w:jc w:val="both"/>
        <w:rPr>
          <w:rFonts w:ascii="Arial" w:hAnsi="Arial" w:cs="Arial"/>
          <w:sz w:val="21"/>
          <w:szCs w:val="21"/>
          <w:lang w:val="es-PE"/>
        </w:rPr>
      </w:pPr>
    </w:p>
    <w:p w:rsidR="00C657CA" w:rsidRPr="00C51CDB" w:rsidRDefault="00C657CA" w:rsidP="00C657CA">
      <w:pPr>
        <w:tabs>
          <w:tab w:val="left" w:pos="1985"/>
        </w:tabs>
        <w:ind w:left="1985" w:hanging="1276"/>
        <w:jc w:val="both"/>
        <w:rPr>
          <w:rFonts w:ascii="Arial" w:hAnsi="Arial" w:cs="Arial"/>
          <w:i/>
          <w:sz w:val="21"/>
          <w:szCs w:val="21"/>
          <w:lang w:val="es-PE"/>
        </w:rPr>
      </w:pPr>
      <w:r w:rsidRPr="00C51CDB">
        <w:rPr>
          <w:rFonts w:ascii="Arial" w:hAnsi="Arial" w:cs="Arial"/>
          <w:i/>
          <w:sz w:val="21"/>
          <w:szCs w:val="21"/>
          <w:lang w:val="es-PE"/>
        </w:rPr>
        <w:t>“POLÍTICA DE DISPOSITIVO DE RASTREO (GPS)</w:t>
      </w:r>
    </w:p>
    <w:p w:rsidR="008731F6" w:rsidRPr="00C51CDB" w:rsidRDefault="00C657CA" w:rsidP="00C657CA">
      <w:pPr>
        <w:tabs>
          <w:tab w:val="left" w:pos="709"/>
        </w:tabs>
        <w:ind w:left="709"/>
        <w:jc w:val="both"/>
        <w:rPr>
          <w:rFonts w:ascii="Arial" w:hAnsi="Arial" w:cs="Arial"/>
          <w:i/>
          <w:sz w:val="21"/>
          <w:szCs w:val="21"/>
          <w:lang w:val="es-PE"/>
        </w:rPr>
      </w:pPr>
      <w:r w:rsidRPr="00C51CDB">
        <w:rPr>
          <w:rFonts w:ascii="Arial" w:hAnsi="Arial" w:cs="Arial"/>
          <w:i/>
          <w:sz w:val="21"/>
          <w:szCs w:val="21"/>
          <w:lang w:val="es-PE"/>
        </w:rPr>
        <w:t>Todos los vehículos de Uso Urbano “Taxi” indistintamente de la antigüedad deberán tener instalado y activo un sistema de rastreo (GPS o similar) al momento del siniestro</w:t>
      </w:r>
      <w:r w:rsidR="007A4CE7" w:rsidRPr="00C51CDB">
        <w:rPr>
          <w:rFonts w:ascii="Arial" w:hAnsi="Arial" w:cs="Arial"/>
          <w:i/>
          <w:sz w:val="21"/>
          <w:szCs w:val="21"/>
          <w:lang w:val="es-PE"/>
        </w:rPr>
        <w:t>, caso contra</w:t>
      </w:r>
      <w:r w:rsidR="00D45461">
        <w:rPr>
          <w:rFonts w:ascii="Arial" w:hAnsi="Arial" w:cs="Arial"/>
          <w:i/>
          <w:sz w:val="21"/>
          <w:szCs w:val="21"/>
          <w:lang w:val="es-PE"/>
        </w:rPr>
        <w:t>.............</w:t>
      </w:r>
      <w:r w:rsidR="007A4CE7" w:rsidRPr="00C51CDB">
        <w:rPr>
          <w:rFonts w:ascii="Arial" w:hAnsi="Arial" w:cs="Arial"/>
          <w:i/>
          <w:sz w:val="21"/>
          <w:szCs w:val="21"/>
          <w:lang w:val="es-PE"/>
        </w:rPr>
        <w:t>, no contará con cobertura de Robo Total.</w:t>
      </w:r>
    </w:p>
    <w:p w:rsidR="007A4CE7" w:rsidRPr="00C51CDB" w:rsidRDefault="007A4CE7" w:rsidP="00C657CA">
      <w:pPr>
        <w:tabs>
          <w:tab w:val="left" w:pos="709"/>
        </w:tabs>
        <w:ind w:left="709"/>
        <w:jc w:val="both"/>
        <w:rPr>
          <w:rFonts w:ascii="Arial" w:hAnsi="Arial" w:cs="Arial"/>
          <w:b/>
          <w:i/>
          <w:sz w:val="21"/>
          <w:szCs w:val="21"/>
          <w:lang w:val="es-PE"/>
        </w:rPr>
      </w:pPr>
      <w:r w:rsidRPr="00C51CDB">
        <w:rPr>
          <w:rFonts w:ascii="Arial" w:hAnsi="Arial" w:cs="Arial"/>
          <w:b/>
          <w:i/>
          <w:sz w:val="21"/>
          <w:szCs w:val="21"/>
          <w:lang w:val="es-PE"/>
        </w:rPr>
        <w:t>La cobertura de robo total se activará siempre y cuando se cumplan con las siguientes condiciones:</w:t>
      </w:r>
    </w:p>
    <w:p w:rsidR="007A4CE7" w:rsidRPr="00C51CDB" w:rsidRDefault="007A4CE7" w:rsidP="00C657CA">
      <w:pPr>
        <w:tabs>
          <w:tab w:val="left" w:pos="709"/>
        </w:tabs>
        <w:ind w:left="709"/>
        <w:jc w:val="both"/>
        <w:rPr>
          <w:rFonts w:ascii="Arial" w:hAnsi="Arial" w:cs="Arial"/>
          <w:i/>
          <w:sz w:val="21"/>
          <w:szCs w:val="21"/>
          <w:lang w:val="es-PE"/>
        </w:rPr>
      </w:pPr>
      <w:r w:rsidRPr="00C51CDB">
        <w:rPr>
          <w:rFonts w:ascii="Arial" w:hAnsi="Arial" w:cs="Arial"/>
          <w:i/>
          <w:sz w:val="21"/>
          <w:szCs w:val="21"/>
          <w:lang w:val="es-PE"/>
        </w:rPr>
        <w:t>(…)</w:t>
      </w:r>
    </w:p>
    <w:p w:rsidR="007A4CE7" w:rsidRPr="00C51CDB" w:rsidRDefault="007A4CE7" w:rsidP="00C657CA">
      <w:pPr>
        <w:tabs>
          <w:tab w:val="left" w:pos="709"/>
        </w:tabs>
        <w:ind w:left="709"/>
        <w:jc w:val="both"/>
        <w:rPr>
          <w:rFonts w:ascii="Arial" w:hAnsi="Arial" w:cs="Arial"/>
          <w:b/>
          <w:i/>
          <w:sz w:val="21"/>
          <w:szCs w:val="21"/>
          <w:lang w:val="es-PE"/>
        </w:rPr>
      </w:pPr>
      <w:r w:rsidRPr="00C51CDB">
        <w:rPr>
          <w:rFonts w:ascii="Arial" w:hAnsi="Arial" w:cs="Arial"/>
          <w:b/>
          <w:i/>
          <w:sz w:val="21"/>
          <w:szCs w:val="21"/>
          <w:lang w:val="es-PE"/>
        </w:rPr>
        <w:t>Se comunique inmediatamente el robo de la unidad al proveedor del servicio del dispositivo de rastreo y/o a LA COMPAÑÍA, dentro de un plazo que no podrá exceder de dos (2) horas de ocurrido el siniestro.</w:t>
      </w:r>
    </w:p>
    <w:p w:rsidR="007A4CE7" w:rsidRPr="00C51CDB" w:rsidRDefault="007A4CE7" w:rsidP="00C657CA">
      <w:pPr>
        <w:tabs>
          <w:tab w:val="left" w:pos="709"/>
        </w:tabs>
        <w:ind w:left="709"/>
        <w:jc w:val="both"/>
        <w:rPr>
          <w:rFonts w:ascii="Arial" w:hAnsi="Arial" w:cs="Arial"/>
          <w:i/>
          <w:sz w:val="21"/>
          <w:szCs w:val="21"/>
          <w:lang w:val="es-PE"/>
        </w:rPr>
      </w:pPr>
      <w:r w:rsidRPr="00C51CDB">
        <w:rPr>
          <w:rFonts w:ascii="Arial" w:hAnsi="Arial" w:cs="Arial"/>
          <w:i/>
          <w:sz w:val="21"/>
          <w:szCs w:val="21"/>
          <w:lang w:val="es-PE"/>
        </w:rPr>
        <w:t>(…)</w:t>
      </w:r>
    </w:p>
    <w:p w:rsidR="007A4CE7" w:rsidRPr="00C51CDB" w:rsidRDefault="007A4CE7" w:rsidP="00C657CA">
      <w:pPr>
        <w:tabs>
          <w:tab w:val="left" w:pos="709"/>
        </w:tabs>
        <w:ind w:left="709"/>
        <w:jc w:val="both"/>
        <w:rPr>
          <w:rFonts w:ascii="Arial" w:hAnsi="Arial" w:cs="Arial"/>
          <w:b/>
          <w:i/>
          <w:sz w:val="21"/>
          <w:szCs w:val="21"/>
          <w:lang w:val="es-PE"/>
        </w:rPr>
      </w:pPr>
      <w:r w:rsidRPr="00C51CDB">
        <w:rPr>
          <w:rFonts w:ascii="Arial" w:hAnsi="Arial" w:cs="Arial"/>
          <w:b/>
          <w:i/>
          <w:sz w:val="21"/>
          <w:szCs w:val="21"/>
          <w:lang w:val="es-PE"/>
        </w:rPr>
        <w:lastRenderedPageBreak/>
        <w:t>El asegurado se obliga a cumplir, con carácter de garantía, lo indicado ante</w:t>
      </w:r>
      <w:r w:rsidR="00D45461">
        <w:rPr>
          <w:rFonts w:ascii="Arial" w:hAnsi="Arial" w:cs="Arial"/>
          <w:b/>
          <w:i/>
          <w:sz w:val="21"/>
          <w:szCs w:val="21"/>
          <w:lang w:val="es-PE"/>
        </w:rPr>
        <w:t>.............</w:t>
      </w:r>
      <w:proofErr w:type="spellStart"/>
      <w:r w:rsidRPr="00C51CDB">
        <w:rPr>
          <w:rFonts w:ascii="Arial" w:hAnsi="Arial" w:cs="Arial"/>
          <w:b/>
          <w:i/>
          <w:sz w:val="21"/>
          <w:szCs w:val="21"/>
          <w:lang w:val="es-PE"/>
        </w:rPr>
        <w:t>rmente</w:t>
      </w:r>
      <w:proofErr w:type="spellEnd"/>
      <w:r w:rsidRPr="00C51CDB">
        <w:rPr>
          <w:rFonts w:ascii="Arial" w:hAnsi="Arial" w:cs="Arial"/>
          <w:b/>
          <w:i/>
          <w:sz w:val="21"/>
          <w:szCs w:val="21"/>
          <w:lang w:val="es-PE"/>
        </w:rPr>
        <w:t>.  En caso de incumplimiento, su vehículo no contará con cobertura por robo total, no existiendo responsabilidad alguna por parte de LA COMPAÑÍA por la indemnización del siniestro en caso de ocurrencia.</w:t>
      </w:r>
    </w:p>
    <w:p w:rsidR="007A4CE7" w:rsidRPr="00C51CDB" w:rsidRDefault="007A4CE7" w:rsidP="00C657CA">
      <w:pPr>
        <w:tabs>
          <w:tab w:val="left" w:pos="709"/>
        </w:tabs>
        <w:ind w:left="709"/>
        <w:jc w:val="both"/>
        <w:rPr>
          <w:rFonts w:ascii="Arial" w:hAnsi="Arial" w:cs="Arial"/>
          <w:i/>
          <w:sz w:val="21"/>
          <w:szCs w:val="21"/>
          <w:lang w:val="es-PE"/>
        </w:rPr>
      </w:pPr>
      <w:r w:rsidRPr="00C51CDB">
        <w:rPr>
          <w:rFonts w:ascii="Arial" w:hAnsi="Arial" w:cs="Arial"/>
          <w:i/>
          <w:sz w:val="21"/>
          <w:szCs w:val="21"/>
          <w:lang w:val="es-PE"/>
        </w:rPr>
        <w:t>(…)”</w:t>
      </w:r>
    </w:p>
    <w:p w:rsidR="007A4CE7" w:rsidRPr="00C51CDB" w:rsidRDefault="007A4CE7" w:rsidP="007A4CE7">
      <w:pPr>
        <w:tabs>
          <w:tab w:val="left" w:pos="2160"/>
        </w:tabs>
        <w:ind w:left="709"/>
        <w:jc w:val="both"/>
        <w:rPr>
          <w:rFonts w:ascii="Arial" w:hAnsi="Arial" w:cs="Arial"/>
          <w:sz w:val="21"/>
          <w:szCs w:val="21"/>
          <w:lang w:val="es-PE"/>
        </w:rPr>
      </w:pPr>
    </w:p>
    <w:p w:rsidR="007A4CE7" w:rsidRPr="00C51CDB" w:rsidRDefault="007A4CE7" w:rsidP="007A4CE7">
      <w:pPr>
        <w:tabs>
          <w:tab w:val="left" w:pos="2160"/>
        </w:tabs>
        <w:ind w:left="709"/>
        <w:jc w:val="both"/>
        <w:rPr>
          <w:rFonts w:ascii="Arial" w:hAnsi="Arial" w:cs="Arial"/>
          <w:sz w:val="21"/>
          <w:szCs w:val="21"/>
          <w:lang w:val="es-PE"/>
        </w:rPr>
      </w:pPr>
      <w:r w:rsidRPr="00C51CDB">
        <w:rPr>
          <w:rFonts w:ascii="Arial" w:hAnsi="Arial" w:cs="Arial"/>
          <w:sz w:val="21"/>
          <w:szCs w:val="21"/>
          <w:lang w:val="es-PE"/>
        </w:rPr>
        <w:t>Lo destacado con negrita en el texto reproducido es nuestro.</w:t>
      </w:r>
    </w:p>
    <w:p w:rsidR="007A4CE7" w:rsidRPr="00C51CDB" w:rsidRDefault="007A4CE7" w:rsidP="007A4CE7">
      <w:pPr>
        <w:tabs>
          <w:tab w:val="left" w:pos="2160"/>
        </w:tabs>
        <w:ind w:left="709"/>
        <w:jc w:val="both"/>
        <w:rPr>
          <w:rFonts w:ascii="Arial" w:hAnsi="Arial" w:cs="Arial"/>
          <w:sz w:val="21"/>
          <w:szCs w:val="21"/>
          <w:lang w:val="es-PE"/>
        </w:rPr>
      </w:pPr>
    </w:p>
    <w:p w:rsidR="00B01B98" w:rsidRPr="00C51CDB" w:rsidRDefault="007A4CE7" w:rsidP="009A7ED1">
      <w:pPr>
        <w:tabs>
          <w:tab w:val="left" w:pos="709"/>
          <w:tab w:val="left" w:pos="2160"/>
        </w:tabs>
        <w:ind w:left="708" w:hanging="708"/>
        <w:jc w:val="both"/>
        <w:rPr>
          <w:rFonts w:ascii="Arial" w:hAnsi="Arial" w:cs="Arial"/>
          <w:sz w:val="21"/>
          <w:szCs w:val="21"/>
        </w:rPr>
      </w:pPr>
      <w:r w:rsidRPr="00C51CDB">
        <w:rPr>
          <w:rFonts w:ascii="Arial" w:hAnsi="Arial" w:cs="Arial"/>
          <w:sz w:val="21"/>
          <w:szCs w:val="21"/>
          <w:lang w:val="es-PE"/>
        </w:rPr>
        <w:t>6.8.</w:t>
      </w:r>
      <w:r w:rsidRPr="00C51CDB">
        <w:rPr>
          <w:rFonts w:ascii="Arial" w:hAnsi="Arial" w:cs="Arial"/>
          <w:sz w:val="21"/>
          <w:szCs w:val="21"/>
          <w:lang w:val="es-PE"/>
        </w:rPr>
        <w:tab/>
        <w:t xml:space="preserve">La comunicación a la empresa proveedora del servicio de rastreo satelital se realizó vencido extensamente el indicado plazo contractual de 2 horas, ya que se verificó nada menos </w:t>
      </w:r>
      <w:r w:rsidR="009A7ED1" w:rsidRPr="00C51CDB">
        <w:rPr>
          <w:rFonts w:ascii="Arial" w:hAnsi="Arial" w:cs="Arial"/>
          <w:sz w:val="21"/>
          <w:szCs w:val="21"/>
          <w:lang w:val="es-PE"/>
        </w:rPr>
        <w:t xml:space="preserve"> que luego de 18 horas de producido el robo, hecho que no sólo no ha sido negado sino que tampoco ha sido justificado, siendo que la demora incurrido, por su magnitud, agravia gravemente la posibilidad de recuperación del vehículo, demora que, en atención a las circunstancias, corresponde a</w:t>
      </w:r>
      <w:r w:rsidR="002920F8" w:rsidRPr="00C51CDB">
        <w:rPr>
          <w:rFonts w:ascii="Arial" w:hAnsi="Arial" w:cs="Arial"/>
          <w:sz w:val="21"/>
          <w:szCs w:val="21"/>
        </w:rPr>
        <w:t xml:space="preserve"> una actuación negligente del interesado, </w:t>
      </w:r>
      <w:r w:rsidR="009A7ED1" w:rsidRPr="00C51CDB">
        <w:rPr>
          <w:rFonts w:ascii="Arial" w:hAnsi="Arial" w:cs="Arial"/>
          <w:sz w:val="21"/>
          <w:szCs w:val="21"/>
        </w:rPr>
        <w:t>por lo qu</w:t>
      </w:r>
      <w:r w:rsidR="002920F8" w:rsidRPr="00C51CDB">
        <w:rPr>
          <w:rFonts w:ascii="Arial" w:hAnsi="Arial" w:cs="Arial"/>
          <w:sz w:val="21"/>
          <w:szCs w:val="21"/>
        </w:rPr>
        <w:t>e el rechazo por esta causal</w:t>
      </w:r>
      <w:r w:rsidR="009A7ED1" w:rsidRPr="00C51CDB">
        <w:rPr>
          <w:rFonts w:ascii="Arial" w:hAnsi="Arial" w:cs="Arial"/>
          <w:sz w:val="21"/>
          <w:szCs w:val="21"/>
        </w:rPr>
        <w:t xml:space="preserve"> también</w:t>
      </w:r>
      <w:r w:rsidR="002920F8" w:rsidRPr="00C51CDB">
        <w:rPr>
          <w:rFonts w:ascii="Arial" w:hAnsi="Arial" w:cs="Arial"/>
          <w:sz w:val="21"/>
          <w:szCs w:val="21"/>
        </w:rPr>
        <w:t xml:space="preserve"> </w:t>
      </w:r>
      <w:r w:rsidR="009A7ED1" w:rsidRPr="00C51CDB">
        <w:rPr>
          <w:rFonts w:ascii="Arial" w:hAnsi="Arial" w:cs="Arial"/>
          <w:sz w:val="21"/>
          <w:szCs w:val="21"/>
        </w:rPr>
        <w:t xml:space="preserve">se encuentra </w:t>
      </w:r>
      <w:r w:rsidR="002920F8" w:rsidRPr="00C51CDB">
        <w:rPr>
          <w:rFonts w:ascii="Arial" w:hAnsi="Arial" w:cs="Arial"/>
          <w:sz w:val="21"/>
          <w:szCs w:val="21"/>
        </w:rPr>
        <w:t xml:space="preserve">plenamente respaldado por la póliza, </w:t>
      </w:r>
    </w:p>
    <w:p w:rsidR="009A7ED1" w:rsidRPr="00C51CDB" w:rsidRDefault="009A7ED1" w:rsidP="009A7ED1">
      <w:pPr>
        <w:tabs>
          <w:tab w:val="left" w:pos="709"/>
          <w:tab w:val="left" w:pos="2160"/>
        </w:tabs>
        <w:ind w:left="708" w:hanging="708"/>
        <w:jc w:val="both"/>
        <w:rPr>
          <w:rFonts w:ascii="Arial" w:hAnsi="Arial" w:cs="Arial"/>
          <w:sz w:val="21"/>
          <w:szCs w:val="21"/>
          <w:lang w:val="es-PE"/>
        </w:rPr>
      </w:pPr>
    </w:p>
    <w:p w:rsidR="009A7ED1" w:rsidRPr="00C51CDB" w:rsidRDefault="009A7ED1" w:rsidP="009A7ED1">
      <w:pPr>
        <w:tabs>
          <w:tab w:val="left" w:pos="709"/>
          <w:tab w:val="left" w:pos="2160"/>
        </w:tabs>
        <w:ind w:left="708" w:hanging="708"/>
        <w:jc w:val="both"/>
        <w:rPr>
          <w:rFonts w:ascii="Arial" w:hAnsi="Arial" w:cs="Arial"/>
          <w:sz w:val="21"/>
          <w:szCs w:val="21"/>
          <w:lang w:val="es-PE"/>
        </w:rPr>
      </w:pPr>
      <w:r w:rsidRPr="00C51CDB">
        <w:rPr>
          <w:rFonts w:ascii="Arial" w:hAnsi="Arial" w:cs="Arial"/>
          <w:sz w:val="21"/>
          <w:szCs w:val="21"/>
          <w:lang w:val="es-PE"/>
        </w:rPr>
        <w:tab/>
        <w:t>Se deja expresa constancia que, para fines de calificación de la inobservancia de la comunicación inmediata a que se refiere esta causal de rechazo, se aplica lo ya analizado precedentemente sobre inobservancia de cargas</w:t>
      </w:r>
      <w:r w:rsidR="008973A7" w:rsidRPr="00C51CDB">
        <w:rPr>
          <w:rFonts w:ascii="Arial" w:hAnsi="Arial" w:cs="Arial"/>
          <w:i/>
          <w:sz w:val="21"/>
          <w:szCs w:val="21"/>
          <w:lang w:val="es-PE"/>
        </w:rPr>
        <w:t xml:space="preserve"> ex post</w:t>
      </w:r>
      <w:r w:rsidR="008973A7" w:rsidRPr="00C51CDB">
        <w:rPr>
          <w:rFonts w:ascii="Arial" w:hAnsi="Arial" w:cs="Arial"/>
          <w:sz w:val="21"/>
          <w:szCs w:val="21"/>
          <w:lang w:val="es-PE"/>
        </w:rPr>
        <w:t xml:space="preserve">, atendiendo además a la circunstancia que no ha sido invocada, menos probada, hecho alguno que hubiese impedido al asegurado </w:t>
      </w:r>
      <w:r w:rsidR="002C4512" w:rsidRPr="00C51CDB">
        <w:rPr>
          <w:rFonts w:ascii="Arial" w:hAnsi="Arial" w:cs="Arial"/>
          <w:sz w:val="21"/>
          <w:szCs w:val="21"/>
          <w:lang w:val="es-PE"/>
        </w:rPr>
        <w:t>cumplir oportunamente con la comunicación bajo comenta</w:t>
      </w:r>
      <w:r w:rsidR="00D45461">
        <w:rPr>
          <w:rFonts w:ascii="Arial" w:hAnsi="Arial" w:cs="Arial"/>
          <w:sz w:val="21"/>
          <w:szCs w:val="21"/>
          <w:lang w:val="es-PE"/>
        </w:rPr>
        <w:t>.............</w:t>
      </w:r>
      <w:r w:rsidR="002C4512" w:rsidRPr="00C51CDB">
        <w:rPr>
          <w:rFonts w:ascii="Arial" w:hAnsi="Arial" w:cs="Arial"/>
          <w:sz w:val="21"/>
          <w:szCs w:val="21"/>
          <w:lang w:val="es-PE"/>
        </w:rPr>
        <w:t>, siendo que una demora supe</w:t>
      </w:r>
      <w:r w:rsidR="00D45461">
        <w:rPr>
          <w:rFonts w:ascii="Arial" w:hAnsi="Arial" w:cs="Arial"/>
          <w:sz w:val="21"/>
          <w:szCs w:val="21"/>
          <w:lang w:val="es-PE"/>
        </w:rPr>
        <w:t>.............</w:t>
      </w:r>
      <w:r w:rsidR="002C4512" w:rsidRPr="00C51CDB">
        <w:rPr>
          <w:rFonts w:ascii="Arial" w:hAnsi="Arial" w:cs="Arial"/>
          <w:sz w:val="21"/>
          <w:szCs w:val="21"/>
          <w:lang w:val="es-PE"/>
        </w:rPr>
        <w:t>r a 18 horas excede largamente cualquier tolerancia razonable.</w:t>
      </w:r>
    </w:p>
    <w:p w:rsidR="002C4512" w:rsidRPr="00C51CDB" w:rsidRDefault="002C4512" w:rsidP="002C4512">
      <w:pPr>
        <w:jc w:val="both"/>
        <w:rPr>
          <w:rFonts w:ascii="Arial" w:hAnsi="Arial" w:cs="Arial"/>
          <w:sz w:val="21"/>
          <w:szCs w:val="21"/>
        </w:rPr>
      </w:pPr>
    </w:p>
    <w:p w:rsidR="002C4512" w:rsidRPr="00C51CDB" w:rsidRDefault="002C4512" w:rsidP="002C4512">
      <w:pPr>
        <w:ind w:left="705" w:hanging="705"/>
        <w:jc w:val="both"/>
        <w:rPr>
          <w:rFonts w:ascii="Arial" w:hAnsi="Arial" w:cs="Arial"/>
          <w:sz w:val="21"/>
          <w:szCs w:val="21"/>
        </w:rPr>
      </w:pPr>
      <w:r w:rsidRPr="00C51CDB">
        <w:rPr>
          <w:rFonts w:ascii="Arial" w:hAnsi="Arial" w:cs="Arial"/>
          <w:sz w:val="21"/>
          <w:szCs w:val="21"/>
        </w:rPr>
        <w:t>6.9.</w:t>
      </w:r>
      <w:r w:rsidRPr="00C51CDB">
        <w:rPr>
          <w:rFonts w:ascii="Arial" w:hAnsi="Arial" w:cs="Arial"/>
          <w:sz w:val="21"/>
          <w:szCs w:val="21"/>
        </w:rPr>
        <w:tab/>
        <w:t>Conforme a lo ante</w:t>
      </w:r>
      <w:r w:rsidR="00D45461">
        <w:rPr>
          <w:rFonts w:ascii="Arial" w:hAnsi="Arial" w:cs="Arial"/>
          <w:sz w:val="21"/>
          <w:szCs w:val="21"/>
        </w:rPr>
        <w:t>.............</w:t>
      </w:r>
      <w:r w:rsidRPr="00C51CDB">
        <w:rPr>
          <w:rFonts w:ascii="Arial" w:hAnsi="Arial" w:cs="Arial"/>
          <w:sz w:val="21"/>
          <w:szCs w:val="21"/>
        </w:rPr>
        <w:t xml:space="preserve">r, no comunicar oportunamente a la empresa proveedora del servicio GPS sobre la ocurrencia del siniestro afecta irreversiblemente a la aseguradora, al afectar la posibilidad de recuperación del vehículo asegurado y, en razón de ello, mediando al menos culpa inexcusable (dejar de hacer aquello que debería hacerse esencialmente, atendiendo a las circunstancias), aplica la sanción de caducidad o perecimiento del derecho </w:t>
      </w:r>
      <w:proofErr w:type="spellStart"/>
      <w:r w:rsidRPr="00C51CDB">
        <w:rPr>
          <w:rFonts w:ascii="Arial" w:hAnsi="Arial" w:cs="Arial"/>
          <w:sz w:val="21"/>
          <w:szCs w:val="21"/>
        </w:rPr>
        <w:t>indemnizato</w:t>
      </w:r>
      <w:proofErr w:type="spellEnd"/>
      <w:r w:rsidR="00D45461">
        <w:rPr>
          <w:rFonts w:ascii="Arial" w:hAnsi="Arial" w:cs="Arial"/>
          <w:sz w:val="21"/>
          <w:szCs w:val="21"/>
        </w:rPr>
        <w:t>.............</w:t>
      </w:r>
      <w:r w:rsidRPr="00C51CDB">
        <w:rPr>
          <w:rFonts w:ascii="Arial" w:hAnsi="Arial" w:cs="Arial"/>
          <w:sz w:val="21"/>
          <w:szCs w:val="21"/>
        </w:rPr>
        <w:t xml:space="preserve"> del asegurado, quedando la aseguradora liberada de responsabilidad.</w:t>
      </w:r>
    </w:p>
    <w:p w:rsidR="00CE5965" w:rsidRPr="00C51CDB" w:rsidRDefault="00CE5965" w:rsidP="002C4512">
      <w:pPr>
        <w:ind w:left="705" w:hanging="705"/>
        <w:jc w:val="both"/>
        <w:rPr>
          <w:rFonts w:ascii="Arial" w:hAnsi="Arial" w:cs="Arial"/>
          <w:sz w:val="21"/>
          <w:szCs w:val="21"/>
        </w:rPr>
      </w:pPr>
    </w:p>
    <w:p w:rsidR="00CE5965" w:rsidRPr="00C51CDB" w:rsidRDefault="00CE5965" w:rsidP="002C4512">
      <w:pPr>
        <w:ind w:left="705" w:hanging="705"/>
        <w:jc w:val="both"/>
        <w:rPr>
          <w:rFonts w:ascii="Arial" w:hAnsi="Arial" w:cs="Arial"/>
          <w:sz w:val="21"/>
          <w:szCs w:val="21"/>
        </w:rPr>
      </w:pPr>
      <w:r w:rsidRPr="00C51CDB">
        <w:rPr>
          <w:rFonts w:ascii="Arial" w:hAnsi="Arial" w:cs="Arial"/>
          <w:sz w:val="21"/>
          <w:szCs w:val="21"/>
        </w:rPr>
        <w:t>6.10.</w:t>
      </w:r>
      <w:r w:rsidRPr="00C51CDB">
        <w:rPr>
          <w:rFonts w:ascii="Arial" w:hAnsi="Arial" w:cs="Arial"/>
          <w:sz w:val="21"/>
          <w:szCs w:val="21"/>
        </w:rPr>
        <w:tab/>
        <w:t>Sin embargo, la cuestión radica en que a diferencia de la carga sobre el aviso a la seguradora sobre ocurrencia del siniestro, que no sólo es contractual sino de fuente legal, la carga relativa a la comunicación a la empresa proveedora del servicio GPS es exclusivamente de fuente contractual, por lo que su exigibilidad está a su vez condicionada a que la aseguradora pueda demostrar que el asegurado fue informado de la misma, por lo que su inobservancia injustificada, por culpa inexcusable (conforme a lo analizado precedentemente) la libera de responsabilidad indemnizatoria.</w:t>
      </w:r>
    </w:p>
    <w:p w:rsidR="00CE5965" w:rsidRPr="00C51CDB" w:rsidRDefault="00CE5965" w:rsidP="002C4512">
      <w:pPr>
        <w:ind w:left="705" w:hanging="705"/>
        <w:jc w:val="both"/>
        <w:rPr>
          <w:rFonts w:ascii="Arial" w:hAnsi="Arial" w:cs="Arial"/>
          <w:sz w:val="21"/>
          <w:szCs w:val="21"/>
        </w:rPr>
      </w:pPr>
    </w:p>
    <w:p w:rsidR="00CE5965" w:rsidRPr="00C51CDB" w:rsidRDefault="00CE5965" w:rsidP="002C4512">
      <w:pPr>
        <w:ind w:left="705" w:hanging="705"/>
        <w:jc w:val="both"/>
        <w:rPr>
          <w:rFonts w:ascii="Arial" w:hAnsi="Arial" w:cs="Arial"/>
          <w:sz w:val="21"/>
          <w:szCs w:val="21"/>
        </w:rPr>
      </w:pPr>
      <w:r w:rsidRPr="00C51CDB">
        <w:rPr>
          <w:rFonts w:ascii="Arial" w:hAnsi="Arial" w:cs="Arial"/>
          <w:sz w:val="21"/>
          <w:szCs w:val="21"/>
        </w:rPr>
        <w:tab/>
      </w:r>
      <w:r w:rsidR="00D45461">
        <w:rPr>
          <w:rFonts w:ascii="Arial" w:hAnsi="Arial" w:cs="Arial"/>
          <w:sz w:val="21"/>
          <w:szCs w:val="21"/>
        </w:rPr>
        <w:t>.............</w:t>
      </w:r>
      <w:r w:rsidRPr="00C51CDB">
        <w:rPr>
          <w:rFonts w:ascii="Arial" w:hAnsi="Arial" w:cs="Arial"/>
          <w:sz w:val="21"/>
          <w:szCs w:val="21"/>
        </w:rPr>
        <w:t xml:space="preserve"> PERÚ no ha demostrado que la respectiva condición especial de la póliza, “Política de Dispositivo de Rastreo (GPS)”, haya sido de conocimiento del asegurado, por lo que resulta inoponible su exigencia.</w:t>
      </w:r>
    </w:p>
    <w:p w:rsidR="002C4512" w:rsidRPr="00C51CDB" w:rsidRDefault="002C4512" w:rsidP="002C4512">
      <w:pPr>
        <w:tabs>
          <w:tab w:val="left" w:pos="709"/>
          <w:tab w:val="left" w:pos="2160"/>
        </w:tabs>
        <w:jc w:val="both"/>
        <w:rPr>
          <w:rFonts w:ascii="Arial" w:hAnsi="Arial" w:cs="Arial"/>
          <w:sz w:val="21"/>
          <w:szCs w:val="21"/>
        </w:rPr>
      </w:pPr>
    </w:p>
    <w:p w:rsidR="002C4512" w:rsidRPr="00C51CDB" w:rsidRDefault="002C4512" w:rsidP="002C4512">
      <w:pPr>
        <w:tabs>
          <w:tab w:val="left" w:pos="709"/>
          <w:tab w:val="left" w:pos="2160"/>
        </w:tabs>
        <w:ind w:left="709" w:hanging="709"/>
        <w:jc w:val="both"/>
        <w:rPr>
          <w:rFonts w:ascii="Arial" w:hAnsi="Arial" w:cs="Arial"/>
          <w:sz w:val="21"/>
          <w:szCs w:val="21"/>
          <w:lang w:val="es-PE"/>
        </w:rPr>
      </w:pPr>
      <w:r w:rsidRPr="00C51CDB">
        <w:rPr>
          <w:rFonts w:ascii="Arial" w:hAnsi="Arial" w:cs="Arial"/>
          <w:sz w:val="21"/>
          <w:szCs w:val="21"/>
          <w:lang w:val="es-PE"/>
        </w:rPr>
        <w:tab/>
        <w:t xml:space="preserve">En consecuencia, el segundo fundamento del rechazo (extemporaneidad de la comunicación al proveedor del GPS sobre ocurrencia del siniestro), en razón del análisis precedente, </w:t>
      </w:r>
      <w:r w:rsidR="00CE5965" w:rsidRPr="00C51CDB">
        <w:rPr>
          <w:rFonts w:ascii="Arial" w:hAnsi="Arial" w:cs="Arial"/>
          <w:sz w:val="21"/>
          <w:szCs w:val="21"/>
          <w:lang w:val="es-PE"/>
        </w:rPr>
        <w:t>no resulta</w:t>
      </w:r>
      <w:r w:rsidRPr="00C51CDB">
        <w:rPr>
          <w:rFonts w:ascii="Arial" w:hAnsi="Arial" w:cs="Arial"/>
          <w:sz w:val="21"/>
          <w:szCs w:val="21"/>
          <w:lang w:val="es-PE"/>
        </w:rPr>
        <w:t xml:space="preserve"> legítimo.</w:t>
      </w:r>
    </w:p>
    <w:p w:rsidR="002C4512" w:rsidRPr="00C51CDB" w:rsidRDefault="002C4512" w:rsidP="002C4512">
      <w:pPr>
        <w:tabs>
          <w:tab w:val="left" w:pos="709"/>
          <w:tab w:val="left" w:pos="2160"/>
        </w:tabs>
        <w:jc w:val="both"/>
        <w:rPr>
          <w:rFonts w:ascii="Arial" w:hAnsi="Arial" w:cs="Arial"/>
          <w:sz w:val="21"/>
          <w:szCs w:val="21"/>
          <w:lang w:val="es-PE"/>
        </w:rPr>
      </w:pPr>
    </w:p>
    <w:p w:rsidR="00CE5965" w:rsidRPr="00C51CDB" w:rsidRDefault="00CE5965" w:rsidP="00CE5965">
      <w:pPr>
        <w:tabs>
          <w:tab w:val="left" w:pos="709"/>
          <w:tab w:val="left" w:pos="2160"/>
        </w:tabs>
        <w:ind w:left="709" w:hanging="709"/>
        <w:jc w:val="both"/>
        <w:rPr>
          <w:rFonts w:ascii="Arial" w:hAnsi="Arial" w:cs="Arial"/>
          <w:sz w:val="21"/>
          <w:szCs w:val="21"/>
          <w:lang w:val="es-PE"/>
        </w:rPr>
      </w:pPr>
      <w:r w:rsidRPr="00C51CDB">
        <w:rPr>
          <w:rFonts w:ascii="Arial" w:hAnsi="Arial" w:cs="Arial"/>
          <w:sz w:val="21"/>
          <w:szCs w:val="21"/>
          <w:lang w:val="es-PE"/>
        </w:rPr>
        <w:t>6.11.</w:t>
      </w:r>
      <w:r w:rsidRPr="00C51CDB">
        <w:rPr>
          <w:rFonts w:ascii="Arial" w:hAnsi="Arial" w:cs="Arial"/>
          <w:sz w:val="21"/>
          <w:szCs w:val="21"/>
          <w:lang w:val="es-PE"/>
        </w:rPr>
        <w:tab/>
        <w:t xml:space="preserve">No </w:t>
      </w:r>
      <w:r w:rsidR="00C51CDB" w:rsidRPr="00C51CDB">
        <w:rPr>
          <w:rFonts w:ascii="Arial" w:hAnsi="Arial" w:cs="Arial"/>
          <w:sz w:val="21"/>
          <w:szCs w:val="21"/>
          <w:lang w:val="es-PE"/>
        </w:rPr>
        <w:t>obstante,</w:t>
      </w:r>
      <w:r w:rsidR="009E4235" w:rsidRPr="00C51CDB">
        <w:rPr>
          <w:rFonts w:ascii="Arial" w:hAnsi="Arial" w:cs="Arial"/>
          <w:sz w:val="21"/>
          <w:szCs w:val="21"/>
          <w:lang w:val="es-PE"/>
        </w:rPr>
        <w:t xml:space="preserve"> </w:t>
      </w:r>
      <w:r w:rsidRPr="00C51CDB">
        <w:rPr>
          <w:rFonts w:ascii="Arial" w:hAnsi="Arial" w:cs="Arial"/>
          <w:sz w:val="21"/>
          <w:szCs w:val="21"/>
          <w:lang w:val="es-PE"/>
        </w:rPr>
        <w:t xml:space="preserve">la conclusión </w:t>
      </w:r>
      <w:r w:rsidR="009E4235" w:rsidRPr="00C51CDB">
        <w:rPr>
          <w:rFonts w:ascii="Arial" w:hAnsi="Arial" w:cs="Arial"/>
          <w:sz w:val="21"/>
          <w:szCs w:val="21"/>
          <w:lang w:val="es-PE"/>
        </w:rPr>
        <w:t>contenida en el numeral precedente</w:t>
      </w:r>
      <w:r w:rsidRPr="00C51CDB">
        <w:rPr>
          <w:rFonts w:ascii="Arial" w:hAnsi="Arial" w:cs="Arial"/>
          <w:sz w:val="21"/>
          <w:szCs w:val="21"/>
          <w:lang w:val="es-PE"/>
        </w:rPr>
        <w:t xml:space="preserve">, este colegiado deja expresa constancia que habiéndose invocado válidamente dos causales </w:t>
      </w:r>
      <w:proofErr w:type="gramStart"/>
      <w:r w:rsidR="009E4235" w:rsidRPr="00C51CDB">
        <w:rPr>
          <w:rFonts w:ascii="Arial" w:hAnsi="Arial" w:cs="Arial"/>
          <w:sz w:val="21"/>
          <w:szCs w:val="21"/>
          <w:lang w:val="es-PE"/>
        </w:rPr>
        <w:t xml:space="preserve">por </w:t>
      </w:r>
      <w:r w:rsidR="00D45461">
        <w:rPr>
          <w:rFonts w:ascii="Arial" w:hAnsi="Arial" w:cs="Arial"/>
          <w:sz w:val="21"/>
          <w:szCs w:val="21"/>
          <w:lang w:val="es-PE"/>
        </w:rPr>
        <w:t>.............</w:t>
      </w:r>
      <w:proofErr w:type="gramEnd"/>
      <w:r w:rsidR="009E4235" w:rsidRPr="00C51CDB">
        <w:rPr>
          <w:rFonts w:ascii="Arial" w:hAnsi="Arial" w:cs="Arial"/>
          <w:sz w:val="21"/>
          <w:szCs w:val="21"/>
          <w:lang w:val="es-PE"/>
        </w:rPr>
        <w:t xml:space="preserve"> PERÚ </w:t>
      </w:r>
      <w:r w:rsidRPr="00C51CDB">
        <w:rPr>
          <w:rFonts w:ascii="Arial" w:hAnsi="Arial" w:cs="Arial"/>
          <w:sz w:val="21"/>
          <w:szCs w:val="21"/>
          <w:lang w:val="es-PE"/>
        </w:rPr>
        <w:t xml:space="preserve">para fines del rechazo de cobertura, causales que no </w:t>
      </w:r>
      <w:r w:rsidR="009E4235" w:rsidRPr="00C51CDB">
        <w:rPr>
          <w:rFonts w:ascii="Arial" w:hAnsi="Arial" w:cs="Arial"/>
          <w:sz w:val="21"/>
          <w:szCs w:val="21"/>
          <w:lang w:val="es-PE"/>
        </w:rPr>
        <w:t>requieren de concurrencia para desplegar efectos, resulta suficiente la subsistencia de una de ellas para que el rechazo se mantenga y encuentre amparado con arreglo a derecho.</w:t>
      </w:r>
    </w:p>
    <w:p w:rsidR="00CE5965" w:rsidRPr="00C51CDB" w:rsidRDefault="00CE5965" w:rsidP="002C4512">
      <w:pPr>
        <w:tabs>
          <w:tab w:val="left" w:pos="709"/>
          <w:tab w:val="left" w:pos="2160"/>
        </w:tabs>
        <w:jc w:val="both"/>
        <w:rPr>
          <w:rFonts w:ascii="Arial" w:hAnsi="Arial" w:cs="Arial"/>
          <w:sz w:val="21"/>
          <w:szCs w:val="21"/>
          <w:lang w:val="es-PE"/>
        </w:rPr>
      </w:pPr>
    </w:p>
    <w:p w:rsidR="00EE56EE" w:rsidRPr="00C51CDB" w:rsidRDefault="00EE56EE" w:rsidP="00AF37B3">
      <w:pPr>
        <w:tabs>
          <w:tab w:val="left" w:pos="2386"/>
        </w:tabs>
        <w:jc w:val="both"/>
        <w:outlineLvl w:val="0"/>
        <w:rPr>
          <w:rFonts w:ascii="Arial" w:hAnsi="Arial" w:cs="Arial"/>
          <w:b/>
          <w:sz w:val="21"/>
          <w:szCs w:val="21"/>
        </w:rPr>
      </w:pPr>
      <w:r w:rsidRPr="00C51CDB">
        <w:rPr>
          <w:rFonts w:ascii="Arial" w:hAnsi="Arial" w:cs="Arial"/>
          <w:b/>
          <w:sz w:val="21"/>
          <w:szCs w:val="21"/>
          <w:lang w:val="es-PE"/>
        </w:rPr>
        <w:t>Atendiendo a lo expresado</w:t>
      </w:r>
      <w:r w:rsidR="0031415C" w:rsidRPr="00C51CDB">
        <w:rPr>
          <w:rFonts w:ascii="Arial" w:hAnsi="Arial" w:cs="Arial"/>
          <w:b/>
          <w:sz w:val="21"/>
          <w:szCs w:val="21"/>
          <w:lang w:val="es-PE"/>
        </w:rPr>
        <w:t>,</w:t>
      </w:r>
      <w:r w:rsidR="00CA175C" w:rsidRPr="00C51CDB">
        <w:rPr>
          <w:rFonts w:ascii="Arial" w:hAnsi="Arial" w:cs="Arial"/>
          <w:b/>
          <w:sz w:val="21"/>
          <w:szCs w:val="21"/>
          <w:lang w:val="es-PE"/>
        </w:rPr>
        <w:t xml:space="preserve"> </w:t>
      </w:r>
      <w:r w:rsidR="000F3946" w:rsidRPr="00C51CDB">
        <w:rPr>
          <w:rFonts w:ascii="Arial" w:hAnsi="Arial" w:cs="Arial"/>
          <w:b/>
          <w:sz w:val="21"/>
          <w:szCs w:val="21"/>
          <w:lang w:val="es-PE"/>
        </w:rPr>
        <w:t xml:space="preserve">este colegiado </w:t>
      </w:r>
      <w:r w:rsidR="000F3946" w:rsidRPr="00C51CDB">
        <w:rPr>
          <w:rFonts w:ascii="Arial" w:hAnsi="Arial" w:cs="Arial"/>
          <w:b/>
          <w:sz w:val="21"/>
          <w:szCs w:val="21"/>
        </w:rPr>
        <w:t>concluye su apreciación razonada y conjunta al amparo de lo establecido en su Reglamento, por lo que</w:t>
      </w:r>
      <w:r w:rsidR="00CA175C" w:rsidRPr="00C51CDB">
        <w:rPr>
          <w:rFonts w:ascii="Arial" w:hAnsi="Arial" w:cs="Arial"/>
          <w:b/>
          <w:sz w:val="21"/>
          <w:szCs w:val="21"/>
          <w:lang w:val="es-PE"/>
        </w:rPr>
        <w:t xml:space="preserve"> resuelve</w:t>
      </w:r>
      <w:r w:rsidRPr="00C51CDB">
        <w:rPr>
          <w:rFonts w:ascii="Arial" w:hAnsi="Arial" w:cs="Arial"/>
          <w:b/>
          <w:sz w:val="21"/>
          <w:szCs w:val="21"/>
          <w:lang w:val="es-PE"/>
        </w:rPr>
        <w:t>:</w:t>
      </w:r>
    </w:p>
    <w:p w:rsidR="00ED730C" w:rsidRPr="00C51CDB" w:rsidRDefault="00ED730C" w:rsidP="00ED730C">
      <w:pPr>
        <w:jc w:val="both"/>
        <w:rPr>
          <w:rFonts w:ascii="Arial" w:eastAsia="Arial Unicode MS" w:hAnsi="Arial" w:cs="Arial"/>
          <w:sz w:val="21"/>
          <w:szCs w:val="21"/>
          <w:lang w:val="es-PE"/>
        </w:rPr>
      </w:pPr>
    </w:p>
    <w:p w:rsidR="000E1D33" w:rsidRPr="00C51CDB" w:rsidRDefault="00ED730C" w:rsidP="00786AEE">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sz w:val="21"/>
          <w:szCs w:val="21"/>
          <w:lang w:val="es-PE"/>
        </w:rPr>
      </w:pPr>
      <w:r w:rsidRPr="00C51CDB">
        <w:rPr>
          <w:rFonts w:ascii="Arial" w:eastAsia="Arial Unicode MS" w:hAnsi="Arial" w:cs="Arial"/>
          <w:sz w:val="21"/>
          <w:szCs w:val="21"/>
          <w:lang w:val="es-PE"/>
        </w:rPr>
        <w:t xml:space="preserve">Declarar </w:t>
      </w:r>
      <w:r w:rsidR="000E1D33" w:rsidRPr="00C51CDB">
        <w:rPr>
          <w:rFonts w:ascii="Arial" w:eastAsia="Arial Unicode MS" w:hAnsi="Arial" w:cs="Arial"/>
          <w:b/>
          <w:sz w:val="21"/>
          <w:szCs w:val="21"/>
          <w:lang w:val="es-PE"/>
        </w:rPr>
        <w:t>INF</w:t>
      </w:r>
      <w:r w:rsidR="001E51BB" w:rsidRPr="00C51CDB">
        <w:rPr>
          <w:rFonts w:ascii="Arial" w:eastAsia="Arial Unicode MS" w:hAnsi="Arial" w:cs="Arial"/>
          <w:b/>
          <w:sz w:val="21"/>
          <w:szCs w:val="21"/>
          <w:lang w:val="es-PE"/>
        </w:rPr>
        <w:t>UNDADA</w:t>
      </w:r>
      <w:r w:rsidR="00973441" w:rsidRPr="00C51CDB">
        <w:rPr>
          <w:rFonts w:ascii="Arial" w:eastAsia="Arial Unicode MS" w:hAnsi="Arial" w:cs="Arial"/>
          <w:sz w:val="21"/>
          <w:szCs w:val="21"/>
          <w:lang w:val="es-PE"/>
        </w:rPr>
        <w:t xml:space="preserve"> la reclamación interpuesta por</w:t>
      </w:r>
      <w:r w:rsidR="00837400" w:rsidRPr="00C51CDB">
        <w:rPr>
          <w:rFonts w:ascii="Arial" w:eastAsia="Arial Unicode MS" w:hAnsi="Arial" w:cs="Arial"/>
          <w:sz w:val="21"/>
          <w:szCs w:val="21"/>
          <w:lang w:val="es-PE"/>
        </w:rPr>
        <w:t xml:space="preserve"> </w:t>
      </w:r>
      <w:proofErr w:type="gramStart"/>
      <w:r w:rsidR="00B01B98" w:rsidRPr="00C51CDB">
        <w:rPr>
          <w:rFonts w:ascii="Arial" w:hAnsi="Arial" w:cs="Arial"/>
          <w:sz w:val="21"/>
          <w:szCs w:val="21"/>
          <w:lang w:val="es-PE"/>
        </w:rPr>
        <w:t>don</w:t>
      </w:r>
      <w:r w:rsidR="009204D0" w:rsidRPr="00C51CDB">
        <w:rPr>
          <w:rFonts w:ascii="Arial" w:hAnsi="Arial" w:cs="Arial"/>
          <w:sz w:val="21"/>
          <w:szCs w:val="21"/>
          <w:lang w:val="es-PE"/>
        </w:rPr>
        <w:t xml:space="preserve"> </w:t>
      </w:r>
      <w:r w:rsidR="00D45461">
        <w:rPr>
          <w:rFonts w:ascii="Arial" w:hAnsi="Arial" w:cs="Arial"/>
          <w:sz w:val="21"/>
          <w:szCs w:val="21"/>
          <w:lang w:val="es-PE"/>
        </w:rPr>
        <w:t>.............</w:t>
      </w:r>
      <w:proofErr w:type="gramEnd"/>
      <w:r w:rsidR="00837400" w:rsidRPr="00C51CDB">
        <w:rPr>
          <w:rFonts w:ascii="Arial" w:eastAsia="Arial Unicode MS" w:hAnsi="Arial" w:cs="Arial"/>
          <w:sz w:val="21"/>
          <w:szCs w:val="21"/>
          <w:lang w:val="es-PE"/>
        </w:rPr>
        <w:t xml:space="preserve"> </w:t>
      </w:r>
      <w:r w:rsidR="00A537E9" w:rsidRPr="00C51CDB">
        <w:rPr>
          <w:rFonts w:ascii="Arial" w:hAnsi="Arial" w:cs="Arial"/>
          <w:sz w:val="21"/>
          <w:szCs w:val="21"/>
          <w:lang w:val="es-PE"/>
        </w:rPr>
        <w:t xml:space="preserve">contra </w:t>
      </w:r>
      <w:r w:rsidR="00D45461">
        <w:rPr>
          <w:rFonts w:ascii="Arial" w:hAnsi="Arial" w:cs="Arial"/>
          <w:sz w:val="21"/>
          <w:szCs w:val="21"/>
          <w:lang w:val="es-PE"/>
        </w:rPr>
        <w:t>.............</w:t>
      </w:r>
      <w:r w:rsidR="00A537E9" w:rsidRPr="00C51CDB">
        <w:rPr>
          <w:rFonts w:ascii="Arial" w:hAnsi="Arial" w:cs="Arial"/>
          <w:sz w:val="21"/>
          <w:szCs w:val="21"/>
          <w:lang w:val="es-PE"/>
        </w:rPr>
        <w:t xml:space="preserve"> PERÚ C</w:t>
      </w:r>
      <w:r w:rsidR="00412A21" w:rsidRPr="00C51CDB">
        <w:rPr>
          <w:rFonts w:ascii="Arial" w:hAnsi="Arial" w:cs="Arial"/>
          <w:sz w:val="21"/>
          <w:szCs w:val="21"/>
          <w:lang w:val="es-PE"/>
        </w:rPr>
        <w:t xml:space="preserve">OMPAÑÍA DE SEGUROS Y REASEGUROS, </w:t>
      </w:r>
      <w:r w:rsidR="009902B6" w:rsidRPr="00C51CDB">
        <w:rPr>
          <w:rFonts w:ascii="Arial" w:eastAsia="Arial Unicode MS" w:hAnsi="Arial" w:cs="Arial"/>
          <w:sz w:val="21"/>
          <w:szCs w:val="21"/>
          <w:lang w:val="es-PE"/>
        </w:rPr>
        <w:t>q</w:t>
      </w:r>
      <w:r w:rsidR="009902B6" w:rsidRPr="00C51CDB">
        <w:rPr>
          <w:rFonts w:ascii="Arial" w:hAnsi="Arial" w:cs="Arial"/>
          <w:sz w:val="21"/>
          <w:szCs w:val="21"/>
          <w:lang w:val="es-PE"/>
        </w:rPr>
        <w:t>uedando a salvo su derecho de recurrir a las instancias que considere pertinentes.</w:t>
      </w:r>
    </w:p>
    <w:p w:rsidR="00786AEE" w:rsidRPr="00C51CDB" w:rsidRDefault="00786AEE" w:rsidP="00AF37B3">
      <w:pPr>
        <w:jc w:val="right"/>
        <w:outlineLvl w:val="0"/>
        <w:rPr>
          <w:rFonts w:ascii="Arial" w:hAnsi="Arial" w:cs="Arial"/>
          <w:sz w:val="21"/>
          <w:szCs w:val="21"/>
          <w:lang w:val="es-PE"/>
        </w:rPr>
      </w:pPr>
      <w:r w:rsidRPr="00C51CDB">
        <w:rPr>
          <w:rFonts w:ascii="Arial" w:hAnsi="Arial" w:cs="Arial"/>
          <w:sz w:val="21"/>
          <w:szCs w:val="21"/>
          <w:lang w:val="es-PE"/>
        </w:rPr>
        <w:t xml:space="preserve"> </w:t>
      </w:r>
    </w:p>
    <w:p w:rsidR="00863401" w:rsidRPr="00C51CDB" w:rsidRDefault="006E0B0B" w:rsidP="00AF37B3">
      <w:pPr>
        <w:jc w:val="right"/>
        <w:outlineLvl w:val="0"/>
        <w:rPr>
          <w:rFonts w:ascii="Arial" w:hAnsi="Arial" w:cs="Arial"/>
          <w:sz w:val="21"/>
          <w:szCs w:val="21"/>
          <w:lang w:val="es-PE"/>
        </w:rPr>
      </w:pPr>
      <w:r w:rsidRPr="00C51CDB">
        <w:rPr>
          <w:rFonts w:ascii="Arial" w:hAnsi="Arial" w:cs="Arial"/>
          <w:sz w:val="21"/>
          <w:szCs w:val="21"/>
          <w:lang w:val="es-PE"/>
        </w:rPr>
        <w:t xml:space="preserve">Lima, </w:t>
      </w:r>
      <w:r w:rsidR="00C51CDB" w:rsidRPr="00C51CDB">
        <w:rPr>
          <w:rFonts w:ascii="Arial" w:hAnsi="Arial" w:cs="Arial"/>
          <w:sz w:val="21"/>
          <w:szCs w:val="21"/>
          <w:lang w:val="es-PE"/>
        </w:rPr>
        <w:t>14</w:t>
      </w:r>
      <w:r w:rsidR="00973441" w:rsidRPr="00C51CDB">
        <w:rPr>
          <w:rFonts w:ascii="Arial" w:hAnsi="Arial" w:cs="Arial"/>
          <w:sz w:val="21"/>
          <w:szCs w:val="21"/>
          <w:lang w:val="es-PE"/>
        </w:rPr>
        <w:t xml:space="preserve"> de </w:t>
      </w:r>
      <w:r w:rsidR="009204D0" w:rsidRPr="00C51CDB">
        <w:rPr>
          <w:rFonts w:ascii="Arial" w:hAnsi="Arial" w:cs="Arial"/>
          <w:sz w:val="21"/>
          <w:szCs w:val="21"/>
          <w:lang w:val="es-PE"/>
        </w:rPr>
        <w:t>ener</w:t>
      </w:r>
      <w:r w:rsidR="00973441" w:rsidRPr="00C51CDB">
        <w:rPr>
          <w:rFonts w:ascii="Arial" w:hAnsi="Arial" w:cs="Arial"/>
          <w:sz w:val="21"/>
          <w:szCs w:val="21"/>
          <w:lang w:val="es-PE"/>
        </w:rPr>
        <w:t>o de 201</w:t>
      </w:r>
      <w:r w:rsidR="009204D0" w:rsidRPr="00C51CDB">
        <w:rPr>
          <w:rFonts w:ascii="Arial" w:hAnsi="Arial" w:cs="Arial"/>
          <w:sz w:val="21"/>
          <w:szCs w:val="21"/>
          <w:lang w:val="es-PE"/>
        </w:rPr>
        <w:t>9</w:t>
      </w:r>
    </w:p>
    <w:p w:rsidR="008848F1" w:rsidRPr="00C51CDB" w:rsidRDefault="008848F1" w:rsidP="008848F1">
      <w:pPr>
        <w:jc w:val="both"/>
        <w:rPr>
          <w:rFonts w:ascii="Arial" w:hAnsi="Arial" w:cs="Arial"/>
          <w:sz w:val="21"/>
          <w:szCs w:val="21"/>
          <w:lang w:val="es-PE"/>
        </w:rPr>
      </w:pPr>
      <w:r w:rsidRPr="00C51CDB">
        <w:rPr>
          <w:rFonts w:ascii="Arial" w:hAnsi="Arial" w:cs="Arial"/>
          <w:sz w:val="21"/>
          <w:szCs w:val="21"/>
          <w:lang w:val="es-PE"/>
        </w:rPr>
        <w:t xml:space="preserve"> </w:t>
      </w:r>
    </w:p>
    <w:p w:rsidR="00C51CDB" w:rsidRDefault="00C51CDB" w:rsidP="008848F1">
      <w:pPr>
        <w:jc w:val="both"/>
        <w:rPr>
          <w:rFonts w:ascii="Arial" w:hAnsi="Arial" w:cs="Arial"/>
          <w:sz w:val="21"/>
          <w:szCs w:val="21"/>
          <w:lang w:val="es-PE"/>
        </w:rPr>
      </w:pPr>
    </w:p>
    <w:p w:rsidR="00C51CDB" w:rsidRDefault="00C51CDB" w:rsidP="008848F1">
      <w:pPr>
        <w:jc w:val="both"/>
        <w:rPr>
          <w:rFonts w:ascii="Arial" w:hAnsi="Arial" w:cs="Arial"/>
          <w:sz w:val="21"/>
          <w:szCs w:val="21"/>
          <w:lang w:val="es-PE"/>
        </w:rPr>
      </w:pPr>
    </w:p>
    <w:p w:rsidR="00C51CDB" w:rsidRDefault="00C51CDB" w:rsidP="008848F1">
      <w:pPr>
        <w:jc w:val="both"/>
        <w:rPr>
          <w:rFonts w:ascii="Arial" w:hAnsi="Arial" w:cs="Arial"/>
          <w:sz w:val="21"/>
          <w:szCs w:val="21"/>
          <w:lang w:val="es-PE"/>
        </w:rPr>
      </w:pPr>
    </w:p>
    <w:p w:rsidR="00C51CDB" w:rsidRDefault="00C51CDB" w:rsidP="008848F1">
      <w:pPr>
        <w:jc w:val="both"/>
        <w:rPr>
          <w:rFonts w:ascii="Arial" w:hAnsi="Arial" w:cs="Arial"/>
          <w:sz w:val="21"/>
          <w:szCs w:val="21"/>
          <w:lang w:val="es-PE"/>
        </w:rPr>
      </w:pPr>
    </w:p>
    <w:p w:rsidR="00C51CDB" w:rsidRDefault="00C51CDB" w:rsidP="008848F1">
      <w:pPr>
        <w:jc w:val="both"/>
        <w:rPr>
          <w:rFonts w:ascii="Arial" w:hAnsi="Arial" w:cs="Arial"/>
          <w:sz w:val="21"/>
          <w:szCs w:val="21"/>
          <w:lang w:val="es-PE"/>
        </w:rPr>
      </w:pPr>
    </w:p>
    <w:p w:rsidR="00C51CDB" w:rsidRDefault="00C51CDB" w:rsidP="008848F1">
      <w:pPr>
        <w:jc w:val="both"/>
        <w:rPr>
          <w:rFonts w:ascii="Arial" w:hAnsi="Arial" w:cs="Arial"/>
          <w:sz w:val="21"/>
          <w:szCs w:val="21"/>
          <w:lang w:val="es-PE"/>
        </w:rPr>
      </w:pPr>
    </w:p>
    <w:p w:rsidR="00C51CDB" w:rsidRDefault="00C51CDB" w:rsidP="008848F1">
      <w:pPr>
        <w:jc w:val="both"/>
        <w:rPr>
          <w:rFonts w:ascii="Arial" w:hAnsi="Arial" w:cs="Arial"/>
          <w:sz w:val="21"/>
          <w:szCs w:val="21"/>
          <w:lang w:val="es-PE"/>
        </w:rPr>
      </w:pPr>
    </w:p>
    <w:p w:rsidR="00C51CDB" w:rsidRPr="00C51CDB" w:rsidRDefault="00C51CDB" w:rsidP="008848F1">
      <w:pPr>
        <w:jc w:val="both"/>
        <w:rPr>
          <w:rFonts w:ascii="Arial" w:hAnsi="Arial" w:cs="Arial"/>
          <w:sz w:val="21"/>
          <w:szCs w:val="21"/>
          <w:lang w:val="es-PE"/>
        </w:rPr>
      </w:pPr>
    </w:p>
    <w:p w:rsidR="00C51CDB" w:rsidRPr="00C51CDB" w:rsidRDefault="00C51CDB" w:rsidP="00C51CDB">
      <w:pPr>
        <w:ind w:left="708" w:hanging="708"/>
        <w:rPr>
          <w:rFonts w:ascii="Arial" w:hAnsi="Arial" w:cs="Arial"/>
          <w:sz w:val="21"/>
          <w:szCs w:val="21"/>
        </w:rPr>
      </w:pPr>
      <w:r w:rsidRPr="00C51CDB">
        <w:rPr>
          <w:rFonts w:ascii="Arial" w:hAnsi="Arial" w:cs="Arial"/>
          <w:sz w:val="21"/>
          <w:szCs w:val="21"/>
        </w:rPr>
        <w:t xml:space="preserve">Marco Antonio Ortega Piana </w:t>
      </w:r>
      <w:r w:rsidRPr="00C51CDB">
        <w:rPr>
          <w:rFonts w:ascii="Arial" w:hAnsi="Arial" w:cs="Arial"/>
          <w:sz w:val="21"/>
          <w:szCs w:val="21"/>
        </w:rPr>
        <w:tab/>
      </w:r>
      <w:r w:rsidRPr="00C51CDB">
        <w:rPr>
          <w:rFonts w:ascii="Arial" w:hAnsi="Arial" w:cs="Arial"/>
          <w:sz w:val="21"/>
          <w:szCs w:val="21"/>
        </w:rPr>
        <w:tab/>
        <w:t xml:space="preserve">            </w:t>
      </w:r>
      <w:r>
        <w:rPr>
          <w:rFonts w:ascii="Arial" w:hAnsi="Arial" w:cs="Arial"/>
          <w:sz w:val="21"/>
          <w:szCs w:val="21"/>
        </w:rPr>
        <w:t xml:space="preserve">               </w:t>
      </w:r>
      <w:r w:rsidRPr="00C51CDB">
        <w:rPr>
          <w:rFonts w:ascii="Arial" w:hAnsi="Arial" w:cs="Arial"/>
          <w:sz w:val="21"/>
          <w:szCs w:val="21"/>
        </w:rPr>
        <w:t>María Eugenia Valdez Fernández Baca</w:t>
      </w:r>
    </w:p>
    <w:p w:rsidR="00C51CDB" w:rsidRPr="00C51CDB" w:rsidRDefault="00C51CDB" w:rsidP="00C51CDB">
      <w:pPr>
        <w:ind w:left="708" w:hanging="708"/>
        <w:rPr>
          <w:rFonts w:ascii="Arial" w:hAnsi="Arial" w:cs="Arial"/>
          <w:sz w:val="21"/>
          <w:szCs w:val="21"/>
        </w:rPr>
      </w:pPr>
      <w:r w:rsidRPr="00C51CDB">
        <w:rPr>
          <w:rFonts w:ascii="Arial" w:hAnsi="Arial" w:cs="Arial"/>
          <w:sz w:val="21"/>
          <w:szCs w:val="21"/>
        </w:rPr>
        <w:t xml:space="preserve">              Presidente</w:t>
      </w:r>
      <w:r w:rsidRPr="00C51CDB">
        <w:rPr>
          <w:rFonts w:ascii="Arial" w:hAnsi="Arial" w:cs="Arial"/>
          <w:sz w:val="21"/>
          <w:szCs w:val="21"/>
        </w:rPr>
        <w:tab/>
      </w:r>
      <w:r w:rsidRPr="00C51CDB">
        <w:rPr>
          <w:rFonts w:ascii="Arial" w:hAnsi="Arial" w:cs="Arial"/>
          <w:sz w:val="21"/>
          <w:szCs w:val="21"/>
        </w:rPr>
        <w:tab/>
      </w:r>
      <w:r w:rsidRPr="00C51CDB">
        <w:rPr>
          <w:rFonts w:ascii="Arial" w:hAnsi="Arial" w:cs="Arial"/>
          <w:sz w:val="21"/>
          <w:szCs w:val="21"/>
        </w:rPr>
        <w:tab/>
      </w:r>
      <w:r w:rsidRPr="00C51CDB">
        <w:rPr>
          <w:rFonts w:ascii="Arial" w:hAnsi="Arial" w:cs="Arial"/>
          <w:sz w:val="21"/>
          <w:szCs w:val="21"/>
        </w:rPr>
        <w:tab/>
      </w:r>
      <w:r w:rsidRPr="00C51CDB">
        <w:rPr>
          <w:rFonts w:ascii="Arial" w:hAnsi="Arial" w:cs="Arial"/>
          <w:sz w:val="21"/>
          <w:szCs w:val="21"/>
        </w:rPr>
        <w:tab/>
        <w:t xml:space="preserve">                         </w:t>
      </w:r>
      <w:r>
        <w:rPr>
          <w:rFonts w:ascii="Arial" w:hAnsi="Arial" w:cs="Arial"/>
          <w:sz w:val="21"/>
          <w:szCs w:val="21"/>
        </w:rPr>
        <w:t xml:space="preserve"> </w:t>
      </w:r>
      <w:r w:rsidRPr="00C51CDB">
        <w:rPr>
          <w:rFonts w:ascii="Arial" w:hAnsi="Arial" w:cs="Arial"/>
          <w:sz w:val="21"/>
          <w:szCs w:val="21"/>
        </w:rPr>
        <w:t xml:space="preserve">  Vocal</w:t>
      </w:r>
    </w:p>
    <w:p w:rsidR="00C51CDB" w:rsidRPr="00C51CDB" w:rsidRDefault="00C51CDB" w:rsidP="00C51CDB">
      <w:pPr>
        <w:jc w:val="center"/>
        <w:rPr>
          <w:rFonts w:ascii="Arial" w:hAnsi="Arial" w:cs="Arial"/>
          <w:sz w:val="21"/>
          <w:szCs w:val="21"/>
        </w:rPr>
      </w:pPr>
    </w:p>
    <w:p w:rsidR="00C51CDB" w:rsidRPr="00C51CDB" w:rsidRDefault="00C51CDB" w:rsidP="00C51CDB">
      <w:pPr>
        <w:jc w:val="center"/>
        <w:rPr>
          <w:rFonts w:ascii="Arial" w:hAnsi="Arial" w:cs="Arial"/>
          <w:sz w:val="21"/>
          <w:szCs w:val="21"/>
        </w:rPr>
      </w:pPr>
    </w:p>
    <w:p w:rsidR="00C51CDB" w:rsidRDefault="00C51CDB" w:rsidP="00C51CDB">
      <w:pPr>
        <w:jc w:val="center"/>
        <w:rPr>
          <w:rFonts w:ascii="Arial" w:hAnsi="Arial" w:cs="Arial"/>
          <w:sz w:val="21"/>
          <w:szCs w:val="21"/>
        </w:rPr>
      </w:pPr>
    </w:p>
    <w:p w:rsidR="00C51CDB" w:rsidRDefault="00C51CDB" w:rsidP="00C51CDB">
      <w:pPr>
        <w:jc w:val="center"/>
        <w:rPr>
          <w:rFonts w:ascii="Arial" w:hAnsi="Arial" w:cs="Arial"/>
          <w:sz w:val="21"/>
          <w:szCs w:val="21"/>
        </w:rPr>
      </w:pPr>
    </w:p>
    <w:p w:rsidR="00C51CDB" w:rsidRPr="00C51CDB" w:rsidRDefault="00C51CDB" w:rsidP="00C51CDB">
      <w:pPr>
        <w:jc w:val="center"/>
        <w:rPr>
          <w:rFonts w:ascii="Arial" w:hAnsi="Arial" w:cs="Arial"/>
          <w:sz w:val="21"/>
          <w:szCs w:val="21"/>
        </w:rPr>
      </w:pPr>
    </w:p>
    <w:p w:rsidR="00C51CDB" w:rsidRPr="00C51CDB" w:rsidRDefault="00C51CDB" w:rsidP="00C51CDB">
      <w:pPr>
        <w:jc w:val="center"/>
        <w:rPr>
          <w:rFonts w:ascii="Arial" w:hAnsi="Arial" w:cs="Arial"/>
          <w:sz w:val="21"/>
          <w:szCs w:val="21"/>
        </w:rPr>
      </w:pPr>
    </w:p>
    <w:p w:rsidR="00C51CDB" w:rsidRPr="00C51CDB" w:rsidRDefault="00C51CDB" w:rsidP="00C51CDB">
      <w:pPr>
        <w:jc w:val="center"/>
        <w:rPr>
          <w:rFonts w:ascii="Arial" w:hAnsi="Arial" w:cs="Arial"/>
          <w:sz w:val="21"/>
          <w:szCs w:val="21"/>
        </w:rPr>
      </w:pPr>
    </w:p>
    <w:p w:rsidR="00C51CDB" w:rsidRPr="00C51CDB" w:rsidRDefault="00C51CDB" w:rsidP="00C51CDB">
      <w:pPr>
        <w:rPr>
          <w:rFonts w:ascii="Arial" w:hAnsi="Arial" w:cs="Arial"/>
          <w:sz w:val="21"/>
          <w:szCs w:val="21"/>
        </w:rPr>
      </w:pPr>
      <w:r w:rsidRPr="00C51CDB">
        <w:rPr>
          <w:rFonts w:ascii="Arial" w:hAnsi="Arial" w:cs="Arial"/>
          <w:sz w:val="21"/>
          <w:szCs w:val="21"/>
        </w:rPr>
        <w:t xml:space="preserve">Rolando Eyzaguirre </w:t>
      </w:r>
      <w:proofErr w:type="spellStart"/>
      <w:r w:rsidRPr="00C51CDB">
        <w:rPr>
          <w:rFonts w:ascii="Arial" w:hAnsi="Arial" w:cs="Arial"/>
          <w:sz w:val="21"/>
          <w:szCs w:val="21"/>
        </w:rPr>
        <w:t>Maccan</w:t>
      </w:r>
      <w:proofErr w:type="spellEnd"/>
      <w:r w:rsidRPr="00C51CDB">
        <w:rPr>
          <w:rFonts w:ascii="Arial" w:hAnsi="Arial" w:cs="Arial"/>
          <w:sz w:val="21"/>
          <w:szCs w:val="21"/>
        </w:rPr>
        <w:t xml:space="preserve"> </w:t>
      </w:r>
      <w:r w:rsidRPr="00C51CDB">
        <w:rPr>
          <w:rFonts w:ascii="Arial" w:hAnsi="Arial" w:cs="Arial"/>
          <w:sz w:val="21"/>
          <w:szCs w:val="21"/>
        </w:rPr>
        <w:tab/>
      </w:r>
      <w:r w:rsidRPr="00C51CDB">
        <w:rPr>
          <w:rFonts w:ascii="Arial" w:hAnsi="Arial" w:cs="Arial"/>
          <w:sz w:val="21"/>
          <w:szCs w:val="21"/>
        </w:rPr>
        <w:tab/>
      </w:r>
      <w:r w:rsidRPr="00C51CDB">
        <w:rPr>
          <w:rFonts w:ascii="Arial" w:hAnsi="Arial" w:cs="Arial"/>
          <w:sz w:val="21"/>
          <w:szCs w:val="21"/>
        </w:rPr>
        <w:tab/>
      </w:r>
      <w:r w:rsidRPr="00C51CDB">
        <w:rPr>
          <w:rFonts w:ascii="Arial" w:hAnsi="Arial" w:cs="Arial"/>
          <w:sz w:val="21"/>
          <w:szCs w:val="21"/>
        </w:rPr>
        <w:tab/>
        <w:t xml:space="preserve">                       </w:t>
      </w:r>
      <w:r>
        <w:rPr>
          <w:rFonts w:ascii="Arial" w:hAnsi="Arial" w:cs="Arial"/>
          <w:sz w:val="21"/>
          <w:szCs w:val="21"/>
        </w:rPr>
        <w:t xml:space="preserve">  </w:t>
      </w:r>
      <w:r w:rsidRPr="00C51CDB">
        <w:rPr>
          <w:rFonts w:ascii="Arial" w:hAnsi="Arial" w:cs="Arial"/>
          <w:sz w:val="21"/>
          <w:szCs w:val="21"/>
        </w:rPr>
        <w:t xml:space="preserve"> Gonzalo Abad del Busto</w:t>
      </w:r>
    </w:p>
    <w:p w:rsidR="00C51CDB" w:rsidRPr="00C51CDB" w:rsidRDefault="00C51CDB" w:rsidP="00C51CDB">
      <w:pPr>
        <w:rPr>
          <w:rFonts w:ascii="Arial" w:hAnsi="Arial" w:cs="Arial"/>
          <w:sz w:val="21"/>
          <w:szCs w:val="21"/>
        </w:rPr>
      </w:pPr>
      <w:r w:rsidRPr="00C51CDB">
        <w:rPr>
          <w:rFonts w:ascii="Arial" w:hAnsi="Arial" w:cs="Arial"/>
          <w:sz w:val="21"/>
          <w:szCs w:val="21"/>
        </w:rPr>
        <w:t xml:space="preserve">                 Vocal</w:t>
      </w:r>
      <w:r w:rsidRPr="00C51CDB">
        <w:rPr>
          <w:rFonts w:ascii="Arial" w:hAnsi="Arial" w:cs="Arial"/>
          <w:sz w:val="21"/>
          <w:szCs w:val="21"/>
        </w:rPr>
        <w:tab/>
      </w:r>
      <w:r w:rsidRPr="00C51CDB">
        <w:rPr>
          <w:rFonts w:ascii="Arial" w:hAnsi="Arial" w:cs="Arial"/>
          <w:sz w:val="21"/>
          <w:szCs w:val="21"/>
        </w:rPr>
        <w:tab/>
      </w:r>
      <w:r w:rsidRPr="00C51CDB">
        <w:rPr>
          <w:rFonts w:ascii="Arial" w:hAnsi="Arial" w:cs="Arial"/>
          <w:sz w:val="21"/>
          <w:szCs w:val="21"/>
        </w:rPr>
        <w:tab/>
      </w:r>
      <w:r w:rsidRPr="00C51CDB">
        <w:rPr>
          <w:rFonts w:ascii="Arial" w:hAnsi="Arial" w:cs="Arial"/>
          <w:sz w:val="21"/>
          <w:szCs w:val="21"/>
        </w:rPr>
        <w:tab/>
      </w:r>
      <w:r w:rsidRPr="00C51CDB">
        <w:rPr>
          <w:rFonts w:ascii="Arial" w:hAnsi="Arial" w:cs="Arial"/>
          <w:sz w:val="21"/>
          <w:szCs w:val="21"/>
        </w:rPr>
        <w:tab/>
        <w:t xml:space="preserve">                                       Vocal</w:t>
      </w:r>
    </w:p>
    <w:p w:rsidR="00C51CDB" w:rsidRPr="00C51CDB" w:rsidRDefault="00C51CDB" w:rsidP="00C51CDB">
      <w:pPr>
        <w:ind w:left="360"/>
        <w:jc w:val="both"/>
        <w:rPr>
          <w:rFonts w:ascii="Arial" w:hAnsi="Arial" w:cs="Arial"/>
          <w:sz w:val="21"/>
          <w:szCs w:val="21"/>
        </w:rPr>
      </w:pPr>
    </w:p>
    <w:p w:rsidR="00C51CDB" w:rsidRPr="00C51CDB" w:rsidRDefault="00C51CDB" w:rsidP="00C51CDB">
      <w:pPr>
        <w:ind w:left="360"/>
        <w:jc w:val="both"/>
        <w:rPr>
          <w:rFonts w:ascii="Arial" w:hAnsi="Arial" w:cs="Arial"/>
          <w:sz w:val="21"/>
          <w:szCs w:val="21"/>
        </w:rPr>
      </w:pPr>
    </w:p>
    <w:p w:rsidR="00C51CDB" w:rsidRPr="00C51CDB" w:rsidRDefault="00C51CDB" w:rsidP="008848F1">
      <w:pPr>
        <w:jc w:val="both"/>
        <w:rPr>
          <w:rFonts w:ascii="Arial" w:hAnsi="Arial" w:cs="Arial"/>
          <w:sz w:val="21"/>
          <w:szCs w:val="21"/>
          <w:lang w:val="es-PE"/>
        </w:rPr>
      </w:pPr>
    </w:p>
    <w:sectPr w:rsidR="00C51CDB" w:rsidRPr="00C51CDB" w:rsidSect="006706F5">
      <w:pgSz w:w="11907" w:h="16840"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426" w:rsidRDefault="00A64426">
      <w:r>
        <w:separator/>
      </w:r>
    </w:p>
  </w:endnote>
  <w:endnote w:type="continuationSeparator" w:id="0">
    <w:p w:rsidR="00A64426" w:rsidRDefault="00A6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426" w:rsidRDefault="00A64426">
      <w:r>
        <w:separator/>
      </w:r>
    </w:p>
  </w:footnote>
  <w:footnote w:type="continuationSeparator" w:id="0">
    <w:p w:rsidR="00A64426" w:rsidRDefault="00A64426">
      <w:r>
        <w:continuationSeparator/>
      </w:r>
    </w:p>
  </w:footnote>
  <w:footnote w:id="1">
    <w:p w:rsidR="00C1045D" w:rsidRPr="00B75E1A" w:rsidRDefault="00C1045D" w:rsidP="00C1045D">
      <w:pPr>
        <w:pStyle w:val="Textonotapie"/>
        <w:tabs>
          <w:tab w:val="left" w:pos="142"/>
        </w:tabs>
        <w:ind w:left="142" w:hanging="142"/>
        <w:jc w:val="both"/>
        <w:rPr>
          <w:rFonts w:ascii="Arial" w:hAnsi="Arial" w:cs="Arial"/>
          <w:sz w:val="18"/>
          <w:szCs w:val="18"/>
        </w:rPr>
      </w:pPr>
      <w:r w:rsidRPr="00B75E1A">
        <w:rPr>
          <w:rStyle w:val="Refdenotaalpie"/>
          <w:rFonts w:ascii="Arial" w:hAnsi="Arial" w:cs="Arial"/>
          <w:sz w:val="18"/>
          <w:szCs w:val="18"/>
        </w:rPr>
        <w:footnoteRef/>
      </w:r>
      <w:r w:rsidRPr="00B75E1A">
        <w:rPr>
          <w:rFonts w:ascii="Arial" w:hAnsi="Arial" w:cs="Arial"/>
          <w:sz w:val="18"/>
          <w:szCs w:val="18"/>
        </w:rPr>
        <w:t xml:space="preserve"> MORALES HERVÍAS, Rómulo.  Patologías y remedios del contrato.  Jurista Editores E.I.R.L. Lima, julio 2011, págs. 119 a 121.  Resulta particularmente relevante lo expresado, sobre la misma materia y con la misma orientación, por reconocidos juristas como BRECCIA, Umberto, BIGLIAZZI GERI, Lina, NATOLI, Ugo y BUSNELLI, Francesco, en el sentido que: </w:t>
      </w:r>
      <w:r w:rsidRPr="00B75E1A">
        <w:rPr>
          <w:rFonts w:ascii="Arial" w:hAnsi="Arial" w:cs="Arial"/>
          <w:i/>
          <w:sz w:val="18"/>
          <w:szCs w:val="18"/>
        </w:rPr>
        <w:t>“(La carga</w:t>
      </w:r>
      <w:proofErr w:type="gramStart"/>
      <w:r w:rsidRPr="00B75E1A">
        <w:rPr>
          <w:rFonts w:ascii="Arial" w:hAnsi="Arial" w:cs="Arial"/>
          <w:i/>
          <w:sz w:val="18"/>
          <w:szCs w:val="18"/>
        </w:rPr>
        <w:t>) …</w:t>
      </w:r>
      <w:proofErr w:type="gramEnd"/>
      <w:r w:rsidRPr="00B75E1A">
        <w:rPr>
          <w:rFonts w:ascii="Arial" w:hAnsi="Arial" w:cs="Arial"/>
          <w:i/>
          <w:sz w:val="18"/>
          <w:szCs w:val="18"/>
        </w:rPr>
        <w:t xml:space="preserve">, definida también como “deber libre” y destinado a ubicarse entre la libertad y la obligación, se traduciría en un </w:t>
      </w:r>
      <w:r w:rsidRPr="00B75E1A">
        <w:rPr>
          <w:rFonts w:ascii="Arial" w:hAnsi="Arial" w:cs="Arial"/>
          <w:b/>
          <w:i/>
          <w:sz w:val="18"/>
          <w:szCs w:val="18"/>
        </w:rPr>
        <w:t xml:space="preserve">comportamiento necesitado para la realización de un interés propio del titular.  Así que su incumplimiento eventual haría imposible la satisfacción de dicho interés, </w:t>
      </w:r>
      <w:r w:rsidRPr="00B75E1A">
        <w:rPr>
          <w:rFonts w:ascii="Arial" w:hAnsi="Arial" w:cs="Arial"/>
          <w:i/>
          <w:sz w:val="18"/>
          <w:szCs w:val="18"/>
        </w:rPr>
        <w:t>pero no incidiría en la realización de un interés ajeno y no sería, entonces, fuente de responsabilidad para con nadie</w:t>
      </w:r>
      <w:r w:rsidRPr="00B75E1A">
        <w:rPr>
          <w:rFonts w:ascii="Arial" w:hAnsi="Arial" w:cs="Arial"/>
          <w:sz w:val="18"/>
          <w:szCs w:val="18"/>
        </w:rPr>
        <w:t>”.  Lo destacado con negrita es de</w:t>
      </w:r>
      <w:r>
        <w:rPr>
          <w:rFonts w:ascii="Arial" w:hAnsi="Arial" w:cs="Arial"/>
          <w:sz w:val="18"/>
          <w:szCs w:val="18"/>
        </w:rPr>
        <w:t xml:space="preserve"> los</w:t>
      </w:r>
      <w:r w:rsidRPr="00B75E1A">
        <w:rPr>
          <w:rFonts w:ascii="Arial" w:hAnsi="Arial" w:cs="Arial"/>
          <w:sz w:val="18"/>
          <w:szCs w:val="18"/>
        </w:rPr>
        <w:t xml:space="preserve"> suscrito</w:t>
      </w:r>
      <w:r>
        <w:rPr>
          <w:rFonts w:ascii="Arial" w:hAnsi="Arial" w:cs="Arial"/>
          <w:sz w:val="18"/>
          <w:szCs w:val="18"/>
        </w:rPr>
        <w:t>s</w:t>
      </w:r>
      <w:r w:rsidRPr="00B75E1A">
        <w:rPr>
          <w:rFonts w:ascii="Arial" w:hAnsi="Arial" w:cs="Arial"/>
          <w:sz w:val="18"/>
          <w:szCs w:val="18"/>
        </w:rPr>
        <w:t>.  (Derecho Civil. Tomo I, Volumen 1 – Normas, Sujetos y Relación Jurídica, primera edición en español, traducción de Fernando Hinestroza. Universidad Externado de Colombia, Bogotá, 1992, págs. 447 y 448.</w:t>
      </w:r>
    </w:p>
  </w:footnote>
  <w:footnote w:id="2">
    <w:p w:rsidR="00087342" w:rsidRPr="0051760B" w:rsidRDefault="00087342" w:rsidP="00087342">
      <w:pPr>
        <w:pStyle w:val="Textonotapie"/>
        <w:ind w:left="142" w:hanging="142"/>
        <w:jc w:val="both"/>
        <w:rPr>
          <w:rFonts w:ascii="Arial" w:hAnsi="Arial" w:cs="Arial"/>
          <w:sz w:val="18"/>
          <w:szCs w:val="18"/>
          <w:lang w:val="es-PE"/>
        </w:rPr>
      </w:pPr>
      <w:r w:rsidRPr="0051760B">
        <w:rPr>
          <w:rStyle w:val="Refdenotaalpie"/>
          <w:rFonts w:ascii="Arial" w:hAnsi="Arial" w:cs="Arial"/>
          <w:sz w:val="18"/>
          <w:szCs w:val="18"/>
        </w:rPr>
        <w:footnoteRef/>
      </w:r>
      <w:r w:rsidRPr="0051760B">
        <w:rPr>
          <w:rFonts w:ascii="Arial" w:hAnsi="Arial" w:cs="Arial"/>
          <w:sz w:val="18"/>
          <w:szCs w:val="18"/>
        </w:rPr>
        <w:t xml:space="preserve"> </w:t>
      </w:r>
      <w:r w:rsidRPr="0051760B">
        <w:rPr>
          <w:rFonts w:ascii="Arial" w:hAnsi="Arial" w:cs="Arial"/>
          <w:sz w:val="18"/>
          <w:szCs w:val="18"/>
          <w:lang w:val="es-PE"/>
        </w:rPr>
        <w:t>STIGLITZ, Rubén S.  Derecho de Seguros, tomo II, quinta edición actualizada y ampliada.  La Ley, Buenos Aires, 2008, págs. 100 y 101.</w:t>
      </w:r>
    </w:p>
  </w:footnote>
  <w:footnote w:id="3">
    <w:p w:rsidR="00087342" w:rsidRPr="0051760B" w:rsidRDefault="00087342" w:rsidP="00087342">
      <w:pPr>
        <w:pStyle w:val="Textonotapie"/>
        <w:jc w:val="both"/>
        <w:rPr>
          <w:rFonts w:ascii="Arial" w:hAnsi="Arial" w:cs="Arial"/>
          <w:sz w:val="18"/>
          <w:szCs w:val="18"/>
          <w:lang w:val="es-PE"/>
        </w:rPr>
      </w:pPr>
      <w:r w:rsidRPr="0051760B">
        <w:rPr>
          <w:rStyle w:val="Refdenotaalpie"/>
          <w:rFonts w:ascii="Arial" w:hAnsi="Arial" w:cs="Arial"/>
          <w:sz w:val="18"/>
          <w:szCs w:val="18"/>
        </w:rPr>
        <w:footnoteRef/>
      </w:r>
      <w:r w:rsidRPr="0051760B">
        <w:rPr>
          <w:rFonts w:ascii="Arial" w:hAnsi="Arial" w:cs="Arial"/>
          <w:sz w:val="18"/>
          <w:szCs w:val="18"/>
        </w:rPr>
        <w:t xml:space="preserve"> </w:t>
      </w:r>
      <w:r w:rsidRPr="0051760B">
        <w:rPr>
          <w:rFonts w:ascii="Arial" w:hAnsi="Arial" w:cs="Arial"/>
          <w:sz w:val="18"/>
          <w:szCs w:val="18"/>
          <w:lang w:val="es-PE"/>
        </w:rPr>
        <w:t>STIGLITZ, Rubén S. Op. cit., págs. 101 y 102.</w:t>
      </w:r>
    </w:p>
  </w:footnote>
  <w:footnote w:id="4">
    <w:p w:rsidR="00087342" w:rsidRPr="0051760B" w:rsidRDefault="00087342" w:rsidP="00087342">
      <w:pPr>
        <w:pStyle w:val="Textonotapie"/>
        <w:jc w:val="both"/>
        <w:rPr>
          <w:rFonts w:ascii="Arial" w:hAnsi="Arial" w:cs="Arial"/>
          <w:sz w:val="18"/>
          <w:szCs w:val="18"/>
          <w:lang w:val="es-PE"/>
        </w:rPr>
      </w:pPr>
      <w:r w:rsidRPr="0051760B">
        <w:rPr>
          <w:rStyle w:val="Refdenotaalpie"/>
          <w:rFonts w:ascii="Arial" w:hAnsi="Arial" w:cs="Arial"/>
          <w:sz w:val="18"/>
          <w:szCs w:val="18"/>
        </w:rPr>
        <w:footnoteRef/>
      </w:r>
      <w:r w:rsidRPr="0051760B">
        <w:rPr>
          <w:rFonts w:ascii="Arial" w:hAnsi="Arial" w:cs="Arial"/>
          <w:sz w:val="18"/>
          <w:szCs w:val="18"/>
        </w:rPr>
        <w:t xml:space="preserve"> </w:t>
      </w:r>
      <w:r w:rsidRPr="0051760B">
        <w:rPr>
          <w:rFonts w:ascii="Arial" w:hAnsi="Arial" w:cs="Arial"/>
          <w:sz w:val="18"/>
          <w:szCs w:val="18"/>
          <w:lang w:val="es-PE"/>
        </w:rPr>
        <w:t>STIGLITZ, Rubén S. Op. cit., págs. 199 a 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B91"/>
    <w:multiLevelType w:val="multilevel"/>
    <w:tmpl w:val="ABD4868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D75CC2"/>
    <w:multiLevelType w:val="hybridMultilevel"/>
    <w:tmpl w:val="7D4AE7C4"/>
    <w:lvl w:ilvl="0" w:tplc="F6A0DD1E">
      <w:start w:val="4"/>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CB3B7F"/>
    <w:multiLevelType w:val="multilevel"/>
    <w:tmpl w:val="8EEEA7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3654B6"/>
    <w:multiLevelType w:val="multilevel"/>
    <w:tmpl w:val="1C4621F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982020"/>
    <w:multiLevelType w:val="multilevel"/>
    <w:tmpl w:val="3AEE386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B62391"/>
    <w:multiLevelType w:val="multilevel"/>
    <w:tmpl w:val="2084A86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570416"/>
    <w:multiLevelType w:val="multilevel"/>
    <w:tmpl w:val="F1B89EC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B9E3CD0"/>
    <w:multiLevelType w:val="multilevel"/>
    <w:tmpl w:val="5E9AD3EC"/>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0E05E11"/>
    <w:multiLevelType w:val="multilevel"/>
    <w:tmpl w:val="2084A8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14F1A13"/>
    <w:multiLevelType w:val="multilevel"/>
    <w:tmpl w:val="031C877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D80CFE"/>
    <w:multiLevelType w:val="multilevel"/>
    <w:tmpl w:val="5ADC0FC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4A1D6B"/>
    <w:multiLevelType w:val="multilevel"/>
    <w:tmpl w:val="6D7473BA"/>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8167D2"/>
    <w:multiLevelType w:val="hybridMultilevel"/>
    <w:tmpl w:val="4B7AE734"/>
    <w:lvl w:ilvl="0" w:tplc="9B4AF674">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nsid w:val="23E423A4"/>
    <w:multiLevelType w:val="multilevel"/>
    <w:tmpl w:val="FBD4ADF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4ED3FE2"/>
    <w:multiLevelType w:val="multilevel"/>
    <w:tmpl w:val="0540C5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5A15633"/>
    <w:multiLevelType w:val="multilevel"/>
    <w:tmpl w:val="79A07412"/>
    <w:lvl w:ilvl="0">
      <w:start w:val="8"/>
      <w:numFmt w:val="decimal"/>
      <w:lvlText w:val="%1."/>
      <w:lvlJc w:val="left"/>
      <w:pPr>
        <w:tabs>
          <w:tab w:val="num" w:pos="705"/>
        </w:tabs>
        <w:ind w:left="705" w:hanging="705"/>
      </w:pPr>
      <w:rPr>
        <w:rFonts w:eastAsia="Arial Unicode MS" w:hint="default"/>
      </w:rPr>
    </w:lvl>
    <w:lvl w:ilvl="1">
      <w:start w:val="1"/>
      <w:numFmt w:val="decimal"/>
      <w:lvlText w:val="%1.%2."/>
      <w:lvlJc w:val="left"/>
      <w:pPr>
        <w:tabs>
          <w:tab w:val="num" w:pos="720"/>
        </w:tabs>
        <w:ind w:left="720" w:hanging="72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1080"/>
        </w:tabs>
        <w:ind w:left="1080" w:hanging="108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440"/>
        </w:tabs>
        <w:ind w:left="1440" w:hanging="144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800"/>
        </w:tabs>
        <w:ind w:left="1800" w:hanging="180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6">
    <w:nsid w:val="2B3C5E08"/>
    <w:multiLevelType w:val="multilevel"/>
    <w:tmpl w:val="3C8ACFCC"/>
    <w:lvl w:ilvl="0">
      <w:start w:val="6"/>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B6C0A41"/>
    <w:multiLevelType w:val="multilevel"/>
    <w:tmpl w:val="197E7B6A"/>
    <w:lvl w:ilvl="0">
      <w:start w:val="6"/>
      <w:numFmt w:val="decimal"/>
      <w:lvlText w:val="%1."/>
      <w:lvlJc w:val="left"/>
      <w:pPr>
        <w:tabs>
          <w:tab w:val="num" w:pos="696"/>
        </w:tabs>
        <w:ind w:left="696" w:hanging="696"/>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C7C45AA"/>
    <w:multiLevelType w:val="hybridMultilevel"/>
    <w:tmpl w:val="A390707E"/>
    <w:lvl w:ilvl="0" w:tplc="2FE48472">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9">
    <w:nsid w:val="2D8B6820"/>
    <w:multiLevelType w:val="multilevel"/>
    <w:tmpl w:val="2084A86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FA86D95"/>
    <w:multiLevelType w:val="multilevel"/>
    <w:tmpl w:val="8022F77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0A86396"/>
    <w:multiLevelType w:val="multilevel"/>
    <w:tmpl w:val="9050EE3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3904AB6"/>
    <w:multiLevelType w:val="multilevel"/>
    <w:tmpl w:val="2084A86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69404B2"/>
    <w:multiLevelType w:val="multilevel"/>
    <w:tmpl w:val="7AF444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6DC5A7C"/>
    <w:multiLevelType w:val="multilevel"/>
    <w:tmpl w:val="2084A86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A033556"/>
    <w:multiLevelType w:val="multilevel"/>
    <w:tmpl w:val="2B48BF9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FA54D66"/>
    <w:multiLevelType w:val="multilevel"/>
    <w:tmpl w:val="ED2C517E"/>
    <w:lvl w:ilvl="0">
      <w:start w:val="6"/>
      <w:numFmt w:val="decimal"/>
      <w:lvlText w:val="%1."/>
      <w:lvlJc w:val="left"/>
      <w:pPr>
        <w:ind w:left="480" w:hanging="48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33040FC"/>
    <w:multiLevelType w:val="multilevel"/>
    <w:tmpl w:val="A04C24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3A25A74"/>
    <w:multiLevelType w:val="multilevel"/>
    <w:tmpl w:val="9D7E84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0906EDD"/>
    <w:multiLevelType w:val="multilevel"/>
    <w:tmpl w:val="EABCD63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33636A"/>
    <w:multiLevelType w:val="multilevel"/>
    <w:tmpl w:val="2B34CE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1A15385"/>
    <w:multiLevelType w:val="multilevel"/>
    <w:tmpl w:val="BFCA1F8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AE428F9"/>
    <w:multiLevelType w:val="multilevel"/>
    <w:tmpl w:val="2084A86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BDD6C86"/>
    <w:multiLevelType w:val="multilevel"/>
    <w:tmpl w:val="2084A86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2D9601A"/>
    <w:multiLevelType w:val="multilevel"/>
    <w:tmpl w:val="3FD2CAA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3C370D1"/>
    <w:multiLevelType w:val="multilevel"/>
    <w:tmpl w:val="938CDDA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6DB3D28"/>
    <w:multiLevelType w:val="multilevel"/>
    <w:tmpl w:val="D5827BC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81A72AF"/>
    <w:multiLevelType w:val="multilevel"/>
    <w:tmpl w:val="D2046E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CB06602"/>
    <w:multiLevelType w:val="multilevel"/>
    <w:tmpl w:val="2084A86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D9D6A6A"/>
    <w:multiLevelType w:val="hybridMultilevel"/>
    <w:tmpl w:val="B4ACA546"/>
    <w:lvl w:ilvl="0" w:tplc="26A85F5C">
      <w:start w:val="1"/>
      <w:numFmt w:val="lowerLetter"/>
      <w:lvlText w:val="%1."/>
      <w:lvlJc w:val="left"/>
      <w:pPr>
        <w:tabs>
          <w:tab w:val="num" w:pos="1440"/>
        </w:tabs>
        <w:ind w:left="1440" w:hanging="72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0">
    <w:nsid w:val="6E2E19A3"/>
    <w:multiLevelType w:val="multilevel"/>
    <w:tmpl w:val="4C62A8D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CEF2D9D"/>
    <w:multiLevelType w:val="hybridMultilevel"/>
    <w:tmpl w:val="2E9096A4"/>
    <w:lvl w:ilvl="0" w:tplc="8E62BA46">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E6B2FDA"/>
    <w:multiLevelType w:val="multilevel"/>
    <w:tmpl w:val="E21E47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30"/>
  </w:num>
  <w:num w:numId="3">
    <w:abstractNumId w:val="42"/>
  </w:num>
  <w:num w:numId="4">
    <w:abstractNumId w:val="34"/>
  </w:num>
  <w:num w:numId="5">
    <w:abstractNumId w:val="10"/>
  </w:num>
  <w:num w:numId="6">
    <w:abstractNumId w:val="20"/>
  </w:num>
  <w:num w:numId="7">
    <w:abstractNumId w:val="27"/>
  </w:num>
  <w:num w:numId="8">
    <w:abstractNumId w:val="13"/>
  </w:num>
  <w:num w:numId="9">
    <w:abstractNumId w:val="2"/>
  </w:num>
  <w:num w:numId="10">
    <w:abstractNumId w:val="11"/>
  </w:num>
  <w:num w:numId="11">
    <w:abstractNumId w:val="15"/>
  </w:num>
  <w:num w:numId="12">
    <w:abstractNumId w:val="14"/>
  </w:num>
  <w:num w:numId="13">
    <w:abstractNumId w:val="36"/>
  </w:num>
  <w:num w:numId="14">
    <w:abstractNumId w:val="25"/>
  </w:num>
  <w:num w:numId="15">
    <w:abstractNumId w:val="3"/>
  </w:num>
  <w:num w:numId="16">
    <w:abstractNumId w:val="28"/>
  </w:num>
  <w:num w:numId="17">
    <w:abstractNumId w:val="31"/>
  </w:num>
  <w:num w:numId="18">
    <w:abstractNumId w:val="41"/>
  </w:num>
  <w:num w:numId="19">
    <w:abstractNumId w:val="37"/>
  </w:num>
  <w:num w:numId="20">
    <w:abstractNumId w:val="23"/>
  </w:num>
  <w:num w:numId="21">
    <w:abstractNumId w:val="40"/>
  </w:num>
  <w:num w:numId="22">
    <w:abstractNumId w:val="39"/>
  </w:num>
  <w:num w:numId="23">
    <w:abstractNumId w:val="21"/>
  </w:num>
  <w:num w:numId="24">
    <w:abstractNumId w:val="17"/>
  </w:num>
  <w:num w:numId="25">
    <w:abstractNumId w:val="1"/>
  </w:num>
  <w:num w:numId="26">
    <w:abstractNumId w:val="29"/>
  </w:num>
  <w:num w:numId="27">
    <w:abstractNumId w:val="9"/>
  </w:num>
  <w:num w:numId="28">
    <w:abstractNumId w:val="32"/>
  </w:num>
  <w:num w:numId="29">
    <w:abstractNumId w:val="7"/>
  </w:num>
  <w:num w:numId="30">
    <w:abstractNumId w:val="38"/>
  </w:num>
  <w:num w:numId="31">
    <w:abstractNumId w:val="5"/>
  </w:num>
  <w:num w:numId="32">
    <w:abstractNumId w:val="24"/>
  </w:num>
  <w:num w:numId="33">
    <w:abstractNumId w:val="8"/>
  </w:num>
  <w:num w:numId="34">
    <w:abstractNumId w:val="19"/>
  </w:num>
  <w:num w:numId="35">
    <w:abstractNumId w:val="12"/>
  </w:num>
  <w:num w:numId="36">
    <w:abstractNumId w:val="0"/>
  </w:num>
  <w:num w:numId="37">
    <w:abstractNumId w:val="22"/>
  </w:num>
  <w:num w:numId="38">
    <w:abstractNumId w:val="35"/>
  </w:num>
  <w:num w:numId="39">
    <w:abstractNumId w:val="33"/>
  </w:num>
  <w:num w:numId="40">
    <w:abstractNumId w:val="18"/>
  </w:num>
  <w:num w:numId="41">
    <w:abstractNumId w:val="6"/>
  </w:num>
  <w:num w:numId="42">
    <w:abstractNumId w:val="16"/>
  </w:num>
  <w:num w:numId="4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7F"/>
    <w:rsid w:val="0000131C"/>
    <w:rsid w:val="00001350"/>
    <w:rsid w:val="000014E2"/>
    <w:rsid w:val="0000181C"/>
    <w:rsid w:val="0000198D"/>
    <w:rsid w:val="000021EF"/>
    <w:rsid w:val="0000267D"/>
    <w:rsid w:val="00002EAD"/>
    <w:rsid w:val="00003D33"/>
    <w:rsid w:val="00003E31"/>
    <w:rsid w:val="00004101"/>
    <w:rsid w:val="0000524F"/>
    <w:rsid w:val="00005BB1"/>
    <w:rsid w:val="00006155"/>
    <w:rsid w:val="00006224"/>
    <w:rsid w:val="000068D3"/>
    <w:rsid w:val="0000705F"/>
    <w:rsid w:val="00007704"/>
    <w:rsid w:val="00007EEE"/>
    <w:rsid w:val="000106A4"/>
    <w:rsid w:val="00010EFC"/>
    <w:rsid w:val="000110F7"/>
    <w:rsid w:val="00011225"/>
    <w:rsid w:val="00011232"/>
    <w:rsid w:val="00011317"/>
    <w:rsid w:val="00011694"/>
    <w:rsid w:val="0001182E"/>
    <w:rsid w:val="000118E1"/>
    <w:rsid w:val="00011BD4"/>
    <w:rsid w:val="00012475"/>
    <w:rsid w:val="0001278C"/>
    <w:rsid w:val="00012A70"/>
    <w:rsid w:val="00012F03"/>
    <w:rsid w:val="00013455"/>
    <w:rsid w:val="00013CC3"/>
    <w:rsid w:val="00015372"/>
    <w:rsid w:val="000159C8"/>
    <w:rsid w:val="00015DB4"/>
    <w:rsid w:val="0001669A"/>
    <w:rsid w:val="00016872"/>
    <w:rsid w:val="00016E28"/>
    <w:rsid w:val="00016FC2"/>
    <w:rsid w:val="00021299"/>
    <w:rsid w:val="0002164F"/>
    <w:rsid w:val="00021925"/>
    <w:rsid w:val="00021D94"/>
    <w:rsid w:val="000223AA"/>
    <w:rsid w:val="0002300D"/>
    <w:rsid w:val="00023369"/>
    <w:rsid w:val="000243B4"/>
    <w:rsid w:val="0002509C"/>
    <w:rsid w:val="00026485"/>
    <w:rsid w:val="0002648E"/>
    <w:rsid w:val="0002693F"/>
    <w:rsid w:val="00026F3C"/>
    <w:rsid w:val="0002735A"/>
    <w:rsid w:val="00027942"/>
    <w:rsid w:val="00027F95"/>
    <w:rsid w:val="00030463"/>
    <w:rsid w:val="0003082E"/>
    <w:rsid w:val="00030C49"/>
    <w:rsid w:val="000312C3"/>
    <w:rsid w:val="000313B4"/>
    <w:rsid w:val="00031856"/>
    <w:rsid w:val="00031B5A"/>
    <w:rsid w:val="0003206A"/>
    <w:rsid w:val="00032577"/>
    <w:rsid w:val="00032776"/>
    <w:rsid w:val="00032F1C"/>
    <w:rsid w:val="00033AA3"/>
    <w:rsid w:val="00033BED"/>
    <w:rsid w:val="00033C14"/>
    <w:rsid w:val="00033F12"/>
    <w:rsid w:val="000344A4"/>
    <w:rsid w:val="000350E0"/>
    <w:rsid w:val="00035322"/>
    <w:rsid w:val="000353BF"/>
    <w:rsid w:val="000364E4"/>
    <w:rsid w:val="00036BAA"/>
    <w:rsid w:val="00037614"/>
    <w:rsid w:val="00040112"/>
    <w:rsid w:val="000404AA"/>
    <w:rsid w:val="00040522"/>
    <w:rsid w:val="000406A5"/>
    <w:rsid w:val="00041201"/>
    <w:rsid w:val="00041A98"/>
    <w:rsid w:val="00041DFB"/>
    <w:rsid w:val="00042366"/>
    <w:rsid w:val="000424E5"/>
    <w:rsid w:val="0004287D"/>
    <w:rsid w:val="00042E3E"/>
    <w:rsid w:val="00043103"/>
    <w:rsid w:val="000433B5"/>
    <w:rsid w:val="00043818"/>
    <w:rsid w:val="00043BF2"/>
    <w:rsid w:val="00043C4A"/>
    <w:rsid w:val="00043E89"/>
    <w:rsid w:val="00043E9A"/>
    <w:rsid w:val="0004436A"/>
    <w:rsid w:val="00044473"/>
    <w:rsid w:val="000456B2"/>
    <w:rsid w:val="00045F4D"/>
    <w:rsid w:val="00046528"/>
    <w:rsid w:val="00046EEE"/>
    <w:rsid w:val="00046F8E"/>
    <w:rsid w:val="000472D8"/>
    <w:rsid w:val="00047A57"/>
    <w:rsid w:val="00050B76"/>
    <w:rsid w:val="00050EB3"/>
    <w:rsid w:val="00051819"/>
    <w:rsid w:val="00052420"/>
    <w:rsid w:val="000527D3"/>
    <w:rsid w:val="000529C2"/>
    <w:rsid w:val="000530E8"/>
    <w:rsid w:val="00053180"/>
    <w:rsid w:val="0005319F"/>
    <w:rsid w:val="00053A8C"/>
    <w:rsid w:val="00053CE6"/>
    <w:rsid w:val="0005428F"/>
    <w:rsid w:val="000544B5"/>
    <w:rsid w:val="00054C7E"/>
    <w:rsid w:val="000557C2"/>
    <w:rsid w:val="00056731"/>
    <w:rsid w:val="00056792"/>
    <w:rsid w:val="00056936"/>
    <w:rsid w:val="00057424"/>
    <w:rsid w:val="00057616"/>
    <w:rsid w:val="0006015A"/>
    <w:rsid w:val="00060358"/>
    <w:rsid w:val="000605DA"/>
    <w:rsid w:val="0006202D"/>
    <w:rsid w:val="00062581"/>
    <w:rsid w:val="00062D3C"/>
    <w:rsid w:val="00062F39"/>
    <w:rsid w:val="000635E4"/>
    <w:rsid w:val="00063613"/>
    <w:rsid w:val="000636B0"/>
    <w:rsid w:val="00063A98"/>
    <w:rsid w:val="00064DD7"/>
    <w:rsid w:val="000651D7"/>
    <w:rsid w:val="00065488"/>
    <w:rsid w:val="00065AEE"/>
    <w:rsid w:val="00065DF6"/>
    <w:rsid w:val="000667EA"/>
    <w:rsid w:val="000670B4"/>
    <w:rsid w:val="00070753"/>
    <w:rsid w:val="00071415"/>
    <w:rsid w:val="000718FF"/>
    <w:rsid w:val="00071C4B"/>
    <w:rsid w:val="0007306C"/>
    <w:rsid w:val="0007401C"/>
    <w:rsid w:val="000747FF"/>
    <w:rsid w:val="00074922"/>
    <w:rsid w:val="00074979"/>
    <w:rsid w:val="000753C3"/>
    <w:rsid w:val="00075F29"/>
    <w:rsid w:val="00076A57"/>
    <w:rsid w:val="00076B60"/>
    <w:rsid w:val="00076D9B"/>
    <w:rsid w:val="00076E3A"/>
    <w:rsid w:val="00076EBC"/>
    <w:rsid w:val="00077100"/>
    <w:rsid w:val="0007716E"/>
    <w:rsid w:val="000771CD"/>
    <w:rsid w:val="00077405"/>
    <w:rsid w:val="000779EF"/>
    <w:rsid w:val="00077AA3"/>
    <w:rsid w:val="00077CCF"/>
    <w:rsid w:val="000802E5"/>
    <w:rsid w:val="00081253"/>
    <w:rsid w:val="00081530"/>
    <w:rsid w:val="00081BD7"/>
    <w:rsid w:val="00082337"/>
    <w:rsid w:val="000824A4"/>
    <w:rsid w:val="000828DF"/>
    <w:rsid w:val="00083387"/>
    <w:rsid w:val="000837EB"/>
    <w:rsid w:val="00083AA3"/>
    <w:rsid w:val="00083F94"/>
    <w:rsid w:val="00084158"/>
    <w:rsid w:val="00084445"/>
    <w:rsid w:val="00084FA5"/>
    <w:rsid w:val="00085D03"/>
    <w:rsid w:val="00087342"/>
    <w:rsid w:val="00087D62"/>
    <w:rsid w:val="000901EA"/>
    <w:rsid w:val="00090E7B"/>
    <w:rsid w:val="00091A12"/>
    <w:rsid w:val="0009261E"/>
    <w:rsid w:val="0009279E"/>
    <w:rsid w:val="00092A9C"/>
    <w:rsid w:val="00092ECC"/>
    <w:rsid w:val="000932F0"/>
    <w:rsid w:val="000935C2"/>
    <w:rsid w:val="000939B7"/>
    <w:rsid w:val="00093A95"/>
    <w:rsid w:val="00093FB3"/>
    <w:rsid w:val="000948D9"/>
    <w:rsid w:val="00094C9D"/>
    <w:rsid w:val="00094E39"/>
    <w:rsid w:val="00095088"/>
    <w:rsid w:val="000953F6"/>
    <w:rsid w:val="0009542D"/>
    <w:rsid w:val="000967E2"/>
    <w:rsid w:val="0009689D"/>
    <w:rsid w:val="000968FB"/>
    <w:rsid w:val="00096903"/>
    <w:rsid w:val="000969AA"/>
    <w:rsid w:val="00096ACB"/>
    <w:rsid w:val="00096BC0"/>
    <w:rsid w:val="000971AE"/>
    <w:rsid w:val="000973B3"/>
    <w:rsid w:val="00097D74"/>
    <w:rsid w:val="000A0165"/>
    <w:rsid w:val="000A1504"/>
    <w:rsid w:val="000A2BB8"/>
    <w:rsid w:val="000A2D84"/>
    <w:rsid w:val="000A3352"/>
    <w:rsid w:val="000A3CA2"/>
    <w:rsid w:val="000A3DE1"/>
    <w:rsid w:val="000A495B"/>
    <w:rsid w:val="000A4ACB"/>
    <w:rsid w:val="000A4D7F"/>
    <w:rsid w:val="000A4DA5"/>
    <w:rsid w:val="000A5260"/>
    <w:rsid w:val="000A57C3"/>
    <w:rsid w:val="000A6D46"/>
    <w:rsid w:val="000A77D0"/>
    <w:rsid w:val="000A785D"/>
    <w:rsid w:val="000A7A6C"/>
    <w:rsid w:val="000A7D9D"/>
    <w:rsid w:val="000B0B27"/>
    <w:rsid w:val="000B0F13"/>
    <w:rsid w:val="000B1113"/>
    <w:rsid w:val="000B12A4"/>
    <w:rsid w:val="000B14D4"/>
    <w:rsid w:val="000B1664"/>
    <w:rsid w:val="000B1CBC"/>
    <w:rsid w:val="000B341C"/>
    <w:rsid w:val="000B35DD"/>
    <w:rsid w:val="000B4233"/>
    <w:rsid w:val="000B48F7"/>
    <w:rsid w:val="000B4B12"/>
    <w:rsid w:val="000B4FC3"/>
    <w:rsid w:val="000B55DC"/>
    <w:rsid w:val="000B583D"/>
    <w:rsid w:val="000B5EC4"/>
    <w:rsid w:val="000B72A8"/>
    <w:rsid w:val="000B7348"/>
    <w:rsid w:val="000B73B3"/>
    <w:rsid w:val="000B76FF"/>
    <w:rsid w:val="000B7948"/>
    <w:rsid w:val="000B7ADC"/>
    <w:rsid w:val="000B7B1D"/>
    <w:rsid w:val="000B7DFE"/>
    <w:rsid w:val="000C011E"/>
    <w:rsid w:val="000C0727"/>
    <w:rsid w:val="000C14FC"/>
    <w:rsid w:val="000C1CDE"/>
    <w:rsid w:val="000C20BF"/>
    <w:rsid w:val="000C21B3"/>
    <w:rsid w:val="000C2593"/>
    <w:rsid w:val="000C2A77"/>
    <w:rsid w:val="000C3037"/>
    <w:rsid w:val="000C3A2A"/>
    <w:rsid w:val="000C3BF0"/>
    <w:rsid w:val="000C3E40"/>
    <w:rsid w:val="000C44C6"/>
    <w:rsid w:val="000C4BE7"/>
    <w:rsid w:val="000C547F"/>
    <w:rsid w:val="000C5B14"/>
    <w:rsid w:val="000C5F07"/>
    <w:rsid w:val="000C6023"/>
    <w:rsid w:val="000C6963"/>
    <w:rsid w:val="000C6C11"/>
    <w:rsid w:val="000C6E87"/>
    <w:rsid w:val="000C799D"/>
    <w:rsid w:val="000C7A1E"/>
    <w:rsid w:val="000C7A3A"/>
    <w:rsid w:val="000D01AB"/>
    <w:rsid w:val="000D0572"/>
    <w:rsid w:val="000D06F7"/>
    <w:rsid w:val="000D09CE"/>
    <w:rsid w:val="000D1119"/>
    <w:rsid w:val="000D1177"/>
    <w:rsid w:val="000D13EE"/>
    <w:rsid w:val="000D1B80"/>
    <w:rsid w:val="000D2AB5"/>
    <w:rsid w:val="000D2F86"/>
    <w:rsid w:val="000D2FDD"/>
    <w:rsid w:val="000D3132"/>
    <w:rsid w:val="000D38C6"/>
    <w:rsid w:val="000D3A5A"/>
    <w:rsid w:val="000D3FCA"/>
    <w:rsid w:val="000D4873"/>
    <w:rsid w:val="000D4A8C"/>
    <w:rsid w:val="000D4BFA"/>
    <w:rsid w:val="000D5591"/>
    <w:rsid w:val="000D58DE"/>
    <w:rsid w:val="000D60EE"/>
    <w:rsid w:val="000D612C"/>
    <w:rsid w:val="000D62B3"/>
    <w:rsid w:val="000D7030"/>
    <w:rsid w:val="000D7038"/>
    <w:rsid w:val="000D71D4"/>
    <w:rsid w:val="000D7425"/>
    <w:rsid w:val="000D7D97"/>
    <w:rsid w:val="000D7F93"/>
    <w:rsid w:val="000E06A4"/>
    <w:rsid w:val="000E0968"/>
    <w:rsid w:val="000E13E4"/>
    <w:rsid w:val="000E1D33"/>
    <w:rsid w:val="000E1D62"/>
    <w:rsid w:val="000E2214"/>
    <w:rsid w:val="000E23EB"/>
    <w:rsid w:val="000E30E9"/>
    <w:rsid w:val="000E395A"/>
    <w:rsid w:val="000E5DFF"/>
    <w:rsid w:val="000E5ECC"/>
    <w:rsid w:val="000E6537"/>
    <w:rsid w:val="000E65A6"/>
    <w:rsid w:val="000E65BE"/>
    <w:rsid w:val="000E7480"/>
    <w:rsid w:val="000E78E9"/>
    <w:rsid w:val="000E7932"/>
    <w:rsid w:val="000E7B07"/>
    <w:rsid w:val="000E7EDB"/>
    <w:rsid w:val="000F0B01"/>
    <w:rsid w:val="000F0CB8"/>
    <w:rsid w:val="000F0D13"/>
    <w:rsid w:val="000F132C"/>
    <w:rsid w:val="000F16CE"/>
    <w:rsid w:val="000F16DA"/>
    <w:rsid w:val="000F1A4D"/>
    <w:rsid w:val="000F2001"/>
    <w:rsid w:val="000F22F4"/>
    <w:rsid w:val="000F3946"/>
    <w:rsid w:val="000F3974"/>
    <w:rsid w:val="000F4304"/>
    <w:rsid w:val="000F49F1"/>
    <w:rsid w:val="000F5EE2"/>
    <w:rsid w:val="000F67FF"/>
    <w:rsid w:val="000F7F0B"/>
    <w:rsid w:val="0010049C"/>
    <w:rsid w:val="001006C1"/>
    <w:rsid w:val="00101002"/>
    <w:rsid w:val="001019A4"/>
    <w:rsid w:val="00101F57"/>
    <w:rsid w:val="00102023"/>
    <w:rsid w:val="00102526"/>
    <w:rsid w:val="00102BB7"/>
    <w:rsid w:val="00103581"/>
    <w:rsid w:val="0010363B"/>
    <w:rsid w:val="00103A9B"/>
    <w:rsid w:val="00105E2C"/>
    <w:rsid w:val="001069AA"/>
    <w:rsid w:val="00106F3C"/>
    <w:rsid w:val="00106FF2"/>
    <w:rsid w:val="0010709C"/>
    <w:rsid w:val="00107930"/>
    <w:rsid w:val="00107B11"/>
    <w:rsid w:val="00107D93"/>
    <w:rsid w:val="0011061B"/>
    <w:rsid w:val="00110BF2"/>
    <w:rsid w:val="001116A0"/>
    <w:rsid w:val="00111B8D"/>
    <w:rsid w:val="001124B2"/>
    <w:rsid w:val="0011285B"/>
    <w:rsid w:val="00112C38"/>
    <w:rsid w:val="00113578"/>
    <w:rsid w:val="00113863"/>
    <w:rsid w:val="00113B3A"/>
    <w:rsid w:val="0011416C"/>
    <w:rsid w:val="001142F2"/>
    <w:rsid w:val="001145FB"/>
    <w:rsid w:val="00114E9E"/>
    <w:rsid w:val="001157BA"/>
    <w:rsid w:val="0011633C"/>
    <w:rsid w:val="00116673"/>
    <w:rsid w:val="00117191"/>
    <w:rsid w:val="001177BB"/>
    <w:rsid w:val="001178BD"/>
    <w:rsid w:val="00121718"/>
    <w:rsid w:val="00121959"/>
    <w:rsid w:val="00121B15"/>
    <w:rsid w:val="00121F2E"/>
    <w:rsid w:val="00122133"/>
    <w:rsid w:val="00122681"/>
    <w:rsid w:val="0012308F"/>
    <w:rsid w:val="001233EB"/>
    <w:rsid w:val="00123713"/>
    <w:rsid w:val="001237E9"/>
    <w:rsid w:val="0012396F"/>
    <w:rsid w:val="0012441E"/>
    <w:rsid w:val="001267AE"/>
    <w:rsid w:val="00126B6D"/>
    <w:rsid w:val="00126D88"/>
    <w:rsid w:val="00127088"/>
    <w:rsid w:val="001274F5"/>
    <w:rsid w:val="00127904"/>
    <w:rsid w:val="00127BEB"/>
    <w:rsid w:val="00127FE7"/>
    <w:rsid w:val="0013069B"/>
    <w:rsid w:val="001309D7"/>
    <w:rsid w:val="00131022"/>
    <w:rsid w:val="0013120A"/>
    <w:rsid w:val="00131269"/>
    <w:rsid w:val="00131411"/>
    <w:rsid w:val="00131543"/>
    <w:rsid w:val="001315E3"/>
    <w:rsid w:val="00131AD6"/>
    <w:rsid w:val="00131E14"/>
    <w:rsid w:val="00132157"/>
    <w:rsid w:val="00132720"/>
    <w:rsid w:val="00132EC5"/>
    <w:rsid w:val="00133556"/>
    <w:rsid w:val="00133E9E"/>
    <w:rsid w:val="00134109"/>
    <w:rsid w:val="001344E1"/>
    <w:rsid w:val="00134A5D"/>
    <w:rsid w:val="00134E19"/>
    <w:rsid w:val="00135A0A"/>
    <w:rsid w:val="00136794"/>
    <w:rsid w:val="001367A8"/>
    <w:rsid w:val="001367DF"/>
    <w:rsid w:val="00136A35"/>
    <w:rsid w:val="001372C4"/>
    <w:rsid w:val="00137847"/>
    <w:rsid w:val="0014008E"/>
    <w:rsid w:val="0014026F"/>
    <w:rsid w:val="0014166F"/>
    <w:rsid w:val="00141DE3"/>
    <w:rsid w:val="001425BA"/>
    <w:rsid w:val="00142F5B"/>
    <w:rsid w:val="001434BB"/>
    <w:rsid w:val="001436EA"/>
    <w:rsid w:val="00143887"/>
    <w:rsid w:val="00143EF8"/>
    <w:rsid w:val="00144CFF"/>
    <w:rsid w:val="0014599C"/>
    <w:rsid w:val="00145DD8"/>
    <w:rsid w:val="00146228"/>
    <w:rsid w:val="00146B3B"/>
    <w:rsid w:val="00146D94"/>
    <w:rsid w:val="0014759F"/>
    <w:rsid w:val="0015002D"/>
    <w:rsid w:val="00150322"/>
    <w:rsid w:val="00150F45"/>
    <w:rsid w:val="0015102C"/>
    <w:rsid w:val="001514F4"/>
    <w:rsid w:val="001515A4"/>
    <w:rsid w:val="00152238"/>
    <w:rsid w:val="001535BD"/>
    <w:rsid w:val="00153794"/>
    <w:rsid w:val="00153BCB"/>
    <w:rsid w:val="001542AA"/>
    <w:rsid w:val="001543EE"/>
    <w:rsid w:val="00154972"/>
    <w:rsid w:val="00154BB6"/>
    <w:rsid w:val="00155193"/>
    <w:rsid w:val="001554E3"/>
    <w:rsid w:val="00155795"/>
    <w:rsid w:val="00155D95"/>
    <w:rsid w:val="0015610B"/>
    <w:rsid w:val="001566A1"/>
    <w:rsid w:val="00156C9E"/>
    <w:rsid w:val="00156E6F"/>
    <w:rsid w:val="00157474"/>
    <w:rsid w:val="00157584"/>
    <w:rsid w:val="00157789"/>
    <w:rsid w:val="00157CA3"/>
    <w:rsid w:val="001602A3"/>
    <w:rsid w:val="001609CE"/>
    <w:rsid w:val="00161B95"/>
    <w:rsid w:val="001625BD"/>
    <w:rsid w:val="00163368"/>
    <w:rsid w:val="00163B45"/>
    <w:rsid w:val="00163BBA"/>
    <w:rsid w:val="0016455A"/>
    <w:rsid w:val="00164D1A"/>
    <w:rsid w:val="00164D75"/>
    <w:rsid w:val="00165051"/>
    <w:rsid w:val="00165F90"/>
    <w:rsid w:val="001679D5"/>
    <w:rsid w:val="00170247"/>
    <w:rsid w:val="001704AA"/>
    <w:rsid w:val="00170C65"/>
    <w:rsid w:val="0017165E"/>
    <w:rsid w:val="00171D9C"/>
    <w:rsid w:val="00172653"/>
    <w:rsid w:val="00172919"/>
    <w:rsid w:val="00173CF4"/>
    <w:rsid w:val="00173E7F"/>
    <w:rsid w:val="00173FE5"/>
    <w:rsid w:val="001740F0"/>
    <w:rsid w:val="00174AE2"/>
    <w:rsid w:val="00175C28"/>
    <w:rsid w:val="00175C3F"/>
    <w:rsid w:val="001761C3"/>
    <w:rsid w:val="001762EC"/>
    <w:rsid w:val="00176DB3"/>
    <w:rsid w:val="001774CE"/>
    <w:rsid w:val="0017761E"/>
    <w:rsid w:val="001779E5"/>
    <w:rsid w:val="00177BDC"/>
    <w:rsid w:val="00182821"/>
    <w:rsid w:val="00182B91"/>
    <w:rsid w:val="00182D97"/>
    <w:rsid w:val="00182DC4"/>
    <w:rsid w:val="0018326A"/>
    <w:rsid w:val="00183887"/>
    <w:rsid w:val="0018427C"/>
    <w:rsid w:val="00184907"/>
    <w:rsid w:val="00184989"/>
    <w:rsid w:val="00184D77"/>
    <w:rsid w:val="00185052"/>
    <w:rsid w:val="00185207"/>
    <w:rsid w:val="001853DA"/>
    <w:rsid w:val="00185ED1"/>
    <w:rsid w:val="0018661F"/>
    <w:rsid w:val="001866A2"/>
    <w:rsid w:val="00186969"/>
    <w:rsid w:val="001871C2"/>
    <w:rsid w:val="00187295"/>
    <w:rsid w:val="001876CA"/>
    <w:rsid w:val="001879AE"/>
    <w:rsid w:val="001900E8"/>
    <w:rsid w:val="00190BB5"/>
    <w:rsid w:val="00190F95"/>
    <w:rsid w:val="001915D8"/>
    <w:rsid w:val="001916B8"/>
    <w:rsid w:val="00192266"/>
    <w:rsid w:val="001927F2"/>
    <w:rsid w:val="00193166"/>
    <w:rsid w:val="00193387"/>
    <w:rsid w:val="00193CC3"/>
    <w:rsid w:val="001944C7"/>
    <w:rsid w:val="00194822"/>
    <w:rsid w:val="00195084"/>
    <w:rsid w:val="0019548F"/>
    <w:rsid w:val="00195938"/>
    <w:rsid w:val="001964BA"/>
    <w:rsid w:val="00197026"/>
    <w:rsid w:val="001970D7"/>
    <w:rsid w:val="001A0103"/>
    <w:rsid w:val="001A112C"/>
    <w:rsid w:val="001A1850"/>
    <w:rsid w:val="001A1CBB"/>
    <w:rsid w:val="001A1E3C"/>
    <w:rsid w:val="001A1E52"/>
    <w:rsid w:val="001A1E5E"/>
    <w:rsid w:val="001A28E6"/>
    <w:rsid w:val="001A365E"/>
    <w:rsid w:val="001A39CA"/>
    <w:rsid w:val="001A3B2F"/>
    <w:rsid w:val="001A420D"/>
    <w:rsid w:val="001A439D"/>
    <w:rsid w:val="001A4624"/>
    <w:rsid w:val="001A4C7A"/>
    <w:rsid w:val="001A510B"/>
    <w:rsid w:val="001A56FB"/>
    <w:rsid w:val="001A5FE6"/>
    <w:rsid w:val="001A64AC"/>
    <w:rsid w:val="001A6972"/>
    <w:rsid w:val="001A6990"/>
    <w:rsid w:val="001A7357"/>
    <w:rsid w:val="001A78E5"/>
    <w:rsid w:val="001B0120"/>
    <w:rsid w:val="001B0348"/>
    <w:rsid w:val="001B0B63"/>
    <w:rsid w:val="001B0D85"/>
    <w:rsid w:val="001B117E"/>
    <w:rsid w:val="001B196E"/>
    <w:rsid w:val="001B20E4"/>
    <w:rsid w:val="001B2868"/>
    <w:rsid w:val="001B323A"/>
    <w:rsid w:val="001B32F4"/>
    <w:rsid w:val="001B39F0"/>
    <w:rsid w:val="001B40B9"/>
    <w:rsid w:val="001B4F0B"/>
    <w:rsid w:val="001B522D"/>
    <w:rsid w:val="001B5B6E"/>
    <w:rsid w:val="001B5FF3"/>
    <w:rsid w:val="001B6493"/>
    <w:rsid w:val="001B701C"/>
    <w:rsid w:val="001B72D3"/>
    <w:rsid w:val="001B74AA"/>
    <w:rsid w:val="001B7B39"/>
    <w:rsid w:val="001C025A"/>
    <w:rsid w:val="001C0C93"/>
    <w:rsid w:val="001C0FB3"/>
    <w:rsid w:val="001C1011"/>
    <w:rsid w:val="001C10BB"/>
    <w:rsid w:val="001C10C8"/>
    <w:rsid w:val="001C14AC"/>
    <w:rsid w:val="001C16FE"/>
    <w:rsid w:val="001C1D88"/>
    <w:rsid w:val="001C1FCD"/>
    <w:rsid w:val="001C20D6"/>
    <w:rsid w:val="001C2606"/>
    <w:rsid w:val="001C2851"/>
    <w:rsid w:val="001C2DE6"/>
    <w:rsid w:val="001C314F"/>
    <w:rsid w:val="001C3700"/>
    <w:rsid w:val="001C3AD6"/>
    <w:rsid w:val="001C3FC7"/>
    <w:rsid w:val="001C3FE9"/>
    <w:rsid w:val="001C435E"/>
    <w:rsid w:val="001C554B"/>
    <w:rsid w:val="001C6B7F"/>
    <w:rsid w:val="001C6D10"/>
    <w:rsid w:val="001C73E7"/>
    <w:rsid w:val="001D015A"/>
    <w:rsid w:val="001D0600"/>
    <w:rsid w:val="001D08EA"/>
    <w:rsid w:val="001D0DE8"/>
    <w:rsid w:val="001D1275"/>
    <w:rsid w:val="001D1303"/>
    <w:rsid w:val="001D170D"/>
    <w:rsid w:val="001D32E4"/>
    <w:rsid w:val="001D3C34"/>
    <w:rsid w:val="001D3C7A"/>
    <w:rsid w:val="001D4667"/>
    <w:rsid w:val="001D478C"/>
    <w:rsid w:val="001D5047"/>
    <w:rsid w:val="001D574E"/>
    <w:rsid w:val="001D58A8"/>
    <w:rsid w:val="001D605D"/>
    <w:rsid w:val="001D72EB"/>
    <w:rsid w:val="001D79F6"/>
    <w:rsid w:val="001D7B62"/>
    <w:rsid w:val="001E00B7"/>
    <w:rsid w:val="001E0C81"/>
    <w:rsid w:val="001E1354"/>
    <w:rsid w:val="001E192F"/>
    <w:rsid w:val="001E228F"/>
    <w:rsid w:val="001E2C80"/>
    <w:rsid w:val="001E50E0"/>
    <w:rsid w:val="001E51BB"/>
    <w:rsid w:val="001E65CF"/>
    <w:rsid w:val="001E6B82"/>
    <w:rsid w:val="001E6D20"/>
    <w:rsid w:val="001E6EBE"/>
    <w:rsid w:val="001E7418"/>
    <w:rsid w:val="001E7D5A"/>
    <w:rsid w:val="001F0122"/>
    <w:rsid w:val="001F01AF"/>
    <w:rsid w:val="001F0402"/>
    <w:rsid w:val="001F0730"/>
    <w:rsid w:val="001F0C19"/>
    <w:rsid w:val="001F0EA8"/>
    <w:rsid w:val="001F133A"/>
    <w:rsid w:val="001F1405"/>
    <w:rsid w:val="001F1A68"/>
    <w:rsid w:val="001F1BB9"/>
    <w:rsid w:val="001F2047"/>
    <w:rsid w:val="001F3536"/>
    <w:rsid w:val="001F3832"/>
    <w:rsid w:val="001F3F3B"/>
    <w:rsid w:val="001F416B"/>
    <w:rsid w:val="001F4D60"/>
    <w:rsid w:val="001F6428"/>
    <w:rsid w:val="001F661B"/>
    <w:rsid w:val="001F6AAD"/>
    <w:rsid w:val="001F76C0"/>
    <w:rsid w:val="001F7A37"/>
    <w:rsid w:val="002008A0"/>
    <w:rsid w:val="00201419"/>
    <w:rsid w:val="00201CCC"/>
    <w:rsid w:val="00202019"/>
    <w:rsid w:val="002025C5"/>
    <w:rsid w:val="00202D20"/>
    <w:rsid w:val="00202D2D"/>
    <w:rsid w:val="00202E99"/>
    <w:rsid w:val="00203018"/>
    <w:rsid w:val="002030CD"/>
    <w:rsid w:val="00203A0B"/>
    <w:rsid w:val="002042E5"/>
    <w:rsid w:val="00204D67"/>
    <w:rsid w:val="00204F1A"/>
    <w:rsid w:val="00205DB8"/>
    <w:rsid w:val="00205E99"/>
    <w:rsid w:val="002062D8"/>
    <w:rsid w:val="0020631F"/>
    <w:rsid w:val="00206343"/>
    <w:rsid w:val="00206DC4"/>
    <w:rsid w:val="00207491"/>
    <w:rsid w:val="00207A3C"/>
    <w:rsid w:val="00211392"/>
    <w:rsid w:val="00211A04"/>
    <w:rsid w:val="002120B1"/>
    <w:rsid w:val="00213022"/>
    <w:rsid w:val="002136E1"/>
    <w:rsid w:val="002139BC"/>
    <w:rsid w:val="002145B4"/>
    <w:rsid w:val="00214826"/>
    <w:rsid w:val="00214B0C"/>
    <w:rsid w:val="00214C44"/>
    <w:rsid w:val="00214CC8"/>
    <w:rsid w:val="00214E42"/>
    <w:rsid w:val="002153F4"/>
    <w:rsid w:val="002154FD"/>
    <w:rsid w:val="00215822"/>
    <w:rsid w:val="002160C5"/>
    <w:rsid w:val="0021656D"/>
    <w:rsid w:val="002165D1"/>
    <w:rsid w:val="0021668F"/>
    <w:rsid w:val="002166CF"/>
    <w:rsid w:val="00216B40"/>
    <w:rsid w:val="00217075"/>
    <w:rsid w:val="00217225"/>
    <w:rsid w:val="0021729A"/>
    <w:rsid w:val="00217934"/>
    <w:rsid w:val="00217D70"/>
    <w:rsid w:val="002201F1"/>
    <w:rsid w:val="00220350"/>
    <w:rsid w:val="00220A5D"/>
    <w:rsid w:val="00220A8A"/>
    <w:rsid w:val="00220C3E"/>
    <w:rsid w:val="00221732"/>
    <w:rsid w:val="00221A27"/>
    <w:rsid w:val="00221CC6"/>
    <w:rsid w:val="00221E73"/>
    <w:rsid w:val="00222170"/>
    <w:rsid w:val="00222BDB"/>
    <w:rsid w:val="00223458"/>
    <w:rsid w:val="002236D7"/>
    <w:rsid w:val="0022371C"/>
    <w:rsid w:val="0022375B"/>
    <w:rsid w:val="00223862"/>
    <w:rsid w:val="00223E54"/>
    <w:rsid w:val="002257D2"/>
    <w:rsid w:val="00225820"/>
    <w:rsid w:val="002260CD"/>
    <w:rsid w:val="00226186"/>
    <w:rsid w:val="002261AF"/>
    <w:rsid w:val="0022620C"/>
    <w:rsid w:val="00226E52"/>
    <w:rsid w:val="002273AF"/>
    <w:rsid w:val="00227665"/>
    <w:rsid w:val="00230B9E"/>
    <w:rsid w:val="002313CF"/>
    <w:rsid w:val="0023152D"/>
    <w:rsid w:val="00231873"/>
    <w:rsid w:val="00231A6F"/>
    <w:rsid w:val="00232338"/>
    <w:rsid w:val="00233318"/>
    <w:rsid w:val="00233C97"/>
    <w:rsid w:val="00233CE4"/>
    <w:rsid w:val="002341C6"/>
    <w:rsid w:val="00234221"/>
    <w:rsid w:val="002345F1"/>
    <w:rsid w:val="00234B40"/>
    <w:rsid w:val="002358D2"/>
    <w:rsid w:val="00235A7F"/>
    <w:rsid w:val="00235B8F"/>
    <w:rsid w:val="00235ECF"/>
    <w:rsid w:val="00236848"/>
    <w:rsid w:val="00236BAC"/>
    <w:rsid w:val="00236D8F"/>
    <w:rsid w:val="0024009E"/>
    <w:rsid w:val="00240C84"/>
    <w:rsid w:val="00240CC7"/>
    <w:rsid w:val="00241700"/>
    <w:rsid w:val="00241E77"/>
    <w:rsid w:val="00242409"/>
    <w:rsid w:val="002427C8"/>
    <w:rsid w:val="00242854"/>
    <w:rsid w:val="00242C5B"/>
    <w:rsid w:val="00242E64"/>
    <w:rsid w:val="00242EEF"/>
    <w:rsid w:val="0024317A"/>
    <w:rsid w:val="002431F7"/>
    <w:rsid w:val="00243803"/>
    <w:rsid w:val="00243C9C"/>
    <w:rsid w:val="0024453E"/>
    <w:rsid w:val="00244724"/>
    <w:rsid w:val="00245B13"/>
    <w:rsid w:val="00245ED2"/>
    <w:rsid w:val="002461BA"/>
    <w:rsid w:val="002461EE"/>
    <w:rsid w:val="002464EE"/>
    <w:rsid w:val="00246527"/>
    <w:rsid w:val="00246A42"/>
    <w:rsid w:val="00246AC8"/>
    <w:rsid w:val="00246B74"/>
    <w:rsid w:val="00246EB1"/>
    <w:rsid w:val="00247599"/>
    <w:rsid w:val="00247EEA"/>
    <w:rsid w:val="0025043F"/>
    <w:rsid w:val="00250546"/>
    <w:rsid w:val="00250611"/>
    <w:rsid w:val="00250ABB"/>
    <w:rsid w:val="002513A9"/>
    <w:rsid w:val="0025144E"/>
    <w:rsid w:val="00251CA5"/>
    <w:rsid w:val="00251DE6"/>
    <w:rsid w:val="00251DF5"/>
    <w:rsid w:val="002529F8"/>
    <w:rsid w:val="00252BA7"/>
    <w:rsid w:val="00252F4E"/>
    <w:rsid w:val="00252FDE"/>
    <w:rsid w:val="0025303B"/>
    <w:rsid w:val="002533A8"/>
    <w:rsid w:val="002534E7"/>
    <w:rsid w:val="00253C94"/>
    <w:rsid w:val="00253EA6"/>
    <w:rsid w:val="00253FC6"/>
    <w:rsid w:val="00254524"/>
    <w:rsid w:val="0025483C"/>
    <w:rsid w:val="0025498F"/>
    <w:rsid w:val="00254F47"/>
    <w:rsid w:val="0025520C"/>
    <w:rsid w:val="0025575D"/>
    <w:rsid w:val="00255937"/>
    <w:rsid w:val="00255B00"/>
    <w:rsid w:val="00255E44"/>
    <w:rsid w:val="00256064"/>
    <w:rsid w:val="00256994"/>
    <w:rsid w:val="00256BA4"/>
    <w:rsid w:val="002570E3"/>
    <w:rsid w:val="00257934"/>
    <w:rsid w:val="00257B2F"/>
    <w:rsid w:val="00257EBF"/>
    <w:rsid w:val="00257ED8"/>
    <w:rsid w:val="00257FEF"/>
    <w:rsid w:val="0026077A"/>
    <w:rsid w:val="002626FB"/>
    <w:rsid w:val="00262904"/>
    <w:rsid w:val="00262B7D"/>
    <w:rsid w:val="00262EEA"/>
    <w:rsid w:val="00263082"/>
    <w:rsid w:val="002634CB"/>
    <w:rsid w:val="00263C8A"/>
    <w:rsid w:val="00264490"/>
    <w:rsid w:val="002644BD"/>
    <w:rsid w:val="0026459A"/>
    <w:rsid w:val="002650A7"/>
    <w:rsid w:val="00265178"/>
    <w:rsid w:val="00265381"/>
    <w:rsid w:val="00265708"/>
    <w:rsid w:val="002659C0"/>
    <w:rsid w:val="0026652E"/>
    <w:rsid w:val="00267902"/>
    <w:rsid w:val="00270E78"/>
    <w:rsid w:val="002714DC"/>
    <w:rsid w:val="00271805"/>
    <w:rsid w:val="002718CA"/>
    <w:rsid w:val="00271922"/>
    <w:rsid w:val="002719CF"/>
    <w:rsid w:val="00272832"/>
    <w:rsid w:val="00272D69"/>
    <w:rsid w:val="00272E26"/>
    <w:rsid w:val="00273D56"/>
    <w:rsid w:val="00273EF6"/>
    <w:rsid w:val="00275145"/>
    <w:rsid w:val="0027585C"/>
    <w:rsid w:val="00275C1C"/>
    <w:rsid w:val="0027623E"/>
    <w:rsid w:val="002766A8"/>
    <w:rsid w:val="002767A8"/>
    <w:rsid w:val="0027792B"/>
    <w:rsid w:val="0028017E"/>
    <w:rsid w:val="00281276"/>
    <w:rsid w:val="0028138B"/>
    <w:rsid w:val="00281843"/>
    <w:rsid w:val="002819CE"/>
    <w:rsid w:val="00281A1E"/>
    <w:rsid w:val="0028231A"/>
    <w:rsid w:val="002835CE"/>
    <w:rsid w:val="00283926"/>
    <w:rsid w:val="00283A3E"/>
    <w:rsid w:val="00284496"/>
    <w:rsid w:val="00284513"/>
    <w:rsid w:val="0028465C"/>
    <w:rsid w:val="0028508A"/>
    <w:rsid w:val="00285131"/>
    <w:rsid w:val="0028592B"/>
    <w:rsid w:val="00285991"/>
    <w:rsid w:val="00285B8F"/>
    <w:rsid w:val="00286704"/>
    <w:rsid w:val="00286786"/>
    <w:rsid w:val="00287456"/>
    <w:rsid w:val="00287A9A"/>
    <w:rsid w:val="00287C76"/>
    <w:rsid w:val="00287E43"/>
    <w:rsid w:val="0029058C"/>
    <w:rsid w:val="00290D63"/>
    <w:rsid w:val="0029134E"/>
    <w:rsid w:val="00291690"/>
    <w:rsid w:val="00291ACB"/>
    <w:rsid w:val="002920F8"/>
    <w:rsid w:val="0029359F"/>
    <w:rsid w:val="0029398E"/>
    <w:rsid w:val="00293BB1"/>
    <w:rsid w:val="002941EA"/>
    <w:rsid w:val="0029479B"/>
    <w:rsid w:val="002948FB"/>
    <w:rsid w:val="00294BDD"/>
    <w:rsid w:val="00294CAB"/>
    <w:rsid w:val="00294D06"/>
    <w:rsid w:val="00295ACE"/>
    <w:rsid w:val="00295D17"/>
    <w:rsid w:val="002964B0"/>
    <w:rsid w:val="00296C4E"/>
    <w:rsid w:val="00296FCC"/>
    <w:rsid w:val="00297A70"/>
    <w:rsid w:val="00297E61"/>
    <w:rsid w:val="002A1520"/>
    <w:rsid w:val="002A1E06"/>
    <w:rsid w:val="002A1FC0"/>
    <w:rsid w:val="002A229A"/>
    <w:rsid w:val="002A22CB"/>
    <w:rsid w:val="002A34F2"/>
    <w:rsid w:val="002A3A78"/>
    <w:rsid w:val="002A3E9A"/>
    <w:rsid w:val="002A4525"/>
    <w:rsid w:val="002A4923"/>
    <w:rsid w:val="002A5355"/>
    <w:rsid w:val="002A6D5A"/>
    <w:rsid w:val="002A7D99"/>
    <w:rsid w:val="002B0A07"/>
    <w:rsid w:val="002B0B1F"/>
    <w:rsid w:val="002B1CBC"/>
    <w:rsid w:val="002B1D35"/>
    <w:rsid w:val="002B2190"/>
    <w:rsid w:val="002B28BD"/>
    <w:rsid w:val="002B2F10"/>
    <w:rsid w:val="002B3B0D"/>
    <w:rsid w:val="002B4954"/>
    <w:rsid w:val="002B49AF"/>
    <w:rsid w:val="002B4F2D"/>
    <w:rsid w:val="002B503B"/>
    <w:rsid w:val="002B5AB2"/>
    <w:rsid w:val="002B5EB9"/>
    <w:rsid w:val="002B60F5"/>
    <w:rsid w:val="002B635B"/>
    <w:rsid w:val="002B6FA1"/>
    <w:rsid w:val="002B7E67"/>
    <w:rsid w:val="002B7F6A"/>
    <w:rsid w:val="002C07A0"/>
    <w:rsid w:val="002C2351"/>
    <w:rsid w:val="002C253D"/>
    <w:rsid w:val="002C2617"/>
    <w:rsid w:val="002C28B2"/>
    <w:rsid w:val="002C2952"/>
    <w:rsid w:val="002C2D23"/>
    <w:rsid w:val="002C3036"/>
    <w:rsid w:val="002C44D7"/>
    <w:rsid w:val="002C4512"/>
    <w:rsid w:val="002C48D3"/>
    <w:rsid w:val="002C49F4"/>
    <w:rsid w:val="002C4C0A"/>
    <w:rsid w:val="002C4E18"/>
    <w:rsid w:val="002C55E2"/>
    <w:rsid w:val="002C56E1"/>
    <w:rsid w:val="002C584C"/>
    <w:rsid w:val="002C5B79"/>
    <w:rsid w:val="002C6172"/>
    <w:rsid w:val="002C6592"/>
    <w:rsid w:val="002C7226"/>
    <w:rsid w:val="002D0A66"/>
    <w:rsid w:val="002D0AA2"/>
    <w:rsid w:val="002D0B0D"/>
    <w:rsid w:val="002D298D"/>
    <w:rsid w:val="002D2A8E"/>
    <w:rsid w:val="002D2D4E"/>
    <w:rsid w:val="002D349B"/>
    <w:rsid w:val="002D3C89"/>
    <w:rsid w:val="002D497B"/>
    <w:rsid w:val="002D49AC"/>
    <w:rsid w:val="002D4F0D"/>
    <w:rsid w:val="002D54E7"/>
    <w:rsid w:val="002D6843"/>
    <w:rsid w:val="002D6873"/>
    <w:rsid w:val="002D6AAE"/>
    <w:rsid w:val="002D6F86"/>
    <w:rsid w:val="002D726C"/>
    <w:rsid w:val="002D7D7F"/>
    <w:rsid w:val="002E001D"/>
    <w:rsid w:val="002E0492"/>
    <w:rsid w:val="002E0EFD"/>
    <w:rsid w:val="002E0FD3"/>
    <w:rsid w:val="002E1944"/>
    <w:rsid w:val="002E20DB"/>
    <w:rsid w:val="002E2DDB"/>
    <w:rsid w:val="002E2E8B"/>
    <w:rsid w:val="002E2F92"/>
    <w:rsid w:val="002E302F"/>
    <w:rsid w:val="002E3074"/>
    <w:rsid w:val="002E4985"/>
    <w:rsid w:val="002E5210"/>
    <w:rsid w:val="002E551C"/>
    <w:rsid w:val="002E5B08"/>
    <w:rsid w:val="002E5B43"/>
    <w:rsid w:val="002E6396"/>
    <w:rsid w:val="002E6668"/>
    <w:rsid w:val="002E6C8F"/>
    <w:rsid w:val="002E70A5"/>
    <w:rsid w:val="002E7A27"/>
    <w:rsid w:val="002E7C58"/>
    <w:rsid w:val="002E7F9F"/>
    <w:rsid w:val="002F0245"/>
    <w:rsid w:val="002F06D9"/>
    <w:rsid w:val="002F1C2E"/>
    <w:rsid w:val="002F2041"/>
    <w:rsid w:val="002F2EE3"/>
    <w:rsid w:val="002F365E"/>
    <w:rsid w:val="002F3819"/>
    <w:rsid w:val="002F3F9B"/>
    <w:rsid w:val="002F4441"/>
    <w:rsid w:val="002F46F2"/>
    <w:rsid w:val="002F557C"/>
    <w:rsid w:val="002F5AA1"/>
    <w:rsid w:val="002F5BF1"/>
    <w:rsid w:val="002F5E6F"/>
    <w:rsid w:val="002F69D9"/>
    <w:rsid w:val="002F6D68"/>
    <w:rsid w:val="002F6FA2"/>
    <w:rsid w:val="002F7225"/>
    <w:rsid w:val="002F726D"/>
    <w:rsid w:val="002F7ABC"/>
    <w:rsid w:val="0030052E"/>
    <w:rsid w:val="003008D2"/>
    <w:rsid w:val="00300AC1"/>
    <w:rsid w:val="00301DBC"/>
    <w:rsid w:val="0030201A"/>
    <w:rsid w:val="0030207A"/>
    <w:rsid w:val="0030228A"/>
    <w:rsid w:val="003028A8"/>
    <w:rsid w:val="00302EC3"/>
    <w:rsid w:val="003030A7"/>
    <w:rsid w:val="0030324F"/>
    <w:rsid w:val="0030329D"/>
    <w:rsid w:val="0030353F"/>
    <w:rsid w:val="00303D7F"/>
    <w:rsid w:val="00304990"/>
    <w:rsid w:val="00304A7E"/>
    <w:rsid w:val="00304D97"/>
    <w:rsid w:val="00305440"/>
    <w:rsid w:val="0030548B"/>
    <w:rsid w:val="0030584A"/>
    <w:rsid w:val="00305868"/>
    <w:rsid w:val="003064C3"/>
    <w:rsid w:val="003077EC"/>
    <w:rsid w:val="00307C4E"/>
    <w:rsid w:val="003108EC"/>
    <w:rsid w:val="003120B4"/>
    <w:rsid w:val="003124AF"/>
    <w:rsid w:val="003124CB"/>
    <w:rsid w:val="00312AE8"/>
    <w:rsid w:val="00312CDA"/>
    <w:rsid w:val="00312EF8"/>
    <w:rsid w:val="003131F5"/>
    <w:rsid w:val="00313453"/>
    <w:rsid w:val="00313F74"/>
    <w:rsid w:val="0031415C"/>
    <w:rsid w:val="003141D1"/>
    <w:rsid w:val="003143E8"/>
    <w:rsid w:val="00314484"/>
    <w:rsid w:val="00314597"/>
    <w:rsid w:val="003150C5"/>
    <w:rsid w:val="00315271"/>
    <w:rsid w:val="0031530E"/>
    <w:rsid w:val="003164F1"/>
    <w:rsid w:val="00316B02"/>
    <w:rsid w:val="003175B1"/>
    <w:rsid w:val="003177E2"/>
    <w:rsid w:val="003178A5"/>
    <w:rsid w:val="003205A7"/>
    <w:rsid w:val="00320E65"/>
    <w:rsid w:val="00321F20"/>
    <w:rsid w:val="003224C6"/>
    <w:rsid w:val="00322511"/>
    <w:rsid w:val="00322A1F"/>
    <w:rsid w:val="00323315"/>
    <w:rsid w:val="00324090"/>
    <w:rsid w:val="00324438"/>
    <w:rsid w:val="00324687"/>
    <w:rsid w:val="00324DDB"/>
    <w:rsid w:val="003252D7"/>
    <w:rsid w:val="00325DE3"/>
    <w:rsid w:val="003262C4"/>
    <w:rsid w:val="00326BCE"/>
    <w:rsid w:val="00326ECA"/>
    <w:rsid w:val="003270A8"/>
    <w:rsid w:val="0032780E"/>
    <w:rsid w:val="00327940"/>
    <w:rsid w:val="003279E8"/>
    <w:rsid w:val="00327E7B"/>
    <w:rsid w:val="003310C8"/>
    <w:rsid w:val="003315B2"/>
    <w:rsid w:val="003321C2"/>
    <w:rsid w:val="003329B1"/>
    <w:rsid w:val="00332A9A"/>
    <w:rsid w:val="00332B94"/>
    <w:rsid w:val="00332C21"/>
    <w:rsid w:val="00333091"/>
    <w:rsid w:val="00333A07"/>
    <w:rsid w:val="0033438A"/>
    <w:rsid w:val="0033445C"/>
    <w:rsid w:val="0033588B"/>
    <w:rsid w:val="00335978"/>
    <w:rsid w:val="00337708"/>
    <w:rsid w:val="0034043A"/>
    <w:rsid w:val="00340D0A"/>
    <w:rsid w:val="00340DCB"/>
    <w:rsid w:val="00340FB8"/>
    <w:rsid w:val="00341302"/>
    <w:rsid w:val="003414D5"/>
    <w:rsid w:val="00341704"/>
    <w:rsid w:val="003422BE"/>
    <w:rsid w:val="003431C1"/>
    <w:rsid w:val="0034368E"/>
    <w:rsid w:val="003439AE"/>
    <w:rsid w:val="00343F84"/>
    <w:rsid w:val="00344427"/>
    <w:rsid w:val="00344528"/>
    <w:rsid w:val="0034483F"/>
    <w:rsid w:val="00344969"/>
    <w:rsid w:val="003451C5"/>
    <w:rsid w:val="003454AF"/>
    <w:rsid w:val="003456F7"/>
    <w:rsid w:val="00345710"/>
    <w:rsid w:val="00345D73"/>
    <w:rsid w:val="00346204"/>
    <w:rsid w:val="003465A9"/>
    <w:rsid w:val="0034667B"/>
    <w:rsid w:val="00346D12"/>
    <w:rsid w:val="00346DF8"/>
    <w:rsid w:val="0034725B"/>
    <w:rsid w:val="00347849"/>
    <w:rsid w:val="003479DD"/>
    <w:rsid w:val="00347B50"/>
    <w:rsid w:val="00347B80"/>
    <w:rsid w:val="00347D54"/>
    <w:rsid w:val="00347D6F"/>
    <w:rsid w:val="00350313"/>
    <w:rsid w:val="0035089C"/>
    <w:rsid w:val="003510ED"/>
    <w:rsid w:val="003511C9"/>
    <w:rsid w:val="00351544"/>
    <w:rsid w:val="00351AED"/>
    <w:rsid w:val="00351C0E"/>
    <w:rsid w:val="003522F3"/>
    <w:rsid w:val="00352664"/>
    <w:rsid w:val="00352CF7"/>
    <w:rsid w:val="00352D42"/>
    <w:rsid w:val="00352D59"/>
    <w:rsid w:val="00353ABB"/>
    <w:rsid w:val="00353DA1"/>
    <w:rsid w:val="00353F47"/>
    <w:rsid w:val="003540A6"/>
    <w:rsid w:val="00354542"/>
    <w:rsid w:val="00354632"/>
    <w:rsid w:val="00355D06"/>
    <w:rsid w:val="00356840"/>
    <w:rsid w:val="00356A1F"/>
    <w:rsid w:val="00356A8A"/>
    <w:rsid w:val="00356E2D"/>
    <w:rsid w:val="00357E50"/>
    <w:rsid w:val="00357EAF"/>
    <w:rsid w:val="00360238"/>
    <w:rsid w:val="0036038F"/>
    <w:rsid w:val="00360529"/>
    <w:rsid w:val="00360A8C"/>
    <w:rsid w:val="00360BBD"/>
    <w:rsid w:val="00361403"/>
    <w:rsid w:val="00361900"/>
    <w:rsid w:val="00361AFE"/>
    <w:rsid w:val="0036241D"/>
    <w:rsid w:val="00362809"/>
    <w:rsid w:val="00363267"/>
    <w:rsid w:val="00363915"/>
    <w:rsid w:val="00363A35"/>
    <w:rsid w:val="00363AAF"/>
    <w:rsid w:val="00363F28"/>
    <w:rsid w:val="00364847"/>
    <w:rsid w:val="00364BDB"/>
    <w:rsid w:val="00364C21"/>
    <w:rsid w:val="00365044"/>
    <w:rsid w:val="00365109"/>
    <w:rsid w:val="0036541C"/>
    <w:rsid w:val="00365482"/>
    <w:rsid w:val="0036562E"/>
    <w:rsid w:val="003658E6"/>
    <w:rsid w:val="00365C7F"/>
    <w:rsid w:val="00366C17"/>
    <w:rsid w:val="0036749D"/>
    <w:rsid w:val="00367671"/>
    <w:rsid w:val="00367BD6"/>
    <w:rsid w:val="003704A6"/>
    <w:rsid w:val="0037080D"/>
    <w:rsid w:val="00370C89"/>
    <w:rsid w:val="00371540"/>
    <w:rsid w:val="0037187C"/>
    <w:rsid w:val="00371EFB"/>
    <w:rsid w:val="003727E7"/>
    <w:rsid w:val="0037358A"/>
    <w:rsid w:val="003745D9"/>
    <w:rsid w:val="0037590A"/>
    <w:rsid w:val="003760D1"/>
    <w:rsid w:val="003769D7"/>
    <w:rsid w:val="00377781"/>
    <w:rsid w:val="00377981"/>
    <w:rsid w:val="00377CA9"/>
    <w:rsid w:val="00380CAC"/>
    <w:rsid w:val="0038138D"/>
    <w:rsid w:val="00381D17"/>
    <w:rsid w:val="003829A6"/>
    <w:rsid w:val="00382FF1"/>
    <w:rsid w:val="003842B5"/>
    <w:rsid w:val="003852C5"/>
    <w:rsid w:val="00385488"/>
    <w:rsid w:val="003858D9"/>
    <w:rsid w:val="00385CA0"/>
    <w:rsid w:val="00386C97"/>
    <w:rsid w:val="00387860"/>
    <w:rsid w:val="00387BB5"/>
    <w:rsid w:val="00387BE5"/>
    <w:rsid w:val="00390B72"/>
    <w:rsid w:val="00391B47"/>
    <w:rsid w:val="00391C6D"/>
    <w:rsid w:val="0039227D"/>
    <w:rsid w:val="003923BC"/>
    <w:rsid w:val="00392A5C"/>
    <w:rsid w:val="00392AA4"/>
    <w:rsid w:val="0039303C"/>
    <w:rsid w:val="00393A2D"/>
    <w:rsid w:val="00394B97"/>
    <w:rsid w:val="00394F76"/>
    <w:rsid w:val="0039551D"/>
    <w:rsid w:val="00396A53"/>
    <w:rsid w:val="003973D0"/>
    <w:rsid w:val="00397511"/>
    <w:rsid w:val="00397545"/>
    <w:rsid w:val="003977B5"/>
    <w:rsid w:val="003A0275"/>
    <w:rsid w:val="003A051A"/>
    <w:rsid w:val="003A13B9"/>
    <w:rsid w:val="003A15C7"/>
    <w:rsid w:val="003A17C0"/>
    <w:rsid w:val="003A1EB5"/>
    <w:rsid w:val="003A1EB6"/>
    <w:rsid w:val="003A2B41"/>
    <w:rsid w:val="003A33F1"/>
    <w:rsid w:val="003A3435"/>
    <w:rsid w:val="003A3A1D"/>
    <w:rsid w:val="003A4714"/>
    <w:rsid w:val="003A52AC"/>
    <w:rsid w:val="003A5A86"/>
    <w:rsid w:val="003A5FBA"/>
    <w:rsid w:val="003A6287"/>
    <w:rsid w:val="003A7F47"/>
    <w:rsid w:val="003B0124"/>
    <w:rsid w:val="003B0F4B"/>
    <w:rsid w:val="003B1CBD"/>
    <w:rsid w:val="003B2040"/>
    <w:rsid w:val="003B236F"/>
    <w:rsid w:val="003B2ADE"/>
    <w:rsid w:val="003B2E89"/>
    <w:rsid w:val="003B3051"/>
    <w:rsid w:val="003B30B2"/>
    <w:rsid w:val="003B324D"/>
    <w:rsid w:val="003B3712"/>
    <w:rsid w:val="003B4631"/>
    <w:rsid w:val="003B51C9"/>
    <w:rsid w:val="003B5D05"/>
    <w:rsid w:val="003B5DD6"/>
    <w:rsid w:val="003B5E3E"/>
    <w:rsid w:val="003B5F1D"/>
    <w:rsid w:val="003B6155"/>
    <w:rsid w:val="003B677C"/>
    <w:rsid w:val="003B6BA9"/>
    <w:rsid w:val="003B7053"/>
    <w:rsid w:val="003B7374"/>
    <w:rsid w:val="003B74A4"/>
    <w:rsid w:val="003B7E12"/>
    <w:rsid w:val="003C0744"/>
    <w:rsid w:val="003C14F4"/>
    <w:rsid w:val="003C1D2F"/>
    <w:rsid w:val="003C2343"/>
    <w:rsid w:val="003C25AF"/>
    <w:rsid w:val="003C2B72"/>
    <w:rsid w:val="003C2BB0"/>
    <w:rsid w:val="003C3C9A"/>
    <w:rsid w:val="003C43BC"/>
    <w:rsid w:val="003C4482"/>
    <w:rsid w:val="003C450B"/>
    <w:rsid w:val="003C4B0F"/>
    <w:rsid w:val="003C581C"/>
    <w:rsid w:val="003C59CA"/>
    <w:rsid w:val="003C6413"/>
    <w:rsid w:val="003C679E"/>
    <w:rsid w:val="003C6952"/>
    <w:rsid w:val="003C6D2B"/>
    <w:rsid w:val="003C70D5"/>
    <w:rsid w:val="003C787F"/>
    <w:rsid w:val="003C788F"/>
    <w:rsid w:val="003C7B83"/>
    <w:rsid w:val="003C7F8B"/>
    <w:rsid w:val="003D02D0"/>
    <w:rsid w:val="003D0A0A"/>
    <w:rsid w:val="003D13F4"/>
    <w:rsid w:val="003D19CE"/>
    <w:rsid w:val="003D1A97"/>
    <w:rsid w:val="003D2ACB"/>
    <w:rsid w:val="003D2D65"/>
    <w:rsid w:val="003D39DE"/>
    <w:rsid w:val="003D3D57"/>
    <w:rsid w:val="003D4113"/>
    <w:rsid w:val="003D4623"/>
    <w:rsid w:val="003D4AC9"/>
    <w:rsid w:val="003D5B41"/>
    <w:rsid w:val="003D6597"/>
    <w:rsid w:val="003D686A"/>
    <w:rsid w:val="003D754D"/>
    <w:rsid w:val="003D7680"/>
    <w:rsid w:val="003D76E8"/>
    <w:rsid w:val="003D7C95"/>
    <w:rsid w:val="003D7E9D"/>
    <w:rsid w:val="003E0292"/>
    <w:rsid w:val="003E1513"/>
    <w:rsid w:val="003E1562"/>
    <w:rsid w:val="003E16DB"/>
    <w:rsid w:val="003E170F"/>
    <w:rsid w:val="003E257D"/>
    <w:rsid w:val="003E2BF1"/>
    <w:rsid w:val="003E2F47"/>
    <w:rsid w:val="003E5A50"/>
    <w:rsid w:val="003E5A67"/>
    <w:rsid w:val="003E618C"/>
    <w:rsid w:val="003E6A07"/>
    <w:rsid w:val="003E7149"/>
    <w:rsid w:val="003E7573"/>
    <w:rsid w:val="003E78B5"/>
    <w:rsid w:val="003F0DDF"/>
    <w:rsid w:val="003F0EC4"/>
    <w:rsid w:val="003F1673"/>
    <w:rsid w:val="003F21FB"/>
    <w:rsid w:val="003F26DC"/>
    <w:rsid w:val="003F3081"/>
    <w:rsid w:val="003F38E1"/>
    <w:rsid w:val="003F3ED5"/>
    <w:rsid w:val="003F3F2C"/>
    <w:rsid w:val="003F4196"/>
    <w:rsid w:val="003F4DEA"/>
    <w:rsid w:val="003F4E13"/>
    <w:rsid w:val="003F5461"/>
    <w:rsid w:val="003F5C3B"/>
    <w:rsid w:val="003F7968"/>
    <w:rsid w:val="004000A8"/>
    <w:rsid w:val="00400A63"/>
    <w:rsid w:val="00400B42"/>
    <w:rsid w:val="00400C13"/>
    <w:rsid w:val="004019F8"/>
    <w:rsid w:val="0040273F"/>
    <w:rsid w:val="004029BC"/>
    <w:rsid w:val="004034AB"/>
    <w:rsid w:val="00406006"/>
    <w:rsid w:val="0040708E"/>
    <w:rsid w:val="0040738E"/>
    <w:rsid w:val="004077FF"/>
    <w:rsid w:val="00407851"/>
    <w:rsid w:val="00410314"/>
    <w:rsid w:val="004117B9"/>
    <w:rsid w:val="004125B6"/>
    <w:rsid w:val="004128B3"/>
    <w:rsid w:val="00412A21"/>
    <w:rsid w:val="00412CE1"/>
    <w:rsid w:val="00412E4F"/>
    <w:rsid w:val="00413141"/>
    <w:rsid w:val="0041315B"/>
    <w:rsid w:val="00413348"/>
    <w:rsid w:val="0041338A"/>
    <w:rsid w:val="00413457"/>
    <w:rsid w:val="00413F9D"/>
    <w:rsid w:val="00414207"/>
    <w:rsid w:val="00414380"/>
    <w:rsid w:val="00414C0A"/>
    <w:rsid w:val="004155DB"/>
    <w:rsid w:val="004158C5"/>
    <w:rsid w:val="00415AD8"/>
    <w:rsid w:val="004160B8"/>
    <w:rsid w:val="0041625F"/>
    <w:rsid w:val="004168D5"/>
    <w:rsid w:val="004173B8"/>
    <w:rsid w:val="00417D0C"/>
    <w:rsid w:val="00417D44"/>
    <w:rsid w:val="004209B0"/>
    <w:rsid w:val="0042182C"/>
    <w:rsid w:val="00421AF6"/>
    <w:rsid w:val="00421B21"/>
    <w:rsid w:val="00421DE9"/>
    <w:rsid w:val="004223D0"/>
    <w:rsid w:val="004226ED"/>
    <w:rsid w:val="00423331"/>
    <w:rsid w:val="004235C9"/>
    <w:rsid w:val="00423E1B"/>
    <w:rsid w:val="004240D4"/>
    <w:rsid w:val="00424150"/>
    <w:rsid w:val="0042442B"/>
    <w:rsid w:val="0042484C"/>
    <w:rsid w:val="00424CED"/>
    <w:rsid w:val="004256DF"/>
    <w:rsid w:val="0042580D"/>
    <w:rsid w:val="004258F7"/>
    <w:rsid w:val="00425D1F"/>
    <w:rsid w:val="00426269"/>
    <w:rsid w:val="004266B3"/>
    <w:rsid w:val="004279E3"/>
    <w:rsid w:val="00427E72"/>
    <w:rsid w:val="004304D7"/>
    <w:rsid w:val="00430708"/>
    <w:rsid w:val="00430ACB"/>
    <w:rsid w:val="00430BE2"/>
    <w:rsid w:val="00431150"/>
    <w:rsid w:val="004311A0"/>
    <w:rsid w:val="0043142E"/>
    <w:rsid w:val="00431B34"/>
    <w:rsid w:val="00432A2B"/>
    <w:rsid w:val="00432BDA"/>
    <w:rsid w:val="00434443"/>
    <w:rsid w:val="00434AE2"/>
    <w:rsid w:val="00434B41"/>
    <w:rsid w:val="00434C7F"/>
    <w:rsid w:val="0043584F"/>
    <w:rsid w:val="00435C7F"/>
    <w:rsid w:val="004366EF"/>
    <w:rsid w:val="00436EE3"/>
    <w:rsid w:val="004372BF"/>
    <w:rsid w:val="004375C8"/>
    <w:rsid w:val="00437655"/>
    <w:rsid w:val="00437690"/>
    <w:rsid w:val="004406ED"/>
    <w:rsid w:val="00440D64"/>
    <w:rsid w:val="00441D29"/>
    <w:rsid w:val="00443000"/>
    <w:rsid w:val="004438E3"/>
    <w:rsid w:val="00443EE1"/>
    <w:rsid w:val="00444C85"/>
    <w:rsid w:val="00445B31"/>
    <w:rsid w:val="00446659"/>
    <w:rsid w:val="004466D1"/>
    <w:rsid w:val="00446B06"/>
    <w:rsid w:val="00446DFD"/>
    <w:rsid w:val="0044709C"/>
    <w:rsid w:val="0045137F"/>
    <w:rsid w:val="00451CE5"/>
    <w:rsid w:val="0045343B"/>
    <w:rsid w:val="004539C7"/>
    <w:rsid w:val="0045463C"/>
    <w:rsid w:val="00454826"/>
    <w:rsid w:val="00454EA4"/>
    <w:rsid w:val="00455DAF"/>
    <w:rsid w:val="00456976"/>
    <w:rsid w:val="00456C77"/>
    <w:rsid w:val="00457DD0"/>
    <w:rsid w:val="0046013D"/>
    <w:rsid w:val="004603D8"/>
    <w:rsid w:val="004605BA"/>
    <w:rsid w:val="00463E9B"/>
    <w:rsid w:val="00465751"/>
    <w:rsid w:val="00466565"/>
    <w:rsid w:val="00466617"/>
    <w:rsid w:val="004667DA"/>
    <w:rsid w:val="00466C9F"/>
    <w:rsid w:val="00467949"/>
    <w:rsid w:val="004717DB"/>
    <w:rsid w:val="00471BAD"/>
    <w:rsid w:val="004721E9"/>
    <w:rsid w:val="00472734"/>
    <w:rsid w:val="00472CD4"/>
    <w:rsid w:val="00473A44"/>
    <w:rsid w:val="004740A8"/>
    <w:rsid w:val="00474236"/>
    <w:rsid w:val="00474527"/>
    <w:rsid w:val="004748D4"/>
    <w:rsid w:val="004749E0"/>
    <w:rsid w:val="00474B11"/>
    <w:rsid w:val="00474DFB"/>
    <w:rsid w:val="00475AA7"/>
    <w:rsid w:val="00476146"/>
    <w:rsid w:val="00476DBA"/>
    <w:rsid w:val="0047705E"/>
    <w:rsid w:val="00477130"/>
    <w:rsid w:val="004774E5"/>
    <w:rsid w:val="00477B8C"/>
    <w:rsid w:val="004818A1"/>
    <w:rsid w:val="00481A34"/>
    <w:rsid w:val="00481E3F"/>
    <w:rsid w:val="004827A0"/>
    <w:rsid w:val="00482E0F"/>
    <w:rsid w:val="004838C6"/>
    <w:rsid w:val="00483BBA"/>
    <w:rsid w:val="00483FDB"/>
    <w:rsid w:val="004842EE"/>
    <w:rsid w:val="0048487B"/>
    <w:rsid w:val="00484ED5"/>
    <w:rsid w:val="004857A6"/>
    <w:rsid w:val="004860A7"/>
    <w:rsid w:val="004861DF"/>
    <w:rsid w:val="00486570"/>
    <w:rsid w:val="00486FC3"/>
    <w:rsid w:val="004877E4"/>
    <w:rsid w:val="0049035E"/>
    <w:rsid w:val="004906DF"/>
    <w:rsid w:val="004909A4"/>
    <w:rsid w:val="00490A75"/>
    <w:rsid w:val="004918E5"/>
    <w:rsid w:val="00491AFA"/>
    <w:rsid w:val="00491CBA"/>
    <w:rsid w:val="00491D04"/>
    <w:rsid w:val="00491F82"/>
    <w:rsid w:val="00492A6B"/>
    <w:rsid w:val="00492AC6"/>
    <w:rsid w:val="00493201"/>
    <w:rsid w:val="004938BD"/>
    <w:rsid w:val="00494DC2"/>
    <w:rsid w:val="00495226"/>
    <w:rsid w:val="00495E06"/>
    <w:rsid w:val="0049698B"/>
    <w:rsid w:val="00496B20"/>
    <w:rsid w:val="00496B55"/>
    <w:rsid w:val="00497853"/>
    <w:rsid w:val="00497AFB"/>
    <w:rsid w:val="00497FC5"/>
    <w:rsid w:val="004A037A"/>
    <w:rsid w:val="004A041A"/>
    <w:rsid w:val="004A0A6B"/>
    <w:rsid w:val="004A1277"/>
    <w:rsid w:val="004A1FE0"/>
    <w:rsid w:val="004A2927"/>
    <w:rsid w:val="004A2A20"/>
    <w:rsid w:val="004A2B60"/>
    <w:rsid w:val="004A3D28"/>
    <w:rsid w:val="004A3E04"/>
    <w:rsid w:val="004A3FAE"/>
    <w:rsid w:val="004A4118"/>
    <w:rsid w:val="004A4124"/>
    <w:rsid w:val="004A4938"/>
    <w:rsid w:val="004A4D33"/>
    <w:rsid w:val="004A5491"/>
    <w:rsid w:val="004A5851"/>
    <w:rsid w:val="004A65E3"/>
    <w:rsid w:val="004A6799"/>
    <w:rsid w:val="004A69E7"/>
    <w:rsid w:val="004A6A2D"/>
    <w:rsid w:val="004A7E7A"/>
    <w:rsid w:val="004B0B2E"/>
    <w:rsid w:val="004B103D"/>
    <w:rsid w:val="004B12A1"/>
    <w:rsid w:val="004B1821"/>
    <w:rsid w:val="004B1906"/>
    <w:rsid w:val="004B21E7"/>
    <w:rsid w:val="004B22CE"/>
    <w:rsid w:val="004B232B"/>
    <w:rsid w:val="004B2D3D"/>
    <w:rsid w:val="004B3D79"/>
    <w:rsid w:val="004B43EE"/>
    <w:rsid w:val="004B45C2"/>
    <w:rsid w:val="004B4980"/>
    <w:rsid w:val="004B4D81"/>
    <w:rsid w:val="004B58FF"/>
    <w:rsid w:val="004B5A45"/>
    <w:rsid w:val="004B5BFC"/>
    <w:rsid w:val="004B5C5F"/>
    <w:rsid w:val="004B60C6"/>
    <w:rsid w:val="004B6E3F"/>
    <w:rsid w:val="004B6F46"/>
    <w:rsid w:val="004B7489"/>
    <w:rsid w:val="004C006E"/>
    <w:rsid w:val="004C0071"/>
    <w:rsid w:val="004C0355"/>
    <w:rsid w:val="004C0E6E"/>
    <w:rsid w:val="004C133D"/>
    <w:rsid w:val="004C143B"/>
    <w:rsid w:val="004C15D4"/>
    <w:rsid w:val="004C1805"/>
    <w:rsid w:val="004C1FDA"/>
    <w:rsid w:val="004C2B96"/>
    <w:rsid w:val="004C3313"/>
    <w:rsid w:val="004C396E"/>
    <w:rsid w:val="004C3CEA"/>
    <w:rsid w:val="004C3D48"/>
    <w:rsid w:val="004C461A"/>
    <w:rsid w:val="004C479F"/>
    <w:rsid w:val="004C4DD8"/>
    <w:rsid w:val="004C518E"/>
    <w:rsid w:val="004C6199"/>
    <w:rsid w:val="004C6AE4"/>
    <w:rsid w:val="004C6DE9"/>
    <w:rsid w:val="004C6E49"/>
    <w:rsid w:val="004C7194"/>
    <w:rsid w:val="004C7AAA"/>
    <w:rsid w:val="004D0271"/>
    <w:rsid w:val="004D2593"/>
    <w:rsid w:val="004D2BB8"/>
    <w:rsid w:val="004D2FC9"/>
    <w:rsid w:val="004D319A"/>
    <w:rsid w:val="004D48DB"/>
    <w:rsid w:val="004D4CBA"/>
    <w:rsid w:val="004D5A26"/>
    <w:rsid w:val="004D6EB4"/>
    <w:rsid w:val="004D77E2"/>
    <w:rsid w:val="004D7A22"/>
    <w:rsid w:val="004D7AA1"/>
    <w:rsid w:val="004D7E39"/>
    <w:rsid w:val="004E0EC4"/>
    <w:rsid w:val="004E1155"/>
    <w:rsid w:val="004E1FAC"/>
    <w:rsid w:val="004E2D62"/>
    <w:rsid w:val="004E30F7"/>
    <w:rsid w:val="004E388E"/>
    <w:rsid w:val="004E39C0"/>
    <w:rsid w:val="004E410C"/>
    <w:rsid w:val="004E42C1"/>
    <w:rsid w:val="004E4721"/>
    <w:rsid w:val="004E5088"/>
    <w:rsid w:val="004E5A75"/>
    <w:rsid w:val="004E6969"/>
    <w:rsid w:val="004E6DBF"/>
    <w:rsid w:val="004E6DFF"/>
    <w:rsid w:val="004E6EF5"/>
    <w:rsid w:val="004E72FA"/>
    <w:rsid w:val="004E7714"/>
    <w:rsid w:val="004E7B48"/>
    <w:rsid w:val="004E7BD3"/>
    <w:rsid w:val="004F02B9"/>
    <w:rsid w:val="004F17F0"/>
    <w:rsid w:val="004F1862"/>
    <w:rsid w:val="004F1C7B"/>
    <w:rsid w:val="004F275F"/>
    <w:rsid w:val="004F285E"/>
    <w:rsid w:val="004F2A51"/>
    <w:rsid w:val="004F2AEF"/>
    <w:rsid w:val="004F3119"/>
    <w:rsid w:val="004F355F"/>
    <w:rsid w:val="004F3730"/>
    <w:rsid w:val="004F3F62"/>
    <w:rsid w:val="004F40DF"/>
    <w:rsid w:val="004F43EB"/>
    <w:rsid w:val="004F44D0"/>
    <w:rsid w:val="004F46E4"/>
    <w:rsid w:val="004F4BB5"/>
    <w:rsid w:val="004F4BF1"/>
    <w:rsid w:val="004F4CF8"/>
    <w:rsid w:val="004F4FF4"/>
    <w:rsid w:val="004F52B3"/>
    <w:rsid w:val="004F5EFB"/>
    <w:rsid w:val="004F6635"/>
    <w:rsid w:val="004F691F"/>
    <w:rsid w:val="004F6DE4"/>
    <w:rsid w:val="004F70BC"/>
    <w:rsid w:val="004F7B00"/>
    <w:rsid w:val="004F7C03"/>
    <w:rsid w:val="004F7E9C"/>
    <w:rsid w:val="005000FD"/>
    <w:rsid w:val="00500109"/>
    <w:rsid w:val="005006EC"/>
    <w:rsid w:val="005010A0"/>
    <w:rsid w:val="005016E4"/>
    <w:rsid w:val="005023BE"/>
    <w:rsid w:val="00502F33"/>
    <w:rsid w:val="005034F5"/>
    <w:rsid w:val="0050391B"/>
    <w:rsid w:val="00503AD4"/>
    <w:rsid w:val="005043E5"/>
    <w:rsid w:val="005046C6"/>
    <w:rsid w:val="00505537"/>
    <w:rsid w:val="0050580B"/>
    <w:rsid w:val="00505D0A"/>
    <w:rsid w:val="00507250"/>
    <w:rsid w:val="00507ED2"/>
    <w:rsid w:val="005108A9"/>
    <w:rsid w:val="00510EC4"/>
    <w:rsid w:val="00511287"/>
    <w:rsid w:val="00511305"/>
    <w:rsid w:val="0051183C"/>
    <w:rsid w:val="005119DB"/>
    <w:rsid w:val="00512002"/>
    <w:rsid w:val="00512B50"/>
    <w:rsid w:val="00512D00"/>
    <w:rsid w:val="00513123"/>
    <w:rsid w:val="005139E7"/>
    <w:rsid w:val="00514263"/>
    <w:rsid w:val="005149EB"/>
    <w:rsid w:val="00514A15"/>
    <w:rsid w:val="00515C3E"/>
    <w:rsid w:val="00515D58"/>
    <w:rsid w:val="005161F3"/>
    <w:rsid w:val="0051760B"/>
    <w:rsid w:val="005178CC"/>
    <w:rsid w:val="00517E5D"/>
    <w:rsid w:val="00520E2B"/>
    <w:rsid w:val="005213BF"/>
    <w:rsid w:val="00521DFC"/>
    <w:rsid w:val="00522086"/>
    <w:rsid w:val="005222DF"/>
    <w:rsid w:val="00522725"/>
    <w:rsid w:val="00522BF7"/>
    <w:rsid w:val="005235D2"/>
    <w:rsid w:val="0052366F"/>
    <w:rsid w:val="00524184"/>
    <w:rsid w:val="00524C2A"/>
    <w:rsid w:val="0052575F"/>
    <w:rsid w:val="00525BE9"/>
    <w:rsid w:val="0052676B"/>
    <w:rsid w:val="00526C53"/>
    <w:rsid w:val="00527109"/>
    <w:rsid w:val="005277CB"/>
    <w:rsid w:val="00527CC4"/>
    <w:rsid w:val="00530117"/>
    <w:rsid w:val="00530C31"/>
    <w:rsid w:val="00531544"/>
    <w:rsid w:val="005319DA"/>
    <w:rsid w:val="00531CFF"/>
    <w:rsid w:val="00532387"/>
    <w:rsid w:val="005333FD"/>
    <w:rsid w:val="00533963"/>
    <w:rsid w:val="0053428B"/>
    <w:rsid w:val="0053436F"/>
    <w:rsid w:val="00534464"/>
    <w:rsid w:val="005345F8"/>
    <w:rsid w:val="00534AFD"/>
    <w:rsid w:val="0053515A"/>
    <w:rsid w:val="00535630"/>
    <w:rsid w:val="00535B07"/>
    <w:rsid w:val="0053649C"/>
    <w:rsid w:val="00536665"/>
    <w:rsid w:val="005406B4"/>
    <w:rsid w:val="0054188A"/>
    <w:rsid w:val="0054191E"/>
    <w:rsid w:val="00541948"/>
    <w:rsid w:val="00541CFA"/>
    <w:rsid w:val="00542579"/>
    <w:rsid w:val="00542765"/>
    <w:rsid w:val="005432DC"/>
    <w:rsid w:val="00544573"/>
    <w:rsid w:val="005446B7"/>
    <w:rsid w:val="00544C5A"/>
    <w:rsid w:val="00545620"/>
    <w:rsid w:val="00545AC4"/>
    <w:rsid w:val="005461DC"/>
    <w:rsid w:val="00546398"/>
    <w:rsid w:val="00546527"/>
    <w:rsid w:val="00546ABC"/>
    <w:rsid w:val="00547259"/>
    <w:rsid w:val="005473C4"/>
    <w:rsid w:val="00547945"/>
    <w:rsid w:val="00547B34"/>
    <w:rsid w:val="00547BF5"/>
    <w:rsid w:val="00550193"/>
    <w:rsid w:val="005507F0"/>
    <w:rsid w:val="0055210A"/>
    <w:rsid w:val="005524A2"/>
    <w:rsid w:val="00552FBD"/>
    <w:rsid w:val="00553351"/>
    <w:rsid w:val="00553A08"/>
    <w:rsid w:val="00554311"/>
    <w:rsid w:val="00554566"/>
    <w:rsid w:val="005546E9"/>
    <w:rsid w:val="00554A18"/>
    <w:rsid w:val="00554B95"/>
    <w:rsid w:val="00554E57"/>
    <w:rsid w:val="00555805"/>
    <w:rsid w:val="00555B20"/>
    <w:rsid w:val="00555B4B"/>
    <w:rsid w:val="005561C8"/>
    <w:rsid w:val="00557327"/>
    <w:rsid w:val="00557614"/>
    <w:rsid w:val="00557ADE"/>
    <w:rsid w:val="00560249"/>
    <w:rsid w:val="00560B89"/>
    <w:rsid w:val="0056125B"/>
    <w:rsid w:val="00561F33"/>
    <w:rsid w:val="0056247D"/>
    <w:rsid w:val="005624F8"/>
    <w:rsid w:val="00562980"/>
    <w:rsid w:val="00562EE3"/>
    <w:rsid w:val="00563790"/>
    <w:rsid w:val="005638FB"/>
    <w:rsid w:val="00563A73"/>
    <w:rsid w:val="00563BB6"/>
    <w:rsid w:val="00563C5A"/>
    <w:rsid w:val="00563F48"/>
    <w:rsid w:val="00564D2B"/>
    <w:rsid w:val="0056525A"/>
    <w:rsid w:val="0056558F"/>
    <w:rsid w:val="00565797"/>
    <w:rsid w:val="00565E5E"/>
    <w:rsid w:val="00566508"/>
    <w:rsid w:val="005666FD"/>
    <w:rsid w:val="0056675C"/>
    <w:rsid w:val="00567A56"/>
    <w:rsid w:val="0057049D"/>
    <w:rsid w:val="00571F0E"/>
    <w:rsid w:val="005724A2"/>
    <w:rsid w:val="00572D13"/>
    <w:rsid w:val="00572D2A"/>
    <w:rsid w:val="00572DB5"/>
    <w:rsid w:val="00573D09"/>
    <w:rsid w:val="0057567B"/>
    <w:rsid w:val="00575BF5"/>
    <w:rsid w:val="005769EC"/>
    <w:rsid w:val="00576FED"/>
    <w:rsid w:val="00577841"/>
    <w:rsid w:val="005778ED"/>
    <w:rsid w:val="00577FEF"/>
    <w:rsid w:val="005800EB"/>
    <w:rsid w:val="005804CA"/>
    <w:rsid w:val="005807B6"/>
    <w:rsid w:val="00580B2C"/>
    <w:rsid w:val="00580D84"/>
    <w:rsid w:val="0058150E"/>
    <w:rsid w:val="005817F6"/>
    <w:rsid w:val="005832B7"/>
    <w:rsid w:val="00583847"/>
    <w:rsid w:val="00583918"/>
    <w:rsid w:val="00583969"/>
    <w:rsid w:val="0058435F"/>
    <w:rsid w:val="00584B42"/>
    <w:rsid w:val="00585082"/>
    <w:rsid w:val="00585352"/>
    <w:rsid w:val="005854B1"/>
    <w:rsid w:val="00585C12"/>
    <w:rsid w:val="00586E3B"/>
    <w:rsid w:val="00590CD8"/>
    <w:rsid w:val="00591CBB"/>
    <w:rsid w:val="00591F4E"/>
    <w:rsid w:val="00592F5F"/>
    <w:rsid w:val="00593433"/>
    <w:rsid w:val="005943C5"/>
    <w:rsid w:val="00594D20"/>
    <w:rsid w:val="00595595"/>
    <w:rsid w:val="00595C55"/>
    <w:rsid w:val="0059657A"/>
    <w:rsid w:val="00596617"/>
    <w:rsid w:val="00596D75"/>
    <w:rsid w:val="00596F3D"/>
    <w:rsid w:val="00597184"/>
    <w:rsid w:val="005A00B9"/>
    <w:rsid w:val="005A050A"/>
    <w:rsid w:val="005A1145"/>
    <w:rsid w:val="005A120E"/>
    <w:rsid w:val="005A2996"/>
    <w:rsid w:val="005A2C1A"/>
    <w:rsid w:val="005A2FD1"/>
    <w:rsid w:val="005A302E"/>
    <w:rsid w:val="005A375C"/>
    <w:rsid w:val="005A37DE"/>
    <w:rsid w:val="005A3FA8"/>
    <w:rsid w:val="005A5CD3"/>
    <w:rsid w:val="005A5D78"/>
    <w:rsid w:val="005A62A4"/>
    <w:rsid w:val="005A6581"/>
    <w:rsid w:val="005A68AD"/>
    <w:rsid w:val="005B01C6"/>
    <w:rsid w:val="005B05DD"/>
    <w:rsid w:val="005B0E03"/>
    <w:rsid w:val="005B0F10"/>
    <w:rsid w:val="005B1437"/>
    <w:rsid w:val="005B17E5"/>
    <w:rsid w:val="005B1AAC"/>
    <w:rsid w:val="005B1BD2"/>
    <w:rsid w:val="005B1F49"/>
    <w:rsid w:val="005B26F4"/>
    <w:rsid w:val="005B3EFD"/>
    <w:rsid w:val="005B400A"/>
    <w:rsid w:val="005B451D"/>
    <w:rsid w:val="005B5470"/>
    <w:rsid w:val="005B5708"/>
    <w:rsid w:val="005B668E"/>
    <w:rsid w:val="005B70D0"/>
    <w:rsid w:val="005B74BE"/>
    <w:rsid w:val="005B763D"/>
    <w:rsid w:val="005B7A78"/>
    <w:rsid w:val="005C0054"/>
    <w:rsid w:val="005C014D"/>
    <w:rsid w:val="005C027B"/>
    <w:rsid w:val="005C1347"/>
    <w:rsid w:val="005C1B3C"/>
    <w:rsid w:val="005C2BF3"/>
    <w:rsid w:val="005C45B4"/>
    <w:rsid w:val="005C4F9D"/>
    <w:rsid w:val="005C5031"/>
    <w:rsid w:val="005C5046"/>
    <w:rsid w:val="005C56FF"/>
    <w:rsid w:val="005C585F"/>
    <w:rsid w:val="005C6806"/>
    <w:rsid w:val="005C6DE0"/>
    <w:rsid w:val="005C7087"/>
    <w:rsid w:val="005D03A2"/>
    <w:rsid w:val="005D0406"/>
    <w:rsid w:val="005D0BF4"/>
    <w:rsid w:val="005D1887"/>
    <w:rsid w:val="005D1F89"/>
    <w:rsid w:val="005D223E"/>
    <w:rsid w:val="005D2F2A"/>
    <w:rsid w:val="005D3DB2"/>
    <w:rsid w:val="005D4E9B"/>
    <w:rsid w:val="005D52BB"/>
    <w:rsid w:val="005D5F85"/>
    <w:rsid w:val="005D60C1"/>
    <w:rsid w:val="005D652F"/>
    <w:rsid w:val="005D656E"/>
    <w:rsid w:val="005D6DBA"/>
    <w:rsid w:val="005D6E9F"/>
    <w:rsid w:val="005E0268"/>
    <w:rsid w:val="005E038A"/>
    <w:rsid w:val="005E044D"/>
    <w:rsid w:val="005E05D2"/>
    <w:rsid w:val="005E10B5"/>
    <w:rsid w:val="005E14B0"/>
    <w:rsid w:val="005E1B1B"/>
    <w:rsid w:val="005E2008"/>
    <w:rsid w:val="005E20D3"/>
    <w:rsid w:val="005E2358"/>
    <w:rsid w:val="005E2482"/>
    <w:rsid w:val="005E3809"/>
    <w:rsid w:val="005E3822"/>
    <w:rsid w:val="005E3A14"/>
    <w:rsid w:val="005E3AD8"/>
    <w:rsid w:val="005E3C36"/>
    <w:rsid w:val="005E43A7"/>
    <w:rsid w:val="005E4590"/>
    <w:rsid w:val="005E47DD"/>
    <w:rsid w:val="005E47F5"/>
    <w:rsid w:val="005E49E8"/>
    <w:rsid w:val="005E5782"/>
    <w:rsid w:val="005E5F5F"/>
    <w:rsid w:val="005E61B7"/>
    <w:rsid w:val="005E62E7"/>
    <w:rsid w:val="005E6476"/>
    <w:rsid w:val="005E6AE9"/>
    <w:rsid w:val="005E6C48"/>
    <w:rsid w:val="005E6E11"/>
    <w:rsid w:val="005E6E99"/>
    <w:rsid w:val="005E7046"/>
    <w:rsid w:val="005E74A8"/>
    <w:rsid w:val="005E7E43"/>
    <w:rsid w:val="005F02FB"/>
    <w:rsid w:val="005F0B33"/>
    <w:rsid w:val="005F0C69"/>
    <w:rsid w:val="005F0CB2"/>
    <w:rsid w:val="005F1BDC"/>
    <w:rsid w:val="005F1DD6"/>
    <w:rsid w:val="005F207A"/>
    <w:rsid w:val="005F255E"/>
    <w:rsid w:val="005F282C"/>
    <w:rsid w:val="005F2BA9"/>
    <w:rsid w:val="005F2E7E"/>
    <w:rsid w:val="005F31B4"/>
    <w:rsid w:val="005F3662"/>
    <w:rsid w:val="005F42CD"/>
    <w:rsid w:val="005F459C"/>
    <w:rsid w:val="005F531D"/>
    <w:rsid w:val="005F562D"/>
    <w:rsid w:val="005F5C34"/>
    <w:rsid w:val="005F6079"/>
    <w:rsid w:val="005F6089"/>
    <w:rsid w:val="005F6307"/>
    <w:rsid w:val="005F6867"/>
    <w:rsid w:val="005F6BB4"/>
    <w:rsid w:val="005F6CC9"/>
    <w:rsid w:val="005F74D4"/>
    <w:rsid w:val="005F75BD"/>
    <w:rsid w:val="005F7BBE"/>
    <w:rsid w:val="005F7C82"/>
    <w:rsid w:val="005F7D0A"/>
    <w:rsid w:val="005F7E90"/>
    <w:rsid w:val="00600224"/>
    <w:rsid w:val="00600C96"/>
    <w:rsid w:val="00600D1E"/>
    <w:rsid w:val="006010F2"/>
    <w:rsid w:val="00601C27"/>
    <w:rsid w:val="00601D2A"/>
    <w:rsid w:val="0060278E"/>
    <w:rsid w:val="00603795"/>
    <w:rsid w:val="00603BAD"/>
    <w:rsid w:val="0060541B"/>
    <w:rsid w:val="00605B5B"/>
    <w:rsid w:val="00606233"/>
    <w:rsid w:val="00606BA6"/>
    <w:rsid w:val="00607411"/>
    <w:rsid w:val="006074C2"/>
    <w:rsid w:val="006075BC"/>
    <w:rsid w:val="00607982"/>
    <w:rsid w:val="0061056D"/>
    <w:rsid w:val="00610583"/>
    <w:rsid w:val="00610B68"/>
    <w:rsid w:val="00610B7F"/>
    <w:rsid w:val="00610E08"/>
    <w:rsid w:val="00612198"/>
    <w:rsid w:val="00612247"/>
    <w:rsid w:val="00612629"/>
    <w:rsid w:val="00612DDF"/>
    <w:rsid w:val="00613A1E"/>
    <w:rsid w:val="00613A2A"/>
    <w:rsid w:val="00613B68"/>
    <w:rsid w:val="0061425D"/>
    <w:rsid w:val="0061528F"/>
    <w:rsid w:val="00615375"/>
    <w:rsid w:val="006158A7"/>
    <w:rsid w:val="00615A68"/>
    <w:rsid w:val="00615ED1"/>
    <w:rsid w:val="006165E4"/>
    <w:rsid w:val="0061669A"/>
    <w:rsid w:val="0061686F"/>
    <w:rsid w:val="00616CAB"/>
    <w:rsid w:val="00617E2B"/>
    <w:rsid w:val="00620F89"/>
    <w:rsid w:val="0062108A"/>
    <w:rsid w:val="00621476"/>
    <w:rsid w:val="00621894"/>
    <w:rsid w:val="00621C74"/>
    <w:rsid w:val="00621DF2"/>
    <w:rsid w:val="006223B7"/>
    <w:rsid w:val="006231F9"/>
    <w:rsid w:val="00623563"/>
    <w:rsid w:val="00623DAC"/>
    <w:rsid w:val="0062426F"/>
    <w:rsid w:val="006245F2"/>
    <w:rsid w:val="00624E87"/>
    <w:rsid w:val="00625542"/>
    <w:rsid w:val="00625ADA"/>
    <w:rsid w:val="00625C5A"/>
    <w:rsid w:val="00625E06"/>
    <w:rsid w:val="00626320"/>
    <w:rsid w:val="00626D6A"/>
    <w:rsid w:val="00626EAF"/>
    <w:rsid w:val="00626F96"/>
    <w:rsid w:val="00627378"/>
    <w:rsid w:val="00627E82"/>
    <w:rsid w:val="006309E0"/>
    <w:rsid w:val="006317B1"/>
    <w:rsid w:val="006319AE"/>
    <w:rsid w:val="00631A46"/>
    <w:rsid w:val="006324F3"/>
    <w:rsid w:val="00632D17"/>
    <w:rsid w:val="00632D22"/>
    <w:rsid w:val="00632F49"/>
    <w:rsid w:val="00632F85"/>
    <w:rsid w:val="00633CAB"/>
    <w:rsid w:val="00633F4F"/>
    <w:rsid w:val="00634171"/>
    <w:rsid w:val="0063420A"/>
    <w:rsid w:val="006343D7"/>
    <w:rsid w:val="0063459B"/>
    <w:rsid w:val="00634D17"/>
    <w:rsid w:val="00635199"/>
    <w:rsid w:val="006352BD"/>
    <w:rsid w:val="00635BC9"/>
    <w:rsid w:val="00635CC1"/>
    <w:rsid w:val="006370A4"/>
    <w:rsid w:val="00637500"/>
    <w:rsid w:val="00637826"/>
    <w:rsid w:val="00640138"/>
    <w:rsid w:val="00640386"/>
    <w:rsid w:val="00640B39"/>
    <w:rsid w:val="00640B60"/>
    <w:rsid w:val="00640D1A"/>
    <w:rsid w:val="00641C49"/>
    <w:rsid w:val="00641E0E"/>
    <w:rsid w:val="00641EC3"/>
    <w:rsid w:val="00643E2A"/>
    <w:rsid w:val="00643FBC"/>
    <w:rsid w:val="0064426A"/>
    <w:rsid w:val="0064492F"/>
    <w:rsid w:val="00644A95"/>
    <w:rsid w:val="00644D97"/>
    <w:rsid w:val="00645F57"/>
    <w:rsid w:val="00646730"/>
    <w:rsid w:val="00646965"/>
    <w:rsid w:val="00650930"/>
    <w:rsid w:val="00650D56"/>
    <w:rsid w:val="00650E59"/>
    <w:rsid w:val="00650EE7"/>
    <w:rsid w:val="00651685"/>
    <w:rsid w:val="00651E85"/>
    <w:rsid w:val="00652420"/>
    <w:rsid w:val="006535EA"/>
    <w:rsid w:val="006539DF"/>
    <w:rsid w:val="00653DC8"/>
    <w:rsid w:val="00653E08"/>
    <w:rsid w:val="0065445D"/>
    <w:rsid w:val="00654A4D"/>
    <w:rsid w:val="006555D8"/>
    <w:rsid w:val="00655A82"/>
    <w:rsid w:val="006561BE"/>
    <w:rsid w:val="00656A00"/>
    <w:rsid w:val="00657247"/>
    <w:rsid w:val="00657989"/>
    <w:rsid w:val="00657BEA"/>
    <w:rsid w:val="00657EEC"/>
    <w:rsid w:val="0066089C"/>
    <w:rsid w:val="00661012"/>
    <w:rsid w:val="00661405"/>
    <w:rsid w:val="0066190B"/>
    <w:rsid w:val="00662093"/>
    <w:rsid w:val="006625EE"/>
    <w:rsid w:val="00662F53"/>
    <w:rsid w:val="00663B6C"/>
    <w:rsid w:val="00664492"/>
    <w:rsid w:val="00664E3B"/>
    <w:rsid w:val="00664EBA"/>
    <w:rsid w:val="006662B5"/>
    <w:rsid w:val="00666564"/>
    <w:rsid w:val="00666F13"/>
    <w:rsid w:val="0066713D"/>
    <w:rsid w:val="006672A3"/>
    <w:rsid w:val="00667796"/>
    <w:rsid w:val="00667A62"/>
    <w:rsid w:val="00667A96"/>
    <w:rsid w:val="006700DB"/>
    <w:rsid w:val="006703AF"/>
    <w:rsid w:val="006706F5"/>
    <w:rsid w:val="00671EF3"/>
    <w:rsid w:val="00672523"/>
    <w:rsid w:val="0067360C"/>
    <w:rsid w:val="006738B3"/>
    <w:rsid w:val="00673EFA"/>
    <w:rsid w:val="00674166"/>
    <w:rsid w:val="00674F9D"/>
    <w:rsid w:val="006751BA"/>
    <w:rsid w:val="00675212"/>
    <w:rsid w:val="00675353"/>
    <w:rsid w:val="006769E2"/>
    <w:rsid w:val="00676C4A"/>
    <w:rsid w:val="00677074"/>
    <w:rsid w:val="00677092"/>
    <w:rsid w:val="00677854"/>
    <w:rsid w:val="0068042E"/>
    <w:rsid w:val="0068056A"/>
    <w:rsid w:val="00680BA0"/>
    <w:rsid w:val="00680F0B"/>
    <w:rsid w:val="00681E78"/>
    <w:rsid w:val="00682C46"/>
    <w:rsid w:val="006837DC"/>
    <w:rsid w:val="00683CD9"/>
    <w:rsid w:val="00683D9A"/>
    <w:rsid w:val="006841C8"/>
    <w:rsid w:val="006849D6"/>
    <w:rsid w:val="00684E7D"/>
    <w:rsid w:val="006854CD"/>
    <w:rsid w:val="006857E6"/>
    <w:rsid w:val="00685F64"/>
    <w:rsid w:val="00686B08"/>
    <w:rsid w:val="0068726E"/>
    <w:rsid w:val="00687921"/>
    <w:rsid w:val="006905F4"/>
    <w:rsid w:val="00691260"/>
    <w:rsid w:val="006913D8"/>
    <w:rsid w:val="00691CE8"/>
    <w:rsid w:val="00692006"/>
    <w:rsid w:val="00692F12"/>
    <w:rsid w:val="00693639"/>
    <w:rsid w:val="00693DC1"/>
    <w:rsid w:val="0069442C"/>
    <w:rsid w:val="00694C07"/>
    <w:rsid w:val="00695056"/>
    <w:rsid w:val="00695491"/>
    <w:rsid w:val="00695663"/>
    <w:rsid w:val="006958B9"/>
    <w:rsid w:val="00696621"/>
    <w:rsid w:val="00696910"/>
    <w:rsid w:val="00696B74"/>
    <w:rsid w:val="00696DE0"/>
    <w:rsid w:val="00697EF6"/>
    <w:rsid w:val="006A0102"/>
    <w:rsid w:val="006A02D0"/>
    <w:rsid w:val="006A072A"/>
    <w:rsid w:val="006A0879"/>
    <w:rsid w:val="006A09BD"/>
    <w:rsid w:val="006A0B22"/>
    <w:rsid w:val="006A1654"/>
    <w:rsid w:val="006A16D8"/>
    <w:rsid w:val="006A17E5"/>
    <w:rsid w:val="006A18D5"/>
    <w:rsid w:val="006A1B33"/>
    <w:rsid w:val="006A28B1"/>
    <w:rsid w:val="006A36B7"/>
    <w:rsid w:val="006A44BD"/>
    <w:rsid w:val="006A4FA4"/>
    <w:rsid w:val="006A5012"/>
    <w:rsid w:val="006A50F0"/>
    <w:rsid w:val="006A53C8"/>
    <w:rsid w:val="006A559A"/>
    <w:rsid w:val="006A5E62"/>
    <w:rsid w:val="006A65AC"/>
    <w:rsid w:val="006A66DF"/>
    <w:rsid w:val="006A6F29"/>
    <w:rsid w:val="006A7281"/>
    <w:rsid w:val="006B0172"/>
    <w:rsid w:val="006B1302"/>
    <w:rsid w:val="006B2885"/>
    <w:rsid w:val="006B30D3"/>
    <w:rsid w:val="006B34E4"/>
    <w:rsid w:val="006B40CB"/>
    <w:rsid w:val="006B5DE9"/>
    <w:rsid w:val="006C0816"/>
    <w:rsid w:val="006C0D7D"/>
    <w:rsid w:val="006C12C0"/>
    <w:rsid w:val="006C1471"/>
    <w:rsid w:val="006C163F"/>
    <w:rsid w:val="006C2039"/>
    <w:rsid w:val="006C2754"/>
    <w:rsid w:val="006C2A9C"/>
    <w:rsid w:val="006C2C1E"/>
    <w:rsid w:val="006C2C5F"/>
    <w:rsid w:val="006C30AD"/>
    <w:rsid w:val="006C35C1"/>
    <w:rsid w:val="006C3657"/>
    <w:rsid w:val="006C38E0"/>
    <w:rsid w:val="006C3F0F"/>
    <w:rsid w:val="006C3FC8"/>
    <w:rsid w:val="006C45B1"/>
    <w:rsid w:val="006C49AD"/>
    <w:rsid w:val="006C6FDF"/>
    <w:rsid w:val="006C723F"/>
    <w:rsid w:val="006C7A99"/>
    <w:rsid w:val="006D0645"/>
    <w:rsid w:val="006D0778"/>
    <w:rsid w:val="006D0CBC"/>
    <w:rsid w:val="006D0E6C"/>
    <w:rsid w:val="006D1CD9"/>
    <w:rsid w:val="006D1E3F"/>
    <w:rsid w:val="006D220D"/>
    <w:rsid w:val="006D2494"/>
    <w:rsid w:val="006D2CC8"/>
    <w:rsid w:val="006D2D63"/>
    <w:rsid w:val="006D30A3"/>
    <w:rsid w:val="006D311C"/>
    <w:rsid w:val="006D3830"/>
    <w:rsid w:val="006D3B85"/>
    <w:rsid w:val="006D3E39"/>
    <w:rsid w:val="006D411B"/>
    <w:rsid w:val="006D44B4"/>
    <w:rsid w:val="006D5451"/>
    <w:rsid w:val="006D57C1"/>
    <w:rsid w:val="006D7547"/>
    <w:rsid w:val="006D7C8C"/>
    <w:rsid w:val="006D7E04"/>
    <w:rsid w:val="006D7E63"/>
    <w:rsid w:val="006E0B0B"/>
    <w:rsid w:val="006E0BD7"/>
    <w:rsid w:val="006E0D8F"/>
    <w:rsid w:val="006E0FD5"/>
    <w:rsid w:val="006E1116"/>
    <w:rsid w:val="006E1C2C"/>
    <w:rsid w:val="006E2C57"/>
    <w:rsid w:val="006E392A"/>
    <w:rsid w:val="006E4233"/>
    <w:rsid w:val="006E4902"/>
    <w:rsid w:val="006E5ADD"/>
    <w:rsid w:val="006E67D5"/>
    <w:rsid w:val="006E6A84"/>
    <w:rsid w:val="006E70B5"/>
    <w:rsid w:val="006E7B15"/>
    <w:rsid w:val="006E7B75"/>
    <w:rsid w:val="006F00AD"/>
    <w:rsid w:val="006F1798"/>
    <w:rsid w:val="006F1C67"/>
    <w:rsid w:val="006F1F1E"/>
    <w:rsid w:val="006F2376"/>
    <w:rsid w:val="006F2672"/>
    <w:rsid w:val="006F2F4B"/>
    <w:rsid w:val="006F30E6"/>
    <w:rsid w:val="006F37B1"/>
    <w:rsid w:val="006F3973"/>
    <w:rsid w:val="006F3B44"/>
    <w:rsid w:val="006F41B4"/>
    <w:rsid w:val="006F4D1D"/>
    <w:rsid w:val="006F57CF"/>
    <w:rsid w:val="006F5F78"/>
    <w:rsid w:val="006F6527"/>
    <w:rsid w:val="006F663D"/>
    <w:rsid w:val="006F70CC"/>
    <w:rsid w:val="006F7209"/>
    <w:rsid w:val="006F734C"/>
    <w:rsid w:val="006F7A1B"/>
    <w:rsid w:val="006F7C2C"/>
    <w:rsid w:val="006F7CC6"/>
    <w:rsid w:val="007002EB"/>
    <w:rsid w:val="00700DB7"/>
    <w:rsid w:val="0070118A"/>
    <w:rsid w:val="00701526"/>
    <w:rsid w:val="00701A8F"/>
    <w:rsid w:val="0070230D"/>
    <w:rsid w:val="007036C1"/>
    <w:rsid w:val="00703E89"/>
    <w:rsid w:val="00704123"/>
    <w:rsid w:val="00704BAB"/>
    <w:rsid w:val="00705E6A"/>
    <w:rsid w:val="00705FE2"/>
    <w:rsid w:val="0070650D"/>
    <w:rsid w:val="007067B3"/>
    <w:rsid w:val="00707343"/>
    <w:rsid w:val="00707CD0"/>
    <w:rsid w:val="00707FE0"/>
    <w:rsid w:val="00711060"/>
    <w:rsid w:val="00711AAC"/>
    <w:rsid w:val="00711F8B"/>
    <w:rsid w:val="00712517"/>
    <w:rsid w:val="0071313D"/>
    <w:rsid w:val="00713266"/>
    <w:rsid w:val="00713275"/>
    <w:rsid w:val="007138C5"/>
    <w:rsid w:val="00714259"/>
    <w:rsid w:val="00714278"/>
    <w:rsid w:val="00715099"/>
    <w:rsid w:val="00715313"/>
    <w:rsid w:val="00715B34"/>
    <w:rsid w:val="00715D9F"/>
    <w:rsid w:val="0071650C"/>
    <w:rsid w:val="0071657F"/>
    <w:rsid w:val="00716746"/>
    <w:rsid w:val="00717706"/>
    <w:rsid w:val="00717EE2"/>
    <w:rsid w:val="00720176"/>
    <w:rsid w:val="0072038E"/>
    <w:rsid w:val="0072061E"/>
    <w:rsid w:val="00720941"/>
    <w:rsid w:val="00720ABA"/>
    <w:rsid w:val="00720CBE"/>
    <w:rsid w:val="00721257"/>
    <w:rsid w:val="00721625"/>
    <w:rsid w:val="00721654"/>
    <w:rsid w:val="007217DB"/>
    <w:rsid w:val="00721C4A"/>
    <w:rsid w:val="00721E4E"/>
    <w:rsid w:val="00722E59"/>
    <w:rsid w:val="007238D8"/>
    <w:rsid w:val="007238E1"/>
    <w:rsid w:val="007242B9"/>
    <w:rsid w:val="0072432B"/>
    <w:rsid w:val="0072444E"/>
    <w:rsid w:val="00724B59"/>
    <w:rsid w:val="00724F3D"/>
    <w:rsid w:val="00725186"/>
    <w:rsid w:val="007259F0"/>
    <w:rsid w:val="00725A7C"/>
    <w:rsid w:val="007265E9"/>
    <w:rsid w:val="00726ED3"/>
    <w:rsid w:val="00727037"/>
    <w:rsid w:val="00727522"/>
    <w:rsid w:val="007277AA"/>
    <w:rsid w:val="007277CF"/>
    <w:rsid w:val="0072780B"/>
    <w:rsid w:val="00727B75"/>
    <w:rsid w:val="00727F4A"/>
    <w:rsid w:val="00730026"/>
    <w:rsid w:val="0073134A"/>
    <w:rsid w:val="007316B9"/>
    <w:rsid w:val="00731BAA"/>
    <w:rsid w:val="007321F6"/>
    <w:rsid w:val="00732270"/>
    <w:rsid w:val="007323F7"/>
    <w:rsid w:val="0073394E"/>
    <w:rsid w:val="00734179"/>
    <w:rsid w:val="00734DFF"/>
    <w:rsid w:val="00735077"/>
    <w:rsid w:val="0073522E"/>
    <w:rsid w:val="00735614"/>
    <w:rsid w:val="0073567E"/>
    <w:rsid w:val="007358A9"/>
    <w:rsid w:val="00735C4A"/>
    <w:rsid w:val="00735E9E"/>
    <w:rsid w:val="0073642F"/>
    <w:rsid w:val="007364B4"/>
    <w:rsid w:val="007365FA"/>
    <w:rsid w:val="00736C55"/>
    <w:rsid w:val="0073713D"/>
    <w:rsid w:val="007372FC"/>
    <w:rsid w:val="0073736D"/>
    <w:rsid w:val="007377BF"/>
    <w:rsid w:val="00737E83"/>
    <w:rsid w:val="00740482"/>
    <w:rsid w:val="00740B82"/>
    <w:rsid w:val="007410F2"/>
    <w:rsid w:val="007411EC"/>
    <w:rsid w:val="00741F89"/>
    <w:rsid w:val="0074230A"/>
    <w:rsid w:val="0074277B"/>
    <w:rsid w:val="007434D4"/>
    <w:rsid w:val="007434E3"/>
    <w:rsid w:val="00743B06"/>
    <w:rsid w:val="00743D92"/>
    <w:rsid w:val="00744056"/>
    <w:rsid w:val="00744E24"/>
    <w:rsid w:val="00745117"/>
    <w:rsid w:val="00745893"/>
    <w:rsid w:val="0074612C"/>
    <w:rsid w:val="007464F6"/>
    <w:rsid w:val="007473A8"/>
    <w:rsid w:val="0074741E"/>
    <w:rsid w:val="0075013F"/>
    <w:rsid w:val="00750B2B"/>
    <w:rsid w:val="00750B6F"/>
    <w:rsid w:val="00751708"/>
    <w:rsid w:val="00751886"/>
    <w:rsid w:val="00751EC5"/>
    <w:rsid w:val="0075280E"/>
    <w:rsid w:val="00753353"/>
    <w:rsid w:val="007534F1"/>
    <w:rsid w:val="00753F77"/>
    <w:rsid w:val="00754373"/>
    <w:rsid w:val="007548E4"/>
    <w:rsid w:val="00755EBD"/>
    <w:rsid w:val="00756F61"/>
    <w:rsid w:val="00756F9E"/>
    <w:rsid w:val="00757289"/>
    <w:rsid w:val="0076013A"/>
    <w:rsid w:val="00760529"/>
    <w:rsid w:val="007607CD"/>
    <w:rsid w:val="00760C07"/>
    <w:rsid w:val="00760FD4"/>
    <w:rsid w:val="00761126"/>
    <w:rsid w:val="00761EBE"/>
    <w:rsid w:val="00762D85"/>
    <w:rsid w:val="00763637"/>
    <w:rsid w:val="007638DC"/>
    <w:rsid w:val="00763D13"/>
    <w:rsid w:val="0076403F"/>
    <w:rsid w:val="00765028"/>
    <w:rsid w:val="0076518D"/>
    <w:rsid w:val="00765306"/>
    <w:rsid w:val="0076645A"/>
    <w:rsid w:val="00766536"/>
    <w:rsid w:val="00766705"/>
    <w:rsid w:val="0076688E"/>
    <w:rsid w:val="00766894"/>
    <w:rsid w:val="00766BBE"/>
    <w:rsid w:val="00767785"/>
    <w:rsid w:val="00767792"/>
    <w:rsid w:val="0077048D"/>
    <w:rsid w:val="0077056F"/>
    <w:rsid w:val="00770CA7"/>
    <w:rsid w:val="00771703"/>
    <w:rsid w:val="00771E1F"/>
    <w:rsid w:val="007720EE"/>
    <w:rsid w:val="007728BE"/>
    <w:rsid w:val="00772EEA"/>
    <w:rsid w:val="00773260"/>
    <w:rsid w:val="00773472"/>
    <w:rsid w:val="00773671"/>
    <w:rsid w:val="00773F65"/>
    <w:rsid w:val="0077423E"/>
    <w:rsid w:val="00774798"/>
    <w:rsid w:val="00774800"/>
    <w:rsid w:val="00774CE6"/>
    <w:rsid w:val="007750A8"/>
    <w:rsid w:val="007756AC"/>
    <w:rsid w:val="00776AAC"/>
    <w:rsid w:val="0077753A"/>
    <w:rsid w:val="00780105"/>
    <w:rsid w:val="00780542"/>
    <w:rsid w:val="00780598"/>
    <w:rsid w:val="00780921"/>
    <w:rsid w:val="00780F57"/>
    <w:rsid w:val="00780FCA"/>
    <w:rsid w:val="0078106B"/>
    <w:rsid w:val="00781147"/>
    <w:rsid w:val="00781286"/>
    <w:rsid w:val="00781482"/>
    <w:rsid w:val="00781608"/>
    <w:rsid w:val="007818B7"/>
    <w:rsid w:val="00782ABB"/>
    <w:rsid w:val="00782FC1"/>
    <w:rsid w:val="007833C5"/>
    <w:rsid w:val="00783507"/>
    <w:rsid w:val="00783735"/>
    <w:rsid w:val="007840A2"/>
    <w:rsid w:val="00784521"/>
    <w:rsid w:val="0078455E"/>
    <w:rsid w:val="00786AB0"/>
    <w:rsid w:val="00786AEE"/>
    <w:rsid w:val="00786FED"/>
    <w:rsid w:val="00787210"/>
    <w:rsid w:val="0078725F"/>
    <w:rsid w:val="007878FC"/>
    <w:rsid w:val="00787BAB"/>
    <w:rsid w:val="00790D5B"/>
    <w:rsid w:val="00791AA9"/>
    <w:rsid w:val="00792673"/>
    <w:rsid w:val="00792D60"/>
    <w:rsid w:val="00792E20"/>
    <w:rsid w:val="00792EA2"/>
    <w:rsid w:val="00793205"/>
    <w:rsid w:val="007934C9"/>
    <w:rsid w:val="00793554"/>
    <w:rsid w:val="00793F20"/>
    <w:rsid w:val="00794204"/>
    <w:rsid w:val="00794E2F"/>
    <w:rsid w:val="00794E7B"/>
    <w:rsid w:val="007953E3"/>
    <w:rsid w:val="00795549"/>
    <w:rsid w:val="007957ED"/>
    <w:rsid w:val="00795B4F"/>
    <w:rsid w:val="00796023"/>
    <w:rsid w:val="00796375"/>
    <w:rsid w:val="00796471"/>
    <w:rsid w:val="00796C03"/>
    <w:rsid w:val="00796D33"/>
    <w:rsid w:val="00796EDD"/>
    <w:rsid w:val="00796F5F"/>
    <w:rsid w:val="007A0266"/>
    <w:rsid w:val="007A1023"/>
    <w:rsid w:val="007A151C"/>
    <w:rsid w:val="007A18E5"/>
    <w:rsid w:val="007A1B92"/>
    <w:rsid w:val="007A1CE2"/>
    <w:rsid w:val="007A2CE0"/>
    <w:rsid w:val="007A4436"/>
    <w:rsid w:val="007A4CE7"/>
    <w:rsid w:val="007A4DF1"/>
    <w:rsid w:val="007A5891"/>
    <w:rsid w:val="007A6506"/>
    <w:rsid w:val="007A67D3"/>
    <w:rsid w:val="007A7052"/>
    <w:rsid w:val="007A7118"/>
    <w:rsid w:val="007A7449"/>
    <w:rsid w:val="007A7A79"/>
    <w:rsid w:val="007A7E41"/>
    <w:rsid w:val="007B0007"/>
    <w:rsid w:val="007B05A7"/>
    <w:rsid w:val="007B0FC5"/>
    <w:rsid w:val="007B107F"/>
    <w:rsid w:val="007B1346"/>
    <w:rsid w:val="007B176A"/>
    <w:rsid w:val="007B1D5E"/>
    <w:rsid w:val="007B1DCF"/>
    <w:rsid w:val="007B218E"/>
    <w:rsid w:val="007B2983"/>
    <w:rsid w:val="007B301F"/>
    <w:rsid w:val="007B3507"/>
    <w:rsid w:val="007B3535"/>
    <w:rsid w:val="007B3C77"/>
    <w:rsid w:val="007B404A"/>
    <w:rsid w:val="007B4879"/>
    <w:rsid w:val="007B5A73"/>
    <w:rsid w:val="007B7CD5"/>
    <w:rsid w:val="007C0308"/>
    <w:rsid w:val="007C12F7"/>
    <w:rsid w:val="007C1566"/>
    <w:rsid w:val="007C187D"/>
    <w:rsid w:val="007C195B"/>
    <w:rsid w:val="007C1A92"/>
    <w:rsid w:val="007C1E3C"/>
    <w:rsid w:val="007C1F4D"/>
    <w:rsid w:val="007C2357"/>
    <w:rsid w:val="007C28D4"/>
    <w:rsid w:val="007C3736"/>
    <w:rsid w:val="007C37D3"/>
    <w:rsid w:val="007C383C"/>
    <w:rsid w:val="007C3B4C"/>
    <w:rsid w:val="007C3C20"/>
    <w:rsid w:val="007C3CC0"/>
    <w:rsid w:val="007C4A4E"/>
    <w:rsid w:val="007C4A9C"/>
    <w:rsid w:val="007C5846"/>
    <w:rsid w:val="007C5A0A"/>
    <w:rsid w:val="007C6C0D"/>
    <w:rsid w:val="007C730A"/>
    <w:rsid w:val="007C737B"/>
    <w:rsid w:val="007C73F7"/>
    <w:rsid w:val="007C76A4"/>
    <w:rsid w:val="007C77AA"/>
    <w:rsid w:val="007C7905"/>
    <w:rsid w:val="007C7C67"/>
    <w:rsid w:val="007D0097"/>
    <w:rsid w:val="007D019F"/>
    <w:rsid w:val="007D0877"/>
    <w:rsid w:val="007D10C5"/>
    <w:rsid w:val="007D215E"/>
    <w:rsid w:val="007D224C"/>
    <w:rsid w:val="007D24BD"/>
    <w:rsid w:val="007D25E7"/>
    <w:rsid w:val="007D3275"/>
    <w:rsid w:val="007D3A2E"/>
    <w:rsid w:val="007D443E"/>
    <w:rsid w:val="007D4BCC"/>
    <w:rsid w:val="007D50A9"/>
    <w:rsid w:val="007D5918"/>
    <w:rsid w:val="007D6DE0"/>
    <w:rsid w:val="007D7C3E"/>
    <w:rsid w:val="007D7C88"/>
    <w:rsid w:val="007E0032"/>
    <w:rsid w:val="007E0614"/>
    <w:rsid w:val="007E0863"/>
    <w:rsid w:val="007E0A0A"/>
    <w:rsid w:val="007E1AB5"/>
    <w:rsid w:val="007E1E87"/>
    <w:rsid w:val="007E1EA0"/>
    <w:rsid w:val="007E21D2"/>
    <w:rsid w:val="007E288B"/>
    <w:rsid w:val="007E28EC"/>
    <w:rsid w:val="007E2CF9"/>
    <w:rsid w:val="007E4171"/>
    <w:rsid w:val="007E4DA8"/>
    <w:rsid w:val="007E4F18"/>
    <w:rsid w:val="007E5185"/>
    <w:rsid w:val="007E58C5"/>
    <w:rsid w:val="007E5B81"/>
    <w:rsid w:val="007E5ED0"/>
    <w:rsid w:val="007E6ADF"/>
    <w:rsid w:val="007E704C"/>
    <w:rsid w:val="007E73C3"/>
    <w:rsid w:val="007F14CD"/>
    <w:rsid w:val="007F19B5"/>
    <w:rsid w:val="007F1D44"/>
    <w:rsid w:val="007F2ED7"/>
    <w:rsid w:val="007F2EEE"/>
    <w:rsid w:val="007F358F"/>
    <w:rsid w:val="007F3D75"/>
    <w:rsid w:val="007F56F4"/>
    <w:rsid w:val="007F6729"/>
    <w:rsid w:val="007F689C"/>
    <w:rsid w:val="007F6B97"/>
    <w:rsid w:val="007F742F"/>
    <w:rsid w:val="007F79E8"/>
    <w:rsid w:val="007F7B95"/>
    <w:rsid w:val="00800BE6"/>
    <w:rsid w:val="00800E67"/>
    <w:rsid w:val="0080151B"/>
    <w:rsid w:val="00801619"/>
    <w:rsid w:val="00803188"/>
    <w:rsid w:val="0080318C"/>
    <w:rsid w:val="00803312"/>
    <w:rsid w:val="00803E7D"/>
    <w:rsid w:val="008042DC"/>
    <w:rsid w:val="00804850"/>
    <w:rsid w:val="00804B0F"/>
    <w:rsid w:val="00804DAD"/>
    <w:rsid w:val="0080542E"/>
    <w:rsid w:val="00805AFE"/>
    <w:rsid w:val="00805D75"/>
    <w:rsid w:val="00806309"/>
    <w:rsid w:val="00806A66"/>
    <w:rsid w:val="0080741D"/>
    <w:rsid w:val="008103DB"/>
    <w:rsid w:val="00810B1A"/>
    <w:rsid w:val="00810BEB"/>
    <w:rsid w:val="008111BA"/>
    <w:rsid w:val="00811590"/>
    <w:rsid w:val="008119B1"/>
    <w:rsid w:val="00812614"/>
    <w:rsid w:val="00812681"/>
    <w:rsid w:val="0081284A"/>
    <w:rsid w:val="008129F2"/>
    <w:rsid w:val="00812AA2"/>
    <w:rsid w:val="00812AB0"/>
    <w:rsid w:val="00812B8D"/>
    <w:rsid w:val="00812D53"/>
    <w:rsid w:val="0081310C"/>
    <w:rsid w:val="008132AA"/>
    <w:rsid w:val="00813F84"/>
    <w:rsid w:val="008141B4"/>
    <w:rsid w:val="0081477A"/>
    <w:rsid w:val="008152BA"/>
    <w:rsid w:val="0081532A"/>
    <w:rsid w:val="008159A2"/>
    <w:rsid w:val="00816122"/>
    <w:rsid w:val="00816900"/>
    <w:rsid w:val="00817190"/>
    <w:rsid w:val="00817632"/>
    <w:rsid w:val="00820CC7"/>
    <w:rsid w:val="00821155"/>
    <w:rsid w:val="00821179"/>
    <w:rsid w:val="00822045"/>
    <w:rsid w:val="008229E6"/>
    <w:rsid w:val="008229E9"/>
    <w:rsid w:val="00822B47"/>
    <w:rsid w:val="00823430"/>
    <w:rsid w:val="00823CB7"/>
    <w:rsid w:val="00823D7B"/>
    <w:rsid w:val="008258CE"/>
    <w:rsid w:val="008260EE"/>
    <w:rsid w:val="00826241"/>
    <w:rsid w:val="00826707"/>
    <w:rsid w:val="00826BB9"/>
    <w:rsid w:val="00827529"/>
    <w:rsid w:val="008275E6"/>
    <w:rsid w:val="00827BBC"/>
    <w:rsid w:val="00827D65"/>
    <w:rsid w:val="00830696"/>
    <w:rsid w:val="00830C45"/>
    <w:rsid w:val="00830E08"/>
    <w:rsid w:val="00830EBB"/>
    <w:rsid w:val="00831383"/>
    <w:rsid w:val="0083141F"/>
    <w:rsid w:val="00832629"/>
    <w:rsid w:val="00832922"/>
    <w:rsid w:val="00832EF7"/>
    <w:rsid w:val="0083308A"/>
    <w:rsid w:val="008333A8"/>
    <w:rsid w:val="00833407"/>
    <w:rsid w:val="008338CF"/>
    <w:rsid w:val="008341C9"/>
    <w:rsid w:val="00834D6E"/>
    <w:rsid w:val="00835814"/>
    <w:rsid w:val="008359CA"/>
    <w:rsid w:val="00835F70"/>
    <w:rsid w:val="008363FF"/>
    <w:rsid w:val="008367B0"/>
    <w:rsid w:val="00836945"/>
    <w:rsid w:val="00836AC8"/>
    <w:rsid w:val="00836DA5"/>
    <w:rsid w:val="00837056"/>
    <w:rsid w:val="00837400"/>
    <w:rsid w:val="008378B2"/>
    <w:rsid w:val="008378BD"/>
    <w:rsid w:val="00837E10"/>
    <w:rsid w:val="00840412"/>
    <w:rsid w:val="00840B9D"/>
    <w:rsid w:val="008417C3"/>
    <w:rsid w:val="00841B72"/>
    <w:rsid w:val="008420BF"/>
    <w:rsid w:val="00842774"/>
    <w:rsid w:val="00842BEF"/>
    <w:rsid w:val="00842CE6"/>
    <w:rsid w:val="00842CF8"/>
    <w:rsid w:val="00842F0F"/>
    <w:rsid w:val="00843E9C"/>
    <w:rsid w:val="008447DF"/>
    <w:rsid w:val="008452AF"/>
    <w:rsid w:val="0084576D"/>
    <w:rsid w:val="00845DF7"/>
    <w:rsid w:val="00846191"/>
    <w:rsid w:val="00846728"/>
    <w:rsid w:val="008478D6"/>
    <w:rsid w:val="0085033D"/>
    <w:rsid w:val="0085076F"/>
    <w:rsid w:val="008508F6"/>
    <w:rsid w:val="00850EB1"/>
    <w:rsid w:val="00851A0B"/>
    <w:rsid w:val="00852A72"/>
    <w:rsid w:val="00852E6B"/>
    <w:rsid w:val="00853494"/>
    <w:rsid w:val="008536D8"/>
    <w:rsid w:val="0085393E"/>
    <w:rsid w:val="00853E93"/>
    <w:rsid w:val="00854CBB"/>
    <w:rsid w:val="00854FD9"/>
    <w:rsid w:val="008568C0"/>
    <w:rsid w:val="00856C6F"/>
    <w:rsid w:val="0085702D"/>
    <w:rsid w:val="0085742E"/>
    <w:rsid w:val="00860EE3"/>
    <w:rsid w:val="00861DA8"/>
    <w:rsid w:val="00862B56"/>
    <w:rsid w:val="00862BC0"/>
    <w:rsid w:val="00862FCF"/>
    <w:rsid w:val="0086317C"/>
    <w:rsid w:val="008633A7"/>
    <w:rsid w:val="00863401"/>
    <w:rsid w:val="008639AE"/>
    <w:rsid w:val="00863D60"/>
    <w:rsid w:val="008640E4"/>
    <w:rsid w:val="008644B9"/>
    <w:rsid w:val="008644D5"/>
    <w:rsid w:val="00864719"/>
    <w:rsid w:val="00864737"/>
    <w:rsid w:val="00864793"/>
    <w:rsid w:val="00864FC0"/>
    <w:rsid w:val="0086508A"/>
    <w:rsid w:val="008651BD"/>
    <w:rsid w:val="00865569"/>
    <w:rsid w:val="00866925"/>
    <w:rsid w:val="00866CF5"/>
    <w:rsid w:val="00866D08"/>
    <w:rsid w:val="00867009"/>
    <w:rsid w:val="008672C1"/>
    <w:rsid w:val="0086775C"/>
    <w:rsid w:val="00870168"/>
    <w:rsid w:val="00870201"/>
    <w:rsid w:val="00870311"/>
    <w:rsid w:val="008713EC"/>
    <w:rsid w:val="008715F4"/>
    <w:rsid w:val="00871948"/>
    <w:rsid w:val="00872E34"/>
    <w:rsid w:val="008731F6"/>
    <w:rsid w:val="008734F0"/>
    <w:rsid w:val="0087394F"/>
    <w:rsid w:val="00873D93"/>
    <w:rsid w:val="00873DDB"/>
    <w:rsid w:val="00874165"/>
    <w:rsid w:val="0087436E"/>
    <w:rsid w:val="00874D97"/>
    <w:rsid w:val="00874E36"/>
    <w:rsid w:val="0087590A"/>
    <w:rsid w:val="00875BBF"/>
    <w:rsid w:val="008763DB"/>
    <w:rsid w:val="00876732"/>
    <w:rsid w:val="00876ED8"/>
    <w:rsid w:val="00877F80"/>
    <w:rsid w:val="00880AA4"/>
    <w:rsid w:val="00880B70"/>
    <w:rsid w:val="00880EA8"/>
    <w:rsid w:val="00881406"/>
    <w:rsid w:val="00881EC7"/>
    <w:rsid w:val="0088243F"/>
    <w:rsid w:val="00882500"/>
    <w:rsid w:val="00882976"/>
    <w:rsid w:val="0088418F"/>
    <w:rsid w:val="00884844"/>
    <w:rsid w:val="008848F1"/>
    <w:rsid w:val="00884E2A"/>
    <w:rsid w:val="008859FD"/>
    <w:rsid w:val="00885FEF"/>
    <w:rsid w:val="0088608B"/>
    <w:rsid w:val="008863BC"/>
    <w:rsid w:val="00886741"/>
    <w:rsid w:val="00886E7B"/>
    <w:rsid w:val="00886F67"/>
    <w:rsid w:val="00886F7C"/>
    <w:rsid w:val="008873F8"/>
    <w:rsid w:val="00887A71"/>
    <w:rsid w:val="00887BD2"/>
    <w:rsid w:val="00887FE1"/>
    <w:rsid w:val="00891324"/>
    <w:rsid w:val="008917CA"/>
    <w:rsid w:val="00892300"/>
    <w:rsid w:val="00892480"/>
    <w:rsid w:val="008926DC"/>
    <w:rsid w:val="0089292D"/>
    <w:rsid w:val="00892C61"/>
    <w:rsid w:val="008930BC"/>
    <w:rsid w:val="00893F2B"/>
    <w:rsid w:val="008941C0"/>
    <w:rsid w:val="00894555"/>
    <w:rsid w:val="00894809"/>
    <w:rsid w:val="00894D16"/>
    <w:rsid w:val="008957E5"/>
    <w:rsid w:val="0089646A"/>
    <w:rsid w:val="00896B07"/>
    <w:rsid w:val="008971CB"/>
    <w:rsid w:val="00897239"/>
    <w:rsid w:val="008973A7"/>
    <w:rsid w:val="00897CA1"/>
    <w:rsid w:val="008A0288"/>
    <w:rsid w:val="008A09EA"/>
    <w:rsid w:val="008A0F5D"/>
    <w:rsid w:val="008A1115"/>
    <w:rsid w:val="008A11D2"/>
    <w:rsid w:val="008A1C08"/>
    <w:rsid w:val="008A1CCB"/>
    <w:rsid w:val="008A223D"/>
    <w:rsid w:val="008A2387"/>
    <w:rsid w:val="008A2B9F"/>
    <w:rsid w:val="008A3461"/>
    <w:rsid w:val="008A3546"/>
    <w:rsid w:val="008A37CB"/>
    <w:rsid w:val="008A3D9C"/>
    <w:rsid w:val="008A4995"/>
    <w:rsid w:val="008A4C44"/>
    <w:rsid w:val="008A58BF"/>
    <w:rsid w:val="008A629D"/>
    <w:rsid w:val="008A6967"/>
    <w:rsid w:val="008A7642"/>
    <w:rsid w:val="008A7E24"/>
    <w:rsid w:val="008B0544"/>
    <w:rsid w:val="008B0EC5"/>
    <w:rsid w:val="008B1215"/>
    <w:rsid w:val="008B1785"/>
    <w:rsid w:val="008B1CED"/>
    <w:rsid w:val="008B1E57"/>
    <w:rsid w:val="008B25A3"/>
    <w:rsid w:val="008B300C"/>
    <w:rsid w:val="008B3018"/>
    <w:rsid w:val="008B329A"/>
    <w:rsid w:val="008B461F"/>
    <w:rsid w:val="008B4652"/>
    <w:rsid w:val="008B505C"/>
    <w:rsid w:val="008B57B6"/>
    <w:rsid w:val="008B5AE8"/>
    <w:rsid w:val="008B5C17"/>
    <w:rsid w:val="008B6E10"/>
    <w:rsid w:val="008B6E65"/>
    <w:rsid w:val="008B78F1"/>
    <w:rsid w:val="008C0488"/>
    <w:rsid w:val="008C0AE6"/>
    <w:rsid w:val="008C110A"/>
    <w:rsid w:val="008C1673"/>
    <w:rsid w:val="008C192D"/>
    <w:rsid w:val="008C19EB"/>
    <w:rsid w:val="008C1BE5"/>
    <w:rsid w:val="008C1E51"/>
    <w:rsid w:val="008C245E"/>
    <w:rsid w:val="008C2D2D"/>
    <w:rsid w:val="008C357C"/>
    <w:rsid w:val="008C3AA0"/>
    <w:rsid w:val="008C4DC5"/>
    <w:rsid w:val="008C505F"/>
    <w:rsid w:val="008C5303"/>
    <w:rsid w:val="008C5AA8"/>
    <w:rsid w:val="008C5C27"/>
    <w:rsid w:val="008C5DC7"/>
    <w:rsid w:val="008C619C"/>
    <w:rsid w:val="008C6D74"/>
    <w:rsid w:val="008C752F"/>
    <w:rsid w:val="008C7B6C"/>
    <w:rsid w:val="008D0663"/>
    <w:rsid w:val="008D0A48"/>
    <w:rsid w:val="008D1849"/>
    <w:rsid w:val="008D1CC0"/>
    <w:rsid w:val="008D498C"/>
    <w:rsid w:val="008D4DA8"/>
    <w:rsid w:val="008D508D"/>
    <w:rsid w:val="008D538F"/>
    <w:rsid w:val="008D5DA1"/>
    <w:rsid w:val="008D5EF3"/>
    <w:rsid w:val="008D5FA3"/>
    <w:rsid w:val="008D68E7"/>
    <w:rsid w:val="008D7412"/>
    <w:rsid w:val="008D79C9"/>
    <w:rsid w:val="008D7BCE"/>
    <w:rsid w:val="008D7EE4"/>
    <w:rsid w:val="008D7F39"/>
    <w:rsid w:val="008E0766"/>
    <w:rsid w:val="008E090B"/>
    <w:rsid w:val="008E1AA9"/>
    <w:rsid w:val="008E285B"/>
    <w:rsid w:val="008E3117"/>
    <w:rsid w:val="008E3273"/>
    <w:rsid w:val="008E3901"/>
    <w:rsid w:val="008E3A7D"/>
    <w:rsid w:val="008E3B57"/>
    <w:rsid w:val="008E408D"/>
    <w:rsid w:val="008E4FD3"/>
    <w:rsid w:val="008E5043"/>
    <w:rsid w:val="008E5053"/>
    <w:rsid w:val="008E5BBA"/>
    <w:rsid w:val="008E5DE3"/>
    <w:rsid w:val="008E5F7B"/>
    <w:rsid w:val="008E612E"/>
    <w:rsid w:val="008E63B2"/>
    <w:rsid w:val="008E6404"/>
    <w:rsid w:val="008E67A1"/>
    <w:rsid w:val="008E768C"/>
    <w:rsid w:val="008F12D8"/>
    <w:rsid w:val="008F205E"/>
    <w:rsid w:val="008F390D"/>
    <w:rsid w:val="008F399F"/>
    <w:rsid w:val="008F3EC4"/>
    <w:rsid w:val="008F4102"/>
    <w:rsid w:val="008F4D3C"/>
    <w:rsid w:val="008F4EB4"/>
    <w:rsid w:val="008F5708"/>
    <w:rsid w:val="008F58AF"/>
    <w:rsid w:val="008F7916"/>
    <w:rsid w:val="00900342"/>
    <w:rsid w:val="00900ACD"/>
    <w:rsid w:val="00901B89"/>
    <w:rsid w:val="00901BA4"/>
    <w:rsid w:val="00901EEE"/>
    <w:rsid w:val="009025E1"/>
    <w:rsid w:val="00903287"/>
    <w:rsid w:val="0090332C"/>
    <w:rsid w:val="009037DC"/>
    <w:rsid w:val="009051A8"/>
    <w:rsid w:val="009052D4"/>
    <w:rsid w:val="009053A9"/>
    <w:rsid w:val="0090547B"/>
    <w:rsid w:val="00905500"/>
    <w:rsid w:val="00905576"/>
    <w:rsid w:val="00905CCF"/>
    <w:rsid w:val="009060D4"/>
    <w:rsid w:val="00906C76"/>
    <w:rsid w:val="00907165"/>
    <w:rsid w:val="0090716D"/>
    <w:rsid w:val="009072E5"/>
    <w:rsid w:val="00907C42"/>
    <w:rsid w:val="00910CA5"/>
    <w:rsid w:val="00910D23"/>
    <w:rsid w:val="0091112F"/>
    <w:rsid w:val="0091116E"/>
    <w:rsid w:val="0091199A"/>
    <w:rsid w:val="00911C07"/>
    <w:rsid w:val="00911DAB"/>
    <w:rsid w:val="009121DA"/>
    <w:rsid w:val="00912380"/>
    <w:rsid w:val="0091262A"/>
    <w:rsid w:val="00912907"/>
    <w:rsid w:val="00912FDA"/>
    <w:rsid w:val="009132D4"/>
    <w:rsid w:val="00913503"/>
    <w:rsid w:val="0091352F"/>
    <w:rsid w:val="009141FA"/>
    <w:rsid w:val="00914663"/>
    <w:rsid w:val="00914A9A"/>
    <w:rsid w:val="00914BD7"/>
    <w:rsid w:val="00914ED0"/>
    <w:rsid w:val="00914EDA"/>
    <w:rsid w:val="00915127"/>
    <w:rsid w:val="00915B4C"/>
    <w:rsid w:val="00916A0E"/>
    <w:rsid w:val="00917716"/>
    <w:rsid w:val="00917834"/>
    <w:rsid w:val="00920003"/>
    <w:rsid w:val="009204D0"/>
    <w:rsid w:val="009207CB"/>
    <w:rsid w:val="00920F38"/>
    <w:rsid w:val="00921447"/>
    <w:rsid w:val="009218F7"/>
    <w:rsid w:val="00922286"/>
    <w:rsid w:val="00922671"/>
    <w:rsid w:val="009226E9"/>
    <w:rsid w:val="0092276E"/>
    <w:rsid w:val="009237B2"/>
    <w:rsid w:val="00923A03"/>
    <w:rsid w:val="00923DAA"/>
    <w:rsid w:val="00923F07"/>
    <w:rsid w:val="009245C4"/>
    <w:rsid w:val="00924738"/>
    <w:rsid w:val="00924ABE"/>
    <w:rsid w:val="00926782"/>
    <w:rsid w:val="00926A35"/>
    <w:rsid w:val="00926B34"/>
    <w:rsid w:val="00926D21"/>
    <w:rsid w:val="00926E6F"/>
    <w:rsid w:val="00927559"/>
    <w:rsid w:val="0092778F"/>
    <w:rsid w:val="00930067"/>
    <w:rsid w:val="0093202E"/>
    <w:rsid w:val="00932056"/>
    <w:rsid w:val="0093209F"/>
    <w:rsid w:val="009326A6"/>
    <w:rsid w:val="009326DB"/>
    <w:rsid w:val="00932D61"/>
    <w:rsid w:val="00932E0D"/>
    <w:rsid w:val="0093379B"/>
    <w:rsid w:val="00934735"/>
    <w:rsid w:val="00935120"/>
    <w:rsid w:val="00935996"/>
    <w:rsid w:val="009366E4"/>
    <w:rsid w:val="00937117"/>
    <w:rsid w:val="00937B13"/>
    <w:rsid w:val="00937CBE"/>
    <w:rsid w:val="0094031A"/>
    <w:rsid w:val="00940E3B"/>
    <w:rsid w:val="00941651"/>
    <w:rsid w:val="009429E2"/>
    <w:rsid w:val="00942B56"/>
    <w:rsid w:val="0094446D"/>
    <w:rsid w:val="00944B3D"/>
    <w:rsid w:val="009456B8"/>
    <w:rsid w:val="009458DB"/>
    <w:rsid w:val="00945939"/>
    <w:rsid w:val="00945AF3"/>
    <w:rsid w:val="0094620E"/>
    <w:rsid w:val="0094672D"/>
    <w:rsid w:val="00946BE1"/>
    <w:rsid w:val="009470A7"/>
    <w:rsid w:val="0094722E"/>
    <w:rsid w:val="0095012C"/>
    <w:rsid w:val="00950DB8"/>
    <w:rsid w:val="00951DEC"/>
    <w:rsid w:val="00951E31"/>
    <w:rsid w:val="009539FA"/>
    <w:rsid w:val="009561D7"/>
    <w:rsid w:val="009566B3"/>
    <w:rsid w:val="009569DC"/>
    <w:rsid w:val="00956E3E"/>
    <w:rsid w:val="00957711"/>
    <w:rsid w:val="00960BE4"/>
    <w:rsid w:val="00960DF3"/>
    <w:rsid w:val="00960F1F"/>
    <w:rsid w:val="00961547"/>
    <w:rsid w:val="0096207F"/>
    <w:rsid w:val="00962ED6"/>
    <w:rsid w:val="00963B14"/>
    <w:rsid w:val="00963C89"/>
    <w:rsid w:val="00963D28"/>
    <w:rsid w:val="00964339"/>
    <w:rsid w:val="00964675"/>
    <w:rsid w:val="00964758"/>
    <w:rsid w:val="00964F51"/>
    <w:rsid w:val="00965913"/>
    <w:rsid w:val="0096632A"/>
    <w:rsid w:val="0096669A"/>
    <w:rsid w:val="009666A2"/>
    <w:rsid w:val="00966DA4"/>
    <w:rsid w:val="00966EB0"/>
    <w:rsid w:val="00967107"/>
    <w:rsid w:val="00967B22"/>
    <w:rsid w:val="00970372"/>
    <w:rsid w:val="009704E6"/>
    <w:rsid w:val="00970F7B"/>
    <w:rsid w:val="009712A5"/>
    <w:rsid w:val="00971935"/>
    <w:rsid w:val="00971F8A"/>
    <w:rsid w:val="009728E0"/>
    <w:rsid w:val="00972F5D"/>
    <w:rsid w:val="0097301D"/>
    <w:rsid w:val="00973441"/>
    <w:rsid w:val="00973C04"/>
    <w:rsid w:val="00973CD7"/>
    <w:rsid w:val="009743D1"/>
    <w:rsid w:val="009744CF"/>
    <w:rsid w:val="0097456D"/>
    <w:rsid w:val="00974B7A"/>
    <w:rsid w:val="00974DDA"/>
    <w:rsid w:val="00975054"/>
    <w:rsid w:val="0097575C"/>
    <w:rsid w:val="00975888"/>
    <w:rsid w:val="00975BD5"/>
    <w:rsid w:val="0097630F"/>
    <w:rsid w:val="0097653B"/>
    <w:rsid w:val="00976836"/>
    <w:rsid w:val="00976854"/>
    <w:rsid w:val="00976A60"/>
    <w:rsid w:val="00976ED4"/>
    <w:rsid w:val="00976F79"/>
    <w:rsid w:val="0097728D"/>
    <w:rsid w:val="009773D4"/>
    <w:rsid w:val="0097767E"/>
    <w:rsid w:val="00977AAB"/>
    <w:rsid w:val="009803EB"/>
    <w:rsid w:val="0098093E"/>
    <w:rsid w:val="00981FC9"/>
    <w:rsid w:val="00982843"/>
    <w:rsid w:val="00982D63"/>
    <w:rsid w:val="00982DCD"/>
    <w:rsid w:val="00982E90"/>
    <w:rsid w:val="00983081"/>
    <w:rsid w:val="009831EA"/>
    <w:rsid w:val="0098359C"/>
    <w:rsid w:val="00983BC4"/>
    <w:rsid w:val="00983E0E"/>
    <w:rsid w:val="00983F3B"/>
    <w:rsid w:val="00984172"/>
    <w:rsid w:val="00984A15"/>
    <w:rsid w:val="00985AA8"/>
    <w:rsid w:val="009869E9"/>
    <w:rsid w:val="009869F1"/>
    <w:rsid w:val="00986A59"/>
    <w:rsid w:val="00986FE7"/>
    <w:rsid w:val="009902B6"/>
    <w:rsid w:val="00990E11"/>
    <w:rsid w:val="00990E13"/>
    <w:rsid w:val="009917E8"/>
    <w:rsid w:val="00991876"/>
    <w:rsid w:val="00992992"/>
    <w:rsid w:val="009948AD"/>
    <w:rsid w:val="009949E6"/>
    <w:rsid w:val="00994E00"/>
    <w:rsid w:val="00995068"/>
    <w:rsid w:val="009950B7"/>
    <w:rsid w:val="0099653A"/>
    <w:rsid w:val="00996655"/>
    <w:rsid w:val="00996B80"/>
    <w:rsid w:val="0099744A"/>
    <w:rsid w:val="0099760C"/>
    <w:rsid w:val="009A082E"/>
    <w:rsid w:val="009A0AD5"/>
    <w:rsid w:val="009A0ADF"/>
    <w:rsid w:val="009A1486"/>
    <w:rsid w:val="009A159F"/>
    <w:rsid w:val="009A1BCF"/>
    <w:rsid w:val="009A275F"/>
    <w:rsid w:val="009A2CC6"/>
    <w:rsid w:val="009A3119"/>
    <w:rsid w:val="009A3889"/>
    <w:rsid w:val="009A38BB"/>
    <w:rsid w:val="009A401A"/>
    <w:rsid w:val="009A59A9"/>
    <w:rsid w:val="009A5DAA"/>
    <w:rsid w:val="009A606A"/>
    <w:rsid w:val="009A7045"/>
    <w:rsid w:val="009A76B0"/>
    <w:rsid w:val="009A7D9A"/>
    <w:rsid w:val="009A7ED1"/>
    <w:rsid w:val="009B06AD"/>
    <w:rsid w:val="009B0DC0"/>
    <w:rsid w:val="009B0E3A"/>
    <w:rsid w:val="009B1D5E"/>
    <w:rsid w:val="009B24BE"/>
    <w:rsid w:val="009B2835"/>
    <w:rsid w:val="009B3305"/>
    <w:rsid w:val="009B34DF"/>
    <w:rsid w:val="009B3F01"/>
    <w:rsid w:val="009B54B8"/>
    <w:rsid w:val="009B57EC"/>
    <w:rsid w:val="009B595D"/>
    <w:rsid w:val="009B5AE3"/>
    <w:rsid w:val="009B70D1"/>
    <w:rsid w:val="009B72AD"/>
    <w:rsid w:val="009C0443"/>
    <w:rsid w:val="009C0AE2"/>
    <w:rsid w:val="009C16BA"/>
    <w:rsid w:val="009C1E0D"/>
    <w:rsid w:val="009C1F3A"/>
    <w:rsid w:val="009C249A"/>
    <w:rsid w:val="009C2C05"/>
    <w:rsid w:val="009C3775"/>
    <w:rsid w:val="009C3D9E"/>
    <w:rsid w:val="009C3DA6"/>
    <w:rsid w:val="009C3F72"/>
    <w:rsid w:val="009C4114"/>
    <w:rsid w:val="009C4767"/>
    <w:rsid w:val="009C4A88"/>
    <w:rsid w:val="009C4E42"/>
    <w:rsid w:val="009C518D"/>
    <w:rsid w:val="009C5A5D"/>
    <w:rsid w:val="009C5BFD"/>
    <w:rsid w:val="009C5C11"/>
    <w:rsid w:val="009C6A8B"/>
    <w:rsid w:val="009C7053"/>
    <w:rsid w:val="009C73E7"/>
    <w:rsid w:val="009C740B"/>
    <w:rsid w:val="009C78C8"/>
    <w:rsid w:val="009D01FF"/>
    <w:rsid w:val="009D0425"/>
    <w:rsid w:val="009D084A"/>
    <w:rsid w:val="009D0B00"/>
    <w:rsid w:val="009D0B81"/>
    <w:rsid w:val="009D152B"/>
    <w:rsid w:val="009D17FE"/>
    <w:rsid w:val="009D1978"/>
    <w:rsid w:val="009D1C23"/>
    <w:rsid w:val="009D260A"/>
    <w:rsid w:val="009D28FD"/>
    <w:rsid w:val="009D3E57"/>
    <w:rsid w:val="009D40AA"/>
    <w:rsid w:val="009D43E5"/>
    <w:rsid w:val="009D45AF"/>
    <w:rsid w:val="009D467B"/>
    <w:rsid w:val="009D4BA2"/>
    <w:rsid w:val="009D4F27"/>
    <w:rsid w:val="009D50E8"/>
    <w:rsid w:val="009D53FB"/>
    <w:rsid w:val="009D54CD"/>
    <w:rsid w:val="009D5604"/>
    <w:rsid w:val="009D5ABA"/>
    <w:rsid w:val="009D6092"/>
    <w:rsid w:val="009D6671"/>
    <w:rsid w:val="009D69FB"/>
    <w:rsid w:val="009D6A44"/>
    <w:rsid w:val="009D6D1C"/>
    <w:rsid w:val="009D7C3E"/>
    <w:rsid w:val="009E0488"/>
    <w:rsid w:val="009E057F"/>
    <w:rsid w:val="009E0D0E"/>
    <w:rsid w:val="009E154B"/>
    <w:rsid w:val="009E16D2"/>
    <w:rsid w:val="009E1B79"/>
    <w:rsid w:val="009E21EE"/>
    <w:rsid w:val="009E2871"/>
    <w:rsid w:val="009E28C1"/>
    <w:rsid w:val="009E2CD9"/>
    <w:rsid w:val="009E2CFB"/>
    <w:rsid w:val="009E2ED2"/>
    <w:rsid w:val="009E330B"/>
    <w:rsid w:val="009E368E"/>
    <w:rsid w:val="009E3927"/>
    <w:rsid w:val="009E4235"/>
    <w:rsid w:val="009E542A"/>
    <w:rsid w:val="009E5945"/>
    <w:rsid w:val="009E60CC"/>
    <w:rsid w:val="009E6E19"/>
    <w:rsid w:val="009E7925"/>
    <w:rsid w:val="009E7B39"/>
    <w:rsid w:val="009E7FCE"/>
    <w:rsid w:val="009F02ED"/>
    <w:rsid w:val="009F032E"/>
    <w:rsid w:val="009F11FF"/>
    <w:rsid w:val="009F148E"/>
    <w:rsid w:val="009F173B"/>
    <w:rsid w:val="009F24B0"/>
    <w:rsid w:val="009F281F"/>
    <w:rsid w:val="009F28D8"/>
    <w:rsid w:val="009F29E6"/>
    <w:rsid w:val="009F2C73"/>
    <w:rsid w:val="009F3006"/>
    <w:rsid w:val="009F3096"/>
    <w:rsid w:val="009F3A3D"/>
    <w:rsid w:val="009F4167"/>
    <w:rsid w:val="009F45A2"/>
    <w:rsid w:val="009F53C4"/>
    <w:rsid w:val="009F5AF2"/>
    <w:rsid w:val="009F601F"/>
    <w:rsid w:val="009F637C"/>
    <w:rsid w:val="009F643C"/>
    <w:rsid w:val="009F656E"/>
    <w:rsid w:val="009F6C5A"/>
    <w:rsid w:val="009F6CD5"/>
    <w:rsid w:val="009F6EE5"/>
    <w:rsid w:val="009F71F8"/>
    <w:rsid w:val="009F7FAF"/>
    <w:rsid w:val="009F7FCD"/>
    <w:rsid w:val="00A0048C"/>
    <w:rsid w:val="00A03061"/>
    <w:rsid w:val="00A03374"/>
    <w:rsid w:val="00A03900"/>
    <w:rsid w:val="00A03EE7"/>
    <w:rsid w:val="00A05118"/>
    <w:rsid w:val="00A0561B"/>
    <w:rsid w:val="00A056BD"/>
    <w:rsid w:val="00A05DC4"/>
    <w:rsid w:val="00A06506"/>
    <w:rsid w:val="00A06CBB"/>
    <w:rsid w:val="00A06F8F"/>
    <w:rsid w:val="00A0726F"/>
    <w:rsid w:val="00A07780"/>
    <w:rsid w:val="00A0793A"/>
    <w:rsid w:val="00A10203"/>
    <w:rsid w:val="00A10301"/>
    <w:rsid w:val="00A107C3"/>
    <w:rsid w:val="00A11096"/>
    <w:rsid w:val="00A115B9"/>
    <w:rsid w:val="00A11AF0"/>
    <w:rsid w:val="00A11B29"/>
    <w:rsid w:val="00A12371"/>
    <w:rsid w:val="00A12E8B"/>
    <w:rsid w:val="00A1314E"/>
    <w:rsid w:val="00A148BB"/>
    <w:rsid w:val="00A14C39"/>
    <w:rsid w:val="00A14CA4"/>
    <w:rsid w:val="00A1589D"/>
    <w:rsid w:val="00A1602A"/>
    <w:rsid w:val="00A171CB"/>
    <w:rsid w:val="00A179C1"/>
    <w:rsid w:val="00A17C4D"/>
    <w:rsid w:val="00A206C5"/>
    <w:rsid w:val="00A20800"/>
    <w:rsid w:val="00A20E38"/>
    <w:rsid w:val="00A212DB"/>
    <w:rsid w:val="00A21439"/>
    <w:rsid w:val="00A21CD8"/>
    <w:rsid w:val="00A222D0"/>
    <w:rsid w:val="00A2318E"/>
    <w:rsid w:val="00A23742"/>
    <w:rsid w:val="00A23DEF"/>
    <w:rsid w:val="00A2477D"/>
    <w:rsid w:val="00A24EA6"/>
    <w:rsid w:val="00A263D5"/>
    <w:rsid w:val="00A26DA1"/>
    <w:rsid w:val="00A273F3"/>
    <w:rsid w:val="00A2798E"/>
    <w:rsid w:val="00A30B5B"/>
    <w:rsid w:val="00A30BFB"/>
    <w:rsid w:val="00A31527"/>
    <w:rsid w:val="00A31633"/>
    <w:rsid w:val="00A316C2"/>
    <w:rsid w:val="00A31B9A"/>
    <w:rsid w:val="00A31C7F"/>
    <w:rsid w:val="00A33121"/>
    <w:rsid w:val="00A33504"/>
    <w:rsid w:val="00A342ED"/>
    <w:rsid w:val="00A34330"/>
    <w:rsid w:val="00A3436B"/>
    <w:rsid w:val="00A34D46"/>
    <w:rsid w:val="00A34F9E"/>
    <w:rsid w:val="00A34FD8"/>
    <w:rsid w:val="00A35D4E"/>
    <w:rsid w:val="00A36ECA"/>
    <w:rsid w:val="00A37304"/>
    <w:rsid w:val="00A403C5"/>
    <w:rsid w:val="00A404E8"/>
    <w:rsid w:val="00A40E09"/>
    <w:rsid w:val="00A410E9"/>
    <w:rsid w:val="00A4118E"/>
    <w:rsid w:val="00A4169D"/>
    <w:rsid w:val="00A416FA"/>
    <w:rsid w:val="00A41786"/>
    <w:rsid w:val="00A41C75"/>
    <w:rsid w:val="00A43263"/>
    <w:rsid w:val="00A43B28"/>
    <w:rsid w:val="00A43E85"/>
    <w:rsid w:val="00A44477"/>
    <w:rsid w:val="00A44622"/>
    <w:rsid w:val="00A4565C"/>
    <w:rsid w:val="00A45EDD"/>
    <w:rsid w:val="00A46165"/>
    <w:rsid w:val="00A4662B"/>
    <w:rsid w:val="00A46B4C"/>
    <w:rsid w:val="00A46BED"/>
    <w:rsid w:val="00A50373"/>
    <w:rsid w:val="00A50583"/>
    <w:rsid w:val="00A515F4"/>
    <w:rsid w:val="00A5247A"/>
    <w:rsid w:val="00A52B2B"/>
    <w:rsid w:val="00A537E9"/>
    <w:rsid w:val="00A53FAE"/>
    <w:rsid w:val="00A54434"/>
    <w:rsid w:val="00A548E4"/>
    <w:rsid w:val="00A5498F"/>
    <w:rsid w:val="00A55CF6"/>
    <w:rsid w:val="00A55D7E"/>
    <w:rsid w:val="00A56C09"/>
    <w:rsid w:val="00A5717B"/>
    <w:rsid w:val="00A574A1"/>
    <w:rsid w:val="00A57CE2"/>
    <w:rsid w:val="00A603B4"/>
    <w:rsid w:val="00A6089B"/>
    <w:rsid w:val="00A612F9"/>
    <w:rsid w:val="00A61779"/>
    <w:rsid w:val="00A61DD8"/>
    <w:rsid w:val="00A625A1"/>
    <w:rsid w:val="00A62DC7"/>
    <w:rsid w:val="00A62E1F"/>
    <w:rsid w:val="00A63174"/>
    <w:rsid w:val="00A63802"/>
    <w:rsid w:val="00A63816"/>
    <w:rsid w:val="00A64426"/>
    <w:rsid w:val="00A64B7F"/>
    <w:rsid w:val="00A65325"/>
    <w:rsid w:val="00A65966"/>
    <w:rsid w:val="00A65AE8"/>
    <w:rsid w:val="00A66143"/>
    <w:rsid w:val="00A6636B"/>
    <w:rsid w:val="00A66394"/>
    <w:rsid w:val="00A663F5"/>
    <w:rsid w:val="00A66BAD"/>
    <w:rsid w:val="00A66C83"/>
    <w:rsid w:val="00A671FD"/>
    <w:rsid w:val="00A67B85"/>
    <w:rsid w:val="00A67D1B"/>
    <w:rsid w:val="00A705C3"/>
    <w:rsid w:val="00A70DC5"/>
    <w:rsid w:val="00A71559"/>
    <w:rsid w:val="00A71896"/>
    <w:rsid w:val="00A72170"/>
    <w:rsid w:val="00A738B8"/>
    <w:rsid w:val="00A73EE3"/>
    <w:rsid w:val="00A74156"/>
    <w:rsid w:val="00A7418D"/>
    <w:rsid w:val="00A750D6"/>
    <w:rsid w:val="00A75114"/>
    <w:rsid w:val="00A75CAD"/>
    <w:rsid w:val="00A761CF"/>
    <w:rsid w:val="00A7658A"/>
    <w:rsid w:val="00A7681F"/>
    <w:rsid w:val="00A76CC5"/>
    <w:rsid w:val="00A77039"/>
    <w:rsid w:val="00A77434"/>
    <w:rsid w:val="00A77D1A"/>
    <w:rsid w:val="00A80C84"/>
    <w:rsid w:val="00A812E6"/>
    <w:rsid w:val="00A81AC2"/>
    <w:rsid w:val="00A81BF4"/>
    <w:rsid w:val="00A821A7"/>
    <w:rsid w:val="00A823EB"/>
    <w:rsid w:val="00A8256A"/>
    <w:rsid w:val="00A82A7D"/>
    <w:rsid w:val="00A83C63"/>
    <w:rsid w:val="00A8451D"/>
    <w:rsid w:val="00A84530"/>
    <w:rsid w:val="00A847D4"/>
    <w:rsid w:val="00A85517"/>
    <w:rsid w:val="00A85A1B"/>
    <w:rsid w:val="00A85B2C"/>
    <w:rsid w:val="00A85EFB"/>
    <w:rsid w:val="00A864F2"/>
    <w:rsid w:val="00A86838"/>
    <w:rsid w:val="00A868C9"/>
    <w:rsid w:val="00A86A3E"/>
    <w:rsid w:val="00A8710B"/>
    <w:rsid w:val="00A87460"/>
    <w:rsid w:val="00A876CA"/>
    <w:rsid w:val="00A877E2"/>
    <w:rsid w:val="00A90D32"/>
    <w:rsid w:val="00A90D35"/>
    <w:rsid w:val="00A91B59"/>
    <w:rsid w:val="00A9208D"/>
    <w:rsid w:val="00A92C2F"/>
    <w:rsid w:val="00A92FB7"/>
    <w:rsid w:val="00A93644"/>
    <w:rsid w:val="00A936C4"/>
    <w:rsid w:val="00A943B8"/>
    <w:rsid w:val="00A9475A"/>
    <w:rsid w:val="00A950D5"/>
    <w:rsid w:val="00A9520D"/>
    <w:rsid w:val="00A954FA"/>
    <w:rsid w:val="00A96065"/>
    <w:rsid w:val="00A96B54"/>
    <w:rsid w:val="00A9702F"/>
    <w:rsid w:val="00A976A9"/>
    <w:rsid w:val="00A976FD"/>
    <w:rsid w:val="00A97AF5"/>
    <w:rsid w:val="00A97F6E"/>
    <w:rsid w:val="00AA00A5"/>
    <w:rsid w:val="00AA03E5"/>
    <w:rsid w:val="00AA0441"/>
    <w:rsid w:val="00AA1228"/>
    <w:rsid w:val="00AA207C"/>
    <w:rsid w:val="00AA2145"/>
    <w:rsid w:val="00AA28E9"/>
    <w:rsid w:val="00AA3315"/>
    <w:rsid w:val="00AA3E2F"/>
    <w:rsid w:val="00AA41B0"/>
    <w:rsid w:val="00AA427A"/>
    <w:rsid w:val="00AA46CA"/>
    <w:rsid w:val="00AA4D54"/>
    <w:rsid w:val="00AA4E89"/>
    <w:rsid w:val="00AA53A6"/>
    <w:rsid w:val="00AA5A8F"/>
    <w:rsid w:val="00AA5CFB"/>
    <w:rsid w:val="00AA6365"/>
    <w:rsid w:val="00AA6AF7"/>
    <w:rsid w:val="00AA6E7E"/>
    <w:rsid w:val="00AB09B4"/>
    <w:rsid w:val="00AB0A54"/>
    <w:rsid w:val="00AB0BBE"/>
    <w:rsid w:val="00AB0EC5"/>
    <w:rsid w:val="00AB14DC"/>
    <w:rsid w:val="00AB1E9E"/>
    <w:rsid w:val="00AB24B6"/>
    <w:rsid w:val="00AB2ADE"/>
    <w:rsid w:val="00AB2C90"/>
    <w:rsid w:val="00AB2E20"/>
    <w:rsid w:val="00AB3908"/>
    <w:rsid w:val="00AB3937"/>
    <w:rsid w:val="00AB3D91"/>
    <w:rsid w:val="00AB4C88"/>
    <w:rsid w:val="00AB4D18"/>
    <w:rsid w:val="00AB4DAF"/>
    <w:rsid w:val="00AB688A"/>
    <w:rsid w:val="00AB6EE3"/>
    <w:rsid w:val="00AB7032"/>
    <w:rsid w:val="00AB7CE6"/>
    <w:rsid w:val="00AB7F52"/>
    <w:rsid w:val="00AC01EB"/>
    <w:rsid w:val="00AC0753"/>
    <w:rsid w:val="00AC099A"/>
    <w:rsid w:val="00AC1098"/>
    <w:rsid w:val="00AC1135"/>
    <w:rsid w:val="00AC1DB5"/>
    <w:rsid w:val="00AC22EA"/>
    <w:rsid w:val="00AC237F"/>
    <w:rsid w:val="00AC248A"/>
    <w:rsid w:val="00AC372E"/>
    <w:rsid w:val="00AC3FCD"/>
    <w:rsid w:val="00AC5049"/>
    <w:rsid w:val="00AC5545"/>
    <w:rsid w:val="00AC58EC"/>
    <w:rsid w:val="00AC697B"/>
    <w:rsid w:val="00AC7081"/>
    <w:rsid w:val="00AC747F"/>
    <w:rsid w:val="00AC76A6"/>
    <w:rsid w:val="00AC7D45"/>
    <w:rsid w:val="00AC7FF2"/>
    <w:rsid w:val="00AD0051"/>
    <w:rsid w:val="00AD0976"/>
    <w:rsid w:val="00AD127B"/>
    <w:rsid w:val="00AD13B5"/>
    <w:rsid w:val="00AD1C40"/>
    <w:rsid w:val="00AD2094"/>
    <w:rsid w:val="00AD26BB"/>
    <w:rsid w:val="00AD2C32"/>
    <w:rsid w:val="00AD2E14"/>
    <w:rsid w:val="00AD2F89"/>
    <w:rsid w:val="00AD2FE1"/>
    <w:rsid w:val="00AD3134"/>
    <w:rsid w:val="00AD3318"/>
    <w:rsid w:val="00AD3389"/>
    <w:rsid w:val="00AD3F07"/>
    <w:rsid w:val="00AD4061"/>
    <w:rsid w:val="00AD44F6"/>
    <w:rsid w:val="00AD5008"/>
    <w:rsid w:val="00AD529B"/>
    <w:rsid w:val="00AD542A"/>
    <w:rsid w:val="00AD5569"/>
    <w:rsid w:val="00AD5F97"/>
    <w:rsid w:val="00AD6A59"/>
    <w:rsid w:val="00AD6D3A"/>
    <w:rsid w:val="00AD6E5E"/>
    <w:rsid w:val="00AD7741"/>
    <w:rsid w:val="00AE010D"/>
    <w:rsid w:val="00AE0DEE"/>
    <w:rsid w:val="00AE1451"/>
    <w:rsid w:val="00AE1977"/>
    <w:rsid w:val="00AE227F"/>
    <w:rsid w:val="00AE34B3"/>
    <w:rsid w:val="00AE3996"/>
    <w:rsid w:val="00AE3B80"/>
    <w:rsid w:val="00AE46B6"/>
    <w:rsid w:val="00AE46EF"/>
    <w:rsid w:val="00AE4DE1"/>
    <w:rsid w:val="00AE53B9"/>
    <w:rsid w:val="00AE58EA"/>
    <w:rsid w:val="00AE5F3F"/>
    <w:rsid w:val="00AE5F7D"/>
    <w:rsid w:val="00AE67ED"/>
    <w:rsid w:val="00AE71D0"/>
    <w:rsid w:val="00AE76C3"/>
    <w:rsid w:val="00AF082D"/>
    <w:rsid w:val="00AF0B23"/>
    <w:rsid w:val="00AF0EA2"/>
    <w:rsid w:val="00AF1036"/>
    <w:rsid w:val="00AF1570"/>
    <w:rsid w:val="00AF15DF"/>
    <w:rsid w:val="00AF19AC"/>
    <w:rsid w:val="00AF1BC0"/>
    <w:rsid w:val="00AF2AB2"/>
    <w:rsid w:val="00AF3309"/>
    <w:rsid w:val="00AF3564"/>
    <w:rsid w:val="00AF35D0"/>
    <w:rsid w:val="00AF36CB"/>
    <w:rsid w:val="00AF37B3"/>
    <w:rsid w:val="00AF3E94"/>
    <w:rsid w:val="00AF44D3"/>
    <w:rsid w:val="00AF4A09"/>
    <w:rsid w:val="00AF5395"/>
    <w:rsid w:val="00AF57B9"/>
    <w:rsid w:val="00AF58EF"/>
    <w:rsid w:val="00AF6138"/>
    <w:rsid w:val="00AF648E"/>
    <w:rsid w:val="00AF68D5"/>
    <w:rsid w:val="00AF7027"/>
    <w:rsid w:val="00AF744E"/>
    <w:rsid w:val="00AF7A8A"/>
    <w:rsid w:val="00B0028C"/>
    <w:rsid w:val="00B00321"/>
    <w:rsid w:val="00B00A92"/>
    <w:rsid w:val="00B00B73"/>
    <w:rsid w:val="00B01109"/>
    <w:rsid w:val="00B01359"/>
    <w:rsid w:val="00B01442"/>
    <w:rsid w:val="00B01677"/>
    <w:rsid w:val="00B01B98"/>
    <w:rsid w:val="00B01C8D"/>
    <w:rsid w:val="00B02C5D"/>
    <w:rsid w:val="00B03159"/>
    <w:rsid w:val="00B03A3B"/>
    <w:rsid w:val="00B03E11"/>
    <w:rsid w:val="00B040D9"/>
    <w:rsid w:val="00B05C81"/>
    <w:rsid w:val="00B05D9B"/>
    <w:rsid w:val="00B05EB6"/>
    <w:rsid w:val="00B05F37"/>
    <w:rsid w:val="00B06345"/>
    <w:rsid w:val="00B065C1"/>
    <w:rsid w:val="00B07756"/>
    <w:rsid w:val="00B07DEE"/>
    <w:rsid w:val="00B07E08"/>
    <w:rsid w:val="00B07FEB"/>
    <w:rsid w:val="00B1009A"/>
    <w:rsid w:val="00B101C4"/>
    <w:rsid w:val="00B10611"/>
    <w:rsid w:val="00B10631"/>
    <w:rsid w:val="00B10845"/>
    <w:rsid w:val="00B119E2"/>
    <w:rsid w:val="00B11D11"/>
    <w:rsid w:val="00B11FA5"/>
    <w:rsid w:val="00B120AA"/>
    <w:rsid w:val="00B12871"/>
    <w:rsid w:val="00B15337"/>
    <w:rsid w:val="00B155E0"/>
    <w:rsid w:val="00B15C9A"/>
    <w:rsid w:val="00B16536"/>
    <w:rsid w:val="00B16967"/>
    <w:rsid w:val="00B170C2"/>
    <w:rsid w:val="00B1767F"/>
    <w:rsid w:val="00B176C3"/>
    <w:rsid w:val="00B2042D"/>
    <w:rsid w:val="00B206EF"/>
    <w:rsid w:val="00B21049"/>
    <w:rsid w:val="00B21E10"/>
    <w:rsid w:val="00B21E2A"/>
    <w:rsid w:val="00B221C1"/>
    <w:rsid w:val="00B22773"/>
    <w:rsid w:val="00B22B56"/>
    <w:rsid w:val="00B23713"/>
    <w:rsid w:val="00B23801"/>
    <w:rsid w:val="00B246B0"/>
    <w:rsid w:val="00B247B7"/>
    <w:rsid w:val="00B24A2E"/>
    <w:rsid w:val="00B24ECF"/>
    <w:rsid w:val="00B25F20"/>
    <w:rsid w:val="00B2635F"/>
    <w:rsid w:val="00B266F2"/>
    <w:rsid w:val="00B269A4"/>
    <w:rsid w:val="00B273A3"/>
    <w:rsid w:val="00B27660"/>
    <w:rsid w:val="00B27BBC"/>
    <w:rsid w:val="00B30F3A"/>
    <w:rsid w:val="00B31311"/>
    <w:rsid w:val="00B31810"/>
    <w:rsid w:val="00B31C4C"/>
    <w:rsid w:val="00B32A72"/>
    <w:rsid w:val="00B32C20"/>
    <w:rsid w:val="00B33131"/>
    <w:rsid w:val="00B334D0"/>
    <w:rsid w:val="00B3391A"/>
    <w:rsid w:val="00B33B58"/>
    <w:rsid w:val="00B33F49"/>
    <w:rsid w:val="00B35057"/>
    <w:rsid w:val="00B35303"/>
    <w:rsid w:val="00B363EB"/>
    <w:rsid w:val="00B3648B"/>
    <w:rsid w:val="00B36874"/>
    <w:rsid w:val="00B368FF"/>
    <w:rsid w:val="00B37157"/>
    <w:rsid w:val="00B37775"/>
    <w:rsid w:val="00B37946"/>
    <w:rsid w:val="00B37C8E"/>
    <w:rsid w:val="00B40AB7"/>
    <w:rsid w:val="00B40D0C"/>
    <w:rsid w:val="00B4102A"/>
    <w:rsid w:val="00B41057"/>
    <w:rsid w:val="00B4117C"/>
    <w:rsid w:val="00B417B5"/>
    <w:rsid w:val="00B41A6B"/>
    <w:rsid w:val="00B42063"/>
    <w:rsid w:val="00B42932"/>
    <w:rsid w:val="00B42CF4"/>
    <w:rsid w:val="00B42D2D"/>
    <w:rsid w:val="00B42E00"/>
    <w:rsid w:val="00B43083"/>
    <w:rsid w:val="00B442F0"/>
    <w:rsid w:val="00B44927"/>
    <w:rsid w:val="00B449BC"/>
    <w:rsid w:val="00B453E1"/>
    <w:rsid w:val="00B45600"/>
    <w:rsid w:val="00B45777"/>
    <w:rsid w:val="00B45BF5"/>
    <w:rsid w:val="00B45CA3"/>
    <w:rsid w:val="00B467D7"/>
    <w:rsid w:val="00B46F8E"/>
    <w:rsid w:val="00B4794C"/>
    <w:rsid w:val="00B47FFB"/>
    <w:rsid w:val="00B50454"/>
    <w:rsid w:val="00B5075D"/>
    <w:rsid w:val="00B50BD9"/>
    <w:rsid w:val="00B515B7"/>
    <w:rsid w:val="00B5171A"/>
    <w:rsid w:val="00B51851"/>
    <w:rsid w:val="00B5226E"/>
    <w:rsid w:val="00B5289B"/>
    <w:rsid w:val="00B53079"/>
    <w:rsid w:val="00B538B7"/>
    <w:rsid w:val="00B54505"/>
    <w:rsid w:val="00B54A4C"/>
    <w:rsid w:val="00B54EC5"/>
    <w:rsid w:val="00B54FCC"/>
    <w:rsid w:val="00B559D7"/>
    <w:rsid w:val="00B56793"/>
    <w:rsid w:val="00B56F42"/>
    <w:rsid w:val="00B574D0"/>
    <w:rsid w:val="00B6061A"/>
    <w:rsid w:val="00B60747"/>
    <w:rsid w:val="00B60A25"/>
    <w:rsid w:val="00B61672"/>
    <w:rsid w:val="00B61878"/>
    <w:rsid w:val="00B640CB"/>
    <w:rsid w:val="00B64379"/>
    <w:rsid w:val="00B647FF"/>
    <w:rsid w:val="00B6523E"/>
    <w:rsid w:val="00B65C20"/>
    <w:rsid w:val="00B66A7E"/>
    <w:rsid w:val="00B66CA1"/>
    <w:rsid w:val="00B66D1F"/>
    <w:rsid w:val="00B6716F"/>
    <w:rsid w:val="00B67548"/>
    <w:rsid w:val="00B67D86"/>
    <w:rsid w:val="00B702AB"/>
    <w:rsid w:val="00B70611"/>
    <w:rsid w:val="00B707E8"/>
    <w:rsid w:val="00B717B0"/>
    <w:rsid w:val="00B7288A"/>
    <w:rsid w:val="00B73072"/>
    <w:rsid w:val="00B7328A"/>
    <w:rsid w:val="00B7386F"/>
    <w:rsid w:val="00B73C48"/>
    <w:rsid w:val="00B742F0"/>
    <w:rsid w:val="00B7531F"/>
    <w:rsid w:val="00B759DE"/>
    <w:rsid w:val="00B76285"/>
    <w:rsid w:val="00B76837"/>
    <w:rsid w:val="00B76A80"/>
    <w:rsid w:val="00B773A8"/>
    <w:rsid w:val="00B779E4"/>
    <w:rsid w:val="00B801F5"/>
    <w:rsid w:val="00B80C55"/>
    <w:rsid w:val="00B81AB9"/>
    <w:rsid w:val="00B82048"/>
    <w:rsid w:val="00B82103"/>
    <w:rsid w:val="00B82BB4"/>
    <w:rsid w:val="00B8314B"/>
    <w:rsid w:val="00B837BB"/>
    <w:rsid w:val="00B83EFF"/>
    <w:rsid w:val="00B84022"/>
    <w:rsid w:val="00B8494A"/>
    <w:rsid w:val="00B8498F"/>
    <w:rsid w:val="00B84E5F"/>
    <w:rsid w:val="00B8505B"/>
    <w:rsid w:val="00B85E3C"/>
    <w:rsid w:val="00B8600D"/>
    <w:rsid w:val="00B86A2A"/>
    <w:rsid w:val="00B86EC8"/>
    <w:rsid w:val="00B86FB0"/>
    <w:rsid w:val="00B87992"/>
    <w:rsid w:val="00B87B56"/>
    <w:rsid w:val="00B90844"/>
    <w:rsid w:val="00B910B8"/>
    <w:rsid w:val="00B912B7"/>
    <w:rsid w:val="00B92D1C"/>
    <w:rsid w:val="00B9339D"/>
    <w:rsid w:val="00B93492"/>
    <w:rsid w:val="00B93A4A"/>
    <w:rsid w:val="00B93ACA"/>
    <w:rsid w:val="00B94172"/>
    <w:rsid w:val="00B94947"/>
    <w:rsid w:val="00B94E3F"/>
    <w:rsid w:val="00B9544F"/>
    <w:rsid w:val="00B9567C"/>
    <w:rsid w:val="00B95FB5"/>
    <w:rsid w:val="00B9600B"/>
    <w:rsid w:val="00B96108"/>
    <w:rsid w:val="00B96A64"/>
    <w:rsid w:val="00B96E98"/>
    <w:rsid w:val="00B97048"/>
    <w:rsid w:val="00B971A8"/>
    <w:rsid w:val="00B977DE"/>
    <w:rsid w:val="00B97D74"/>
    <w:rsid w:val="00B97E24"/>
    <w:rsid w:val="00BA0105"/>
    <w:rsid w:val="00BA081E"/>
    <w:rsid w:val="00BA0ED2"/>
    <w:rsid w:val="00BA12AE"/>
    <w:rsid w:val="00BA176E"/>
    <w:rsid w:val="00BA176F"/>
    <w:rsid w:val="00BA1B2D"/>
    <w:rsid w:val="00BA28B4"/>
    <w:rsid w:val="00BA2C80"/>
    <w:rsid w:val="00BA4A8F"/>
    <w:rsid w:val="00BA52E8"/>
    <w:rsid w:val="00BA53CA"/>
    <w:rsid w:val="00BA58FB"/>
    <w:rsid w:val="00BA596B"/>
    <w:rsid w:val="00BA60D0"/>
    <w:rsid w:val="00BA6292"/>
    <w:rsid w:val="00BA6935"/>
    <w:rsid w:val="00BA6A7C"/>
    <w:rsid w:val="00BA6A89"/>
    <w:rsid w:val="00BA6FAC"/>
    <w:rsid w:val="00BB0084"/>
    <w:rsid w:val="00BB02BE"/>
    <w:rsid w:val="00BB02F6"/>
    <w:rsid w:val="00BB1903"/>
    <w:rsid w:val="00BB1EA6"/>
    <w:rsid w:val="00BB216B"/>
    <w:rsid w:val="00BB478F"/>
    <w:rsid w:val="00BB51F1"/>
    <w:rsid w:val="00BB5B42"/>
    <w:rsid w:val="00BB60ED"/>
    <w:rsid w:val="00BB61AB"/>
    <w:rsid w:val="00BB62E9"/>
    <w:rsid w:val="00BB748C"/>
    <w:rsid w:val="00BB79A0"/>
    <w:rsid w:val="00BB7C50"/>
    <w:rsid w:val="00BC0357"/>
    <w:rsid w:val="00BC08F9"/>
    <w:rsid w:val="00BC0F52"/>
    <w:rsid w:val="00BC1200"/>
    <w:rsid w:val="00BC132E"/>
    <w:rsid w:val="00BC44CE"/>
    <w:rsid w:val="00BC488F"/>
    <w:rsid w:val="00BC5155"/>
    <w:rsid w:val="00BC647B"/>
    <w:rsid w:val="00BC6FC7"/>
    <w:rsid w:val="00BC7888"/>
    <w:rsid w:val="00BC79BF"/>
    <w:rsid w:val="00BC7B2F"/>
    <w:rsid w:val="00BD07DF"/>
    <w:rsid w:val="00BD11FA"/>
    <w:rsid w:val="00BD15DF"/>
    <w:rsid w:val="00BD20F5"/>
    <w:rsid w:val="00BD3150"/>
    <w:rsid w:val="00BD32E8"/>
    <w:rsid w:val="00BD3312"/>
    <w:rsid w:val="00BD3518"/>
    <w:rsid w:val="00BD448F"/>
    <w:rsid w:val="00BD46C8"/>
    <w:rsid w:val="00BD4C49"/>
    <w:rsid w:val="00BD4F37"/>
    <w:rsid w:val="00BD4F7F"/>
    <w:rsid w:val="00BD5365"/>
    <w:rsid w:val="00BD6BB0"/>
    <w:rsid w:val="00BD78EC"/>
    <w:rsid w:val="00BD79FC"/>
    <w:rsid w:val="00BE0764"/>
    <w:rsid w:val="00BE2A03"/>
    <w:rsid w:val="00BE2E2B"/>
    <w:rsid w:val="00BE302C"/>
    <w:rsid w:val="00BE3AC7"/>
    <w:rsid w:val="00BE3F59"/>
    <w:rsid w:val="00BE5E29"/>
    <w:rsid w:val="00BE5F4E"/>
    <w:rsid w:val="00BE6423"/>
    <w:rsid w:val="00BE658B"/>
    <w:rsid w:val="00BE703A"/>
    <w:rsid w:val="00BE70FF"/>
    <w:rsid w:val="00BE74DC"/>
    <w:rsid w:val="00BE7CEF"/>
    <w:rsid w:val="00BE7FC5"/>
    <w:rsid w:val="00BF1F8C"/>
    <w:rsid w:val="00BF1FC8"/>
    <w:rsid w:val="00BF2934"/>
    <w:rsid w:val="00BF3237"/>
    <w:rsid w:val="00BF3971"/>
    <w:rsid w:val="00BF3AD8"/>
    <w:rsid w:val="00BF3E61"/>
    <w:rsid w:val="00BF45FA"/>
    <w:rsid w:val="00BF499B"/>
    <w:rsid w:val="00BF4F3E"/>
    <w:rsid w:val="00BF565B"/>
    <w:rsid w:val="00BF6468"/>
    <w:rsid w:val="00BF66BB"/>
    <w:rsid w:val="00BF6AF5"/>
    <w:rsid w:val="00BF6F83"/>
    <w:rsid w:val="00BF7111"/>
    <w:rsid w:val="00BF7602"/>
    <w:rsid w:val="00BF7E1A"/>
    <w:rsid w:val="00C000CD"/>
    <w:rsid w:val="00C00316"/>
    <w:rsid w:val="00C00458"/>
    <w:rsid w:val="00C007CD"/>
    <w:rsid w:val="00C00FBD"/>
    <w:rsid w:val="00C01747"/>
    <w:rsid w:val="00C01748"/>
    <w:rsid w:val="00C0192C"/>
    <w:rsid w:val="00C01EC6"/>
    <w:rsid w:val="00C0201D"/>
    <w:rsid w:val="00C02E5C"/>
    <w:rsid w:val="00C03B41"/>
    <w:rsid w:val="00C04023"/>
    <w:rsid w:val="00C041BC"/>
    <w:rsid w:val="00C0448C"/>
    <w:rsid w:val="00C059CF"/>
    <w:rsid w:val="00C0646B"/>
    <w:rsid w:val="00C066E2"/>
    <w:rsid w:val="00C102E5"/>
    <w:rsid w:val="00C103ED"/>
    <w:rsid w:val="00C1045D"/>
    <w:rsid w:val="00C104DD"/>
    <w:rsid w:val="00C10A9C"/>
    <w:rsid w:val="00C10D96"/>
    <w:rsid w:val="00C11403"/>
    <w:rsid w:val="00C117BE"/>
    <w:rsid w:val="00C11817"/>
    <w:rsid w:val="00C11E35"/>
    <w:rsid w:val="00C1234E"/>
    <w:rsid w:val="00C12858"/>
    <w:rsid w:val="00C12A1F"/>
    <w:rsid w:val="00C133E8"/>
    <w:rsid w:val="00C13947"/>
    <w:rsid w:val="00C13B34"/>
    <w:rsid w:val="00C147C4"/>
    <w:rsid w:val="00C14A64"/>
    <w:rsid w:val="00C151F1"/>
    <w:rsid w:val="00C15539"/>
    <w:rsid w:val="00C15AAA"/>
    <w:rsid w:val="00C16573"/>
    <w:rsid w:val="00C16665"/>
    <w:rsid w:val="00C169A5"/>
    <w:rsid w:val="00C16CEF"/>
    <w:rsid w:val="00C171E1"/>
    <w:rsid w:val="00C174D9"/>
    <w:rsid w:val="00C210EC"/>
    <w:rsid w:val="00C2142F"/>
    <w:rsid w:val="00C2212C"/>
    <w:rsid w:val="00C22A49"/>
    <w:rsid w:val="00C2313F"/>
    <w:rsid w:val="00C23568"/>
    <w:rsid w:val="00C24D00"/>
    <w:rsid w:val="00C255BA"/>
    <w:rsid w:val="00C255F3"/>
    <w:rsid w:val="00C25608"/>
    <w:rsid w:val="00C25E1D"/>
    <w:rsid w:val="00C26C2D"/>
    <w:rsid w:val="00C27849"/>
    <w:rsid w:val="00C27C02"/>
    <w:rsid w:val="00C27FAA"/>
    <w:rsid w:val="00C30427"/>
    <w:rsid w:val="00C3066B"/>
    <w:rsid w:val="00C30A74"/>
    <w:rsid w:val="00C31BA5"/>
    <w:rsid w:val="00C3330D"/>
    <w:rsid w:val="00C33946"/>
    <w:rsid w:val="00C33C5E"/>
    <w:rsid w:val="00C344C3"/>
    <w:rsid w:val="00C346DA"/>
    <w:rsid w:val="00C34B72"/>
    <w:rsid w:val="00C34B76"/>
    <w:rsid w:val="00C35395"/>
    <w:rsid w:val="00C35464"/>
    <w:rsid w:val="00C360C0"/>
    <w:rsid w:val="00C36408"/>
    <w:rsid w:val="00C36621"/>
    <w:rsid w:val="00C3679D"/>
    <w:rsid w:val="00C37081"/>
    <w:rsid w:val="00C37386"/>
    <w:rsid w:val="00C374EA"/>
    <w:rsid w:val="00C37730"/>
    <w:rsid w:val="00C37897"/>
    <w:rsid w:val="00C40219"/>
    <w:rsid w:val="00C40A77"/>
    <w:rsid w:val="00C411BC"/>
    <w:rsid w:val="00C416B5"/>
    <w:rsid w:val="00C422DA"/>
    <w:rsid w:val="00C4281E"/>
    <w:rsid w:val="00C42920"/>
    <w:rsid w:val="00C42D87"/>
    <w:rsid w:val="00C434AB"/>
    <w:rsid w:val="00C43BEE"/>
    <w:rsid w:val="00C44171"/>
    <w:rsid w:val="00C44303"/>
    <w:rsid w:val="00C4458C"/>
    <w:rsid w:val="00C44A66"/>
    <w:rsid w:val="00C44ACA"/>
    <w:rsid w:val="00C45A84"/>
    <w:rsid w:val="00C461AB"/>
    <w:rsid w:val="00C467DB"/>
    <w:rsid w:val="00C468E1"/>
    <w:rsid w:val="00C46928"/>
    <w:rsid w:val="00C47B39"/>
    <w:rsid w:val="00C50093"/>
    <w:rsid w:val="00C5029C"/>
    <w:rsid w:val="00C50733"/>
    <w:rsid w:val="00C50F5D"/>
    <w:rsid w:val="00C51CDB"/>
    <w:rsid w:val="00C530C2"/>
    <w:rsid w:val="00C530EC"/>
    <w:rsid w:val="00C53F3E"/>
    <w:rsid w:val="00C5455C"/>
    <w:rsid w:val="00C567D4"/>
    <w:rsid w:val="00C5720D"/>
    <w:rsid w:val="00C57340"/>
    <w:rsid w:val="00C57FF5"/>
    <w:rsid w:val="00C60138"/>
    <w:rsid w:val="00C606A7"/>
    <w:rsid w:val="00C60816"/>
    <w:rsid w:val="00C60A0A"/>
    <w:rsid w:val="00C62E34"/>
    <w:rsid w:val="00C63193"/>
    <w:rsid w:val="00C63888"/>
    <w:rsid w:val="00C638BD"/>
    <w:rsid w:val="00C63BE0"/>
    <w:rsid w:val="00C63F09"/>
    <w:rsid w:val="00C63FD3"/>
    <w:rsid w:val="00C6434C"/>
    <w:rsid w:val="00C64F19"/>
    <w:rsid w:val="00C6558A"/>
    <w:rsid w:val="00C65756"/>
    <w:rsid w:val="00C657CA"/>
    <w:rsid w:val="00C659C6"/>
    <w:rsid w:val="00C66179"/>
    <w:rsid w:val="00C66186"/>
    <w:rsid w:val="00C6732E"/>
    <w:rsid w:val="00C67A6E"/>
    <w:rsid w:val="00C67FE0"/>
    <w:rsid w:val="00C716AE"/>
    <w:rsid w:val="00C73FCF"/>
    <w:rsid w:val="00C74186"/>
    <w:rsid w:val="00C74834"/>
    <w:rsid w:val="00C75864"/>
    <w:rsid w:val="00C75B27"/>
    <w:rsid w:val="00C75DC1"/>
    <w:rsid w:val="00C764DA"/>
    <w:rsid w:val="00C77004"/>
    <w:rsid w:val="00C771BD"/>
    <w:rsid w:val="00C77254"/>
    <w:rsid w:val="00C77B57"/>
    <w:rsid w:val="00C81318"/>
    <w:rsid w:val="00C8131E"/>
    <w:rsid w:val="00C8141A"/>
    <w:rsid w:val="00C81771"/>
    <w:rsid w:val="00C82180"/>
    <w:rsid w:val="00C82919"/>
    <w:rsid w:val="00C840A2"/>
    <w:rsid w:val="00C8428E"/>
    <w:rsid w:val="00C842F0"/>
    <w:rsid w:val="00C85026"/>
    <w:rsid w:val="00C85E35"/>
    <w:rsid w:val="00C85E48"/>
    <w:rsid w:val="00C85E5B"/>
    <w:rsid w:val="00C86290"/>
    <w:rsid w:val="00C862F0"/>
    <w:rsid w:val="00C86741"/>
    <w:rsid w:val="00C86FD2"/>
    <w:rsid w:val="00C87259"/>
    <w:rsid w:val="00C874CF"/>
    <w:rsid w:val="00C8763F"/>
    <w:rsid w:val="00C87E9D"/>
    <w:rsid w:val="00C900D8"/>
    <w:rsid w:val="00C90183"/>
    <w:rsid w:val="00C901D7"/>
    <w:rsid w:val="00C91F34"/>
    <w:rsid w:val="00C9229B"/>
    <w:rsid w:val="00C93C0D"/>
    <w:rsid w:val="00C9477B"/>
    <w:rsid w:val="00C94FED"/>
    <w:rsid w:val="00C95FB4"/>
    <w:rsid w:val="00C9658D"/>
    <w:rsid w:val="00C96A67"/>
    <w:rsid w:val="00C96F89"/>
    <w:rsid w:val="00CA052F"/>
    <w:rsid w:val="00CA12E2"/>
    <w:rsid w:val="00CA175C"/>
    <w:rsid w:val="00CA1766"/>
    <w:rsid w:val="00CA1BA8"/>
    <w:rsid w:val="00CA2059"/>
    <w:rsid w:val="00CA2098"/>
    <w:rsid w:val="00CA2647"/>
    <w:rsid w:val="00CA2988"/>
    <w:rsid w:val="00CA3499"/>
    <w:rsid w:val="00CA3972"/>
    <w:rsid w:val="00CA3B1D"/>
    <w:rsid w:val="00CA4124"/>
    <w:rsid w:val="00CA4C72"/>
    <w:rsid w:val="00CA4F10"/>
    <w:rsid w:val="00CA6276"/>
    <w:rsid w:val="00CA68E7"/>
    <w:rsid w:val="00CA77D9"/>
    <w:rsid w:val="00CA79C4"/>
    <w:rsid w:val="00CA7E7E"/>
    <w:rsid w:val="00CA7FD0"/>
    <w:rsid w:val="00CB0212"/>
    <w:rsid w:val="00CB09E3"/>
    <w:rsid w:val="00CB12C2"/>
    <w:rsid w:val="00CB2E5E"/>
    <w:rsid w:val="00CB3642"/>
    <w:rsid w:val="00CB3D07"/>
    <w:rsid w:val="00CB3FC3"/>
    <w:rsid w:val="00CB47D4"/>
    <w:rsid w:val="00CB4A5A"/>
    <w:rsid w:val="00CB52F7"/>
    <w:rsid w:val="00CB7A41"/>
    <w:rsid w:val="00CC0C64"/>
    <w:rsid w:val="00CC0C9C"/>
    <w:rsid w:val="00CC0E1A"/>
    <w:rsid w:val="00CC10AC"/>
    <w:rsid w:val="00CC10DB"/>
    <w:rsid w:val="00CC185C"/>
    <w:rsid w:val="00CC1ED4"/>
    <w:rsid w:val="00CC1EF7"/>
    <w:rsid w:val="00CC2DBC"/>
    <w:rsid w:val="00CC2E88"/>
    <w:rsid w:val="00CC44D0"/>
    <w:rsid w:val="00CC507C"/>
    <w:rsid w:val="00CC6627"/>
    <w:rsid w:val="00CC6870"/>
    <w:rsid w:val="00CC6A13"/>
    <w:rsid w:val="00CC6B7F"/>
    <w:rsid w:val="00CC7A0D"/>
    <w:rsid w:val="00CC7CB9"/>
    <w:rsid w:val="00CC7D0D"/>
    <w:rsid w:val="00CD0107"/>
    <w:rsid w:val="00CD0213"/>
    <w:rsid w:val="00CD0AF7"/>
    <w:rsid w:val="00CD10F7"/>
    <w:rsid w:val="00CD1DDC"/>
    <w:rsid w:val="00CD1F57"/>
    <w:rsid w:val="00CD22D7"/>
    <w:rsid w:val="00CD2452"/>
    <w:rsid w:val="00CD28A8"/>
    <w:rsid w:val="00CD4108"/>
    <w:rsid w:val="00CD4B0D"/>
    <w:rsid w:val="00CD4BFD"/>
    <w:rsid w:val="00CD575D"/>
    <w:rsid w:val="00CD5815"/>
    <w:rsid w:val="00CD6513"/>
    <w:rsid w:val="00CD6EF6"/>
    <w:rsid w:val="00CD7149"/>
    <w:rsid w:val="00CD77B7"/>
    <w:rsid w:val="00CD7F4E"/>
    <w:rsid w:val="00CE0231"/>
    <w:rsid w:val="00CE044E"/>
    <w:rsid w:val="00CE0544"/>
    <w:rsid w:val="00CE086E"/>
    <w:rsid w:val="00CE15E3"/>
    <w:rsid w:val="00CE20C3"/>
    <w:rsid w:val="00CE2267"/>
    <w:rsid w:val="00CE2905"/>
    <w:rsid w:val="00CE2CEB"/>
    <w:rsid w:val="00CE396B"/>
    <w:rsid w:val="00CE4C9D"/>
    <w:rsid w:val="00CE54B9"/>
    <w:rsid w:val="00CE5965"/>
    <w:rsid w:val="00CE6FE7"/>
    <w:rsid w:val="00CE7C2D"/>
    <w:rsid w:val="00CF081B"/>
    <w:rsid w:val="00CF0BF9"/>
    <w:rsid w:val="00CF0EC5"/>
    <w:rsid w:val="00CF260D"/>
    <w:rsid w:val="00CF2914"/>
    <w:rsid w:val="00CF2EDB"/>
    <w:rsid w:val="00CF3230"/>
    <w:rsid w:val="00CF33CB"/>
    <w:rsid w:val="00CF3400"/>
    <w:rsid w:val="00CF3CE4"/>
    <w:rsid w:val="00CF445B"/>
    <w:rsid w:val="00CF45B9"/>
    <w:rsid w:val="00CF491A"/>
    <w:rsid w:val="00CF4AE6"/>
    <w:rsid w:val="00CF5A46"/>
    <w:rsid w:val="00CF5D88"/>
    <w:rsid w:val="00CF61BC"/>
    <w:rsid w:val="00CF6388"/>
    <w:rsid w:val="00CF660C"/>
    <w:rsid w:val="00CF72F8"/>
    <w:rsid w:val="00CF7531"/>
    <w:rsid w:val="00D0059C"/>
    <w:rsid w:val="00D008D1"/>
    <w:rsid w:val="00D00B74"/>
    <w:rsid w:val="00D0112C"/>
    <w:rsid w:val="00D01140"/>
    <w:rsid w:val="00D016AB"/>
    <w:rsid w:val="00D01AB6"/>
    <w:rsid w:val="00D0298F"/>
    <w:rsid w:val="00D035B2"/>
    <w:rsid w:val="00D03925"/>
    <w:rsid w:val="00D03B3D"/>
    <w:rsid w:val="00D03C81"/>
    <w:rsid w:val="00D04606"/>
    <w:rsid w:val="00D047E8"/>
    <w:rsid w:val="00D04858"/>
    <w:rsid w:val="00D048C8"/>
    <w:rsid w:val="00D0497D"/>
    <w:rsid w:val="00D04DE1"/>
    <w:rsid w:val="00D05862"/>
    <w:rsid w:val="00D068C6"/>
    <w:rsid w:val="00D06923"/>
    <w:rsid w:val="00D06D33"/>
    <w:rsid w:val="00D07054"/>
    <w:rsid w:val="00D075F9"/>
    <w:rsid w:val="00D07C4C"/>
    <w:rsid w:val="00D101C6"/>
    <w:rsid w:val="00D122DA"/>
    <w:rsid w:val="00D12757"/>
    <w:rsid w:val="00D12789"/>
    <w:rsid w:val="00D1422F"/>
    <w:rsid w:val="00D146E7"/>
    <w:rsid w:val="00D14F17"/>
    <w:rsid w:val="00D159D9"/>
    <w:rsid w:val="00D162D7"/>
    <w:rsid w:val="00D16312"/>
    <w:rsid w:val="00D170D4"/>
    <w:rsid w:val="00D17E7A"/>
    <w:rsid w:val="00D20F9D"/>
    <w:rsid w:val="00D213DB"/>
    <w:rsid w:val="00D217D1"/>
    <w:rsid w:val="00D219E4"/>
    <w:rsid w:val="00D22304"/>
    <w:rsid w:val="00D22933"/>
    <w:rsid w:val="00D22C32"/>
    <w:rsid w:val="00D23DA5"/>
    <w:rsid w:val="00D2458F"/>
    <w:rsid w:val="00D24EDC"/>
    <w:rsid w:val="00D255A9"/>
    <w:rsid w:val="00D25950"/>
    <w:rsid w:val="00D259EB"/>
    <w:rsid w:val="00D25EA8"/>
    <w:rsid w:val="00D2620E"/>
    <w:rsid w:val="00D263E4"/>
    <w:rsid w:val="00D26B0B"/>
    <w:rsid w:val="00D26B57"/>
    <w:rsid w:val="00D26E71"/>
    <w:rsid w:val="00D270C4"/>
    <w:rsid w:val="00D27752"/>
    <w:rsid w:val="00D27C9A"/>
    <w:rsid w:val="00D305B3"/>
    <w:rsid w:val="00D30682"/>
    <w:rsid w:val="00D30894"/>
    <w:rsid w:val="00D3172B"/>
    <w:rsid w:val="00D317C3"/>
    <w:rsid w:val="00D319EA"/>
    <w:rsid w:val="00D31A32"/>
    <w:rsid w:val="00D31F41"/>
    <w:rsid w:val="00D32797"/>
    <w:rsid w:val="00D32B48"/>
    <w:rsid w:val="00D330A7"/>
    <w:rsid w:val="00D33119"/>
    <w:rsid w:val="00D33F2A"/>
    <w:rsid w:val="00D34585"/>
    <w:rsid w:val="00D35009"/>
    <w:rsid w:val="00D353E4"/>
    <w:rsid w:val="00D355A3"/>
    <w:rsid w:val="00D35AF4"/>
    <w:rsid w:val="00D35E38"/>
    <w:rsid w:val="00D360BC"/>
    <w:rsid w:val="00D364DE"/>
    <w:rsid w:val="00D3741C"/>
    <w:rsid w:val="00D4037E"/>
    <w:rsid w:val="00D40CC5"/>
    <w:rsid w:val="00D413FD"/>
    <w:rsid w:val="00D433AF"/>
    <w:rsid w:val="00D43729"/>
    <w:rsid w:val="00D43D3C"/>
    <w:rsid w:val="00D442CB"/>
    <w:rsid w:val="00D4454B"/>
    <w:rsid w:val="00D445E0"/>
    <w:rsid w:val="00D446D4"/>
    <w:rsid w:val="00D44F7E"/>
    <w:rsid w:val="00D45461"/>
    <w:rsid w:val="00D459CC"/>
    <w:rsid w:val="00D45BE8"/>
    <w:rsid w:val="00D461DA"/>
    <w:rsid w:val="00D46259"/>
    <w:rsid w:val="00D4628C"/>
    <w:rsid w:val="00D46E91"/>
    <w:rsid w:val="00D4745D"/>
    <w:rsid w:val="00D47CF2"/>
    <w:rsid w:val="00D47E46"/>
    <w:rsid w:val="00D50A44"/>
    <w:rsid w:val="00D50A5F"/>
    <w:rsid w:val="00D50BCC"/>
    <w:rsid w:val="00D5113B"/>
    <w:rsid w:val="00D5123C"/>
    <w:rsid w:val="00D51575"/>
    <w:rsid w:val="00D51E16"/>
    <w:rsid w:val="00D52165"/>
    <w:rsid w:val="00D52365"/>
    <w:rsid w:val="00D5237B"/>
    <w:rsid w:val="00D5295D"/>
    <w:rsid w:val="00D52E15"/>
    <w:rsid w:val="00D53621"/>
    <w:rsid w:val="00D54063"/>
    <w:rsid w:val="00D5436C"/>
    <w:rsid w:val="00D54483"/>
    <w:rsid w:val="00D54926"/>
    <w:rsid w:val="00D55309"/>
    <w:rsid w:val="00D554EE"/>
    <w:rsid w:val="00D55645"/>
    <w:rsid w:val="00D5616D"/>
    <w:rsid w:val="00D56604"/>
    <w:rsid w:val="00D566F8"/>
    <w:rsid w:val="00D56707"/>
    <w:rsid w:val="00D56A4E"/>
    <w:rsid w:val="00D56B0F"/>
    <w:rsid w:val="00D5723C"/>
    <w:rsid w:val="00D5740F"/>
    <w:rsid w:val="00D57B31"/>
    <w:rsid w:val="00D603E6"/>
    <w:rsid w:val="00D608C5"/>
    <w:rsid w:val="00D60E41"/>
    <w:rsid w:val="00D61166"/>
    <w:rsid w:val="00D620B7"/>
    <w:rsid w:val="00D62525"/>
    <w:rsid w:val="00D63285"/>
    <w:rsid w:val="00D63855"/>
    <w:rsid w:val="00D651FE"/>
    <w:rsid w:val="00D65A08"/>
    <w:rsid w:val="00D65B2E"/>
    <w:rsid w:val="00D66245"/>
    <w:rsid w:val="00D66BAD"/>
    <w:rsid w:val="00D66FDE"/>
    <w:rsid w:val="00D66FE0"/>
    <w:rsid w:val="00D674A2"/>
    <w:rsid w:val="00D6768C"/>
    <w:rsid w:val="00D70260"/>
    <w:rsid w:val="00D70466"/>
    <w:rsid w:val="00D70695"/>
    <w:rsid w:val="00D70FFC"/>
    <w:rsid w:val="00D71A1A"/>
    <w:rsid w:val="00D72616"/>
    <w:rsid w:val="00D727A9"/>
    <w:rsid w:val="00D727FD"/>
    <w:rsid w:val="00D730A1"/>
    <w:rsid w:val="00D73439"/>
    <w:rsid w:val="00D73C15"/>
    <w:rsid w:val="00D73E62"/>
    <w:rsid w:val="00D74177"/>
    <w:rsid w:val="00D743B7"/>
    <w:rsid w:val="00D74CAA"/>
    <w:rsid w:val="00D755F4"/>
    <w:rsid w:val="00D75B18"/>
    <w:rsid w:val="00D7618D"/>
    <w:rsid w:val="00D7652C"/>
    <w:rsid w:val="00D765C6"/>
    <w:rsid w:val="00D766FF"/>
    <w:rsid w:val="00D769A2"/>
    <w:rsid w:val="00D77621"/>
    <w:rsid w:val="00D800BF"/>
    <w:rsid w:val="00D80726"/>
    <w:rsid w:val="00D80A6D"/>
    <w:rsid w:val="00D810C1"/>
    <w:rsid w:val="00D810D8"/>
    <w:rsid w:val="00D815E5"/>
    <w:rsid w:val="00D81675"/>
    <w:rsid w:val="00D81BB0"/>
    <w:rsid w:val="00D82D94"/>
    <w:rsid w:val="00D83003"/>
    <w:rsid w:val="00D83907"/>
    <w:rsid w:val="00D840DF"/>
    <w:rsid w:val="00D84487"/>
    <w:rsid w:val="00D848A3"/>
    <w:rsid w:val="00D85194"/>
    <w:rsid w:val="00D85A2C"/>
    <w:rsid w:val="00D861A5"/>
    <w:rsid w:val="00D8666C"/>
    <w:rsid w:val="00D87147"/>
    <w:rsid w:val="00D87595"/>
    <w:rsid w:val="00D9001A"/>
    <w:rsid w:val="00D905C2"/>
    <w:rsid w:val="00D90965"/>
    <w:rsid w:val="00D90B5E"/>
    <w:rsid w:val="00D91048"/>
    <w:rsid w:val="00D91707"/>
    <w:rsid w:val="00D918C6"/>
    <w:rsid w:val="00D91DA1"/>
    <w:rsid w:val="00D91E31"/>
    <w:rsid w:val="00D920B0"/>
    <w:rsid w:val="00D92549"/>
    <w:rsid w:val="00D92A44"/>
    <w:rsid w:val="00D9323F"/>
    <w:rsid w:val="00D93663"/>
    <w:rsid w:val="00D93B21"/>
    <w:rsid w:val="00D9415E"/>
    <w:rsid w:val="00D944E6"/>
    <w:rsid w:val="00D94554"/>
    <w:rsid w:val="00D94A5E"/>
    <w:rsid w:val="00D94C06"/>
    <w:rsid w:val="00D94C28"/>
    <w:rsid w:val="00D970A8"/>
    <w:rsid w:val="00DA0409"/>
    <w:rsid w:val="00DA0599"/>
    <w:rsid w:val="00DA0CB1"/>
    <w:rsid w:val="00DA0F83"/>
    <w:rsid w:val="00DA17A2"/>
    <w:rsid w:val="00DA1ABB"/>
    <w:rsid w:val="00DA2011"/>
    <w:rsid w:val="00DA2854"/>
    <w:rsid w:val="00DA2A42"/>
    <w:rsid w:val="00DA2C48"/>
    <w:rsid w:val="00DA36F2"/>
    <w:rsid w:val="00DA439A"/>
    <w:rsid w:val="00DA470C"/>
    <w:rsid w:val="00DA4770"/>
    <w:rsid w:val="00DA4871"/>
    <w:rsid w:val="00DA4E54"/>
    <w:rsid w:val="00DA5C08"/>
    <w:rsid w:val="00DA5E19"/>
    <w:rsid w:val="00DA632D"/>
    <w:rsid w:val="00DA64EC"/>
    <w:rsid w:val="00DA6F98"/>
    <w:rsid w:val="00DA6FB2"/>
    <w:rsid w:val="00DA6FE0"/>
    <w:rsid w:val="00DA7DEF"/>
    <w:rsid w:val="00DA7F7E"/>
    <w:rsid w:val="00DB0A76"/>
    <w:rsid w:val="00DB16F9"/>
    <w:rsid w:val="00DB1858"/>
    <w:rsid w:val="00DB1C82"/>
    <w:rsid w:val="00DB1DFE"/>
    <w:rsid w:val="00DB24A4"/>
    <w:rsid w:val="00DB3E59"/>
    <w:rsid w:val="00DB41EA"/>
    <w:rsid w:val="00DB4AEC"/>
    <w:rsid w:val="00DB59A6"/>
    <w:rsid w:val="00DB5FF6"/>
    <w:rsid w:val="00DB6729"/>
    <w:rsid w:val="00DB780D"/>
    <w:rsid w:val="00DB7963"/>
    <w:rsid w:val="00DC02AB"/>
    <w:rsid w:val="00DC12C6"/>
    <w:rsid w:val="00DC12F0"/>
    <w:rsid w:val="00DC22BA"/>
    <w:rsid w:val="00DC2827"/>
    <w:rsid w:val="00DC295D"/>
    <w:rsid w:val="00DC2DE4"/>
    <w:rsid w:val="00DC5570"/>
    <w:rsid w:val="00DC5891"/>
    <w:rsid w:val="00DD032D"/>
    <w:rsid w:val="00DD0A7E"/>
    <w:rsid w:val="00DD14CF"/>
    <w:rsid w:val="00DD17DA"/>
    <w:rsid w:val="00DD1FC2"/>
    <w:rsid w:val="00DD2633"/>
    <w:rsid w:val="00DD27CA"/>
    <w:rsid w:val="00DD3ACE"/>
    <w:rsid w:val="00DD3BC1"/>
    <w:rsid w:val="00DD4156"/>
    <w:rsid w:val="00DD4625"/>
    <w:rsid w:val="00DD55A6"/>
    <w:rsid w:val="00DD60EF"/>
    <w:rsid w:val="00DD6403"/>
    <w:rsid w:val="00DD7070"/>
    <w:rsid w:val="00DD7330"/>
    <w:rsid w:val="00DD7812"/>
    <w:rsid w:val="00DD787E"/>
    <w:rsid w:val="00DD7E1A"/>
    <w:rsid w:val="00DE04AB"/>
    <w:rsid w:val="00DE10FB"/>
    <w:rsid w:val="00DE1496"/>
    <w:rsid w:val="00DE1AB7"/>
    <w:rsid w:val="00DE20E8"/>
    <w:rsid w:val="00DE24DA"/>
    <w:rsid w:val="00DE2A66"/>
    <w:rsid w:val="00DE2F99"/>
    <w:rsid w:val="00DE49AF"/>
    <w:rsid w:val="00DE4E2F"/>
    <w:rsid w:val="00DE5044"/>
    <w:rsid w:val="00DE57E9"/>
    <w:rsid w:val="00DE58D1"/>
    <w:rsid w:val="00DE6615"/>
    <w:rsid w:val="00DE66F3"/>
    <w:rsid w:val="00DE6F84"/>
    <w:rsid w:val="00DE75EB"/>
    <w:rsid w:val="00DE7758"/>
    <w:rsid w:val="00DE7C91"/>
    <w:rsid w:val="00DF0374"/>
    <w:rsid w:val="00DF05C2"/>
    <w:rsid w:val="00DF06CD"/>
    <w:rsid w:val="00DF1F62"/>
    <w:rsid w:val="00DF2197"/>
    <w:rsid w:val="00DF22EC"/>
    <w:rsid w:val="00DF23ED"/>
    <w:rsid w:val="00DF25BF"/>
    <w:rsid w:val="00DF3398"/>
    <w:rsid w:val="00DF3ABB"/>
    <w:rsid w:val="00DF4F24"/>
    <w:rsid w:val="00DF57F7"/>
    <w:rsid w:val="00DF5E9E"/>
    <w:rsid w:val="00DF6298"/>
    <w:rsid w:val="00DF74D7"/>
    <w:rsid w:val="00DF7633"/>
    <w:rsid w:val="00DF79E1"/>
    <w:rsid w:val="00DF7C43"/>
    <w:rsid w:val="00DF7DD7"/>
    <w:rsid w:val="00E00BC7"/>
    <w:rsid w:val="00E01456"/>
    <w:rsid w:val="00E01794"/>
    <w:rsid w:val="00E01DC4"/>
    <w:rsid w:val="00E01F60"/>
    <w:rsid w:val="00E02334"/>
    <w:rsid w:val="00E0305B"/>
    <w:rsid w:val="00E03468"/>
    <w:rsid w:val="00E03605"/>
    <w:rsid w:val="00E037DD"/>
    <w:rsid w:val="00E041EB"/>
    <w:rsid w:val="00E04B1D"/>
    <w:rsid w:val="00E04C1F"/>
    <w:rsid w:val="00E04E02"/>
    <w:rsid w:val="00E04E90"/>
    <w:rsid w:val="00E057D7"/>
    <w:rsid w:val="00E05ADF"/>
    <w:rsid w:val="00E060FF"/>
    <w:rsid w:val="00E062F8"/>
    <w:rsid w:val="00E0648E"/>
    <w:rsid w:val="00E064C0"/>
    <w:rsid w:val="00E0659B"/>
    <w:rsid w:val="00E07448"/>
    <w:rsid w:val="00E10182"/>
    <w:rsid w:val="00E1087F"/>
    <w:rsid w:val="00E10A4B"/>
    <w:rsid w:val="00E10DEC"/>
    <w:rsid w:val="00E10EE3"/>
    <w:rsid w:val="00E1139A"/>
    <w:rsid w:val="00E115F2"/>
    <w:rsid w:val="00E11A69"/>
    <w:rsid w:val="00E122B9"/>
    <w:rsid w:val="00E12F80"/>
    <w:rsid w:val="00E13103"/>
    <w:rsid w:val="00E13AD0"/>
    <w:rsid w:val="00E13E3E"/>
    <w:rsid w:val="00E13E73"/>
    <w:rsid w:val="00E13F64"/>
    <w:rsid w:val="00E14268"/>
    <w:rsid w:val="00E1460A"/>
    <w:rsid w:val="00E14761"/>
    <w:rsid w:val="00E14990"/>
    <w:rsid w:val="00E14D76"/>
    <w:rsid w:val="00E15F76"/>
    <w:rsid w:val="00E1662F"/>
    <w:rsid w:val="00E16911"/>
    <w:rsid w:val="00E169F9"/>
    <w:rsid w:val="00E16BE3"/>
    <w:rsid w:val="00E1704C"/>
    <w:rsid w:val="00E1762E"/>
    <w:rsid w:val="00E2021D"/>
    <w:rsid w:val="00E20FE5"/>
    <w:rsid w:val="00E211D4"/>
    <w:rsid w:val="00E21340"/>
    <w:rsid w:val="00E21720"/>
    <w:rsid w:val="00E21D2F"/>
    <w:rsid w:val="00E21F4D"/>
    <w:rsid w:val="00E2259F"/>
    <w:rsid w:val="00E22D69"/>
    <w:rsid w:val="00E23050"/>
    <w:rsid w:val="00E23B01"/>
    <w:rsid w:val="00E23CE7"/>
    <w:rsid w:val="00E23F99"/>
    <w:rsid w:val="00E2407C"/>
    <w:rsid w:val="00E241FB"/>
    <w:rsid w:val="00E24FF5"/>
    <w:rsid w:val="00E25080"/>
    <w:rsid w:val="00E2573F"/>
    <w:rsid w:val="00E258EB"/>
    <w:rsid w:val="00E26123"/>
    <w:rsid w:val="00E26D0B"/>
    <w:rsid w:val="00E27253"/>
    <w:rsid w:val="00E27E42"/>
    <w:rsid w:val="00E302E3"/>
    <w:rsid w:val="00E3176F"/>
    <w:rsid w:val="00E32977"/>
    <w:rsid w:val="00E32FB5"/>
    <w:rsid w:val="00E3383C"/>
    <w:rsid w:val="00E34408"/>
    <w:rsid w:val="00E34E4E"/>
    <w:rsid w:val="00E369B0"/>
    <w:rsid w:val="00E36F9F"/>
    <w:rsid w:val="00E371D0"/>
    <w:rsid w:val="00E3788C"/>
    <w:rsid w:val="00E37C11"/>
    <w:rsid w:val="00E40B47"/>
    <w:rsid w:val="00E40F6C"/>
    <w:rsid w:val="00E41033"/>
    <w:rsid w:val="00E418A1"/>
    <w:rsid w:val="00E419B0"/>
    <w:rsid w:val="00E419BC"/>
    <w:rsid w:val="00E4268B"/>
    <w:rsid w:val="00E426C6"/>
    <w:rsid w:val="00E42D4D"/>
    <w:rsid w:val="00E44C6C"/>
    <w:rsid w:val="00E4583E"/>
    <w:rsid w:val="00E45B0E"/>
    <w:rsid w:val="00E46266"/>
    <w:rsid w:val="00E46405"/>
    <w:rsid w:val="00E4641D"/>
    <w:rsid w:val="00E464C4"/>
    <w:rsid w:val="00E465B8"/>
    <w:rsid w:val="00E46ECE"/>
    <w:rsid w:val="00E47003"/>
    <w:rsid w:val="00E472BA"/>
    <w:rsid w:val="00E47C73"/>
    <w:rsid w:val="00E5024F"/>
    <w:rsid w:val="00E505AA"/>
    <w:rsid w:val="00E51412"/>
    <w:rsid w:val="00E519A6"/>
    <w:rsid w:val="00E52A04"/>
    <w:rsid w:val="00E530C7"/>
    <w:rsid w:val="00E53867"/>
    <w:rsid w:val="00E53E54"/>
    <w:rsid w:val="00E54056"/>
    <w:rsid w:val="00E540CE"/>
    <w:rsid w:val="00E54CA3"/>
    <w:rsid w:val="00E56421"/>
    <w:rsid w:val="00E5670E"/>
    <w:rsid w:val="00E56CD9"/>
    <w:rsid w:val="00E56D69"/>
    <w:rsid w:val="00E56E5B"/>
    <w:rsid w:val="00E5726F"/>
    <w:rsid w:val="00E57624"/>
    <w:rsid w:val="00E57B86"/>
    <w:rsid w:val="00E60363"/>
    <w:rsid w:val="00E607C3"/>
    <w:rsid w:val="00E61783"/>
    <w:rsid w:val="00E6254A"/>
    <w:rsid w:val="00E62640"/>
    <w:rsid w:val="00E62804"/>
    <w:rsid w:val="00E6294E"/>
    <w:rsid w:val="00E63EA9"/>
    <w:rsid w:val="00E64E5D"/>
    <w:rsid w:val="00E65430"/>
    <w:rsid w:val="00E656AD"/>
    <w:rsid w:val="00E65CC9"/>
    <w:rsid w:val="00E660AB"/>
    <w:rsid w:val="00E66380"/>
    <w:rsid w:val="00E665C4"/>
    <w:rsid w:val="00E67CE6"/>
    <w:rsid w:val="00E703A6"/>
    <w:rsid w:val="00E7069D"/>
    <w:rsid w:val="00E70875"/>
    <w:rsid w:val="00E7113B"/>
    <w:rsid w:val="00E7182C"/>
    <w:rsid w:val="00E72065"/>
    <w:rsid w:val="00E72282"/>
    <w:rsid w:val="00E72639"/>
    <w:rsid w:val="00E72C58"/>
    <w:rsid w:val="00E736E2"/>
    <w:rsid w:val="00E73AF7"/>
    <w:rsid w:val="00E74323"/>
    <w:rsid w:val="00E7487A"/>
    <w:rsid w:val="00E74A94"/>
    <w:rsid w:val="00E74D4A"/>
    <w:rsid w:val="00E774E9"/>
    <w:rsid w:val="00E777EA"/>
    <w:rsid w:val="00E8016F"/>
    <w:rsid w:val="00E80247"/>
    <w:rsid w:val="00E802EE"/>
    <w:rsid w:val="00E80639"/>
    <w:rsid w:val="00E80773"/>
    <w:rsid w:val="00E80AA9"/>
    <w:rsid w:val="00E81422"/>
    <w:rsid w:val="00E817CE"/>
    <w:rsid w:val="00E81D26"/>
    <w:rsid w:val="00E81E37"/>
    <w:rsid w:val="00E8283E"/>
    <w:rsid w:val="00E8443A"/>
    <w:rsid w:val="00E8465E"/>
    <w:rsid w:val="00E846E2"/>
    <w:rsid w:val="00E84808"/>
    <w:rsid w:val="00E85011"/>
    <w:rsid w:val="00E859C0"/>
    <w:rsid w:val="00E864EB"/>
    <w:rsid w:val="00E8659D"/>
    <w:rsid w:val="00E8691C"/>
    <w:rsid w:val="00E87A73"/>
    <w:rsid w:val="00E87C9B"/>
    <w:rsid w:val="00E901D2"/>
    <w:rsid w:val="00E90F40"/>
    <w:rsid w:val="00E917A3"/>
    <w:rsid w:val="00E91EAE"/>
    <w:rsid w:val="00E91F71"/>
    <w:rsid w:val="00E92851"/>
    <w:rsid w:val="00E92917"/>
    <w:rsid w:val="00E92CCE"/>
    <w:rsid w:val="00E92FDE"/>
    <w:rsid w:val="00E93897"/>
    <w:rsid w:val="00E938A4"/>
    <w:rsid w:val="00E9402C"/>
    <w:rsid w:val="00E940A6"/>
    <w:rsid w:val="00E9530C"/>
    <w:rsid w:val="00E95B87"/>
    <w:rsid w:val="00E961D0"/>
    <w:rsid w:val="00E96A2E"/>
    <w:rsid w:val="00EA03B4"/>
    <w:rsid w:val="00EA0BEA"/>
    <w:rsid w:val="00EA0CED"/>
    <w:rsid w:val="00EA0D8A"/>
    <w:rsid w:val="00EA16F1"/>
    <w:rsid w:val="00EA1F44"/>
    <w:rsid w:val="00EA421D"/>
    <w:rsid w:val="00EA46A6"/>
    <w:rsid w:val="00EA50B2"/>
    <w:rsid w:val="00EA5169"/>
    <w:rsid w:val="00EA519C"/>
    <w:rsid w:val="00EA54C9"/>
    <w:rsid w:val="00EA5FB2"/>
    <w:rsid w:val="00EA69F0"/>
    <w:rsid w:val="00EA6C90"/>
    <w:rsid w:val="00EA6D2B"/>
    <w:rsid w:val="00EA6EE8"/>
    <w:rsid w:val="00EA7FC1"/>
    <w:rsid w:val="00EB0720"/>
    <w:rsid w:val="00EB0E5E"/>
    <w:rsid w:val="00EB0EFC"/>
    <w:rsid w:val="00EB1E83"/>
    <w:rsid w:val="00EB26FD"/>
    <w:rsid w:val="00EB2FF6"/>
    <w:rsid w:val="00EB3188"/>
    <w:rsid w:val="00EB323D"/>
    <w:rsid w:val="00EB562C"/>
    <w:rsid w:val="00EB5DA8"/>
    <w:rsid w:val="00EB6307"/>
    <w:rsid w:val="00EB6497"/>
    <w:rsid w:val="00EB65AF"/>
    <w:rsid w:val="00EB6659"/>
    <w:rsid w:val="00EB680E"/>
    <w:rsid w:val="00EB6DB2"/>
    <w:rsid w:val="00EB6E9F"/>
    <w:rsid w:val="00EB7410"/>
    <w:rsid w:val="00EB7B57"/>
    <w:rsid w:val="00EC0297"/>
    <w:rsid w:val="00EC02A8"/>
    <w:rsid w:val="00EC072F"/>
    <w:rsid w:val="00EC0CC5"/>
    <w:rsid w:val="00EC0E81"/>
    <w:rsid w:val="00EC1772"/>
    <w:rsid w:val="00EC20F9"/>
    <w:rsid w:val="00EC2204"/>
    <w:rsid w:val="00EC2C46"/>
    <w:rsid w:val="00EC3869"/>
    <w:rsid w:val="00EC4D67"/>
    <w:rsid w:val="00EC4E80"/>
    <w:rsid w:val="00EC59D8"/>
    <w:rsid w:val="00EC5E1D"/>
    <w:rsid w:val="00EC64B4"/>
    <w:rsid w:val="00EC64D3"/>
    <w:rsid w:val="00EC6719"/>
    <w:rsid w:val="00EC678C"/>
    <w:rsid w:val="00EC6D1E"/>
    <w:rsid w:val="00EC7BE8"/>
    <w:rsid w:val="00ED0F59"/>
    <w:rsid w:val="00ED1242"/>
    <w:rsid w:val="00ED1353"/>
    <w:rsid w:val="00ED1A4C"/>
    <w:rsid w:val="00ED1F0F"/>
    <w:rsid w:val="00ED2A6C"/>
    <w:rsid w:val="00ED3D10"/>
    <w:rsid w:val="00ED3EB8"/>
    <w:rsid w:val="00ED462D"/>
    <w:rsid w:val="00ED58D0"/>
    <w:rsid w:val="00ED5B23"/>
    <w:rsid w:val="00ED5FF0"/>
    <w:rsid w:val="00ED604C"/>
    <w:rsid w:val="00ED634A"/>
    <w:rsid w:val="00ED6693"/>
    <w:rsid w:val="00ED6D5A"/>
    <w:rsid w:val="00ED730C"/>
    <w:rsid w:val="00ED7E21"/>
    <w:rsid w:val="00ED7E60"/>
    <w:rsid w:val="00EE0B9A"/>
    <w:rsid w:val="00EE10B0"/>
    <w:rsid w:val="00EE18F2"/>
    <w:rsid w:val="00EE1EC3"/>
    <w:rsid w:val="00EE1F62"/>
    <w:rsid w:val="00EE2389"/>
    <w:rsid w:val="00EE27C6"/>
    <w:rsid w:val="00EE29B5"/>
    <w:rsid w:val="00EE36C5"/>
    <w:rsid w:val="00EE41B2"/>
    <w:rsid w:val="00EE43B5"/>
    <w:rsid w:val="00EE4F1D"/>
    <w:rsid w:val="00EE51EC"/>
    <w:rsid w:val="00EE5366"/>
    <w:rsid w:val="00EE56EE"/>
    <w:rsid w:val="00EE5B23"/>
    <w:rsid w:val="00EE5E01"/>
    <w:rsid w:val="00EE6076"/>
    <w:rsid w:val="00EE62C7"/>
    <w:rsid w:val="00EE6576"/>
    <w:rsid w:val="00EE6783"/>
    <w:rsid w:val="00EE67EA"/>
    <w:rsid w:val="00EE7193"/>
    <w:rsid w:val="00EF0073"/>
    <w:rsid w:val="00EF079C"/>
    <w:rsid w:val="00EF0801"/>
    <w:rsid w:val="00EF094C"/>
    <w:rsid w:val="00EF0CD0"/>
    <w:rsid w:val="00EF10C6"/>
    <w:rsid w:val="00EF17F3"/>
    <w:rsid w:val="00EF2275"/>
    <w:rsid w:val="00EF23D6"/>
    <w:rsid w:val="00EF2681"/>
    <w:rsid w:val="00EF37FB"/>
    <w:rsid w:val="00EF439B"/>
    <w:rsid w:val="00EF43DD"/>
    <w:rsid w:val="00EF4416"/>
    <w:rsid w:val="00EF45D1"/>
    <w:rsid w:val="00EF4D21"/>
    <w:rsid w:val="00EF51E7"/>
    <w:rsid w:val="00EF5570"/>
    <w:rsid w:val="00EF60DF"/>
    <w:rsid w:val="00EF6520"/>
    <w:rsid w:val="00EF74B6"/>
    <w:rsid w:val="00EF781E"/>
    <w:rsid w:val="00EF79D6"/>
    <w:rsid w:val="00F004CB"/>
    <w:rsid w:val="00F00863"/>
    <w:rsid w:val="00F008C4"/>
    <w:rsid w:val="00F00A6D"/>
    <w:rsid w:val="00F0137D"/>
    <w:rsid w:val="00F0166B"/>
    <w:rsid w:val="00F01BDC"/>
    <w:rsid w:val="00F01EBA"/>
    <w:rsid w:val="00F0210E"/>
    <w:rsid w:val="00F02856"/>
    <w:rsid w:val="00F02C2E"/>
    <w:rsid w:val="00F0340D"/>
    <w:rsid w:val="00F03672"/>
    <w:rsid w:val="00F03A94"/>
    <w:rsid w:val="00F0547D"/>
    <w:rsid w:val="00F063CB"/>
    <w:rsid w:val="00F06D28"/>
    <w:rsid w:val="00F06F0F"/>
    <w:rsid w:val="00F07492"/>
    <w:rsid w:val="00F07E2B"/>
    <w:rsid w:val="00F103D2"/>
    <w:rsid w:val="00F1137B"/>
    <w:rsid w:val="00F1252A"/>
    <w:rsid w:val="00F128EE"/>
    <w:rsid w:val="00F12D7B"/>
    <w:rsid w:val="00F12EEA"/>
    <w:rsid w:val="00F130B5"/>
    <w:rsid w:val="00F131CC"/>
    <w:rsid w:val="00F1361B"/>
    <w:rsid w:val="00F13830"/>
    <w:rsid w:val="00F141BE"/>
    <w:rsid w:val="00F14788"/>
    <w:rsid w:val="00F156A2"/>
    <w:rsid w:val="00F15D0E"/>
    <w:rsid w:val="00F16485"/>
    <w:rsid w:val="00F16E1E"/>
    <w:rsid w:val="00F17DD5"/>
    <w:rsid w:val="00F202FD"/>
    <w:rsid w:val="00F207C9"/>
    <w:rsid w:val="00F211D2"/>
    <w:rsid w:val="00F21345"/>
    <w:rsid w:val="00F21A41"/>
    <w:rsid w:val="00F21F28"/>
    <w:rsid w:val="00F22FCE"/>
    <w:rsid w:val="00F23551"/>
    <w:rsid w:val="00F24178"/>
    <w:rsid w:val="00F24881"/>
    <w:rsid w:val="00F256A7"/>
    <w:rsid w:val="00F26786"/>
    <w:rsid w:val="00F26A4C"/>
    <w:rsid w:val="00F27E21"/>
    <w:rsid w:val="00F3052C"/>
    <w:rsid w:val="00F30987"/>
    <w:rsid w:val="00F3116C"/>
    <w:rsid w:val="00F31B3B"/>
    <w:rsid w:val="00F31E6B"/>
    <w:rsid w:val="00F323CD"/>
    <w:rsid w:val="00F32592"/>
    <w:rsid w:val="00F32AE8"/>
    <w:rsid w:val="00F3378E"/>
    <w:rsid w:val="00F3459F"/>
    <w:rsid w:val="00F34773"/>
    <w:rsid w:val="00F35BD2"/>
    <w:rsid w:val="00F35ED0"/>
    <w:rsid w:val="00F3611E"/>
    <w:rsid w:val="00F373C8"/>
    <w:rsid w:val="00F379D7"/>
    <w:rsid w:val="00F37ACB"/>
    <w:rsid w:val="00F40B58"/>
    <w:rsid w:val="00F40BB0"/>
    <w:rsid w:val="00F416F0"/>
    <w:rsid w:val="00F417B8"/>
    <w:rsid w:val="00F43BF4"/>
    <w:rsid w:val="00F447D4"/>
    <w:rsid w:val="00F44850"/>
    <w:rsid w:val="00F448AC"/>
    <w:rsid w:val="00F44C46"/>
    <w:rsid w:val="00F44D92"/>
    <w:rsid w:val="00F45035"/>
    <w:rsid w:val="00F45413"/>
    <w:rsid w:val="00F4632B"/>
    <w:rsid w:val="00F46CCB"/>
    <w:rsid w:val="00F47727"/>
    <w:rsid w:val="00F47FF5"/>
    <w:rsid w:val="00F50008"/>
    <w:rsid w:val="00F50AB4"/>
    <w:rsid w:val="00F50E4A"/>
    <w:rsid w:val="00F51368"/>
    <w:rsid w:val="00F5189C"/>
    <w:rsid w:val="00F5190A"/>
    <w:rsid w:val="00F51BA8"/>
    <w:rsid w:val="00F51EE5"/>
    <w:rsid w:val="00F52DFE"/>
    <w:rsid w:val="00F53318"/>
    <w:rsid w:val="00F53381"/>
    <w:rsid w:val="00F53537"/>
    <w:rsid w:val="00F53D35"/>
    <w:rsid w:val="00F548EE"/>
    <w:rsid w:val="00F5492D"/>
    <w:rsid w:val="00F54A3F"/>
    <w:rsid w:val="00F54A63"/>
    <w:rsid w:val="00F54F4D"/>
    <w:rsid w:val="00F55013"/>
    <w:rsid w:val="00F56A25"/>
    <w:rsid w:val="00F56F44"/>
    <w:rsid w:val="00F56FBE"/>
    <w:rsid w:val="00F57D80"/>
    <w:rsid w:val="00F57ECC"/>
    <w:rsid w:val="00F6005F"/>
    <w:rsid w:val="00F60102"/>
    <w:rsid w:val="00F602A6"/>
    <w:rsid w:val="00F60571"/>
    <w:rsid w:val="00F610C2"/>
    <w:rsid w:val="00F61FEF"/>
    <w:rsid w:val="00F625CB"/>
    <w:rsid w:val="00F62D1C"/>
    <w:rsid w:val="00F62D96"/>
    <w:rsid w:val="00F62F8B"/>
    <w:rsid w:val="00F634AB"/>
    <w:rsid w:val="00F63D3B"/>
    <w:rsid w:val="00F6451D"/>
    <w:rsid w:val="00F65AD9"/>
    <w:rsid w:val="00F66DCB"/>
    <w:rsid w:val="00F6750B"/>
    <w:rsid w:val="00F6765A"/>
    <w:rsid w:val="00F67B0E"/>
    <w:rsid w:val="00F70001"/>
    <w:rsid w:val="00F703E2"/>
    <w:rsid w:val="00F704CB"/>
    <w:rsid w:val="00F70618"/>
    <w:rsid w:val="00F706A2"/>
    <w:rsid w:val="00F70785"/>
    <w:rsid w:val="00F7088B"/>
    <w:rsid w:val="00F7121A"/>
    <w:rsid w:val="00F716DE"/>
    <w:rsid w:val="00F71793"/>
    <w:rsid w:val="00F718CD"/>
    <w:rsid w:val="00F71C84"/>
    <w:rsid w:val="00F71FC0"/>
    <w:rsid w:val="00F73542"/>
    <w:rsid w:val="00F738BE"/>
    <w:rsid w:val="00F74780"/>
    <w:rsid w:val="00F74AFE"/>
    <w:rsid w:val="00F753A9"/>
    <w:rsid w:val="00F75CA9"/>
    <w:rsid w:val="00F764BB"/>
    <w:rsid w:val="00F76F24"/>
    <w:rsid w:val="00F76FFC"/>
    <w:rsid w:val="00F77900"/>
    <w:rsid w:val="00F77F00"/>
    <w:rsid w:val="00F80DEC"/>
    <w:rsid w:val="00F81672"/>
    <w:rsid w:val="00F821B4"/>
    <w:rsid w:val="00F82FC4"/>
    <w:rsid w:val="00F83841"/>
    <w:rsid w:val="00F83FDA"/>
    <w:rsid w:val="00F8401E"/>
    <w:rsid w:val="00F84218"/>
    <w:rsid w:val="00F84D1E"/>
    <w:rsid w:val="00F84D68"/>
    <w:rsid w:val="00F8530C"/>
    <w:rsid w:val="00F85AC4"/>
    <w:rsid w:val="00F86580"/>
    <w:rsid w:val="00F86624"/>
    <w:rsid w:val="00F86D53"/>
    <w:rsid w:val="00F86EFB"/>
    <w:rsid w:val="00F872CE"/>
    <w:rsid w:val="00F9048E"/>
    <w:rsid w:val="00F90FAC"/>
    <w:rsid w:val="00F91986"/>
    <w:rsid w:val="00F91DAE"/>
    <w:rsid w:val="00F922A2"/>
    <w:rsid w:val="00F92639"/>
    <w:rsid w:val="00F926C2"/>
    <w:rsid w:val="00F93D8E"/>
    <w:rsid w:val="00F93DC0"/>
    <w:rsid w:val="00F94236"/>
    <w:rsid w:val="00F94E63"/>
    <w:rsid w:val="00F94F83"/>
    <w:rsid w:val="00F9646D"/>
    <w:rsid w:val="00FA04F2"/>
    <w:rsid w:val="00FA0880"/>
    <w:rsid w:val="00FA1B49"/>
    <w:rsid w:val="00FA227B"/>
    <w:rsid w:val="00FA2437"/>
    <w:rsid w:val="00FA2733"/>
    <w:rsid w:val="00FA2881"/>
    <w:rsid w:val="00FA2B9C"/>
    <w:rsid w:val="00FA2E41"/>
    <w:rsid w:val="00FA2FD5"/>
    <w:rsid w:val="00FA3476"/>
    <w:rsid w:val="00FA36E7"/>
    <w:rsid w:val="00FA39EF"/>
    <w:rsid w:val="00FA3A80"/>
    <w:rsid w:val="00FA45D1"/>
    <w:rsid w:val="00FA507D"/>
    <w:rsid w:val="00FA593F"/>
    <w:rsid w:val="00FA5ED7"/>
    <w:rsid w:val="00FA61DC"/>
    <w:rsid w:val="00FA6372"/>
    <w:rsid w:val="00FA6665"/>
    <w:rsid w:val="00FA6842"/>
    <w:rsid w:val="00FA687D"/>
    <w:rsid w:val="00FA7AC4"/>
    <w:rsid w:val="00FA7DCA"/>
    <w:rsid w:val="00FA7F5F"/>
    <w:rsid w:val="00FB0149"/>
    <w:rsid w:val="00FB0447"/>
    <w:rsid w:val="00FB0E94"/>
    <w:rsid w:val="00FB1208"/>
    <w:rsid w:val="00FB1CD1"/>
    <w:rsid w:val="00FB216A"/>
    <w:rsid w:val="00FB243B"/>
    <w:rsid w:val="00FB36FF"/>
    <w:rsid w:val="00FB38C2"/>
    <w:rsid w:val="00FB3CC3"/>
    <w:rsid w:val="00FB3FEA"/>
    <w:rsid w:val="00FB4C7D"/>
    <w:rsid w:val="00FB54FA"/>
    <w:rsid w:val="00FB575D"/>
    <w:rsid w:val="00FB5ADE"/>
    <w:rsid w:val="00FB66EB"/>
    <w:rsid w:val="00FB6CAB"/>
    <w:rsid w:val="00FB79DD"/>
    <w:rsid w:val="00FB7BF4"/>
    <w:rsid w:val="00FC17CC"/>
    <w:rsid w:val="00FC1814"/>
    <w:rsid w:val="00FC1936"/>
    <w:rsid w:val="00FC1AE8"/>
    <w:rsid w:val="00FC1B83"/>
    <w:rsid w:val="00FC214D"/>
    <w:rsid w:val="00FC251B"/>
    <w:rsid w:val="00FC256B"/>
    <w:rsid w:val="00FC2CF5"/>
    <w:rsid w:val="00FC2F8E"/>
    <w:rsid w:val="00FC3483"/>
    <w:rsid w:val="00FC3500"/>
    <w:rsid w:val="00FC35C7"/>
    <w:rsid w:val="00FC3FAB"/>
    <w:rsid w:val="00FC4233"/>
    <w:rsid w:val="00FC44BA"/>
    <w:rsid w:val="00FC47C0"/>
    <w:rsid w:val="00FC4FA2"/>
    <w:rsid w:val="00FC5643"/>
    <w:rsid w:val="00FC618E"/>
    <w:rsid w:val="00FC7018"/>
    <w:rsid w:val="00FC71D9"/>
    <w:rsid w:val="00FC76D7"/>
    <w:rsid w:val="00FD036B"/>
    <w:rsid w:val="00FD0570"/>
    <w:rsid w:val="00FD0918"/>
    <w:rsid w:val="00FD097D"/>
    <w:rsid w:val="00FD126B"/>
    <w:rsid w:val="00FD19A9"/>
    <w:rsid w:val="00FD2053"/>
    <w:rsid w:val="00FD21A3"/>
    <w:rsid w:val="00FD221A"/>
    <w:rsid w:val="00FD235A"/>
    <w:rsid w:val="00FD2454"/>
    <w:rsid w:val="00FD251B"/>
    <w:rsid w:val="00FD2554"/>
    <w:rsid w:val="00FD2987"/>
    <w:rsid w:val="00FD3853"/>
    <w:rsid w:val="00FD41D6"/>
    <w:rsid w:val="00FD58EF"/>
    <w:rsid w:val="00FD5B84"/>
    <w:rsid w:val="00FD5BD7"/>
    <w:rsid w:val="00FD5CBD"/>
    <w:rsid w:val="00FD62BF"/>
    <w:rsid w:val="00FD6B21"/>
    <w:rsid w:val="00FD7837"/>
    <w:rsid w:val="00FE07B5"/>
    <w:rsid w:val="00FE0801"/>
    <w:rsid w:val="00FE15C9"/>
    <w:rsid w:val="00FE1BB1"/>
    <w:rsid w:val="00FE2285"/>
    <w:rsid w:val="00FE264B"/>
    <w:rsid w:val="00FE2D04"/>
    <w:rsid w:val="00FE2E44"/>
    <w:rsid w:val="00FE2FEB"/>
    <w:rsid w:val="00FE3464"/>
    <w:rsid w:val="00FE38F3"/>
    <w:rsid w:val="00FE3945"/>
    <w:rsid w:val="00FE4768"/>
    <w:rsid w:val="00FE49B3"/>
    <w:rsid w:val="00FE4A45"/>
    <w:rsid w:val="00FE4B87"/>
    <w:rsid w:val="00FE4EE9"/>
    <w:rsid w:val="00FE4FD1"/>
    <w:rsid w:val="00FE615C"/>
    <w:rsid w:val="00FE63FB"/>
    <w:rsid w:val="00FE6553"/>
    <w:rsid w:val="00FE7B47"/>
    <w:rsid w:val="00FF09CF"/>
    <w:rsid w:val="00FF1126"/>
    <w:rsid w:val="00FF150F"/>
    <w:rsid w:val="00FF16EF"/>
    <w:rsid w:val="00FF2736"/>
    <w:rsid w:val="00FF352E"/>
    <w:rsid w:val="00FF4B84"/>
    <w:rsid w:val="00FF58CC"/>
    <w:rsid w:val="00FF5D12"/>
    <w:rsid w:val="00FF5F6E"/>
    <w:rsid w:val="00FF6632"/>
    <w:rsid w:val="00FF6C54"/>
    <w:rsid w:val="00FF6F72"/>
    <w:rsid w:val="00FF71C7"/>
    <w:rsid w:val="00FF73A6"/>
    <w:rsid w:val="00FF74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B85"/>
    <w:rPr>
      <w:sz w:val="24"/>
      <w:szCs w:val="24"/>
      <w:lang w:val="es-ES" w:eastAsia="es-ES"/>
    </w:rPr>
  </w:style>
  <w:style w:type="paragraph" w:styleId="Ttulo1">
    <w:name w:val="heading 1"/>
    <w:basedOn w:val="Normal"/>
    <w:next w:val="Normal"/>
    <w:qFormat/>
    <w:pPr>
      <w:keepNext/>
      <w:jc w:val="both"/>
      <w:outlineLvl w:val="0"/>
    </w:pPr>
    <w:rPr>
      <w:b/>
      <w:bCs/>
      <w:lang w:val="es-MX"/>
    </w:rPr>
  </w:style>
  <w:style w:type="paragraph" w:styleId="Ttulo2">
    <w:name w:val="heading 2"/>
    <w:basedOn w:val="Normal"/>
    <w:next w:val="Normal"/>
    <w:qFormat/>
    <w:pPr>
      <w:keepNext/>
      <w:outlineLvl w:val="1"/>
    </w:pPr>
    <w:rPr>
      <w:b/>
      <w:bCs/>
      <w:lang w:val="es-MX"/>
    </w:rPr>
  </w:style>
  <w:style w:type="paragraph" w:styleId="Ttulo3">
    <w:name w:val="heading 3"/>
    <w:basedOn w:val="Normal"/>
    <w:next w:val="Normal"/>
    <w:qFormat/>
    <w:pPr>
      <w:keepNext/>
      <w:jc w:val="center"/>
      <w:outlineLvl w:val="2"/>
    </w:pPr>
    <w:rPr>
      <w:rFonts w:ascii="Georgia" w:hAnsi="Georgia"/>
      <w:b/>
      <w:bCs/>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b/>
      <w:bCs/>
      <w:lang w:val="es-MX"/>
    </w:rPr>
  </w:style>
  <w:style w:type="paragraph" w:styleId="Textoindependiente">
    <w:name w:val="Body Text"/>
    <w:basedOn w:val="Normal"/>
    <w:pPr>
      <w:jc w:val="both"/>
    </w:pPr>
    <w:rPr>
      <w:lang w:val="es-MX"/>
    </w:rPr>
  </w:style>
  <w:style w:type="character" w:styleId="Textoennegrita">
    <w:name w:val="Strong"/>
    <w:qFormat/>
    <w:rPr>
      <w:b/>
      <w:bCs/>
    </w:rPr>
  </w:style>
  <w:style w:type="paragraph" w:styleId="Textonotapie">
    <w:name w:val="footnote text"/>
    <w:basedOn w:val="Normal"/>
    <w:link w:val="TextonotapieCar"/>
    <w:uiPriority w:val="99"/>
    <w:semiHidden/>
    <w:rsid w:val="00D0298F"/>
    <w:rPr>
      <w:sz w:val="20"/>
      <w:szCs w:val="20"/>
    </w:rPr>
  </w:style>
  <w:style w:type="character" w:styleId="Refdenotaalpie">
    <w:name w:val="footnote reference"/>
    <w:uiPriority w:val="99"/>
    <w:semiHidden/>
    <w:rsid w:val="00D0298F"/>
    <w:rPr>
      <w:vertAlign w:val="superscript"/>
    </w:rPr>
  </w:style>
  <w:style w:type="paragraph" w:styleId="Textodeglobo">
    <w:name w:val="Balloon Text"/>
    <w:basedOn w:val="Normal"/>
    <w:semiHidden/>
    <w:rsid w:val="00F3116C"/>
    <w:rPr>
      <w:rFonts w:ascii="Tahoma" w:hAnsi="Tahoma" w:cs="Tahoma"/>
      <w:sz w:val="16"/>
      <w:szCs w:val="16"/>
    </w:rPr>
  </w:style>
  <w:style w:type="character" w:styleId="Refdecomentario">
    <w:name w:val="annotation reference"/>
    <w:semiHidden/>
    <w:rsid w:val="00557327"/>
    <w:rPr>
      <w:sz w:val="16"/>
      <w:szCs w:val="16"/>
    </w:rPr>
  </w:style>
  <w:style w:type="paragraph" w:styleId="Textocomentario">
    <w:name w:val="annotation text"/>
    <w:basedOn w:val="Normal"/>
    <w:semiHidden/>
    <w:rsid w:val="00557327"/>
    <w:rPr>
      <w:sz w:val="20"/>
      <w:szCs w:val="20"/>
    </w:rPr>
  </w:style>
  <w:style w:type="paragraph" w:styleId="Asuntodelcomentario">
    <w:name w:val="annotation subject"/>
    <w:basedOn w:val="Textocomentario"/>
    <w:next w:val="Textocomentario"/>
    <w:semiHidden/>
    <w:rsid w:val="00557327"/>
    <w:rPr>
      <w:b/>
      <w:bCs/>
    </w:rPr>
  </w:style>
  <w:style w:type="character" w:styleId="Hipervnculo">
    <w:name w:val="Hyperlink"/>
    <w:rsid w:val="00D73439"/>
    <w:rPr>
      <w:color w:val="0000FF"/>
      <w:u w:val="single"/>
    </w:rPr>
  </w:style>
  <w:style w:type="paragraph" w:styleId="Encabezado">
    <w:name w:val="header"/>
    <w:basedOn w:val="Normal"/>
    <w:rsid w:val="005D03A2"/>
    <w:pPr>
      <w:tabs>
        <w:tab w:val="center" w:pos="4252"/>
        <w:tab w:val="right" w:pos="8504"/>
      </w:tabs>
    </w:pPr>
  </w:style>
  <w:style w:type="paragraph" w:styleId="Piedepgina">
    <w:name w:val="footer"/>
    <w:basedOn w:val="Normal"/>
    <w:rsid w:val="005D03A2"/>
    <w:pPr>
      <w:tabs>
        <w:tab w:val="center" w:pos="4252"/>
        <w:tab w:val="right" w:pos="8504"/>
      </w:tabs>
    </w:pPr>
  </w:style>
  <w:style w:type="paragraph" w:styleId="Prrafodelista">
    <w:name w:val="List Paragraph"/>
    <w:aliases w:val="Number List 1"/>
    <w:basedOn w:val="Normal"/>
    <w:link w:val="PrrafodelistaCar"/>
    <w:uiPriority w:val="34"/>
    <w:qFormat/>
    <w:rsid w:val="00435C7F"/>
    <w:pPr>
      <w:ind w:left="720"/>
    </w:pPr>
  </w:style>
  <w:style w:type="paragraph" w:styleId="Sangradetextonormal">
    <w:name w:val="Body Text Indent"/>
    <w:basedOn w:val="Normal"/>
    <w:link w:val="SangradetextonormalCar"/>
    <w:rsid w:val="008B1215"/>
    <w:pPr>
      <w:spacing w:after="120"/>
      <w:ind w:left="283"/>
    </w:pPr>
  </w:style>
  <w:style w:type="character" w:customStyle="1" w:styleId="SangradetextonormalCar">
    <w:name w:val="Sangría de texto normal Car"/>
    <w:link w:val="Sangradetextonormal"/>
    <w:rsid w:val="008B1215"/>
    <w:rPr>
      <w:sz w:val="24"/>
      <w:szCs w:val="24"/>
      <w:lang w:val="es-ES" w:eastAsia="es-ES"/>
    </w:rPr>
  </w:style>
  <w:style w:type="paragraph" w:customStyle="1" w:styleId="parrafo">
    <w:name w:val="parrafo"/>
    <w:basedOn w:val="Normal"/>
    <w:rsid w:val="003D02D0"/>
    <w:pPr>
      <w:snapToGrid w:val="0"/>
      <w:spacing w:before="57" w:after="170"/>
      <w:jc w:val="both"/>
    </w:pPr>
    <w:rPr>
      <w:rFonts w:ascii="Tahoma" w:hAnsi="Tahoma"/>
      <w:sz w:val="18"/>
      <w:szCs w:val="20"/>
      <w:lang w:val="en-US" w:eastAsia="en-US"/>
    </w:rPr>
  </w:style>
  <w:style w:type="paragraph" w:customStyle="1" w:styleId="MailingInstructions">
    <w:name w:val="Mailing Instructions"/>
    <w:basedOn w:val="Normal"/>
    <w:rsid w:val="00012F03"/>
  </w:style>
  <w:style w:type="paragraph" w:styleId="Mapadeldocumento">
    <w:name w:val="Document Map"/>
    <w:basedOn w:val="Normal"/>
    <w:semiHidden/>
    <w:rsid w:val="00AF37B3"/>
    <w:pPr>
      <w:shd w:val="clear" w:color="auto" w:fill="000080"/>
    </w:pPr>
    <w:rPr>
      <w:rFonts w:ascii="Tahoma" w:hAnsi="Tahoma" w:cs="Tahoma"/>
      <w:sz w:val="20"/>
      <w:szCs w:val="20"/>
    </w:rPr>
  </w:style>
  <w:style w:type="character" w:customStyle="1" w:styleId="TextonotapieCar">
    <w:name w:val="Texto nota pie Car"/>
    <w:link w:val="Textonotapie"/>
    <w:uiPriority w:val="99"/>
    <w:semiHidden/>
    <w:rsid w:val="00FA687D"/>
    <w:rPr>
      <w:lang w:val="es-ES" w:eastAsia="es-ES"/>
    </w:rPr>
  </w:style>
  <w:style w:type="character" w:customStyle="1" w:styleId="PrrafodelistaCar">
    <w:name w:val="Párrafo de lista Car"/>
    <w:aliases w:val="Number List 1 Car"/>
    <w:link w:val="Prrafodelista"/>
    <w:uiPriority w:val="34"/>
    <w:rsid w:val="0072061E"/>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B85"/>
    <w:rPr>
      <w:sz w:val="24"/>
      <w:szCs w:val="24"/>
      <w:lang w:val="es-ES" w:eastAsia="es-ES"/>
    </w:rPr>
  </w:style>
  <w:style w:type="paragraph" w:styleId="Ttulo1">
    <w:name w:val="heading 1"/>
    <w:basedOn w:val="Normal"/>
    <w:next w:val="Normal"/>
    <w:qFormat/>
    <w:pPr>
      <w:keepNext/>
      <w:jc w:val="both"/>
      <w:outlineLvl w:val="0"/>
    </w:pPr>
    <w:rPr>
      <w:b/>
      <w:bCs/>
      <w:lang w:val="es-MX"/>
    </w:rPr>
  </w:style>
  <w:style w:type="paragraph" w:styleId="Ttulo2">
    <w:name w:val="heading 2"/>
    <w:basedOn w:val="Normal"/>
    <w:next w:val="Normal"/>
    <w:qFormat/>
    <w:pPr>
      <w:keepNext/>
      <w:outlineLvl w:val="1"/>
    </w:pPr>
    <w:rPr>
      <w:b/>
      <w:bCs/>
      <w:lang w:val="es-MX"/>
    </w:rPr>
  </w:style>
  <w:style w:type="paragraph" w:styleId="Ttulo3">
    <w:name w:val="heading 3"/>
    <w:basedOn w:val="Normal"/>
    <w:next w:val="Normal"/>
    <w:qFormat/>
    <w:pPr>
      <w:keepNext/>
      <w:jc w:val="center"/>
      <w:outlineLvl w:val="2"/>
    </w:pPr>
    <w:rPr>
      <w:rFonts w:ascii="Georgia" w:hAnsi="Georgia"/>
      <w:b/>
      <w:bCs/>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b/>
      <w:bCs/>
      <w:lang w:val="es-MX"/>
    </w:rPr>
  </w:style>
  <w:style w:type="paragraph" w:styleId="Textoindependiente">
    <w:name w:val="Body Text"/>
    <w:basedOn w:val="Normal"/>
    <w:pPr>
      <w:jc w:val="both"/>
    </w:pPr>
    <w:rPr>
      <w:lang w:val="es-MX"/>
    </w:rPr>
  </w:style>
  <w:style w:type="character" w:styleId="Textoennegrita">
    <w:name w:val="Strong"/>
    <w:qFormat/>
    <w:rPr>
      <w:b/>
      <w:bCs/>
    </w:rPr>
  </w:style>
  <w:style w:type="paragraph" w:styleId="Textonotapie">
    <w:name w:val="footnote text"/>
    <w:basedOn w:val="Normal"/>
    <w:link w:val="TextonotapieCar"/>
    <w:uiPriority w:val="99"/>
    <w:semiHidden/>
    <w:rsid w:val="00D0298F"/>
    <w:rPr>
      <w:sz w:val="20"/>
      <w:szCs w:val="20"/>
    </w:rPr>
  </w:style>
  <w:style w:type="character" w:styleId="Refdenotaalpie">
    <w:name w:val="footnote reference"/>
    <w:uiPriority w:val="99"/>
    <w:semiHidden/>
    <w:rsid w:val="00D0298F"/>
    <w:rPr>
      <w:vertAlign w:val="superscript"/>
    </w:rPr>
  </w:style>
  <w:style w:type="paragraph" w:styleId="Textodeglobo">
    <w:name w:val="Balloon Text"/>
    <w:basedOn w:val="Normal"/>
    <w:semiHidden/>
    <w:rsid w:val="00F3116C"/>
    <w:rPr>
      <w:rFonts w:ascii="Tahoma" w:hAnsi="Tahoma" w:cs="Tahoma"/>
      <w:sz w:val="16"/>
      <w:szCs w:val="16"/>
    </w:rPr>
  </w:style>
  <w:style w:type="character" w:styleId="Refdecomentario">
    <w:name w:val="annotation reference"/>
    <w:semiHidden/>
    <w:rsid w:val="00557327"/>
    <w:rPr>
      <w:sz w:val="16"/>
      <w:szCs w:val="16"/>
    </w:rPr>
  </w:style>
  <w:style w:type="paragraph" w:styleId="Textocomentario">
    <w:name w:val="annotation text"/>
    <w:basedOn w:val="Normal"/>
    <w:semiHidden/>
    <w:rsid w:val="00557327"/>
    <w:rPr>
      <w:sz w:val="20"/>
      <w:szCs w:val="20"/>
    </w:rPr>
  </w:style>
  <w:style w:type="paragraph" w:styleId="Asuntodelcomentario">
    <w:name w:val="annotation subject"/>
    <w:basedOn w:val="Textocomentario"/>
    <w:next w:val="Textocomentario"/>
    <w:semiHidden/>
    <w:rsid w:val="00557327"/>
    <w:rPr>
      <w:b/>
      <w:bCs/>
    </w:rPr>
  </w:style>
  <w:style w:type="character" w:styleId="Hipervnculo">
    <w:name w:val="Hyperlink"/>
    <w:rsid w:val="00D73439"/>
    <w:rPr>
      <w:color w:val="0000FF"/>
      <w:u w:val="single"/>
    </w:rPr>
  </w:style>
  <w:style w:type="paragraph" w:styleId="Encabezado">
    <w:name w:val="header"/>
    <w:basedOn w:val="Normal"/>
    <w:rsid w:val="005D03A2"/>
    <w:pPr>
      <w:tabs>
        <w:tab w:val="center" w:pos="4252"/>
        <w:tab w:val="right" w:pos="8504"/>
      </w:tabs>
    </w:pPr>
  </w:style>
  <w:style w:type="paragraph" w:styleId="Piedepgina">
    <w:name w:val="footer"/>
    <w:basedOn w:val="Normal"/>
    <w:rsid w:val="005D03A2"/>
    <w:pPr>
      <w:tabs>
        <w:tab w:val="center" w:pos="4252"/>
        <w:tab w:val="right" w:pos="8504"/>
      </w:tabs>
    </w:pPr>
  </w:style>
  <w:style w:type="paragraph" w:styleId="Prrafodelista">
    <w:name w:val="List Paragraph"/>
    <w:aliases w:val="Number List 1"/>
    <w:basedOn w:val="Normal"/>
    <w:link w:val="PrrafodelistaCar"/>
    <w:uiPriority w:val="34"/>
    <w:qFormat/>
    <w:rsid w:val="00435C7F"/>
    <w:pPr>
      <w:ind w:left="720"/>
    </w:pPr>
  </w:style>
  <w:style w:type="paragraph" w:styleId="Sangradetextonormal">
    <w:name w:val="Body Text Indent"/>
    <w:basedOn w:val="Normal"/>
    <w:link w:val="SangradetextonormalCar"/>
    <w:rsid w:val="008B1215"/>
    <w:pPr>
      <w:spacing w:after="120"/>
      <w:ind w:left="283"/>
    </w:pPr>
  </w:style>
  <w:style w:type="character" w:customStyle="1" w:styleId="SangradetextonormalCar">
    <w:name w:val="Sangría de texto normal Car"/>
    <w:link w:val="Sangradetextonormal"/>
    <w:rsid w:val="008B1215"/>
    <w:rPr>
      <w:sz w:val="24"/>
      <w:szCs w:val="24"/>
      <w:lang w:val="es-ES" w:eastAsia="es-ES"/>
    </w:rPr>
  </w:style>
  <w:style w:type="paragraph" w:customStyle="1" w:styleId="parrafo">
    <w:name w:val="parrafo"/>
    <w:basedOn w:val="Normal"/>
    <w:rsid w:val="003D02D0"/>
    <w:pPr>
      <w:snapToGrid w:val="0"/>
      <w:spacing w:before="57" w:after="170"/>
      <w:jc w:val="both"/>
    </w:pPr>
    <w:rPr>
      <w:rFonts w:ascii="Tahoma" w:hAnsi="Tahoma"/>
      <w:sz w:val="18"/>
      <w:szCs w:val="20"/>
      <w:lang w:val="en-US" w:eastAsia="en-US"/>
    </w:rPr>
  </w:style>
  <w:style w:type="paragraph" w:customStyle="1" w:styleId="MailingInstructions">
    <w:name w:val="Mailing Instructions"/>
    <w:basedOn w:val="Normal"/>
    <w:rsid w:val="00012F03"/>
  </w:style>
  <w:style w:type="paragraph" w:styleId="Mapadeldocumento">
    <w:name w:val="Document Map"/>
    <w:basedOn w:val="Normal"/>
    <w:semiHidden/>
    <w:rsid w:val="00AF37B3"/>
    <w:pPr>
      <w:shd w:val="clear" w:color="auto" w:fill="000080"/>
    </w:pPr>
    <w:rPr>
      <w:rFonts w:ascii="Tahoma" w:hAnsi="Tahoma" w:cs="Tahoma"/>
      <w:sz w:val="20"/>
      <w:szCs w:val="20"/>
    </w:rPr>
  </w:style>
  <w:style w:type="character" w:customStyle="1" w:styleId="TextonotapieCar">
    <w:name w:val="Texto nota pie Car"/>
    <w:link w:val="Textonotapie"/>
    <w:uiPriority w:val="99"/>
    <w:semiHidden/>
    <w:rsid w:val="00FA687D"/>
    <w:rPr>
      <w:lang w:val="es-ES" w:eastAsia="es-ES"/>
    </w:rPr>
  </w:style>
  <w:style w:type="character" w:customStyle="1" w:styleId="PrrafodelistaCar">
    <w:name w:val="Párrafo de lista Car"/>
    <w:aliases w:val="Number List 1 Car"/>
    <w:link w:val="Prrafodelista"/>
    <w:uiPriority w:val="34"/>
    <w:rsid w:val="0072061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9556">
      <w:bodyDiv w:val="1"/>
      <w:marLeft w:val="0"/>
      <w:marRight w:val="0"/>
      <w:marTop w:val="0"/>
      <w:marBottom w:val="0"/>
      <w:divBdr>
        <w:top w:val="none" w:sz="0" w:space="0" w:color="auto"/>
        <w:left w:val="none" w:sz="0" w:space="0" w:color="auto"/>
        <w:bottom w:val="none" w:sz="0" w:space="0" w:color="auto"/>
        <w:right w:val="none" w:sz="0" w:space="0" w:color="auto"/>
      </w:divBdr>
    </w:div>
    <w:div w:id="510920933">
      <w:bodyDiv w:val="1"/>
      <w:marLeft w:val="0"/>
      <w:marRight w:val="0"/>
      <w:marTop w:val="0"/>
      <w:marBottom w:val="0"/>
      <w:divBdr>
        <w:top w:val="none" w:sz="0" w:space="0" w:color="auto"/>
        <w:left w:val="none" w:sz="0" w:space="0" w:color="auto"/>
        <w:bottom w:val="none" w:sz="0" w:space="0" w:color="auto"/>
        <w:right w:val="none" w:sz="0" w:space="0" w:color="auto"/>
      </w:divBdr>
      <w:divsChild>
        <w:div w:id="529999585">
          <w:marLeft w:val="0"/>
          <w:marRight w:val="0"/>
          <w:marTop w:val="0"/>
          <w:marBottom w:val="0"/>
          <w:divBdr>
            <w:top w:val="none" w:sz="0" w:space="0" w:color="auto"/>
            <w:left w:val="none" w:sz="0" w:space="0" w:color="auto"/>
            <w:bottom w:val="none" w:sz="0" w:space="0" w:color="auto"/>
            <w:right w:val="none" w:sz="0" w:space="0" w:color="auto"/>
          </w:divBdr>
        </w:div>
      </w:divsChild>
    </w:div>
    <w:div w:id="548419027">
      <w:bodyDiv w:val="1"/>
      <w:marLeft w:val="0"/>
      <w:marRight w:val="0"/>
      <w:marTop w:val="0"/>
      <w:marBottom w:val="0"/>
      <w:divBdr>
        <w:top w:val="none" w:sz="0" w:space="0" w:color="auto"/>
        <w:left w:val="none" w:sz="0" w:space="0" w:color="auto"/>
        <w:bottom w:val="none" w:sz="0" w:space="0" w:color="auto"/>
        <w:right w:val="none" w:sz="0" w:space="0" w:color="auto"/>
      </w:divBdr>
    </w:div>
    <w:div w:id="812794267">
      <w:bodyDiv w:val="1"/>
      <w:marLeft w:val="0"/>
      <w:marRight w:val="0"/>
      <w:marTop w:val="0"/>
      <w:marBottom w:val="0"/>
      <w:divBdr>
        <w:top w:val="none" w:sz="0" w:space="0" w:color="auto"/>
        <w:left w:val="none" w:sz="0" w:space="0" w:color="auto"/>
        <w:bottom w:val="none" w:sz="0" w:space="0" w:color="auto"/>
        <w:right w:val="none" w:sz="0" w:space="0" w:color="auto"/>
      </w:divBdr>
    </w:div>
    <w:div w:id="1334144828">
      <w:bodyDiv w:val="1"/>
      <w:marLeft w:val="0"/>
      <w:marRight w:val="0"/>
      <w:marTop w:val="0"/>
      <w:marBottom w:val="0"/>
      <w:divBdr>
        <w:top w:val="none" w:sz="0" w:space="0" w:color="auto"/>
        <w:left w:val="none" w:sz="0" w:space="0" w:color="auto"/>
        <w:bottom w:val="none" w:sz="0" w:space="0" w:color="auto"/>
        <w:right w:val="none" w:sz="0" w:space="0" w:color="auto"/>
      </w:divBdr>
    </w:div>
    <w:div w:id="1597979391">
      <w:bodyDiv w:val="1"/>
      <w:marLeft w:val="0"/>
      <w:marRight w:val="0"/>
      <w:marTop w:val="0"/>
      <w:marBottom w:val="0"/>
      <w:divBdr>
        <w:top w:val="none" w:sz="0" w:space="0" w:color="auto"/>
        <w:left w:val="none" w:sz="0" w:space="0" w:color="auto"/>
        <w:bottom w:val="none" w:sz="0" w:space="0" w:color="auto"/>
        <w:right w:val="none" w:sz="0" w:space="0" w:color="auto"/>
      </w:divBdr>
    </w:div>
    <w:div w:id="1744453536">
      <w:bodyDiv w:val="1"/>
      <w:marLeft w:val="0"/>
      <w:marRight w:val="0"/>
      <w:marTop w:val="0"/>
      <w:marBottom w:val="0"/>
      <w:divBdr>
        <w:top w:val="none" w:sz="0" w:space="0" w:color="auto"/>
        <w:left w:val="none" w:sz="0" w:space="0" w:color="auto"/>
        <w:bottom w:val="none" w:sz="0" w:space="0" w:color="auto"/>
        <w:right w:val="none" w:sz="0" w:space="0" w:color="auto"/>
      </w:divBdr>
    </w:div>
    <w:div w:id="194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AB34-51A8-4B43-B20C-E16EF33D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4951</Words>
  <Characters>27235</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RESOLUCIÓN</vt:lpstr>
      <vt:lpstr>RESOLUCIÓN</vt:lpstr>
    </vt:vector>
  </TitlesOfParts>
  <Company>CASA</Company>
  <LinksUpToDate>false</LinksUpToDate>
  <CharactersWithSpaces>32122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dc:title>
  <dc:creator>MARCO ANTONIO ORTEGA PIANA</dc:creator>
  <cp:lastModifiedBy>Cardif</cp:lastModifiedBy>
  <cp:revision>2</cp:revision>
  <cp:lastPrinted>2019-01-14T23:29:00Z</cp:lastPrinted>
  <dcterms:created xsi:type="dcterms:W3CDTF">2020-03-31T17:58:00Z</dcterms:created>
  <dcterms:modified xsi:type="dcterms:W3CDTF">2020-03-31T17:58:00Z</dcterms:modified>
</cp:coreProperties>
</file>