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8EAF" w14:textId="0D527261" w:rsidR="00DA743E" w:rsidRPr="00460B2C" w:rsidRDefault="00DA743E" w:rsidP="00DA743E">
      <w:pPr>
        <w:spacing w:after="0" w:line="240" w:lineRule="auto"/>
        <w:jc w:val="center"/>
        <w:outlineLvl w:val="0"/>
        <w:rPr>
          <w:rFonts w:ascii="Times New Roman" w:eastAsia="Times New Roman" w:hAnsi="Times New Roman" w:cs="Times New Roman"/>
          <w:b/>
          <w:bCs/>
          <w:sz w:val="24"/>
          <w:szCs w:val="24"/>
          <w:lang w:val="es-PE" w:eastAsia="es-ES"/>
        </w:rPr>
      </w:pPr>
      <w:r w:rsidRPr="00460B2C">
        <w:rPr>
          <w:rFonts w:ascii="Times New Roman" w:eastAsia="Times New Roman" w:hAnsi="Times New Roman" w:cs="Times New Roman"/>
          <w:b/>
          <w:bCs/>
          <w:sz w:val="24"/>
          <w:szCs w:val="24"/>
          <w:lang w:val="es-PE" w:eastAsia="es-ES"/>
        </w:rPr>
        <w:t>RESOLUCIÓN N</w:t>
      </w:r>
      <w:r w:rsidR="00460B2C" w:rsidRPr="00460B2C">
        <w:rPr>
          <w:rFonts w:ascii="Times New Roman" w:eastAsia="Times New Roman" w:hAnsi="Times New Roman" w:cs="Times New Roman"/>
          <w:b/>
          <w:bCs/>
          <w:sz w:val="24"/>
          <w:szCs w:val="24"/>
          <w:lang w:val="es-PE" w:eastAsia="es-ES"/>
        </w:rPr>
        <w:t>° 033/19</w:t>
      </w:r>
    </w:p>
    <w:p w14:paraId="3C73A4FE" w14:textId="77777777" w:rsidR="00DA743E" w:rsidRPr="00460B2C" w:rsidRDefault="00DA743E" w:rsidP="00DA743E">
      <w:pPr>
        <w:spacing w:after="0" w:line="240" w:lineRule="auto"/>
        <w:jc w:val="center"/>
        <w:rPr>
          <w:rFonts w:ascii="Times New Roman" w:eastAsia="Times New Roman" w:hAnsi="Times New Roman" w:cs="Times New Roman"/>
          <w:b/>
          <w:bCs/>
          <w:sz w:val="24"/>
          <w:szCs w:val="24"/>
          <w:lang w:val="es-PE" w:eastAsia="es-ES"/>
        </w:rPr>
      </w:pPr>
    </w:p>
    <w:p w14:paraId="3B8D80CF" w14:textId="77777777" w:rsidR="00DA743E" w:rsidRPr="00460B2C" w:rsidRDefault="00DA743E" w:rsidP="00DA743E">
      <w:pPr>
        <w:spacing w:after="0" w:line="240" w:lineRule="auto"/>
        <w:rPr>
          <w:rFonts w:ascii="Times New Roman" w:eastAsia="Times New Roman" w:hAnsi="Times New Roman" w:cs="Times New Roman"/>
          <w:b/>
          <w:bCs/>
          <w:sz w:val="24"/>
          <w:szCs w:val="24"/>
          <w:lang w:val="es-PE" w:eastAsia="es-ES"/>
        </w:rPr>
      </w:pPr>
    </w:p>
    <w:p w14:paraId="3E936B8D" w14:textId="77777777" w:rsidR="00DA743E" w:rsidRPr="00460B2C" w:rsidRDefault="00DA743E" w:rsidP="00DA743E">
      <w:pPr>
        <w:spacing w:after="0" w:line="240" w:lineRule="auto"/>
        <w:jc w:val="both"/>
        <w:outlineLvl w:val="0"/>
        <w:rPr>
          <w:rFonts w:ascii="Times New Roman" w:eastAsia="Times New Roman" w:hAnsi="Times New Roman" w:cs="Times New Roman"/>
          <w:b/>
          <w:bCs/>
          <w:sz w:val="24"/>
          <w:szCs w:val="24"/>
          <w:lang w:val="es-PE" w:eastAsia="es-ES"/>
        </w:rPr>
      </w:pPr>
      <w:r w:rsidRPr="00460B2C">
        <w:rPr>
          <w:rFonts w:ascii="Times New Roman" w:eastAsia="Times New Roman" w:hAnsi="Times New Roman" w:cs="Times New Roman"/>
          <w:b/>
          <w:bCs/>
          <w:sz w:val="24"/>
          <w:szCs w:val="24"/>
          <w:lang w:val="es-PE" w:eastAsia="es-ES"/>
        </w:rPr>
        <w:t>Vistos:</w:t>
      </w:r>
    </w:p>
    <w:p w14:paraId="3891DEB5" w14:textId="77777777" w:rsidR="00DA743E" w:rsidRPr="00460B2C" w:rsidRDefault="00DA743E" w:rsidP="00DA743E">
      <w:pPr>
        <w:spacing w:after="0" w:line="240" w:lineRule="auto"/>
        <w:jc w:val="both"/>
        <w:rPr>
          <w:rFonts w:ascii="Times New Roman" w:eastAsia="Times New Roman" w:hAnsi="Times New Roman" w:cs="Times New Roman"/>
          <w:b/>
          <w:bCs/>
          <w:sz w:val="24"/>
          <w:szCs w:val="24"/>
          <w:lang w:val="es-PE" w:eastAsia="es-ES"/>
        </w:rPr>
      </w:pPr>
    </w:p>
    <w:p w14:paraId="4F19A177" w14:textId="385525E5" w:rsidR="00DA743E" w:rsidRPr="00460B2C" w:rsidRDefault="00DA743E" w:rsidP="00DA743E">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Times New Roman" w:eastAsia="Times New Roman" w:hAnsi="Times New Roman" w:cs="Times New Roman"/>
          <w:sz w:val="24"/>
          <w:szCs w:val="24"/>
          <w:lang w:val="es-PE" w:eastAsia="es-ES"/>
        </w:rPr>
      </w:pPr>
      <w:r w:rsidRPr="00460B2C">
        <w:rPr>
          <w:rFonts w:ascii="Times New Roman" w:eastAsia="Times New Roman" w:hAnsi="Times New Roman" w:cs="Times New Roman"/>
          <w:sz w:val="24"/>
          <w:szCs w:val="24"/>
          <w:lang w:val="es-PE" w:eastAsia="es-ES"/>
        </w:rPr>
        <w:t xml:space="preserve">Que, con fecha </w:t>
      </w:r>
      <w:r w:rsidR="0020222F" w:rsidRPr="00460B2C">
        <w:rPr>
          <w:rFonts w:ascii="Times New Roman" w:eastAsia="Times New Roman" w:hAnsi="Times New Roman" w:cs="Times New Roman"/>
          <w:sz w:val="24"/>
          <w:szCs w:val="24"/>
          <w:lang w:val="es-PE" w:eastAsia="es-ES"/>
        </w:rPr>
        <w:t>2</w:t>
      </w:r>
      <w:r w:rsidR="005514C0" w:rsidRPr="00460B2C">
        <w:rPr>
          <w:rFonts w:ascii="Times New Roman" w:eastAsia="Times New Roman" w:hAnsi="Times New Roman" w:cs="Times New Roman"/>
          <w:sz w:val="24"/>
          <w:szCs w:val="24"/>
          <w:lang w:val="es-PE" w:eastAsia="es-ES"/>
        </w:rPr>
        <w:t>4 de enero de 2019</w:t>
      </w:r>
      <w:r w:rsidR="00A24146" w:rsidRPr="00460B2C">
        <w:rPr>
          <w:rFonts w:ascii="Times New Roman" w:eastAsia="Times New Roman" w:hAnsi="Times New Roman" w:cs="Times New Roman"/>
          <w:sz w:val="24"/>
          <w:szCs w:val="24"/>
          <w:lang w:val="es-ES" w:eastAsia="es-ES"/>
        </w:rPr>
        <w:t xml:space="preserve">, </w:t>
      </w:r>
      <w:proofErr w:type="gramStart"/>
      <w:r w:rsidR="00A24146" w:rsidRPr="00460B2C">
        <w:rPr>
          <w:rFonts w:ascii="Times New Roman" w:eastAsia="Times New Roman" w:hAnsi="Times New Roman" w:cs="Times New Roman"/>
          <w:sz w:val="24"/>
          <w:szCs w:val="24"/>
          <w:lang w:val="es-ES" w:eastAsia="es-ES"/>
        </w:rPr>
        <w:t>do</w:t>
      </w:r>
      <w:r w:rsidR="005514C0" w:rsidRPr="00460B2C">
        <w:rPr>
          <w:rFonts w:ascii="Times New Roman" w:eastAsia="Times New Roman" w:hAnsi="Times New Roman" w:cs="Times New Roman"/>
          <w:sz w:val="24"/>
          <w:szCs w:val="24"/>
          <w:lang w:val="es-ES" w:eastAsia="es-ES"/>
        </w:rPr>
        <w:t xml:space="preserve">ña </w:t>
      </w:r>
      <w:r w:rsidR="00F5045C">
        <w:rPr>
          <w:rFonts w:ascii="Times New Roman" w:eastAsia="Times New Roman" w:hAnsi="Times New Roman" w:cs="Times New Roman"/>
          <w:sz w:val="24"/>
          <w:szCs w:val="24"/>
          <w:lang w:val="es-ES" w:eastAsia="es-ES"/>
        </w:rPr>
        <w:t>....................................</w:t>
      </w:r>
      <w:proofErr w:type="gramEnd"/>
      <w:r w:rsidRPr="00460B2C">
        <w:rPr>
          <w:rFonts w:ascii="Times New Roman" w:eastAsia="Times New Roman" w:hAnsi="Times New Roman" w:cs="Times New Roman"/>
          <w:sz w:val="24"/>
          <w:szCs w:val="24"/>
          <w:lang w:val="es-PE" w:eastAsia="es-ES"/>
        </w:rPr>
        <w:t xml:space="preserve"> interpone reclamación ante esta Defensoría del Asegurado (DEFASEG) solicitando que </w:t>
      </w:r>
      <w:r w:rsidR="00F5045C">
        <w:rPr>
          <w:rFonts w:ascii="Times New Roman" w:eastAsia="Times New Roman" w:hAnsi="Times New Roman" w:cs="Times New Roman"/>
          <w:sz w:val="24"/>
          <w:szCs w:val="24"/>
          <w:lang w:val="es-PE" w:eastAsia="es-ES"/>
        </w:rPr>
        <w:t>....................................</w:t>
      </w:r>
      <w:r w:rsidR="001F7DFC" w:rsidRPr="00460B2C">
        <w:rPr>
          <w:rFonts w:ascii="Times New Roman" w:eastAsia="Times New Roman" w:hAnsi="Times New Roman" w:cs="Times New Roman"/>
          <w:sz w:val="24"/>
          <w:szCs w:val="24"/>
          <w:lang w:val="es-PE" w:eastAsia="es-ES"/>
        </w:rPr>
        <w:t xml:space="preserve"> SEGUROS</w:t>
      </w:r>
      <w:r w:rsidR="00766ACB" w:rsidRPr="00460B2C">
        <w:rPr>
          <w:rFonts w:ascii="Times New Roman" w:eastAsia="Times New Roman" w:hAnsi="Times New Roman" w:cs="Times New Roman"/>
          <w:sz w:val="24"/>
          <w:szCs w:val="24"/>
          <w:lang w:val="es-PE" w:eastAsia="es-ES"/>
        </w:rPr>
        <w:t xml:space="preserve"> PERÚ</w:t>
      </w:r>
      <w:r w:rsidRPr="00460B2C">
        <w:rPr>
          <w:rFonts w:ascii="Times New Roman" w:eastAsia="Times New Roman" w:hAnsi="Times New Roman" w:cs="Times New Roman"/>
          <w:sz w:val="24"/>
          <w:szCs w:val="24"/>
          <w:lang w:val="es-PE" w:eastAsia="es-ES"/>
        </w:rPr>
        <w:t xml:space="preserve"> otorgue cobertura al siniestro </w:t>
      </w:r>
      <w:r w:rsidR="001F7DFC" w:rsidRPr="00460B2C">
        <w:rPr>
          <w:rFonts w:ascii="Times New Roman" w:eastAsia="Times New Roman" w:hAnsi="Times New Roman" w:cs="Times New Roman"/>
          <w:sz w:val="24"/>
          <w:szCs w:val="24"/>
          <w:lang w:val="es-PE" w:eastAsia="es-ES"/>
        </w:rPr>
        <w:t xml:space="preserve">que corresponde </w:t>
      </w:r>
      <w:r w:rsidR="00766ACB" w:rsidRPr="00460B2C">
        <w:rPr>
          <w:rFonts w:ascii="Times New Roman" w:eastAsia="Times New Roman" w:hAnsi="Times New Roman" w:cs="Times New Roman"/>
          <w:sz w:val="24"/>
          <w:szCs w:val="24"/>
          <w:lang w:val="es-PE" w:eastAsia="es-ES"/>
        </w:rPr>
        <w:t>al lamentable fallecimiento del asegurado, hecho ocurrido</w:t>
      </w:r>
      <w:r w:rsidR="001F7DFC" w:rsidRPr="00460B2C">
        <w:rPr>
          <w:rFonts w:ascii="Times New Roman" w:eastAsia="Times New Roman" w:hAnsi="Times New Roman" w:cs="Times New Roman"/>
          <w:sz w:val="24"/>
          <w:szCs w:val="24"/>
          <w:lang w:val="es-PE" w:eastAsia="es-ES"/>
        </w:rPr>
        <w:t xml:space="preserve"> el 2</w:t>
      </w:r>
      <w:r w:rsidR="00766ACB" w:rsidRPr="00460B2C">
        <w:rPr>
          <w:rFonts w:ascii="Times New Roman" w:eastAsia="Times New Roman" w:hAnsi="Times New Roman" w:cs="Times New Roman"/>
          <w:sz w:val="24"/>
          <w:szCs w:val="24"/>
          <w:lang w:val="es-PE" w:eastAsia="es-ES"/>
        </w:rPr>
        <w:t>0 de octubre</w:t>
      </w:r>
      <w:r w:rsidR="001F7DFC" w:rsidRPr="00460B2C">
        <w:rPr>
          <w:rFonts w:ascii="Times New Roman" w:eastAsia="Times New Roman" w:hAnsi="Times New Roman" w:cs="Times New Roman"/>
          <w:sz w:val="24"/>
          <w:szCs w:val="24"/>
          <w:lang w:val="es-PE" w:eastAsia="es-ES"/>
        </w:rPr>
        <w:t xml:space="preserve"> de 2018</w:t>
      </w:r>
      <w:r w:rsidRPr="00460B2C">
        <w:rPr>
          <w:rFonts w:ascii="Times New Roman" w:eastAsia="Times New Roman" w:hAnsi="Times New Roman" w:cs="Times New Roman"/>
          <w:sz w:val="24"/>
          <w:szCs w:val="24"/>
          <w:lang w:val="es-ES" w:eastAsia="es-ES"/>
        </w:rPr>
        <w:t>,</w:t>
      </w:r>
      <w:r w:rsidRPr="00460B2C">
        <w:rPr>
          <w:rFonts w:ascii="Times New Roman" w:eastAsia="Times New Roman" w:hAnsi="Times New Roman" w:cs="Times New Roman"/>
          <w:sz w:val="24"/>
          <w:szCs w:val="24"/>
          <w:lang w:val="es-PE" w:eastAsia="es-ES"/>
        </w:rPr>
        <w:t xml:space="preserve"> conforme al contrato de Seguro </w:t>
      </w:r>
      <w:bookmarkStart w:id="0" w:name="OLE_LINK2"/>
      <w:r w:rsidR="00766ACB" w:rsidRPr="00460B2C">
        <w:rPr>
          <w:rFonts w:ascii="Times New Roman" w:eastAsia="Times New Roman" w:hAnsi="Times New Roman" w:cs="Times New Roman"/>
          <w:sz w:val="24"/>
          <w:szCs w:val="24"/>
          <w:lang w:val="es-PE" w:eastAsia="es-ES"/>
        </w:rPr>
        <w:t>Desgravamen de Crédito</w:t>
      </w:r>
      <w:r w:rsidR="001F7DFC" w:rsidRPr="00460B2C">
        <w:rPr>
          <w:rFonts w:ascii="Times New Roman" w:eastAsia="Times New Roman" w:hAnsi="Times New Roman" w:cs="Times New Roman"/>
          <w:sz w:val="24"/>
          <w:szCs w:val="24"/>
          <w:lang w:val="es-PE" w:eastAsia="es-ES"/>
        </w:rPr>
        <w:t xml:space="preserve"> – Póliza</w:t>
      </w:r>
      <w:r w:rsidR="00766ACB" w:rsidRPr="00460B2C">
        <w:rPr>
          <w:rFonts w:ascii="Times New Roman" w:eastAsia="Times New Roman" w:hAnsi="Times New Roman" w:cs="Times New Roman"/>
          <w:sz w:val="24"/>
          <w:szCs w:val="24"/>
          <w:lang w:val="es-PE" w:eastAsia="es-ES"/>
        </w:rPr>
        <w:t>s</w:t>
      </w:r>
      <w:r w:rsidR="001F7DFC" w:rsidRPr="00460B2C">
        <w:rPr>
          <w:rFonts w:ascii="Times New Roman" w:eastAsia="Times New Roman" w:hAnsi="Times New Roman" w:cs="Times New Roman"/>
          <w:sz w:val="24"/>
          <w:szCs w:val="24"/>
          <w:lang w:val="es-PE" w:eastAsia="es-ES"/>
        </w:rPr>
        <w:t xml:space="preserve"> Nro</w:t>
      </w:r>
      <w:r w:rsidR="00766ACB" w:rsidRPr="00460B2C">
        <w:rPr>
          <w:rFonts w:ascii="Times New Roman" w:eastAsia="Times New Roman" w:hAnsi="Times New Roman" w:cs="Times New Roman"/>
          <w:sz w:val="24"/>
          <w:szCs w:val="24"/>
          <w:lang w:val="es-PE" w:eastAsia="es-ES"/>
        </w:rPr>
        <w:t xml:space="preserve">. </w:t>
      </w:r>
      <w:r w:rsidR="00F5045C">
        <w:rPr>
          <w:rFonts w:ascii="Times New Roman" w:eastAsia="Times New Roman" w:hAnsi="Times New Roman" w:cs="Times New Roman"/>
          <w:sz w:val="24"/>
          <w:szCs w:val="24"/>
          <w:lang w:val="es-PE" w:eastAsia="es-ES"/>
        </w:rPr>
        <w:t>....................................</w:t>
      </w:r>
      <w:r w:rsidR="00766ACB" w:rsidRPr="00460B2C">
        <w:rPr>
          <w:rFonts w:ascii="Times New Roman" w:eastAsia="Times New Roman" w:hAnsi="Times New Roman" w:cs="Times New Roman"/>
          <w:sz w:val="24"/>
          <w:szCs w:val="24"/>
          <w:lang w:val="es-PE" w:eastAsia="es-ES"/>
        </w:rPr>
        <w:t xml:space="preserve"> (Soles) </w:t>
      </w:r>
      <w:proofErr w:type="gramStart"/>
      <w:r w:rsidR="00766ACB" w:rsidRPr="00460B2C">
        <w:rPr>
          <w:rFonts w:ascii="Times New Roman" w:eastAsia="Times New Roman" w:hAnsi="Times New Roman" w:cs="Times New Roman"/>
          <w:sz w:val="24"/>
          <w:szCs w:val="24"/>
          <w:lang w:val="es-PE" w:eastAsia="es-ES"/>
        </w:rPr>
        <w:t xml:space="preserve">y </w:t>
      </w:r>
      <w:r w:rsidR="00F5045C">
        <w:rPr>
          <w:rFonts w:ascii="Times New Roman" w:eastAsia="Times New Roman" w:hAnsi="Times New Roman" w:cs="Times New Roman"/>
          <w:sz w:val="24"/>
          <w:szCs w:val="24"/>
          <w:lang w:val="es-PE" w:eastAsia="es-ES"/>
        </w:rPr>
        <w:t>....................................</w:t>
      </w:r>
      <w:proofErr w:type="gramEnd"/>
      <w:r w:rsidR="00766ACB" w:rsidRPr="00460B2C">
        <w:rPr>
          <w:rFonts w:ascii="Times New Roman" w:eastAsia="Times New Roman" w:hAnsi="Times New Roman" w:cs="Times New Roman"/>
          <w:sz w:val="24"/>
          <w:szCs w:val="24"/>
          <w:lang w:val="es-PE" w:eastAsia="es-ES"/>
        </w:rPr>
        <w:t xml:space="preserve"> (Dólares)</w:t>
      </w:r>
      <w:r w:rsidRPr="00460B2C">
        <w:rPr>
          <w:rFonts w:ascii="Times New Roman" w:eastAsia="Times New Roman" w:hAnsi="Times New Roman" w:cs="Times New Roman"/>
          <w:sz w:val="24"/>
          <w:szCs w:val="24"/>
          <w:lang w:val="es-PE" w:eastAsia="es-ES"/>
        </w:rPr>
        <w:t>;</w:t>
      </w:r>
    </w:p>
    <w:bookmarkEnd w:id="0"/>
    <w:p w14:paraId="255438A9" w14:textId="77777777" w:rsidR="00DA743E" w:rsidRPr="00460B2C" w:rsidRDefault="00DA743E" w:rsidP="00DA743E">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Times New Roman" w:eastAsia="Times New Roman" w:hAnsi="Times New Roman" w:cs="Times New Roman"/>
          <w:sz w:val="24"/>
          <w:szCs w:val="24"/>
          <w:lang w:val="es-PE" w:eastAsia="es-ES"/>
        </w:rPr>
      </w:pPr>
    </w:p>
    <w:p w14:paraId="2B0E6A7C" w14:textId="77777777" w:rsidR="00DA743E" w:rsidRPr="00460B2C" w:rsidRDefault="00DA743E" w:rsidP="00DA743E">
      <w:pPr>
        <w:spacing w:after="0" w:line="240" w:lineRule="auto"/>
        <w:jc w:val="both"/>
        <w:rPr>
          <w:rFonts w:ascii="Times New Roman" w:eastAsia="Arial Unicode MS" w:hAnsi="Times New Roman" w:cs="Times New Roman"/>
          <w:sz w:val="24"/>
          <w:szCs w:val="24"/>
          <w:lang w:val="es-PE" w:eastAsia="es-ES"/>
        </w:rPr>
      </w:pPr>
      <w:r w:rsidRPr="00460B2C">
        <w:rPr>
          <w:rFonts w:ascii="Times New Roman" w:eastAsia="Arial Unicode MS" w:hAnsi="Times New Roman" w:cs="Times New Roman"/>
          <w:sz w:val="24"/>
          <w:szCs w:val="24"/>
          <w:lang w:val="es-PE" w:eastAsia="es-ES"/>
        </w:rPr>
        <w:t>Que, la señalada reclamación cumple con los requisitos de materia, cuantía y oportunidad establecidos en el Reglamento de la DEFASEG (http://www.defaseg.com.pe/reglamento.html);</w:t>
      </w:r>
    </w:p>
    <w:p w14:paraId="6317EEA3" w14:textId="77777777" w:rsidR="00DA743E" w:rsidRPr="00460B2C" w:rsidRDefault="00DA743E" w:rsidP="00DA743E">
      <w:pPr>
        <w:tabs>
          <w:tab w:val="left" w:pos="2160"/>
        </w:tabs>
        <w:spacing w:after="0" w:line="240" w:lineRule="auto"/>
        <w:jc w:val="both"/>
        <w:rPr>
          <w:rFonts w:ascii="Times New Roman" w:eastAsia="Times New Roman" w:hAnsi="Times New Roman" w:cs="Times New Roman"/>
          <w:sz w:val="24"/>
          <w:szCs w:val="24"/>
          <w:lang w:val="es-PE" w:eastAsia="es-ES"/>
        </w:rPr>
      </w:pPr>
    </w:p>
    <w:p w14:paraId="282ACA05" w14:textId="691E2453" w:rsidR="00DA743E" w:rsidRPr="00460B2C" w:rsidRDefault="00DA743E" w:rsidP="00DA743E">
      <w:pPr>
        <w:tabs>
          <w:tab w:val="num" w:pos="720"/>
        </w:tabs>
        <w:spacing w:after="0" w:line="240" w:lineRule="auto"/>
        <w:jc w:val="both"/>
        <w:rPr>
          <w:rFonts w:ascii="Times New Roman" w:eastAsia="Times New Roman" w:hAnsi="Times New Roman" w:cs="Times New Roman"/>
          <w:sz w:val="24"/>
          <w:szCs w:val="24"/>
          <w:lang w:val="es-PE" w:eastAsia="es-ES"/>
        </w:rPr>
      </w:pPr>
      <w:r w:rsidRPr="00460B2C">
        <w:rPr>
          <w:rFonts w:ascii="Times New Roman" w:eastAsia="Times New Roman" w:hAnsi="Times New Roman" w:cs="Times New Roman"/>
          <w:sz w:val="24"/>
          <w:szCs w:val="24"/>
          <w:lang w:val="es-PE" w:eastAsia="es-ES"/>
        </w:rPr>
        <w:t>Que, conforme al Reglamento de la DEFASEG, atendiendo a la cuantía de la reclamación, que no supera US$ 3,000 (o su equivalente en moneda nacional), esta última puede ser resuelta por un órgano resolutivo unipersonal, el mismo que, en el presente caso, está a cargo del vocal que suscribe;</w:t>
      </w:r>
    </w:p>
    <w:p w14:paraId="0C94DD63" w14:textId="77777777" w:rsidR="00DA743E" w:rsidRPr="00460B2C" w:rsidRDefault="00DA743E" w:rsidP="00DA743E">
      <w:pPr>
        <w:tabs>
          <w:tab w:val="num" w:pos="720"/>
        </w:tabs>
        <w:spacing w:after="0" w:line="240" w:lineRule="auto"/>
        <w:jc w:val="both"/>
        <w:rPr>
          <w:rFonts w:ascii="Times New Roman" w:eastAsia="Times New Roman" w:hAnsi="Times New Roman" w:cs="Times New Roman"/>
          <w:sz w:val="24"/>
          <w:szCs w:val="24"/>
          <w:lang w:val="es-PE" w:eastAsia="es-ES"/>
        </w:rPr>
      </w:pPr>
    </w:p>
    <w:p w14:paraId="45FDE1F3" w14:textId="658AD4BC" w:rsidR="00DA743E" w:rsidRPr="00460B2C" w:rsidRDefault="00DA743E" w:rsidP="00DA743E">
      <w:pPr>
        <w:tabs>
          <w:tab w:val="num" w:pos="720"/>
        </w:tabs>
        <w:spacing w:after="0" w:line="240" w:lineRule="auto"/>
        <w:jc w:val="both"/>
        <w:rPr>
          <w:rFonts w:ascii="Times New Roman" w:eastAsia="Times New Roman" w:hAnsi="Times New Roman" w:cs="Times New Roman"/>
          <w:sz w:val="24"/>
          <w:szCs w:val="24"/>
          <w:lang w:val="es-PE" w:eastAsia="es-ES"/>
        </w:rPr>
      </w:pPr>
      <w:r w:rsidRPr="00460B2C">
        <w:rPr>
          <w:rFonts w:ascii="Times New Roman" w:eastAsia="Times New Roman" w:hAnsi="Times New Roman" w:cs="Times New Roman"/>
          <w:sz w:val="24"/>
          <w:szCs w:val="24"/>
          <w:lang w:val="es-PE" w:eastAsia="es-ES"/>
        </w:rPr>
        <w:t>Que, habiéndosele corrido traslad</w:t>
      </w:r>
      <w:r w:rsidR="00766ACB" w:rsidRPr="00460B2C">
        <w:rPr>
          <w:rFonts w:ascii="Times New Roman" w:eastAsia="Times New Roman" w:hAnsi="Times New Roman" w:cs="Times New Roman"/>
          <w:sz w:val="24"/>
          <w:szCs w:val="24"/>
          <w:lang w:val="es-PE" w:eastAsia="es-ES"/>
        </w:rPr>
        <w:t>o</w:t>
      </w:r>
      <w:r w:rsidRPr="00460B2C">
        <w:rPr>
          <w:rFonts w:ascii="Times New Roman" w:eastAsia="Times New Roman" w:hAnsi="Times New Roman" w:cs="Times New Roman"/>
          <w:sz w:val="24"/>
          <w:szCs w:val="24"/>
          <w:lang w:val="es-PE" w:eastAsia="es-ES"/>
        </w:rPr>
        <w:t xml:space="preserve"> de la respectiva reclamación,</w:t>
      </w:r>
      <w:r w:rsidR="0010186E" w:rsidRPr="00460B2C">
        <w:rPr>
          <w:rFonts w:ascii="Times New Roman" w:eastAsia="Times New Roman" w:hAnsi="Times New Roman" w:cs="Times New Roman"/>
          <w:sz w:val="24"/>
          <w:szCs w:val="24"/>
          <w:lang w:val="es-PE" w:eastAsia="es-ES"/>
        </w:rPr>
        <w:t xml:space="preserve"> el </w:t>
      </w:r>
      <w:r w:rsidR="00EA3BEA" w:rsidRPr="00460B2C">
        <w:rPr>
          <w:rFonts w:ascii="Times New Roman" w:eastAsia="Times New Roman" w:hAnsi="Times New Roman" w:cs="Times New Roman"/>
          <w:sz w:val="24"/>
          <w:szCs w:val="24"/>
          <w:lang w:val="es-PE" w:eastAsia="es-ES"/>
        </w:rPr>
        <w:t>1</w:t>
      </w:r>
      <w:r w:rsidR="0010186E" w:rsidRPr="00460B2C">
        <w:rPr>
          <w:rFonts w:ascii="Times New Roman" w:eastAsia="Times New Roman" w:hAnsi="Times New Roman" w:cs="Times New Roman"/>
          <w:sz w:val="24"/>
          <w:szCs w:val="24"/>
          <w:lang w:val="es-PE" w:eastAsia="es-ES"/>
        </w:rPr>
        <w:t xml:space="preserve"> de </w:t>
      </w:r>
      <w:r w:rsidR="00766ACB" w:rsidRPr="00460B2C">
        <w:rPr>
          <w:rFonts w:ascii="Times New Roman" w:eastAsia="Times New Roman" w:hAnsi="Times New Roman" w:cs="Times New Roman"/>
          <w:sz w:val="24"/>
          <w:szCs w:val="24"/>
          <w:lang w:val="es-PE" w:eastAsia="es-ES"/>
        </w:rPr>
        <w:t>febrero</w:t>
      </w:r>
      <w:r w:rsidR="0010186E" w:rsidRPr="00460B2C">
        <w:rPr>
          <w:rFonts w:ascii="Times New Roman" w:eastAsia="Times New Roman" w:hAnsi="Times New Roman" w:cs="Times New Roman"/>
          <w:sz w:val="24"/>
          <w:szCs w:val="24"/>
          <w:lang w:val="es-PE" w:eastAsia="es-ES"/>
        </w:rPr>
        <w:t xml:space="preserve"> de 201</w:t>
      </w:r>
      <w:r w:rsidR="00766ACB" w:rsidRPr="00460B2C">
        <w:rPr>
          <w:rFonts w:ascii="Times New Roman" w:eastAsia="Times New Roman" w:hAnsi="Times New Roman" w:cs="Times New Roman"/>
          <w:sz w:val="24"/>
          <w:szCs w:val="24"/>
          <w:lang w:val="es-PE" w:eastAsia="es-ES"/>
        </w:rPr>
        <w:t>9</w:t>
      </w:r>
      <w:r w:rsidRPr="00460B2C">
        <w:rPr>
          <w:rFonts w:ascii="Times New Roman" w:eastAsia="Times New Roman" w:hAnsi="Times New Roman" w:cs="Times New Roman"/>
          <w:sz w:val="24"/>
          <w:szCs w:val="24"/>
          <w:lang w:val="es-PE" w:eastAsia="es-ES"/>
        </w:rPr>
        <w:t xml:space="preserve"> la</w:t>
      </w:r>
      <w:r w:rsidR="00A24146" w:rsidRPr="00460B2C">
        <w:rPr>
          <w:rFonts w:ascii="Times New Roman" w:eastAsia="Times New Roman" w:hAnsi="Times New Roman" w:cs="Times New Roman"/>
          <w:sz w:val="24"/>
          <w:szCs w:val="24"/>
          <w:lang w:val="es-PE" w:eastAsia="es-ES"/>
        </w:rPr>
        <w:t xml:space="preserve"> </w:t>
      </w:r>
      <w:r w:rsidRPr="00460B2C">
        <w:rPr>
          <w:rFonts w:ascii="Times New Roman" w:hAnsi="Times New Roman" w:cs="Times New Roman"/>
          <w:sz w:val="24"/>
          <w:szCs w:val="24"/>
          <w:lang w:val="es-ES"/>
        </w:rPr>
        <w:t xml:space="preserve">aseguradora </w:t>
      </w:r>
      <w:r w:rsidR="00766ACB" w:rsidRPr="00460B2C">
        <w:rPr>
          <w:rFonts w:ascii="Times New Roman" w:hAnsi="Times New Roman" w:cs="Times New Roman"/>
          <w:sz w:val="24"/>
          <w:szCs w:val="24"/>
          <w:lang w:val="es-ES"/>
        </w:rPr>
        <w:t>presentó</w:t>
      </w:r>
      <w:r w:rsidR="00EA3BEA" w:rsidRPr="00460B2C">
        <w:rPr>
          <w:rFonts w:ascii="Times New Roman" w:hAnsi="Times New Roman" w:cs="Times New Roman"/>
          <w:sz w:val="24"/>
          <w:szCs w:val="24"/>
          <w:lang w:val="es-ES"/>
        </w:rPr>
        <w:t xml:space="preserve"> </w:t>
      </w:r>
      <w:r w:rsidRPr="00460B2C">
        <w:rPr>
          <w:rFonts w:ascii="Times New Roman" w:hAnsi="Times New Roman" w:cs="Times New Roman"/>
          <w:sz w:val="24"/>
          <w:szCs w:val="24"/>
          <w:lang w:val="es-ES"/>
        </w:rPr>
        <w:t>sus descargos</w:t>
      </w:r>
      <w:r w:rsidR="00A24146" w:rsidRPr="00460B2C">
        <w:rPr>
          <w:rFonts w:ascii="Times New Roman" w:hAnsi="Times New Roman" w:cs="Times New Roman"/>
          <w:sz w:val="24"/>
          <w:szCs w:val="24"/>
          <w:lang w:val="es-ES"/>
        </w:rPr>
        <w:t xml:space="preserve"> y la documentación correspondiente</w:t>
      </w:r>
      <w:r w:rsidR="001F7DFC" w:rsidRPr="00460B2C">
        <w:rPr>
          <w:rFonts w:ascii="Times New Roman" w:hAnsi="Times New Roman" w:cs="Times New Roman"/>
          <w:sz w:val="24"/>
          <w:szCs w:val="24"/>
          <w:lang w:val="es-ES"/>
        </w:rPr>
        <w:t>;</w:t>
      </w:r>
    </w:p>
    <w:p w14:paraId="37D20FF4" w14:textId="77777777" w:rsidR="00DA743E" w:rsidRPr="00460B2C" w:rsidRDefault="00DA743E" w:rsidP="00DA743E">
      <w:pPr>
        <w:tabs>
          <w:tab w:val="num" w:pos="720"/>
        </w:tabs>
        <w:spacing w:after="0" w:line="240" w:lineRule="auto"/>
        <w:jc w:val="both"/>
        <w:rPr>
          <w:rFonts w:ascii="Times New Roman" w:eastAsia="Times New Roman" w:hAnsi="Times New Roman" w:cs="Times New Roman"/>
          <w:sz w:val="24"/>
          <w:szCs w:val="24"/>
          <w:lang w:val="es-PE" w:eastAsia="es-ES"/>
        </w:rPr>
      </w:pPr>
    </w:p>
    <w:p w14:paraId="301D8637" w14:textId="4C65D938" w:rsidR="00A24146" w:rsidRPr="00460B2C" w:rsidRDefault="00DA743E" w:rsidP="00DA743E">
      <w:pPr>
        <w:tabs>
          <w:tab w:val="num" w:pos="720"/>
        </w:tabs>
        <w:spacing w:after="0" w:line="240" w:lineRule="auto"/>
        <w:jc w:val="both"/>
        <w:rPr>
          <w:rFonts w:ascii="Times New Roman" w:eastAsia="Times New Roman" w:hAnsi="Times New Roman" w:cs="Times New Roman"/>
          <w:sz w:val="24"/>
          <w:szCs w:val="24"/>
          <w:lang w:val="es-PE" w:eastAsia="es-ES"/>
        </w:rPr>
      </w:pPr>
      <w:r w:rsidRPr="00460B2C">
        <w:rPr>
          <w:rFonts w:ascii="Times New Roman" w:eastAsia="Times New Roman" w:hAnsi="Times New Roman" w:cs="Times New Roman"/>
          <w:sz w:val="24"/>
          <w:szCs w:val="24"/>
          <w:lang w:val="es-PE" w:eastAsia="es-ES"/>
        </w:rPr>
        <w:t xml:space="preserve">Que, </w:t>
      </w:r>
      <w:r w:rsidRPr="00460B2C">
        <w:rPr>
          <w:rFonts w:ascii="Times New Roman" w:eastAsia="Times New Roman" w:hAnsi="Times New Roman" w:cs="Times New Roman"/>
          <w:sz w:val="24"/>
          <w:szCs w:val="24"/>
          <w:lang w:val="es-419" w:eastAsia="es-ES"/>
        </w:rPr>
        <w:t xml:space="preserve">el </w:t>
      </w:r>
      <w:r w:rsidR="00766ACB" w:rsidRPr="00460B2C">
        <w:rPr>
          <w:rFonts w:ascii="Times New Roman" w:eastAsia="Times New Roman" w:hAnsi="Times New Roman" w:cs="Times New Roman"/>
          <w:sz w:val="24"/>
          <w:szCs w:val="24"/>
          <w:lang w:val="es-419" w:eastAsia="es-ES"/>
        </w:rPr>
        <w:t>4 de marzo</w:t>
      </w:r>
      <w:r w:rsidRPr="00460B2C">
        <w:rPr>
          <w:rFonts w:ascii="Times New Roman" w:eastAsia="Times New Roman" w:hAnsi="Times New Roman" w:cs="Times New Roman"/>
          <w:sz w:val="24"/>
          <w:szCs w:val="24"/>
          <w:lang w:val="es-419" w:eastAsia="es-ES"/>
        </w:rPr>
        <w:t xml:space="preserve"> de 201</w:t>
      </w:r>
      <w:r w:rsidR="00766ACB" w:rsidRPr="00460B2C">
        <w:rPr>
          <w:rFonts w:ascii="Times New Roman" w:eastAsia="Times New Roman" w:hAnsi="Times New Roman" w:cs="Times New Roman"/>
          <w:sz w:val="24"/>
          <w:szCs w:val="24"/>
          <w:lang w:val="es-419" w:eastAsia="es-ES"/>
        </w:rPr>
        <w:t>9</w:t>
      </w:r>
      <w:r w:rsidRPr="00460B2C">
        <w:rPr>
          <w:rFonts w:ascii="Times New Roman" w:eastAsia="Times New Roman" w:hAnsi="Times New Roman" w:cs="Times New Roman"/>
          <w:sz w:val="24"/>
          <w:szCs w:val="24"/>
          <w:lang w:val="es-419" w:eastAsia="es-ES"/>
        </w:rPr>
        <w:t xml:space="preserve"> </w:t>
      </w:r>
      <w:r w:rsidRPr="00460B2C">
        <w:rPr>
          <w:rFonts w:ascii="Times New Roman" w:eastAsia="Times New Roman" w:hAnsi="Times New Roman" w:cs="Times New Roman"/>
          <w:sz w:val="24"/>
          <w:szCs w:val="24"/>
          <w:lang w:val="es-PE" w:eastAsia="es-ES"/>
        </w:rPr>
        <w:t>se realizó la correspondiente audiencia de vista</w:t>
      </w:r>
      <w:r w:rsidR="00A24146" w:rsidRPr="00460B2C">
        <w:rPr>
          <w:rFonts w:ascii="Times New Roman" w:eastAsia="Times New Roman" w:hAnsi="Times New Roman" w:cs="Times New Roman"/>
          <w:sz w:val="24"/>
          <w:szCs w:val="24"/>
          <w:lang w:val="es-PE" w:eastAsia="es-ES"/>
        </w:rPr>
        <w:t xml:space="preserve">, </w:t>
      </w:r>
      <w:r w:rsidR="00EA3BEA" w:rsidRPr="00460B2C">
        <w:rPr>
          <w:rFonts w:ascii="Times New Roman" w:eastAsia="Times New Roman" w:hAnsi="Times New Roman" w:cs="Times New Roman"/>
          <w:sz w:val="24"/>
          <w:szCs w:val="24"/>
          <w:lang w:val="es-PE" w:eastAsia="es-ES"/>
        </w:rPr>
        <w:t>co</w:t>
      </w:r>
      <w:r w:rsidR="00A24146" w:rsidRPr="00460B2C">
        <w:rPr>
          <w:rFonts w:ascii="Times New Roman" w:eastAsia="Times New Roman" w:hAnsi="Times New Roman" w:cs="Times New Roman"/>
          <w:sz w:val="24"/>
          <w:szCs w:val="24"/>
          <w:lang w:val="es-PE" w:eastAsia="es-ES"/>
        </w:rPr>
        <w:t xml:space="preserve">n la asistencia de </w:t>
      </w:r>
      <w:r w:rsidR="00EA3BEA" w:rsidRPr="00460B2C">
        <w:rPr>
          <w:rFonts w:ascii="Times New Roman" w:eastAsia="Times New Roman" w:hAnsi="Times New Roman" w:cs="Times New Roman"/>
          <w:sz w:val="24"/>
          <w:szCs w:val="24"/>
          <w:lang w:val="es-PE" w:eastAsia="es-ES"/>
        </w:rPr>
        <w:t>amb</w:t>
      </w:r>
      <w:r w:rsidR="00A24146" w:rsidRPr="00460B2C">
        <w:rPr>
          <w:rFonts w:ascii="Times New Roman" w:eastAsia="Times New Roman" w:hAnsi="Times New Roman" w:cs="Times New Roman"/>
          <w:sz w:val="24"/>
          <w:szCs w:val="24"/>
          <w:lang w:val="es-PE" w:eastAsia="es-ES"/>
        </w:rPr>
        <w:t xml:space="preserve">as partes, </w:t>
      </w:r>
      <w:r w:rsidR="00EA3BEA" w:rsidRPr="00460B2C">
        <w:rPr>
          <w:rFonts w:ascii="Times New Roman" w:eastAsia="Times New Roman" w:hAnsi="Times New Roman" w:cs="Times New Roman"/>
          <w:sz w:val="24"/>
          <w:szCs w:val="24"/>
          <w:lang w:val="es-PE" w:eastAsia="es-ES"/>
        </w:rPr>
        <w:t>quienes sustentaron su respectiva posición sobre la reclamación, absolviendo las diversas preguntas que les fuesen formuladas</w:t>
      </w:r>
      <w:r w:rsidR="00A24146" w:rsidRPr="00460B2C">
        <w:rPr>
          <w:rFonts w:ascii="Times New Roman" w:eastAsia="Times New Roman" w:hAnsi="Times New Roman" w:cs="Times New Roman"/>
          <w:sz w:val="24"/>
          <w:szCs w:val="24"/>
          <w:lang w:val="es-PE" w:eastAsia="es-ES"/>
        </w:rPr>
        <w:t>, conforme consta de la correspondiente acta;</w:t>
      </w:r>
    </w:p>
    <w:p w14:paraId="6A6279C7" w14:textId="087E58A7" w:rsidR="00DA743E" w:rsidRPr="00460B2C" w:rsidRDefault="00DA743E" w:rsidP="00A24146">
      <w:pPr>
        <w:tabs>
          <w:tab w:val="num" w:pos="720"/>
        </w:tabs>
        <w:spacing w:after="0" w:line="240" w:lineRule="auto"/>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PE" w:eastAsia="es-ES"/>
        </w:rPr>
        <w:t xml:space="preserve"> </w:t>
      </w:r>
    </w:p>
    <w:p w14:paraId="4D2DD53A" w14:textId="297AF31E" w:rsidR="008C4034" w:rsidRPr="00460B2C" w:rsidRDefault="00DA743E" w:rsidP="008C4034">
      <w:pPr>
        <w:pStyle w:val="Ttulo1"/>
        <w:spacing w:before="0" w:after="0"/>
        <w:jc w:val="both"/>
        <w:rPr>
          <w:rFonts w:ascii="Times New Roman" w:hAnsi="Times New Roman"/>
          <w:b w:val="0"/>
          <w:sz w:val="24"/>
          <w:szCs w:val="24"/>
          <w:lang w:val="es-PE"/>
        </w:rPr>
      </w:pPr>
      <w:r w:rsidRPr="00460B2C">
        <w:rPr>
          <w:rFonts w:ascii="Times New Roman" w:hAnsi="Times New Roman"/>
          <w:b w:val="0"/>
          <w:sz w:val="24"/>
          <w:szCs w:val="24"/>
          <w:lang w:val="es-PE"/>
        </w:rPr>
        <w:t xml:space="preserve">Que, </w:t>
      </w:r>
      <w:r w:rsidR="008C4034" w:rsidRPr="00460B2C">
        <w:rPr>
          <w:rFonts w:ascii="Times New Roman" w:hAnsi="Times New Roman"/>
          <w:b w:val="0"/>
          <w:sz w:val="24"/>
          <w:szCs w:val="24"/>
          <w:lang w:val="es-PE"/>
        </w:rPr>
        <w:t xml:space="preserve">la reclamación interpuesta se sustenta principalmente en lo siguiente: a) El 5 de julio de 2018 </w:t>
      </w:r>
      <w:proofErr w:type="gramStart"/>
      <w:r w:rsidR="008C4034" w:rsidRPr="00460B2C">
        <w:rPr>
          <w:rFonts w:ascii="Times New Roman" w:hAnsi="Times New Roman"/>
          <w:b w:val="0"/>
          <w:sz w:val="24"/>
          <w:szCs w:val="24"/>
          <w:lang w:val="es-PE"/>
        </w:rPr>
        <w:t xml:space="preserve">don </w:t>
      </w:r>
      <w:r w:rsidR="00F5045C">
        <w:rPr>
          <w:rFonts w:ascii="Times New Roman" w:hAnsi="Times New Roman"/>
          <w:b w:val="0"/>
          <w:sz w:val="24"/>
          <w:szCs w:val="24"/>
          <w:lang w:val="es-PE"/>
        </w:rPr>
        <w:t>....................................</w:t>
      </w:r>
      <w:proofErr w:type="gramEnd"/>
      <w:r w:rsidR="008C4034" w:rsidRPr="00460B2C">
        <w:rPr>
          <w:rFonts w:ascii="Times New Roman" w:hAnsi="Times New Roman"/>
          <w:b w:val="0"/>
          <w:sz w:val="24"/>
          <w:szCs w:val="24"/>
          <w:lang w:val="es-PE"/>
        </w:rPr>
        <w:t xml:space="preserve">, padre de la reclamante, aceptó un préstamo de </w:t>
      </w:r>
      <w:r w:rsidR="00F5045C">
        <w:rPr>
          <w:rFonts w:ascii="Times New Roman" w:hAnsi="Times New Roman"/>
          <w:b w:val="0"/>
          <w:sz w:val="24"/>
          <w:szCs w:val="24"/>
          <w:lang w:val="es-PE"/>
        </w:rPr>
        <w:t>....................................</w:t>
      </w:r>
      <w:r w:rsidR="008C4034" w:rsidRPr="00460B2C">
        <w:rPr>
          <w:rFonts w:ascii="Times New Roman" w:hAnsi="Times New Roman"/>
          <w:b w:val="0"/>
          <w:sz w:val="24"/>
          <w:szCs w:val="24"/>
          <w:lang w:val="es-PE"/>
        </w:rPr>
        <w:t xml:space="preserve"> Financiera por S/. 4,350 más un seguro de desgravamen por S/. 128.32, por un total de S/. 4,478.32, b) El 20 de octubre de 2018 falleció el asegurado, siendo que el 5 de diciembre de 2018 se solicitó el otorgamiento de cobertura, acompañándose los documentos correspondientes, c) No obstante ello, el 13 de diciembre de 2018 se recibió la respuesta </w:t>
      </w:r>
      <w:proofErr w:type="gramStart"/>
      <w:r w:rsidR="008C4034" w:rsidRPr="00460B2C">
        <w:rPr>
          <w:rFonts w:ascii="Times New Roman" w:hAnsi="Times New Roman"/>
          <w:b w:val="0"/>
          <w:sz w:val="24"/>
          <w:szCs w:val="24"/>
          <w:lang w:val="es-PE"/>
        </w:rPr>
        <w:t xml:space="preserve">de </w:t>
      </w:r>
      <w:r w:rsidR="00F5045C">
        <w:rPr>
          <w:rFonts w:ascii="Times New Roman" w:hAnsi="Times New Roman"/>
          <w:b w:val="0"/>
          <w:sz w:val="24"/>
          <w:szCs w:val="24"/>
          <w:lang w:val="es-PE"/>
        </w:rPr>
        <w:t>....................................</w:t>
      </w:r>
      <w:proofErr w:type="gramEnd"/>
      <w:r w:rsidR="008C4034" w:rsidRPr="00460B2C">
        <w:rPr>
          <w:rFonts w:ascii="Times New Roman" w:hAnsi="Times New Roman"/>
          <w:b w:val="0"/>
          <w:sz w:val="24"/>
          <w:szCs w:val="24"/>
          <w:lang w:val="es-PE"/>
        </w:rPr>
        <w:t xml:space="preserve"> Financiera, comunicando que la aseguradora había rechazado brindar cobertura, y d) Frente a ello, recurre a la DEFASEG para que se ordene otorgar la respectiva cobertura;</w:t>
      </w:r>
    </w:p>
    <w:p w14:paraId="6748D0FE" w14:textId="77777777" w:rsidR="00766ACB" w:rsidRPr="00460B2C" w:rsidRDefault="00766ACB" w:rsidP="00DA743E">
      <w:pPr>
        <w:tabs>
          <w:tab w:val="left" w:pos="2160"/>
        </w:tabs>
        <w:spacing w:after="0" w:line="240" w:lineRule="auto"/>
        <w:jc w:val="both"/>
        <w:rPr>
          <w:rFonts w:ascii="Times New Roman" w:eastAsia="Times New Roman" w:hAnsi="Times New Roman" w:cs="Times New Roman"/>
          <w:sz w:val="24"/>
          <w:szCs w:val="24"/>
          <w:lang w:val="es-PE" w:eastAsia="es-ES"/>
        </w:rPr>
      </w:pPr>
    </w:p>
    <w:p w14:paraId="114B88F6" w14:textId="5748A846" w:rsidR="00D2468D" w:rsidRPr="00F5045C" w:rsidRDefault="00DA743E" w:rsidP="00D2468D">
      <w:pPr>
        <w:spacing w:after="0" w:line="240" w:lineRule="auto"/>
        <w:jc w:val="both"/>
        <w:rPr>
          <w:rFonts w:ascii="Times New Roman" w:hAnsi="Times New Roman" w:cs="Times New Roman"/>
          <w:sz w:val="24"/>
          <w:szCs w:val="24"/>
          <w:lang w:val="es-PE"/>
        </w:rPr>
      </w:pPr>
      <w:r w:rsidRPr="00460B2C">
        <w:rPr>
          <w:rFonts w:ascii="Times New Roman" w:eastAsia="Times New Roman" w:hAnsi="Times New Roman" w:cs="Times New Roman"/>
          <w:sz w:val="24"/>
          <w:szCs w:val="24"/>
          <w:lang w:val="es-PE" w:eastAsia="es-ES"/>
        </w:rPr>
        <w:t>Que,</w:t>
      </w:r>
      <w:r w:rsidR="00D2468D" w:rsidRPr="00460B2C">
        <w:rPr>
          <w:rFonts w:ascii="Times New Roman" w:eastAsia="Times New Roman" w:hAnsi="Times New Roman" w:cs="Times New Roman"/>
          <w:sz w:val="24"/>
          <w:szCs w:val="24"/>
          <w:lang w:val="es-PE" w:eastAsia="es-ES"/>
        </w:rPr>
        <w:t xml:space="preserve"> reiterando el rechazo</w:t>
      </w:r>
      <w:proofErr w:type="gramStart"/>
      <w:r w:rsidR="00D2468D" w:rsidRPr="00460B2C">
        <w:rPr>
          <w:rFonts w:ascii="Times New Roman" w:eastAsia="Times New Roman" w:hAnsi="Times New Roman" w:cs="Times New Roman"/>
          <w:sz w:val="24"/>
          <w:szCs w:val="24"/>
          <w:lang w:val="es-PE" w:eastAsia="es-ES"/>
        </w:rPr>
        <w:t xml:space="preserve">, </w:t>
      </w:r>
      <w:r w:rsidR="00F5045C">
        <w:rPr>
          <w:rFonts w:ascii="Times New Roman" w:eastAsia="Times New Roman" w:hAnsi="Times New Roman" w:cs="Times New Roman"/>
          <w:sz w:val="24"/>
          <w:szCs w:val="24"/>
          <w:lang w:val="es-PE" w:eastAsia="es-ES"/>
        </w:rPr>
        <w:t>....................................</w:t>
      </w:r>
      <w:proofErr w:type="gramEnd"/>
      <w:r w:rsidR="00D2468D" w:rsidRPr="00460B2C">
        <w:rPr>
          <w:rFonts w:ascii="Times New Roman" w:eastAsia="Times New Roman" w:hAnsi="Times New Roman" w:cs="Times New Roman"/>
          <w:sz w:val="24"/>
          <w:szCs w:val="24"/>
          <w:lang w:val="es-PE" w:eastAsia="es-ES"/>
        </w:rPr>
        <w:t xml:space="preserve"> SEGUROS PERÚ solicita que se desestime la reclamación atendiendo resumidamente a lo siguiente:</w:t>
      </w:r>
      <w:r w:rsidRPr="00460B2C">
        <w:rPr>
          <w:rFonts w:ascii="Times New Roman" w:eastAsia="Times New Roman" w:hAnsi="Times New Roman" w:cs="Times New Roman"/>
          <w:sz w:val="24"/>
          <w:szCs w:val="24"/>
          <w:lang w:val="es-PE" w:eastAsia="es-ES"/>
        </w:rPr>
        <w:t xml:space="preserve"> </w:t>
      </w:r>
      <w:r w:rsidR="00D2468D" w:rsidRPr="00F5045C">
        <w:rPr>
          <w:rFonts w:ascii="Times New Roman" w:hAnsi="Times New Roman" w:cs="Times New Roman"/>
          <w:sz w:val="24"/>
          <w:szCs w:val="24"/>
          <w:lang w:val="es-PE"/>
        </w:rPr>
        <w:t xml:space="preserve">a) El 5 de julio de 2018 el señor </w:t>
      </w:r>
      <w:bookmarkStart w:id="1" w:name="_GoBack"/>
      <w:r w:rsidR="00F5045C">
        <w:rPr>
          <w:rFonts w:ascii="Times New Roman" w:hAnsi="Times New Roman" w:cs="Times New Roman"/>
          <w:sz w:val="24"/>
          <w:szCs w:val="24"/>
          <w:lang w:val="es-PE"/>
        </w:rPr>
        <w:t>....................................</w:t>
      </w:r>
      <w:bookmarkEnd w:id="1"/>
      <w:r w:rsidR="00D2468D" w:rsidRPr="00F5045C">
        <w:rPr>
          <w:rFonts w:ascii="Times New Roman" w:hAnsi="Times New Roman" w:cs="Times New Roman"/>
          <w:sz w:val="24"/>
          <w:szCs w:val="24"/>
          <w:lang w:val="es-PE"/>
        </w:rPr>
        <w:t xml:space="preserve"> contrató un seguro de desgravamen, suscribiendo la solicitud-contrato y hoja resumen de crédito, mediante los cuales tomó conocimiento de los términos y condiciones del respectivo seguro, b) Conforme al certificado de desgravamen entregado al asegurado, entre las exclusiones aplicables se enuncia a las enfermedades preexistentes al inicio del seguro, c) Habiéndose solicitado el otorgamiento de cobertura por fallecimiento del asegurado, el 5 de diciembre de 2018, luego de la revisión de los documentos proporcionados por la reclamante se advirtió que una de las causas de la muerte del asegurado fue “Hipertensión Arterial”, conforme </w:t>
      </w:r>
      <w:r w:rsidR="00D2468D" w:rsidRPr="00F5045C">
        <w:rPr>
          <w:rFonts w:ascii="Times New Roman" w:hAnsi="Times New Roman" w:cs="Times New Roman"/>
          <w:sz w:val="24"/>
          <w:szCs w:val="24"/>
          <w:lang w:val="es-PE"/>
        </w:rPr>
        <w:lastRenderedPageBreak/>
        <w:t xml:space="preserve">al respectivo certificado de fallecimiento, verificándose que en la historia clínica consta dicho padecimiento, por lo que se trata de una enfermedad preexistente: informe </w:t>
      </w:r>
      <w:proofErr w:type="spellStart"/>
      <w:r w:rsidR="00D2468D" w:rsidRPr="00F5045C">
        <w:rPr>
          <w:rFonts w:ascii="Times New Roman" w:hAnsi="Times New Roman" w:cs="Times New Roman"/>
          <w:sz w:val="24"/>
          <w:szCs w:val="24"/>
          <w:lang w:val="es-PE"/>
        </w:rPr>
        <w:t>ecocardiográfico</w:t>
      </w:r>
      <w:proofErr w:type="spellEnd"/>
      <w:r w:rsidR="00D2468D" w:rsidRPr="00F5045C">
        <w:rPr>
          <w:rFonts w:ascii="Times New Roman" w:hAnsi="Times New Roman" w:cs="Times New Roman"/>
          <w:sz w:val="24"/>
          <w:szCs w:val="24"/>
          <w:lang w:val="es-PE"/>
        </w:rPr>
        <w:t xml:space="preserve"> del 15 de abril de 2009, hoja de atención ambulatoria del 14 de setiembre de 2006 y 25 de junio de 2007, y d) Por ello, mediante correo electrónico del 13 de diciembre de 2018 se rechazó la solicitud de cobertura, por estar la muerte del asegurado relacionada a causa preexistente a la contratación de la póliza, por lo que el rechazo está debidamente justificado;</w:t>
      </w:r>
    </w:p>
    <w:p w14:paraId="279D6422" w14:textId="77777777" w:rsidR="00D2468D" w:rsidRPr="00460B2C" w:rsidRDefault="00D2468D" w:rsidP="00D2468D">
      <w:pPr>
        <w:spacing w:after="0" w:line="240" w:lineRule="auto"/>
        <w:jc w:val="both"/>
        <w:rPr>
          <w:rFonts w:ascii="Times New Roman" w:eastAsia="Times New Roman" w:hAnsi="Times New Roman" w:cs="Times New Roman"/>
          <w:bCs/>
          <w:sz w:val="24"/>
          <w:szCs w:val="24"/>
          <w:lang w:val="es-PE" w:eastAsia="es-ES"/>
        </w:rPr>
      </w:pPr>
    </w:p>
    <w:p w14:paraId="3607FC05" w14:textId="19D1FB2B" w:rsidR="0010186E" w:rsidRPr="00F5045C" w:rsidRDefault="0010186E" w:rsidP="00D2468D">
      <w:pPr>
        <w:spacing w:after="0" w:line="240" w:lineRule="auto"/>
        <w:jc w:val="both"/>
        <w:rPr>
          <w:rFonts w:ascii="Times New Roman" w:hAnsi="Times New Roman" w:cs="Times New Roman"/>
          <w:sz w:val="24"/>
          <w:szCs w:val="24"/>
          <w:lang w:val="es-PE"/>
        </w:rPr>
      </w:pPr>
      <w:r w:rsidRPr="00460B2C">
        <w:rPr>
          <w:rFonts w:ascii="Times New Roman" w:eastAsia="Times New Roman" w:hAnsi="Times New Roman" w:cs="Times New Roman"/>
          <w:bCs/>
          <w:sz w:val="24"/>
          <w:szCs w:val="24"/>
          <w:lang w:val="es-PE" w:eastAsia="es-ES"/>
        </w:rPr>
        <w:t>Que,</w:t>
      </w:r>
      <w:r w:rsidRPr="00460B2C">
        <w:rPr>
          <w:rFonts w:ascii="Times New Roman" w:hAnsi="Times New Roman" w:cs="Times New Roman"/>
          <w:sz w:val="24"/>
          <w:szCs w:val="24"/>
          <w:lang w:val="es-PE"/>
        </w:rPr>
        <w:t xml:space="preserve"> a la fecha, el estado del proceso permite que este órgano resolutivo unipersonal pueda expedir su pronunciamiento sobre el caso sometido a su conocimiento, sobre la base de la información y de los medios probatorios facilitados por las partes;</w:t>
      </w:r>
    </w:p>
    <w:p w14:paraId="01F58E1C" w14:textId="77777777" w:rsidR="00D2468D" w:rsidRPr="00460B2C" w:rsidRDefault="00D2468D" w:rsidP="009F7C08">
      <w:pPr>
        <w:spacing w:after="0" w:line="240" w:lineRule="auto"/>
        <w:jc w:val="both"/>
        <w:rPr>
          <w:rFonts w:ascii="Times New Roman" w:eastAsia="Times New Roman" w:hAnsi="Times New Roman" w:cs="Times New Roman"/>
          <w:b/>
          <w:bCs/>
          <w:sz w:val="24"/>
          <w:szCs w:val="24"/>
          <w:lang w:val="es-PE" w:eastAsia="es-ES"/>
        </w:rPr>
      </w:pPr>
    </w:p>
    <w:p w14:paraId="233AE479" w14:textId="5C173914" w:rsidR="00DA743E" w:rsidRPr="00460B2C" w:rsidRDefault="00DA743E" w:rsidP="009F7C08">
      <w:pPr>
        <w:spacing w:after="0" w:line="240" w:lineRule="auto"/>
        <w:jc w:val="both"/>
        <w:rPr>
          <w:rFonts w:ascii="Times New Roman" w:eastAsia="Times New Roman" w:hAnsi="Times New Roman" w:cs="Times New Roman"/>
          <w:sz w:val="24"/>
          <w:szCs w:val="24"/>
          <w:lang w:val="es-PE" w:eastAsia="es-ES"/>
        </w:rPr>
      </w:pPr>
      <w:r w:rsidRPr="00460B2C">
        <w:rPr>
          <w:rFonts w:ascii="Times New Roman" w:eastAsia="Times New Roman" w:hAnsi="Times New Roman" w:cs="Times New Roman"/>
          <w:b/>
          <w:bCs/>
          <w:sz w:val="24"/>
          <w:szCs w:val="24"/>
          <w:lang w:val="es-PE" w:eastAsia="es-ES"/>
        </w:rPr>
        <w:t>Considerando:</w:t>
      </w:r>
    </w:p>
    <w:p w14:paraId="255BAD42" w14:textId="77777777" w:rsidR="00DA743E" w:rsidRPr="00460B2C" w:rsidRDefault="00DA743E" w:rsidP="009F7C08">
      <w:pPr>
        <w:spacing w:after="0" w:line="240" w:lineRule="auto"/>
        <w:jc w:val="both"/>
        <w:rPr>
          <w:rFonts w:ascii="Times New Roman" w:eastAsia="Times New Roman" w:hAnsi="Times New Roman" w:cs="Times New Roman"/>
          <w:sz w:val="24"/>
          <w:szCs w:val="24"/>
          <w:lang w:val="es-PE" w:eastAsia="es-ES"/>
        </w:rPr>
      </w:pPr>
    </w:p>
    <w:p w14:paraId="49127266" w14:textId="77777777" w:rsidR="00DA743E" w:rsidRPr="00460B2C" w:rsidRDefault="00DA743E" w:rsidP="00DA743E">
      <w:pPr>
        <w:spacing w:after="0" w:line="240" w:lineRule="auto"/>
        <w:jc w:val="both"/>
        <w:rPr>
          <w:rFonts w:ascii="Times New Roman" w:eastAsia="Times New Roman" w:hAnsi="Times New Roman" w:cs="Times New Roman"/>
          <w:sz w:val="24"/>
          <w:szCs w:val="24"/>
          <w:lang w:val="es-PE" w:eastAsia="es-ES"/>
        </w:rPr>
      </w:pPr>
      <w:r w:rsidRPr="00460B2C">
        <w:rPr>
          <w:rFonts w:ascii="Times New Roman" w:eastAsia="Times New Roman" w:hAnsi="Times New Roman" w:cs="Times New Roman"/>
          <w:b/>
          <w:sz w:val="24"/>
          <w:szCs w:val="24"/>
          <w:u w:val="single"/>
          <w:lang w:val="es-PE" w:eastAsia="es-ES"/>
        </w:rPr>
        <w:t>Primero</w:t>
      </w:r>
      <w:r w:rsidRPr="00460B2C">
        <w:rPr>
          <w:rFonts w:ascii="Times New Roman" w:eastAsia="Times New Roman" w:hAnsi="Times New Roman" w:cs="Times New Roman"/>
          <w:b/>
          <w:sz w:val="24"/>
          <w:szCs w:val="24"/>
          <w:lang w:val="es-PE" w:eastAsia="es-ES"/>
        </w:rPr>
        <w:t xml:space="preserve">: </w:t>
      </w:r>
      <w:r w:rsidRPr="00460B2C">
        <w:rPr>
          <w:rFonts w:ascii="Times New Roman" w:eastAsia="Times New Roman" w:hAnsi="Times New Roman" w:cs="Times New Roman"/>
          <w:sz w:val="24"/>
          <w:szCs w:val="24"/>
          <w:lang w:val="es-PE" w:eastAsia="es-ES"/>
        </w:rPr>
        <w:t>Conforme a su Reglamento, la</w:t>
      </w:r>
      <w:r w:rsidRPr="00460B2C">
        <w:rPr>
          <w:rFonts w:ascii="Times New Roman" w:eastAsia="Times New Roman" w:hAnsi="Times New Roman" w:cs="Times New Roman"/>
          <w:b/>
          <w:bCs/>
          <w:sz w:val="24"/>
          <w:szCs w:val="24"/>
          <w:lang w:val="es-PE" w:eastAsia="es-ES"/>
        </w:rPr>
        <w:t xml:space="preserve"> </w:t>
      </w:r>
      <w:r w:rsidRPr="00460B2C">
        <w:rPr>
          <w:rFonts w:ascii="Times New Roman" w:eastAsia="Times New Roman" w:hAnsi="Times New Roman" w:cs="Times New Roman"/>
          <w:sz w:val="24"/>
          <w:szCs w:val="24"/>
          <w:lang w:val="es-PE" w:eastAsia="es-ES"/>
        </w:rPr>
        <w:t xml:space="preserve">DEFASEG está orientada a la protección de los derechos de los asegurados o usuarios de los servicios del seguro privado contratados en el país, mediante la solución de controversias que se susciten con las empresas aseguradoras, respecto de rechazos o liquidación de cobertura de siniestros; entendiéndose por “asegurados” y “usuarios de seguros” a los asegurados propiamente dichos, a los contratantes del respectivo seguro y/o a los beneficiarios nombrados en las pólizas. </w:t>
      </w:r>
    </w:p>
    <w:p w14:paraId="63BBA073" w14:textId="77777777" w:rsidR="00DA743E" w:rsidRPr="00460B2C" w:rsidRDefault="00DA743E" w:rsidP="00DA743E">
      <w:pPr>
        <w:spacing w:after="0" w:line="240" w:lineRule="auto"/>
        <w:jc w:val="both"/>
        <w:rPr>
          <w:rFonts w:ascii="Times New Roman" w:eastAsia="Times New Roman" w:hAnsi="Times New Roman" w:cs="Times New Roman"/>
          <w:sz w:val="24"/>
          <w:szCs w:val="24"/>
          <w:lang w:val="es-PE" w:eastAsia="es-ES"/>
        </w:rPr>
      </w:pPr>
    </w:p>
    <w:p w14:paraId="30073D1C" w14:textId="77777777" w:rsidR="00DA743E" w:rsidRPr="00460B2C" w:rsidRDefault="00DA743E" w:rsidP="00DA743E">
      <w:pPr>
        <w:spacing w:after="0" w:line="240" w:lineRule="auto"/>
        <w:jc w:val="both"/>
        <w:rPr>
          <w:rFonts w:ascii="Times New Roman" w:eastAsia="Times New Roman" w:hAnsi="Times New Roman" w:cs="Times New Roman"/>
          <w:bCs/>
          <w:sz w:val="24"/>
          <w:szCs w:val="24"/>
          <w:lang w:val="es-PE" w:eastAsia="es-ES"/>
        </w:rPr>
      </w:pPr>
      <w:r w:rsidRPr="00460B2C">
        <w:rPr>
          <w:rFonts w:ascii="Times New Roman" w:eastAsia="Times New Roman" w:hAnsi="Times New Roman" w:cs="Times New Roman"/>
          <w:b/>
          <w:bCs/>
          <w:sz w:val="24"/>
          <w:szCs w:val="24"/>
          <w:u w:val="single"/>
          <w:lang w:val="es-PE" w:eastAsia="es-ES"/>
        </w:rPr>
        <w:t>Segundo</w:t>
      </w:r>
      <w:r w:rsidRPr="00460B2C">
        <w:rPr>
          <w:rFonts w:ascii="Times New Roman" w:eastAsia="Times New Roman" w:hAnsi="Times New Roman" w:cs="Times New Roman"/>
          <w:b/>
          <w:bCs/>
          <w:sz w:val="24"/>
          <w:szCs w:val="24"/>
          <w:lang w:val="es-PE" w:eastAsia="es-ES"/>
        </w:rPr>
        <w:t>:</w:t>
      </w:r>
      <w:r w:rsidRPr="00460B2C">
        <w:rPr>
          <w:rFonts w:ascii="Times New Roman" w:eastAsia="Times New Roman" w:hAnsi="Times New Roman" w:cs="Times New Roman"/>
          <w:bCs/>
          <w:sz w:val="24"/>
          <w:szCs w:val="24"/>
          <w:lang w:val="es-PE" w:eastAsia="es-ES"/>
        </w:rPr>
        <w:t xml:space="preserve"> </w:t>
      </w:r>
      <w:r w:rsidRPr="00460B2C">
        <w:rPr>
          <w:rFonts w:ascii="Times New Roman" w:eastAsia="Times New Roman" w:hAnsi="Times New Roman" w:cs="Times New Roman"/>
          <w:sz w:val="24"/>
          <w:szCs w:val="24"/>
          <w:lang w:val="es-PE" w:eastAsia="es-ES"/>
        </w:rPr>
        <w:t xml:space="preserve">Asimismo, de acuerdo a </w:t>
      </w:r>
      <w:r w:rsidRPr="00460B2C">
        <w:rPr>
          <w:rFonts w:ascii="Times New Roman" w:eastAsia="Times New Roman" w:hAnsi="Times New Roman" w:cs="Times New Roman"/>
          <w:bCs/>
          <w:sz w:val="24"/>
          <w:szCs w:val="24"/>
          <w:lang w:val="es-PE" w:eastAsia="es-ES"/>
        </w:rPr>
        <w:t>su Reglamento, 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cuantía y oportunidad, de manera que las reclamaciones por materias distintas al otorgamiento de cobertura, como pueden las pretensiones indemnizatorias por daños y perjuicios, por reembolso de gastos, o idoneidad de servicios, son ajenas a la competencia funcional de esta Defensoría.</w:t>
      </w:r>
    </w:p>
    <w:p w14:paraId="20C03324" w14:textId="77777777" w:rsidR="00DA743E" w:rsidRPr="00460B2C" w:rsidRDefault="00DA743E" w:rsidP="00DA743E">
      <w:pPr>
        <w:spacing w:after="0" w:line="240" w:lineRule="auto"/>
        <w:jc w:val="both"/>
        <w:rPr>
          <w:rFonts w:ascii="Times New Roman" w:eastAsia="Times New Roman" w:hAnsi="Times New Roman" w:cs="Times New Roman"/>
          <w:bCs/>
          <w:sz w:val="24"/>
          <w:szCs w:val="24"/>
          <w:lang w:val="es-PE" w:eastAsia="es-ES"/>
        </w:rPr>
      </w:pPr>
    </w:p>
    <w:p w14:paraId="0876A900" w14:textId="77777777" w:rsidR="00DA743E" w:rsidRPr="00460B2C" w:rsidRDefault="00DA743E" w:rsidP="00DA743E">
      <w:pPr>
        <w:spacing w:after="0" w:line="240" w:lineRule="auto"/>
        <w:jc w:val="both"/>
        <w:rPr>
          <w:rFonts w:ascii="Times New Roman" w:eastAsia="Times New Roman" w:hAnsi="Times New Roman" w:cs="Times New Roman"/>
          <w:sz w:val="24"/>
          <w:szCs w:val="24"/>
          <w:lang w:val="es-ES" w:eastAsia="es-ES"/>
        </w:rPr>
      </w:pPr>
      <w:r w:rsidRPr="00460B2C">
        <w:rPr>
          <w:rFonts w:ascii="Times New Roman" w:eastAsia="Times New Roman" w:hAnsi="Times New Roman" w:cs="Times New Roman"/>
          <w:b/>
          <w:bCs/>
          <w:sz w:val="24"/>
          <w:szCs w:val="24"/>
          <w:u w:val="single"/>
          <w:lang w:val="es-PE" w:eastAsia="es-ES"/>
        </w:rPr>
        <w:t>Tercero</w:t>
      </w:r>
      <w:r w:rsidRPr="00460B2C">
        <w:rPr>
          <w:rFonts w:ascii="Times New Roman" w:eastAsia="Times New Roman" w:hAnsi="Times New Roman" w:cs="Times New Roman"/>
          <w:b/>
          <w:bCs/>
          <w:sz w:val="24"/>
          <w:szCs w:val="24"/>
          <w:lang w:val="es-PE" w:eastAsia="es-ES"/>
        </w:rPr>
        <w:t>:</w:t>
      </w:r>
      <w:r w:rsidRPr="00460B2C">
        <w:rPr>
          <w:rFonts w:ascii="Times New Roman" w:eastAsia="Times New Roman" w:hAnsi="Times New Roman" w:cs="Times New Roman"/>
          <w:sz w:val="24"/>
          <w:szCs w:val="24"/>
          <w:lang w:val="es-PE" w:eastAsia="es-ES"/>
        </w:rPr>
        <w:t xml:space="preserve"> Que, de acuerdo a la Ley Nro. </w:t>
      </w:r>
      <w:r w:rsidRPr="00460B2C">
        <w:rPr>
          <w:rFonts w:ascii="Times New Roman" w:eastAsia="Times New Roman" w:hAnsi="Times New Roman" w:cs="Times New Roman"/>
          <w:sz w:val="24"/>
          <w:szCs w:val="24"/>
          <w:lang w:val="es-ES" w:eastAsia="es-ES"/>
        </w:rPr>
        <w:t xml:space="preserve">29946 – Ley del Contrato de Seguro, norma legal vigente con ocasión de la celebración del contrato al cual se contrae el presente caso, </w:t>
      </w:r>
      <w:r w:rsidRPr="00460B2C">
        <w:rPr>
          <w:rFonts w:ascii="Times New Roman" w:eastAsia="Times New Roman" w:hAnsi="Times New Roman" w:cs="Times New Roman"/>
          <w:sz w:val="24"/>
          <w:szCs w:val="24"/>
          <w:lang w:val="es-PE" w:eastAsia="es-ES"/>
        </w:rPr>
        <w:t>todas las cuestiones jurídicas se rigen por lo dispuesto en dicha ley y por las que reglas que se acuerden convencionalmente, en cuanto no vulneren los principios esenciales de la naturaleza jurídica del seguro, siendo que sólo se aplica el derecho común a falta de disposiciones del derecho de seguros o de protección al consumidor.</w:t>
      </w:r>
    </w:p>
    <w:p w14:paraId="4B3E0BF6" w14:textId="77777777" w:rsidR="00DA743E" w:rsidRPr="00460B2C" w:rsidRDefault="00DA743E" w:rsidP="00DA743E">
      <w:pPr>
        <w:spacing w:after="0" w:line="240" w:lineRule="auto"/>
        <w:jc w:val="both"/>
        <w:rPr>
          <w:rFonts w:ascii="Times New Roman" w:eastAsia="Times New Roman" w:hAnsi="Times New Roman" w:cs="Times New Roman"/>
          <w:b/>
          <w:sz w:val="24"/>
          <w:szCs w:val="24"/>
          <w:u w:val="single"/>
          <w:lang w:val="es-PE" w:eastAsia="es-ES"/>
        </w:rPr>
      </w:pPr>
    </w:p>
    <w:p w14:paraId="265DC797" w14:textId="77777777" w:rsidR="00DA743E" w:rsidRPr="00460B2C" w:rsidRDefault="00DA743E" w:rsidP="00DA743E">
      <w:pPr>
        <w:spacing w:after="0" w:line="240" w:lineRule="auto"/>
        <w:jc w:val="both"/>
        <w:rPr>
          <w:rFonts w:ascii="Times New Roman" w:eastAsia="Times New Roman" w:hAnsi="Times New Roman" w:cs="Times New Roman"/>
          <w:sz w:val="24"/>
          <w:szCs w:val="24"/>
          <w:lang w:val="es-PE" w:eastAsia="es-ES"/>
        </w:rPr>
      </w:pPr>
      <w:r w:rsidRPr="00460B2C">
        <w:rPr>
          <w:rFonts w:ascii="Times New Roman" w:eastAsia="Times New Roman" w:hAnsi="Times New Roman" w:cs="Times New Roman"/>
          <w:b/>
          <w:sz w:val="24"/>
          <w:szCs w:val="24"/>
          <w:u w:val="single"/>
          <w:lang w:val="es-PE" w:eastAsia="es-ES"/>
        </w:rPr>
        <w:t>Cuarto</w:t>
      </w:r>
      <w:r w:rsidRPr="00460B2C">
        <w:rPr>
          <w:rFonts w:ascii="Times New Roman" w:eastAsia="Times New Roman" w:hAnsi="Times New Roman" w:cs="Times New Roman"/>
          <w:b/>
          <w:sz w:val="24"/>
          <w:szCs w:val="24"/>
          <w:lang w:val="es-PE" w:eastAsia="es-ES"/>
        </w:rPr>
        <w:t>:</w:t>
      </w:r>
      <w:r w:rsidRPr="00460B2C">
        <w:rPr>
          <w:rFonts w:ascii="Times New Roman" w:eastAsia="Times New Roman" w:hAnsi="Times New Roman" w:cs="Times New Roman"/>
          <w:sz w:val="24"/>
          <w:szCs w:val="24"/>
          <w:lang w:val="es-PE" w:eastAsia="es-ES"/>
        </w:rPr>
        <w:t xml:space="preserve"> Que, el artículo 1361 del Código Civil dispone que los contratos son obligatorios en cuanto se haya expresado en ellos, presumiéndose que lo declarado es lo querido por ambas partes, de manera que la parte que sostenga lo contrario debe probarlo.  </w:t>
      </w:r>
    </w:p>
    <w:p w14:paraId="76BEC2EB" w14:textId="77777777" w:rsidR="00DA743E" w:rsidRPr="00460B2C" w:rsidRDefault="00DA743E" w:rsidP="00DA743E">
      <w:pPr>
        <w:spacing w:after="0" w:line="240" w:lineRule="auto"/>
        <w:jc w:val="both"/>
        <w:rPr>
          <w:rFonts w:ascii="Times New Roman" w:eastAsia="Times New Roman" w:hAnsi="Times New Roman" w:cs="Times New Roman"/>
          <w:bCs/>
          <w:sz w:val="24"/>
          <w:szCs w:val="24"/>
          <w:lang w:val="es-ES" w:eastAsia="es-ES"/>
        </w:rPr>
      </w:pPr>
    </w:p>
    <w:p w14:paraId="0F48B420" w14:textId="77777777" w:rsidR="00DA743E" w:rsidRPr="00460B2C" w:rsidRDefault="00DA743E" w:rsidP="00DA743E">
      <w:pPr>
        <w:spacing w:after="0" w:line="240" w:lineRule="auto"/>
        <w:jc w:val="both"/>
        <w:rPr>
          <w:rFonts w:ascii="Times New Roman" w:eastAsia="Times New Roman" w:hAnsi="Times New Roman" w:cs="Times New Roman"/>
          <w:sz w:val="24"/>
          <w:szCs w:val="24"/>
          <w:lang w:val="es-ES" w:eastAsia="es-ES"/>
        </w:rPr>
      </w:pPr>
      <w:r w:rsidRPr="00460B2C">
        <w:rPr>
          <w:rFonts w:ascii="Times New Roman" w:eastAsia="Times New Roman" w:hAnsi="Times New Roman" w:cs="Times New Roman"/>
          <w:b/>
          <w:bCs/>
          <w:sz w:val="24"/>
          <w:szCs w:val="24"/>
          <w:u w:val="single"/>
          <w:lang w:val="es-PE" w:eastAsia="es-ES"/>
        </w:rPr>
        <w:t>Quinto</w:t>
      </w:r>
      <w:r w:rsidRPr="00460B2C">
        <w:rPr>
          <w:rFonts w:ascii="Times New Roman" w:eastAsia="Times New Roman" w:hAnsi="Times New Roman" w:cs="Times New Roman"/>
          <w:b/>
          <w:bCs/>
          <w:sz w:val="24"/>
          <w:szCs w:val="24"/>
          <w:lang w:val="es-PE" w:eastAsia="es-ES"/>
        </w:rPr>
        <w:t xml:space="preserve">: </w:t>
      </w:r>
      <w:r w:rsidRPr="00460B2C">
        <w:rPr>
          <w:rFonts w:ascii="Times New Roman" w:eastAsia="Times New Roman" w:hAnsi="Times New Roman" w:cs="Times New Roman"/>
          <w:bCs/>
          <w:sz w:val="24"/>
          <w:szCs w:val="24"/>
          <w:lang w:val="es-PE" w:eastAsia="es-ES"/>
        </w:rPr>
        <w:t>Que, conforme al</w:t>
      </w:r>
      <w:r w:rsidRPr="00460B2C">
        <w:rPr>
          <w:rFonts w:ascii="Times New Roman" w:eastAsia="Times New Roman" w:hAnsi="Times New Roman" w:cs="Times New Roman"/>
          <w:b/>
          <w:bCs/>
          <w:sz w:val="24"/>
          <w:szCs w:val="24"/>
          <w:lang w:val="es-PE" w:eastAsia="es-ES"/>
        </w:rPr>
        <w:t xml:space="preserve"> </w:t>
      </w:r>
      <w:r w:rsidRPr="00460B2C">
        <w:rPr>
          <w:rFonts w:ascii="Times New Roman" w:eastAsia="Times New Roman" w:hAnsi="Times New Roman" w:cs="Times New Roman"/>
          <w:sz w:val="24"/>
          <w:szCs w:val="24"/>
          <w:lang w:val="es-PE" w:eastAsia="es-ES"/>
        </w:rPr>
        <w:t>artículo 196 del Código Procesal Civil, la carga de la prueba corresponde a quien afirma hechos que configuran su pretensión, o a quien los contradice alegando nuevos hechos, salvo disposición legal diferente.</w:t>
      </w:r>
    </w:p>
    <w:p w14:paraId="7332E1C0" w14:textId="77777777" w:rsidR="00DA743E" w:rsidRPr="00460B2C" w:rsidRDefault="00DA743E" w:rsidP="00DA743E">
      <w:pPr>
        <w:spacing w:after="0" w:line="240" w:lineRule="auto"/>
        <w:jc w:val="both"/>
        <w:rPr>
          <w:rFonts w:ascii="Times New Roman" w:eastAsia="Times New Roman" w:hAnsi="Times New Roman" w:cs="Times New Roman"/>
          <w:sz w:val="24"/>
          <w:szCs w:val="24"/>
          <w:lang w:val="es-PE" w:eastAsia="es-ES"/>
        </w:rPr>
      </w:pPr>
    </w:p>
    <w:p w14:paraId="020B7073" w14:textId="72B3C2D9" w:rsidR="00DA743E" w:rsidRPr="00460B2C" w:rsidRDefault="00DA743E" w:rsidP="00DA743E">
      <w:pPr>
        <w:tabs>
          <w:tab w:val="left" w:pos="2160"/>
        </w:tabs>
        <w:spacing w:after="0" w:line="240" w:lineRule="auto"/>
        <w:jc w:val="both"/>
        <w:rPr>
          <w:rFonts w:ascii="Times New Roman" w:eastAsia="Times New Roman" w:hAnsi="Times New Roman" w:cs="Times New Roman"/>
          <w:sz w:val="24"/>
          <w:szCs w:val="24"/>
          <w:lang w:val="es-PE" w:eastAsia="es-ES"/>
        </w:rPr>
      </w:pPr>
      <w:r w:rsidRPr="00460B2C">
        <w:rPr>
          <w:rFonts w:ascii="Times New Roman" w:eastAsia="Times New Roman" w:hAnsi="Times New Roman" w:cs="Times New Roman"/>
          <w:b/>
          <w:sz w:val="24"/>
          <w:szCs w:val="24"/>
          <w:u w:val="single"/>
          <w:lang w:val="es-ES" w:eastAsia="es-ES"/>
        </w:rPr>
        <w:lastRenderedPageBreak/>
        <w:t>Sexto</w:t>
      </w:r>
      <w:r w:rsidRPr="00460B2C">
        <w:rPr>
          <w:rFonts w:ascii="Times New Roman" w:eastAsia="Times New Roman" w:hAnsi="Times New Roman" w:cs="Times New Roman"/>
          <w:b/>
          <w:sz w:val="24"/>
          <w:szCs w:val="24"/>
          <w:lang w:val="es-ES" w:eastAsia="es-ES"/>
        </w:rPr>
        <w:t>:</w:t>
      </w:r>
      <w:r w:rsidRPr="00460B2C">
        <w:rPr>
          <w:rFonts w:ascii="Times New Roman" w:eastAsia="Times New Roman" w:hAnsi="Times New Roman" w:cs="Times New Roman"/>
          <w:b/>
          <w:sz w:val="24"/>
          <w:szCs w:val="24"/>
          <w:lang w:val="es-PE" w:eastAsia="es-ES"/>
        </w:rPr>
        <w:t xml:space="preserve"> </w:t>
      </w:r>
      <w:r w:rsidRPr="00460B2C">
        <w:rPr>
          <w:rFonts w:ascii="Times New Roman" w:eastAsia="Times New Roman" w:hAnsi="Times New Roman" w:cs="Times New Roman"/>
          <w:sz w:val="24"/>
          <w:szCs w:val="24"/>
          <w:lang w:val="es-PE" w:eastAsia="es-ES"/>
        </w:rPr>
        <w:t>Sobre la base de los términos contenidos en la reclamación</w:t>
      </w:r>
      <w:r w:rsidRPr="00460B2C">
        <w:rPr>
          <w:rFonts w:ascii="Times New Roman" w:eastAsia="Times New Roman" w:hAnsi="Times New Roman" w:cs="Times New Roman"/>
          <w:sz w:val="24"/>
          <w:szCs w:val="24"/>
          <w:lang w:val="es-419" w:eastAsia="es-ES"/>
        </w:rPr>
        <w:t xml:space="preserve">, </w:t>
      </w:r>
      <w:r w:rsidRPr="00460B2C">
        <w:rPr>
          <w:rFonts w:ascii="Times New Roman" w:eastAsia="Times New Roman" w:hAnsi="Times New Roman" w:cs="Times New Roman"/>
          <w:sz w:val="24"/>
          <w:szCs w:val="24"/>
          <w:lang w:val="es-PE" w:eastAsia="es-ES"/>
        </w:rPr>
        <w:t>en la absolución de la misma, y a lo tratado en la audiencia de vista, la cuestión controvertida radica en determinar si el rechazo de cobertura</w:t>
      </w:r>
      <w:r w:rsidR="0010186E" w:rsidRPr="00460B2C">
        <w:rPr>
          <w:rFonts w:ascii="Times New Roman" w:eastAsia="Times New Roman" w:hAnsi="Times New Roman" w:cs="Times New Roman"/>
          <w:sz w:val="24"/>
          <w:szCs w:val="24"/>
          <w:lang w:val="es-PE" w:eastAsia="es-ES"/>
        </w:rPr>
        <w:t xml:space="preserve"> </w:t>
      </w:r>
      <w:r w:rsidRPr="00460B2C">
        <w:rPr>
          <w:rFonts w:ascii="Times New Roman" w:eastAsia="Times New Roman" w:hAnsi="Times New Roman" w:cs="Times New Roman"/>
          <w:sz w:val="24"/>
          <w:szCs w:val="24"/>
          <w:lang w:val="es-PE" w:eastAsia="es-ES"/>
        </w:rPr>
        <w:t xml:space="preserve">se ajusta o no a Derecho. </w:t>
      </w:r>
    </w:p>
    <w:p w14:paraId="0BE59C42" w14:textId="1D5170E8" w:rsidR="00DA743E" w:rsidRPr="00460B2C" w:rsidRDefault="00DA743E" w:rsidP="00DA743E">
      <w:pPr>
        <w:tabs>
          <w:tab w:val="left" w:pos="2160"/>
        </w:tabs>
        <w:spacing w:after="0" w:line="240" w:lineRule="auto"/>
        <w:jc w:val="both"/>
        <w:rPr>
          <w:rFonts w:ascii="Times New Roman" w:eastAsia="Times New Roman" w:hAnsi="Times New Roman" w:cs="Times New Roman"/>
          <w:sz w:val="24"/>
          <w:szCs w:val="24"/>
          <w:lang w:val="es-PE" w:eastAsia="es-ES"/>
        </w:rPr>
      </w:pPr>
    </w:p>
    <w:p w14:paraId="586527AE" w14:textId="257EDDF7" w:rsidR="003E624B" w:rsidRPr="00460B2C" w:rsidRDefault="003E624B" w:rsidP="00F12778">
      <w:pPr>
        <w:tabs>
          <w:tab w:val="left" w:pos="709"/>
          <w:tab w:val="left" w:pos="2160"/>
        </w:tabs>
        <w:spacing w:after="0" w:line="240" w:lineRule="auto"/>
        <w:ind w:left="708" w:hanging="708"/>
        <w:jc w:val="both"/>
        <w:rPr>
          <w:rFonts w:ascii="Times New Roman" w:eastAsia="Times New Roman" w:hAnsi="Times New Roman" w:cs="Times New Roman"/>
          <w:i/>
          <w:sz w:val="24"/>
          <w:szCs w:val="24"/>
          <w:lang w:val="es-PE" w:eastAsia="es-ES"/>
        </w:rPr>
      </w:pPr>
      <w:r w:rsidRPr="00460B2C">
        <w:rPr>
          <w:rFonts w:ascii="Times New Roman" w:eastAsia="Times New Roman" w:hAnsi="Times New Roman" w:cs="Times New Roman"/>
          <w:sz w:val="24"/>
          <w:szCs w:val="24"/>
          <w:lang w:val="es-PE" w:eastAsia="es-ES"/>
        </w:rPr>
        <w:t>6.1.</w:t>
      </w:r>
      <w:r w:rsidRPr="00460B2C">
        <w:rPr>
          <w:rFonts w:ascii="Times New Roman" w:eastAsia="Times New Roman" w:hAnsi="Times New Roman" w:cs="Times New Roman"/>
          <w:sz w:val="24"/>
          <w:szCs w:val="24"/>
          <w:lang w:val="es-PE" w:eastAsia="es-ES"/>
        </w:rPr>
        <w:tab/>
        <w:t>La póliza de seguro a la cual se refiere la reclamación es una de naturaleza grupal o colectiva, contratada en su oportunidad entre la empres</w:t>
      </w:r>
      <w:r w:rsidR="00F12778" w:rsidRPr="00460B2C">
        <w:rPr>
          <w:rFonts w:ascii="Times New Roman" w:eastAsia="Times New Roman" w:hAnsi="Times New Roman" w:cs="Times New Roman"/>
          <w:sz w:val="24"/>
          <w:szCs w:val="24"/>
          <w:lang w:val="es-PE" w:eastAsia="es-ES"/>
        </w:rPr>
        <w:t>a</w:t>
      </w:r>
      <w:r w:rsidRPr="00460B2C">
        <w:rPr>
          <w:rFonts w:ascii="Times New Roman" w:eastAsia="Times New Roman" w:hAnsi="Times New Roman" w:cs="Times New Roman"/>
          <w:sz w:val="24"/>
          <w:szCs w:val="24"/>
          <w:lang w:val="es-PE" w:eastAsia="es-ES"/>
        </w:rPr>
        <w:t xml:space="preserve"> financiera y la aseguradora, póliza en la que se incorporan como asegurados los clientes financieros </w:t>
      </w:r>
      <w:proofErr w:type="gramStart"/>
      <w:r w:rsidRPr="00460B2C">
        <w:rPr>
          <w:rFonts w:ascii="Times New Roman" w:eastAsia="Times New Roman" w:hAnsi="Times New Roman" w:cs="Times New Roman"/>
          <w:sz w:val="24"/>
          <w:szCs w:val="24"/>
          <w:lang w:val="es-PE" w:eastAsia="es-ES"/>
        </w:rPr>
        <w:t xml:space="preserve">de </w:t>
      </w:r>
      <w:r w:rsidR="00F5045C">
        <w:rPr>
          <w:rFonts w:ascii="Times New Roman" w:eastAsia="Times New Roman" w:hAnsi="Times New Roman" w:cs="Times New Roman"/>
          <w:sz w:val="24"/>
          <w:szCs w:val="24"/>
          <w:lang w:val="es-PE" w:eastAsia="es-ES"/>
        </w:rPr>
        <w:t>....................................</w:t>
      </w:r>
      <w:proofErr w:type="gramEnd"/>
      <w:r w:rsidRPr="00460B2C">
        <w:rPr>
          <w:rFonts w:ascii="Times New Roman" w:eastAsia="Times New Roman" w:hAnsi="Times New Roman" w:cs="Times New Roman"/>
          <w:sz w:val="24"/>
          <w:szCs w:val="24"/>
          <w:lang w:val="es-PE" w:eastAsia="es-ES"/>
        </w:rPr>
        <w:t xml:space="preserve"> Financiera.  Conforme a ello, se genera una evidente asimetría</w:t>
      </w:r>
      <w:r w:rsidR="00F12778" w:rsidRPr="00460B2C">
        <w:rPr>
          <w:rFonts w:ascii="Times New Roman" w:eastAsia="Times New Roman" w:hAnsi="Times New Roman" w:cs="Times New Roman"/>
          <w:sz w:val="24"/>
          <w:szCs w:val="24"/>
          <w:lang w:val="es-PE" w:eastAsia="es-ES"/>
        </w:rPr>
        <w:t xml:space="preserve"> </w:t>
      </w:r>
      <w:r w:rsidRPr="00460B2C">
        <w:rPr>
          <w:rFonts w:ascii="Times New Roman" w:eastAsia="Times New Roman" w:hAnsi="Times New Roman" w:cs="Times New Roman"/>
          <w:sz w:val="24"/>
          <w:szCs w:val="24"/>
          <w:lang w:val="es-PE" w:eastAsia="es-ES"/>
        </w:rPr>
        <w:t>informativa entre la empresa aseguradora y la categoría de asegurados no contratantes</w:t>
      </w:r>
      <w:r w:rsidR="00F12778" w:rsidRPr="00460B2C">
        <w:rPr>
          <w:rFonts w:ascii="Times New Roman" w:eastAsia="Times New Roman" w:hAnsi="Times New Roman" w:cs="Times New Roman"/>
          <w:sz w:val="24"/>
          <w:szCs w:val="24"/>
          <w:lang w:val="es-PE" w:eastAsia="es-ES"/>
        </w:rPr>
        <w:t>,</w:t>
      </w:r>
      <w:r w:rsidRPr="00460B2C">
        <w:rPr>
          <w:rFonts w:ascii="Times New Roman" w:eastAsia="Times New Roman" w:hAnsi="Times New Roman" w:cs="Times New Roman"/>
          <w:sz w:val="24"/>
          <w:szCs w:val="24"/>
          <w:lang w:val="es-PE" w:eastAsia="es-ES"/>
        </w:rPr>
        <w:t xml:space="preserve"> ya que estos </w:t>
      </w:r>
      <w:r w:rsidR="00F12778" w:rsidRPr="00460B2C">
        <w:rPr>
          <w:rFonts w:ascii="Times New Roman" w:eastAsia="Times New Roman" w:hAnsi="Times New Roman" w:cs="Times New Roman"/>
          <w:sz w:val="24"/>
          <w:szCs w:val="24"/>
          <w:lang w:val="es-PE" w:eastAsia="es-ES"/>
        </w:rPr>
        <w:t xml:space="preserve">últimos </w:t>
      </w:r>
      <w:r w:rsidRPr="00460B2C">
        <w:rPr>
          <w:rFonts w:ascii="Times New Roman" w:eastAsia="Times New Roman" w:hAnsi="Times New Roman" w:cs="Times New Roman"/>
          <w:sz w:val="24"/>
          <w:szCs w:val="24"/>
          <w:lang w:val="es-PE" w:eastAsia="es-ES"/>
        </w:rPr>
        <w:t>se afilian a un contr</w:t>
      </w:r>
      <w:r w:rsidR="00F12778" w:rsidRPr="00460B2C">
        <w:rPr>
          <w:rFonts w:ascii="Times New Roman" w:eastAsia="Times New Roman" w:hAnsi="Times New Roman" w:cs="Times New Roman"/>
          <w:sz w:val="24"/>
          <w:szCs w:val="24"/>
          <w:lang w:val="es-PE" w:eastAsia="es-ES"/>
        </w:rPr>
        <w:t>at</w:t>
      </w:r>
      <w:r w:rsidRPr="00460B2C">
        <w:rPr>
          <w:rFonts w:ascii="Times New Roman" w:eastAsia="Times New Roman" w:hAnsi="Times New Roman" w:cs="Times New Roman"/>
          <w:sz w:val="24"/>
          <w:szCs w:val="24"/>
          <w:lang w:val="es-PE" w:eastAsia="es-ES"/>
        </w:rPr>
        <w:t>o de s</w:t>
      </w:r>
      <w:r w:rsidR="00F12778" w:rsidRPr="00460B2C">
        <w:rPr>
          <w:rFonts w:ascii="Times New Roman" w:eastAsia="Times New Roman" w:hAnsi="Times New Roman" w:cs="Times New Roman"/>
          <w:sz w:val="24"/>
          <w:szCs w:val="24"/>
          <w:lang w:val="es-PE" w:eastAsia="es-ES"/>
        </w:rPr>
        <w:t>eg</w:t>
      </w:r>
      <w:r w:rsidRPr="00460B2C">
        <w:rPr>
          <w:rFonts w:ascii="Times New Roman" w:eastAsia="Times New Roman" w:hAnsi="Times New Roman" w:cs="Times New Roman"/>
          <w:sz w:val="24"/>
          <w:szCs w:val="24"/>
          <w:lang w:val="es-PE" w:eastAsia="es-ES"/>
        </w:rPr>
        <w:t>uro ya celebrado, no conociendo necesariamente de sus t</w:t>
      </w:r>
      <w:r w:rsidR="00F12778" w:rsidRPr="00460B2C">
        <w:rPr>
          <w:rFonts w:ascii="Times New Roman" w:eastAsia="Times New Roman" w:hAnsi="Times New Roman" w:cs="Times New Roman"/>
          <w:sz w:val="24"/>
          <w:szCs w:val="24"/>
          <w:lang w:val="es-PE" w:eastAsia="es-ES"/>
        </w:rPr>
        <w:t>é</w:t>
      </w:r>
      <w:r w:rsidRPr="00460B2C">
        <w:rPr>
          <w:rFonts w:ascii="Times New Roman" w:eastAsia="Times New Roman" w:hAnsi="Times New Roman" w:cs="Times New Roman"/>
          <w:sz w:val="24"/>
          <w:szCs w:val="24"/>
          <w:lang w:val="es-PE" w:eastAsia="es-ES"/>
        </w:rPr>
        <w:t xml:space="preserve">rminos y condiciones.  Por ello, </w:t>
      </w:r>
      <w:r w:rsidR="00F12778" w:rsidRPr="00460B2C">
        <w:rPr>
          <w:rFonts w:ascii="Times New Roman" w:eastAsia="Times New Roman" w:hAnsi="Times New Roman" w:cs="Times New Roman"/>
          <w:sz w:val="24"/>
          <w:szCs w:val="24"/>
          <w:lang w:val="es-PE" w:eastAsia="es-ES"/>
        </w:rPr>
        <w:t xml:space="preserve">para evitar situaciones de abuso, </w:t>
      </w:r>
      <w:r w:rsidRPr="00460B2C">
        <w:rPr>
          <w:rFonts w:ascii="Times New Roman" w:eastAsia="Times New Roman" w:hAnsi="Times New Roman" w:cs="Times New Roman"/>
          <w:sz w:val="24"/>
          <w:szCs w:val="24"/>
          <w:lang w:val="es-PE" w:eastAsia="es-ES"/>
        </w:rPr>
        <w:t>el artículo 137 de la</w:t>
      </w:r>
      <w:r w:rsidR="00F12778" w:rsidRPr="00460B2C">
        <w:rPr>
          <w:rFonts w:ascii="Times New Roman" w:eastAsia="Times New Roman" w:hAnsi="Times New Roman" w:cs="Times New Roman"/>
          <w:sz w:val="24"/>
          <w:szCs w:val="24"/>
          <w:lang w:val="es-PE" w:eastAsia="es-ES"/>
        </w:rPr>
        <w:t xml:space="preserve"> </w:t>
      </w:r>
      <w:r w:rsidRPr="00460B2C">
        <w:rPr>
          <w:rFonts w:ascii="Times New Roman" w:eastAsia="Times New Roman" w:hAnsi="Times New Roman" w:cs="Times New Roman"/>
          <w:sz w:val="24"/>
          <w:szCs w:val="24"/>
          <w:lang w:val="es-PE" w:eastAsia="es-ES"/>
        </w:rPr>
        <w:t>Ley del Contrato de Seguro establece, impera</w:t>
      </w:r>
      <w:r w:rsidR="00F12778" w:rsidRPr="00460B2C">
        <w:rPr>
          <w:rFonts w:ascii="Times New Roman" w:eastAsia="Times New Roman" w:hAnsi="Times New Roman" w:cs="Times New Roman"/>
          <w:sz w:val="24"/>
          <w:szCs w:val="24"/>
          <w:lang w:val="es-PE" w:eastAsia="es-ES"/>
        </w:rPr>
        <w:t>t</w:t>
      </w:r>
      <w:r w:rsidRPr="00460B2C">
        <w:rPr>
          <w:rFonts w:ascii="Times New Roman" w:eastAsia="Times New Roman" w:hAnsi="Times New Roman" w:cs="Times New Roman"/>
          <w:sz w:val="24"/>
          <w:szCs w:val="24"/>
          <w:lang w:val="es-PE" w:eastAsia="es-ES"/>
        </w:rPr>
        <w:t>ivam</w:t>
      </w:r>
      <w:r w:rsidR="00F12778" w:rsidRPr="00460B2C">
        <w:rPr>
          <w:rFonts w:ascii="Times New Roman" w:eastAsia="Times New Roman" w:hAnsi="Times New Roman" w:cs="Times New Roman"/>
          <w:sz w:val="24"/>
          <w:szCs w:val="24"/>
          <w:lang w:val="es-PE" w:eastAsia="es-ES"/>
        </w:rPr>
        <w:t>en</w:t>
      </w:r>
      <w:r w:rsidRPr="00460B2C">
        <w:rPr>
          <w:rFonts w:ascii="Times New Roman" w:eastAsia="Times New Roman" w:hAnsi="Times New Roman" w:cs="Times New Roman"/>
          <w:sz w:val="24"/>
          <w:szCs w:val="24"/>
          <w:lang w:val="es-PE" w:eastAsia="es-ES"/>
        </w:rPr>
        <w:t>te, que en los seguros</w:t>
      </w:r>
      <w:r w:rsidR="00F12778" w:rsidRPr="00460B2C">
        <w:rPr>
          <w:rFonts w:ascii="Times New Roman" w:eastAsia="Times New Roman" w:hAnsi="Times New Roman" w:cs="Times New Roman"/>
          <w:sz w:val="24"/>
          <w:szCs w:val="24"/>
          <w:lang w:val="es-PE" w:eastAsia="es-ES"/>
        </w:rPr>
        <w:t xml:space="preserve"> grupales</w:t>
      </w:r>
      <w:r w:rsidRPr="00460B2C">
        <w:rPr>
          <w:rFonts w:ascii="Times New Roman" w:eastAsia="Times New Roman" w:hAnsi="Times New Roman" w:cs="Times New Roman"/>
          <w:sz w:val="24"/>
          <w:szCs w:val="24"/>
          <w:lang w:val="es-PE" w:eastAsia="es-ES"/>
        </w:rPr>
        <w:t xml:space="preserve"> </w:t>
      </w:r>
      <w:r w:rsidRPr="00460B2C">
        <w:rPr>
          <w:rFonts w:ascii="Times New Roman" w:eastAsia="Times New Roman" w:hAnsi="Times New Roman" w:cs="Times New Roman"/>
          <w:i/>
          <w:sz w:val="24"/>
          <w:szCs w:val="24"/>
          <w:lang w:val="es-PE" w:eastAsia="es-ES"/>
        </w:rPr>
        <w:t>“No son oponibles al asegurado</w:t>
      </w:r>
      <w:r w:rsidR="00F12778" w:rsidRPr="00460B2C">
        <w:rPr>
          <w:rFonts w:ascii="Times New Roman" w:eastAsia="Times New Roman" w:hAnsi="Times New Roman" w:cs="Times New Roman"/>
          <w:i/>
          <w:sz w:val="24"/>
          <w:szCs w:val="24"/>
          <w:lang w:val="es-PE" w:eastAsia="es-ES"/>
        </w:rPr>
        <w:t xml:space="preserve"> los contenidos contractuales que no le hayan sido informados en el certificado mencionado en el artículo anterior, cuyo contenido mínimo se ajusta a las disposiciones de la Superintendencia”.</w:t>
      </w:r>
    </w:p>
    <w:p w14:paraId="1EC6A892" w14:textId="31D7546F" w:rsidR="00321D67" w:rsidRPr="00460B2C" w:rsidRDefault="00321D67" w:rsidP="00DA743E">
      <w:pPr>
        <w:tabs>
          <w:tab w:val="left" w:pos="2160"/>
        </w:tabs>
        <w:spacing w:after="0" w:line="240" w:lineRule="auto"/>
        <w:jc w:val="both"/>
        <w:rPr>
          <w:rFonts w:ascii="Times New Roman" w:eastAsia="Times New Roman" w:hAnsi="Times New Roman" w:cs="Times New Roman"/>
          <w:sz w:val="24"/>
          <w:szCs w:val="24"/>
          <w:lang w:val="es-PE" w:eastAsia="es-ES"/>
        </w:rPr>
      </w:pPr>
    </w:p>
    <w:p w14:paraId="2CCF0722" w14:textId="60BC1670" w:rsidR="003E624B" w:rsidRPr="00460B2C" w:rsidRDefault="00F12778" w:rsidP="00F12778">
      <w:pPr>
        <w:tabs>
          <w:tab w:val="left" w:pos="709"/>
          <w:tab w:val="left" w:pos="2160"/>
        </w:tabs>
        <w:spacing w:after="0" w:line="240" w:lineRule="auto"/>
        <w:ind w:left="709" w:hanging="709"/>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ab/>
        <w:t>Conforme a ello, si la aseguradora pretende oponer una exclusión como sustento de un rechazo de cobertura, debe demostrar no sólo que se ha materializado dicha exclusión, sino que la misma es oponible, esto es, que el asegurado no contratante tomó conocimiento previo, adecuado y suficiente; en caso contrario, la exclusión no podrá ser opuesta para justificar el rechazo.</w:t>
      </w:r>
    </w:p>
    <w:p w14:paraId="2AB5C192" w14:textId="19CFD3AF" w:rsidR="00F12778" w:rsidRPr="00460B2C" w:rsidRDefault="00F12778" w:rsidP="00F12778">
      <w:pPr>
        <w:tabs>
          <w:tab w:val="left" w:pos="709"/>
          <w:tab w:val="left" w:pos="2160"/>
        </w:tabs>
        <w:spacing w:after="0" w:line="240" w:lineRule="auto"/>
        <w:ind w:left="709" w:hanging="709"/>
        <w:jc w:val="both"/>
        <w:rPr>
          <w:rFonts w:ascii="Times New Roman" w:eastAsia="Times New Roman" w:hAnsi="Times New Roman" w:cs="Times New Roman"/>
          <w:sz w:val="24"/>
          <w:szCs w:val="24"/>
          <w:lang w:val="es-419" w:eastAsia="es-ES"/>
        </w:rPr>
      </w:pPr>
    </w:p>
    <w:p w14:paraId="54F8ABA7" w14:textId="47203D44" w:rsidR="00F12778" w:rsidRPr="00460B2C" w:rsidRDefault="00F12778" w:rsidP="00F12778">
      <w:pPr>
        <w:tabs>
          <w:tab w:val="left" w:pos="709"/>
          <w:tab w:val="left" w:pos="2160"/>
        </w:tabs>
        <w:spacing w:after="0" w:line="240" w:lineRule="auto"/>
        <w:ind w:left="709" w:hanging="709"/>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ab/>
        <w:t xml:space="preserve">De acuerdo a los actuados, </w:t>
      </w:r>
      <w:r w:rsidR="00F5045C">
        <w:rPr>
          <w:rFonts w:ascii="Times New Roman" w:eastAsia="Times New Roman" w:hAnsi="Times New Roman" w:cs="Times New Roman"/>
          <w:sz w:val="24"/>
          <w:szCs w:val="24"/>
          <w:lang w:val="es-419" w:eastAsia="es-ES"/>
        </w:rPr>
        <w:t>....................................</w:t>
      </w:r>
      <w:r w:rsidRPr="00460B2C">
        <w:rPr>
          <w:rFonts w:ascii="Times New Roman" w:eastAsia="Times New Roman" w:hAnsi="Times New Roman" w:cs="Times New Roman"/>
          <w:sz w:val="24"/>
          <w:szCs w:val="24"/>
          <w:lang w:val="es-419" w:eastAsia="es-ES"/>
        </w:rPr>
        <w:t xml:space="preserve"> SEGUROS PERÚ ha demostrado que el régimen de exclusiones de la póliza grupal a la cual se afilió el asegurado le fue puesto oportunamente en su conocimiento, ya que consta una declaración suscrita por aquél aceptando conocer los principales términos y condiciones del seguro, entregándosele una solicitud-certificado, conforme a ley, siendo que en el texto de dicho documento figura lo relativo a las enfermedades preexistentes como exclusión específica.</w:t>
      </w:r>
    </w:p>
    <w:p w14:paraId="6EEB5A86" w14:textId="55FCC396" w:rsidR="00F12778" w:rsidRPr="00460B2C" w:rsidRDefault="00F12778" w:rsidP="00F12778">
      <w:pPr>
        <w:tabs>
          <w:tab w:val="left" w:pos="709"/>
          <w:tab w:val="left" w:pos="2160"/>
        </w:tabs>
        <w:spacing w:after="0" w:line="240" w:lineRule="auto"/>
        <w:ind w:left="709" w:hanging="709"/>
        <w:jc w:val="both"/>
        <w:rPr>
          <w:rFonts w:ascii="Times New Roman" w:eastAsia="Times New Roman" w:hAnsi="Times New Roman" w:cs="Times New Roman"/>
          <w:sz w:val="24"/>
          <w:szCs w:val="24"/>
          <w:lang w:val="es-419" w:eastAsia="es-ES"/>
        </w:rPr>
      </w:pPr>
    </w:p>
    <w:p w14:paraId="5CE8238A" w14:textId="160C087B" w:rsidR="00F12778" w:rsidRPr="00460B2C" w:rsidRDefault="00F12778" w:rsidP="00F12778">
      <w:pPr>
        <w:tabs>
          <w:tab w:val="left" w:pos="709"/>
          <w:tab w:val="left" w:pos="2160"/>
        </w:tabs>
        <w:spacing w:after="0" w:line="240" w:lineRule="auto"/>
        <w:ind w:left="709" w:hanging="709"/>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ab/>
        <w:t xml:space="preserve">Siendo así, de materializarse la exclusión, </w:t>
      </w:r>
      <w:r w:rsidR="009A5A65" w:rsidRPr="00460B2C">
        <w:rPr>
          <w:rFonts w:ascii="Times New Roman" w:eastAsia="Times New Roman" w:hAnsi="Times New Roman" w:cs="Times New Roman"/>
          <w:sz w:val="24"/>
          <w:szCs w:val="24"/>
          <w:lang w:val="es-419" w:eastAsia="es-ES"/>
        </w:rPr>
        <w:t xml:space="preserve">debería concluirse que </w:t>
      </w:r>
      <w:r w:rsidRPr="00460B2C">
        <w:rPr>
          <w:rFonts w:ascii="Times New Roman" w:eastAsia="Times New Roman" w:hAnsi="Times New Roman" w:cs="Times New Roman"/>
          <w:sz w:val="24"/>
          <w:szCs w:val="24"/>
          <w:lang w:val="es-419" w:eastAsia="es-ES"/>
        </w:rPr>
        <w:t xml:space="preserve">la misma </w:t>
      </w:r>
      <w:r w:rsidR="009A5A65" w:rsidRPr="00460B2C">
        <w:rPr>
          <w:rFonts w:ascii="Times New Roman" w:eastAsia="Times New Roman" w:hAnsi="Times New Roman" w:cs="Times New Roman"/>
          <w:sz w:val="24"/>
          <w:szCs w:val="24"/>
          <w:lang w:val="es-419" w:eastAsia="es-ES"/>
        </w:rPr>
        <w:t>sería</w:t>
      </w:r>
      <w:r w:rsidRPr="00460B2C">
        <w:rPr>
          <w:rFonts w:ascii="Times New Roman" w:eastAsia="Times New Roman" w:hAnsi="Times New Roman" w:cs="Times New Roman"/>
          <w:sz w:val="24"/>
          <w:szCs w:val="24"/>
          <w:lang w:val="es-419" w:eastAsia="es-ES"/>
        </w:rPr>
        <w:t xml:space="preserve"> oponible.</w:t>
      </w:r>
    </w:p>
    <w:p w14:paraId="6E8AD04F" w14:textId="5E665E5C" w:rsidR="00F12778" w:rsidRPr="00460B2C" w:rsidRDefault="00F12778" w:rsidP="00F12778">
      <w:pPr>
        <w:tabs>
          <w:tab w:val="left" w:pos="709"/>
          <w:tab w:val="left" w:pos="2160"/>
        </w:tabs>
        <w:spacing w:after="0" w:line="240" w:lineRule="auto"/>
        <w:ind w:left="709" w:hanging="709"/>
        <w:jc w:val="both"/>
        <w:rPr>
          <w:rFonts w:ascii="Times New Roman" w:eastAsia="Times New Roman" w:hAnsi="Times New Roman" w:cs="Times New Roman"/>
          <w:sz w:val="24"/>
          <w:szCs w:val="24"/>
          <w:lang w:val="es-419" w:eastAsia="es-ES"/>
        </w:rPr>
      </w:pPr>
    </w:p>
    <w:p w14:paraId="183ECC69" w14:textId="6EE45EE8" w:rsidR="00F12778" w:rsidRPr="00460B2C" w:rsidRDefault="00F12778" w:rsidP="00F12778">
      <w:pPr>
        <w:tabs>
          <w:tab w:val="left" w:pos="709"/>
          <w:tab w:val="left" w:pos="2160"/>
        </w:tabs>
        <w:spacing w:after="0" w:line="240" w:lineRule="auto"/>
        <w:ind w:left="709" w:hanging="709"/>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ab/>
        <w:t>Para fines de desautorizar el valor probatorio de los documentos suscritos por el asegurado, la reclamante ha señalado, con ocasión de la audiencia de vista, que aquél era ya una persona de edad considerable, que padecía de una relativa pérdida de visión, y que fue obligado a firmar sin haber leído lo que suscribía.  Ninguna de dichas alegaciones ha sido probada, sino meramente han sido invocadas</w:t>
      </w:r>
      <w:r w:rsidR="009A5A65" w:rsidRPr="00460B2C">
        <w:rPr>
          <w:rFonts w:ascii="Times New Roman" w:eastAsia="Times New Roman" w:hAnsi="Times New Roman" w:cs="Times New Roman"/>
          <w:sz w:val="24"/>
          <w:szCs w:val="24"/>
          <w:lang w:val="es-419" w:eastAsia="es-ES"/>
        </w:rPr>
        <w:t>, no apreciándose indicio probatorio alguno para cuestionar el valor probatorio de los documentos presentados por la aseguradora.</w:t>
      </w:r>
    </w:p>
    <w:p w14:paraId="4A19E636" w14:textId="5EA1903D" w:rsidR="009A5A65" w:rsidRPr="00460B2C" w:rsidRDefault="009A5A65" w:rsidP="00F12778">
      <w:pPr>
        <w:tabs>
          <w:tab w:val="left" w:pos="709"/>
          <w:tab w:val="left" w:pos="2160"/>
        </w:tabs>
        <w:spacing w:after="0" w:line="240" w:lineRule="auto"/>
        <w:ind w:left="709" w:hanging="709"/>
        <w:jc w:val="both"/>
        <w:rPr>
          <w:rFonts w:ascii="Times New Roman" w:eastAsia="Times New Roman" w:hAnsi="Times New Roman" w:cs="Times New Roman"/>
          <w:sz w:val="24"/>
          <w:szCs w:val="24"/>
          <w:lang w:val="es-419" w:eastAsia="es-ES"/>
        </w:rPr>
      </w:pPr>
    </w:p>
    <w:p w14:paraId="77276034" w14:textId="06B89B94" w:rsidR="009A5A65" w:rsidRPr="00460B2C" w:rsidRDefault="009A5A65" w:rsidP="00F12778">
      <w:pPr>
        <w:tabs>
          <w:tab w:val="left" w:pos="709"/>
          <w:tab w:val="left" w:pos="2160"/>
        </w:tabs>
        <w:spacing w:after="0" w:line="240" w:lineRule="auto"/>
        <w:ind w:left="709" w:hanging="709"/>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ab/>
        <w:t xml:space="preserve">En consecuencia, debe ratificarse la conclusión preliminar, en el sentido que la exclusión invocada para fines del rechazo </w:t>
      </w:r>
      <w:r w:rsidR="00224959" w:rsidRPr="00460B2C">
        <w:rPr>
          <w:rFonts w:ascii="Times New Roman" w:eastAsia="Times New Roman" w:hAnsi="Times New Roman" w:cs="Times New Roman"/>
          <w:sz w:val="24"/>
          <w:szCs w:val="24"/>
          <w:lang w:val="es-419" w:eastAsia="es-ES"/>
        </w:rPr>
        <w:t>es final y</w:t>
      </w:r>
      <w:r w:rsidRPr="00460B2C">
        <w:rPr>
          <w:rFonts w:ascii="Times New Roman" w:eastAsia="Times New Roman" w:hAnsi="Times New Roman" w:cs="Times New Roman"/>
          <w:sz w:val="24"/>
          <w:szCs w:val="24"/>
          <w:lang w:val="es-419" w:eastAsia="es-ES"/>
        </w:rPr>
        <w:t xml:space="preserve"> formalmente oponible al asegurado y a sus herederos.</w:t>
      </w:r>
    </w:p>
    <w:p w14:paraId="4EA37690" w14:textId="6029D06B" w:rsidR="00F12778" w:rsidRPr="00460B2C" w:rsidRDefault="00F12778" w:rsidP="00DA743E">
      <w:pPr>
        <w:tabs>
          <w:tab w:val="left" w:pos="2160"/>
        </w:tabs>
        <w:spacing w:after="0" w:line="240" w:lineRule="auto"/>
        <w:jc w:val="both"/>
        <w:rPr>
          <w:rFonts w:ascii="Times New Roman" w:eastAsia="Times New Roman" w:hAnsi="Times New Roman" w:cs="Times New Roman"/>
          <w:sz w:val="24"/>
          <w:szCs w:val="24"/>
          <w:lang w:val="es-419" w:eastAsia="es-ES"/>
        </w:rPr>
      </w:pPr>
    </w:p>
    <w:p w14:paraId="3F2D781B" w14:textId="5095D37C" w:rsidR="009A5A65" w:rsidRPr="00460B2C" w:rsidRDefault="009A5A65" w:rsidP="009A5A65">
      <w:pPr>
        <w:tabs>
          <w:tab w:val="left" w:pos="709"/>
          <w:tab w:val="left" w:pos="2160"/>
        </w:tabs>
        <w:spacing w:after="0" w:line="240" w:lineRule="auto"/>
        <w:ind w:left="708" w:hanging="708"/>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6.2.</w:t>
      </w:r>
      <w:r w:rsidRPr="00460B2C">
        <w:rPr>
          <w:rFonts w:ascii="Times New Roman" w:eastAsia="Times New Roman" w:hAnsi="Times New Roman" w:cs="Times New Roman"/>
          <w:sz w:val="24"/>
          <w:szCs w:val="24"/>
          <w:lang w:val="es-419" w:eastAsia="es-ES"/>
        </w:rPr>
        <w:tab/>
        <w:t>En cuanto al aspecto de fondo del rechazo, el mismo se sustenta en un padecimiento o enfermedad ya diagnosticada y tratada con fecha anterior a la afiliación al seguro</w:t>
      </w:r>
      <w:r w:rsidR="00347C86" w:rsidRPr="00460B2C">
        <w:rPr>
          <w:rFonts w:ascii="Times New Roman" w:eastAsia="Times New Roman" w:hAnsi="Times New Roman" w:cs="Times New Roman"/>
          <w:sz w:val="24"/>
          <w:szCs w:val="24"/>
          <w:lang w:val="es-419" w:eastAsia="es-ES"/>
        </w:rPr>
        <w:t xml:space="preserve"> </w:t>
      </w:r>
      <w:r w:rsidR="00347C86" w:rsidRPr="00460B2C">
        <w:rPr>
          <w:rFonts w:ascii="Times New Roman" w:eastAsia="Times New Roman" w:hAnsi="Times New Roman" w:cs="Times New Roman"/>
          <w:sz w:val="24"/>
          <w:szCs w:val="24"/>
          <w:lang w:val="es-419" w:eastAsia="es-ES"/>
        </w:rPr>
        <w:lastRenderedPageBreak/>
        <w:t>(hipertensión arterial)</w:t>
      </w:r>
      <w:r w:rsidRPr="00460B2C">
        <w:rPr>
          <w:rFonts w:ascii="Times New Roman" w:eastAsia="Times New Roman" w:hAnsi="Times New Roman" w:cs="Times New Roman"/>
          <w:sz w:val="24"/>
          <w:szCs w:val="24"/>
          <w:lang w:val="es-419" w:eastAsia="es-ES"/>
        </w:rPr>
        <w:t xml:space="preserve">, por lo que se trataría de una enfermedad preexistente, siendo que el siniestro </w:t>
      </w:r>
      <w:r w:rsidR="00347C86" w:rsidRPr="00460B2C">
        <w:rPr>
          <w:rFonts w:ascii="Times New Roman" w:eastAsia="Times New Roman" w:hAnsi="Times New Roman" w:cs="Times New Roman"/>
          <w:sz w:val="24"/>
          <w:szCs w:val="24"/>
          <w:lang w:val="es-419" w:eastAsia="es-ES"/>
        </w:rPr>
        <w:t>relacionado a</w:t>
      </w:r>
      <w:r w:rsidRPr="00460B2C">
        <w:rPr>
          <w:rFonts w:ascii="Times New Roman" w:eastAsia="Times New Roman" w:hAnsi="Times New Roman" w:cs="Times New Roman"/>
          <w:sz w:val="24"/>
          <w:szCs w:val="24"/>
          <w:lang w:val="es-419" w:eastAsia="es-ES"/>
        </w:rPr>
        <w:t xml:space="preserve"> ella sería carente de cobertura.</w:t>
      </w:r>
    </w:p>
    <w:p w14:paraId="243EDCF4" w14:textId="1AAF3391" w:rsidR="009A5A65" w:rsidRPr="00460B2C" w:rsidRDefault="009A5A65" w:rsidP="009A5A65">
      <w:pPr>
        <w:tabs>
          <w:tab w:val="left" w:pos="709"/>
          <w:tab w:val="left" w:pos="2160"/>
        </w:tabs>
        <w:spacing w:after="0" w:line="240" w:lineRule="auto"/>
        <w:ind w:left="708" w:hanging="708"/>
        <w:jc w:val="both"/>
        <w:rPr>
          <w:rFonts w:ascii="Times New Roman" w:eastAsia="Times New Roman" w:hAnsi="Times New Roman" w:cs="Times New Roman"/>
          <w:sz w:val="24"/>
          <w:szCs w:val="24"/>
          <w:lang w:val="es-419" w:eastAsia="es-ES"/>
        </w:rPr>
      </w:pPr>
    </w:p>
    <w:p w14:paraId="4E59FA9F" w14:textId="094C0B08" w:rsidR="009A5A65" w:rsidRPr="00460B2C" w:rsidRDefault="009A5A65" w:rsidP="009A5A65">
      <w:pPr>
        <w:tabs>
          <w:tab w:val="left" w:pos="709"/>
          <w:tab w:val="left" w:pos="2160"/>
        </w:tabs>
        <w:spacing w:after="0" w:line="240" w:lineRule="auto"/>
        <w:ind w:left="708" w:hanging="708"/>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ab/>
        <w:t>En sus descargos</w:t>
      </w:r>
      <w:r w:rsidR="00347C86" w:rsidRPr="00460B2C">
        <w:rPr>
          <w:rFonts w:ascii="Times New Roman" w:eastAsia="Times New Roman" w:hAnsi="Times New Roman" w:cs="Times New Roman"/>
          <w:sz w:val="24"/>
          <w:szCs w:val="24"/>
          <w:lang w:val="es-419" w:eastAsia="es-ES"/>
        </w:rPr>
        <w:t xml:space="preserve"> a la reclamación</w:t>
      </w:r>
      <w:r w:rsidRPr="00460B2C">
        <w:rPr>
          <w:rFonts w:ascii="Times New Roman" w:eastAsia="Times New Roman" w:hAnsi="Times New Roman" w:cs="Times New Roman"/>
          <w:sz w:val="24"/>
          <w:szCs w:val="24"/>
          <w:lang w:val="es-419" w:eastAsia="es-ES"/>
        </w:rPr>
        <w:t xml:space="preserve">, </w:t>
      </w:r>
      <w:r w:rsidR="00F5045C">
        <w:rPr>
          <w:rFonts w:ascii="Times New Roman" w:eastAsia="Times New Roman" w:hAnsi="Times New Roman" w:cs="Times New Roman"/>
          <w:sz w:val="24"/>
          <w:szCs w:val="24"/>
          <w:lang w:val="es-419" w:eastAsia="es-ES"/>
        </w:rPr>
        <w:t>....................................</w:t>
      </w:r>
      <w:r w:rsidRPr="00460B2C">
        <w:rPr>
          <w:rFonts w:ascii="Times New Roman" w:eastAsia="Times New Roman" w:hAnsi="Times New Roman" w:cs="Times New Roman"/>
          <w:sz w:val="24"/>
          <w:szCs w:val="24"/>
          <w:lang w:val="es-419" w:eastAsia="es-ES"/>
        </w:rPr>
        <w:t xml:space="preserve"> SEGUROS PERÚ hace referencia a diversos actos médicos registrados en la historia clínica del asegurado que evidencian el padecimiento de hipertensión arterial con fecha anterior a su afiliación al seguro de desgravamen, y siendo que -conforme al certificado de defunción- la muerte se debió entre otras caudas a dicha preexistencia, opera la exclusión correspondiente.</w:t>
      </w:r>
    </w:p>
    <w:p w14:paraId="5DD0CC54" w14:textId="2E3BA289" w:rsidR="009A5A65" w:rsidRPr="00460B2C" w:rsidRDefault="009A5A65" w:rsidP="009A5A65">
      <w:pPr>
        <w:tabs>
          <w:tab w:val="left" w:pos="709"/>
          <w:tab w:val="left" w:pos="2160"/>
        </w:tabs>
        <w:spacing w:after="0" w:line="240" w:lineRule="auto"/>
        <w:ind w:left="708" w:hanging="708"/>
        <w:jc w:val="both"/>
        <w:rPr>
          <w:rFonts w:ascii="Times New Roman" w:eastAsia="Times New Roman" w:hAnsi="Times New Roman" w:cs="Times New Roman"/>
          <w:sz w:val="24"/>
          <w:szCs w:val="24"/>
          <w:lang w:val="es-419" w:eastAsia="es-ES"/>
        </w:rPr>
      </w:pPr>
    </w:p>
    <w:p w14:paraId="40D72A73" w14:textId="01064ABC" w:rsidR="009A5A65" w:rsidRPr="00460B2C" w:rsidRDefault="009A5A65" w:rsidP="009A5A65">
      <w:pPr>
        <w:tabs>
          <w:tab w:val="left" w:pos="709"/>
          <w:tab w:val="left" w:pos="2160"/>
        </w:tabs>
        <w:spacing w:after="0" w:line="240" w:lineRule="auto"/>
        <w:ind w:left="708" w:hanging="708"/>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ab/>
        <w:t xml:space="preserve">Con ocasión de la audiencia de vista, la reclamante ha afirmado que tanto su señora madre, viuda del asegurado, como ella misma desconocían de dicha enfermedad.  No obstante, debe destacarse que para fines de la exclusión, y de su aplicación, no resulta relevante si los deudos o herederos tuvieron conocimiento o no, </w:t>
      </w:r>
      <w:r w:rsidR="00347C86" w:rsidRPr="00460B2C">
        <w:rPr>
          <w:rFonts w:ascii="Times New Roman" w:eastAsia="Times New Roman" w:hAnsi="Times New Roman" w:cs="Times New Roman"/>
          <w:sz w:val="24"/>
          <w:szCs w:val="24"/>
          <w:lang w:val="es-419" w:eastAsia="es-ES"/>
        </w:rPr>
        <w:t>debiéndose considerar</w:t>
      </w:r>
      <w:r w:rsidRPr="00460B2C">
        <w:rPr>
          <w:rFonts w:ascii="Times New Roman" w:eastAsia="Times New Roman" w:hAnsi="Times New Roman" w:cs="Times New Roman"/>
          <w:sz w:val="24"/>
          <w:szCs w:val="24"/>
          <w:lang w:val="es-419" w:eastAsia="es-ES"/>
        </w:rPr>
        <w:t xml:space="preserve"> dos aspectos objetivos; (i) ¿se ha configurado ciertamente </w:t>
      </w:r>
      <w:r w:rsidR="00347C86" w:rsidRPr="00460B2C">
        <w:rPr>
          <w:rFonts w:ascii="Times New Roman" w:eastAsia="Times New Roman" w:hAnsi="Times New Roman" w:cs="Times New Roman"/>
          <w:sz w:val="24"/>
          <w:szCs w:val="24"/>
          <w:lang w:val="es-419" w:eastAsia="es-ES"/>
        </w:rPr>
        <w:t>el hecho o circunstancia enunciado como</w:t>
      </w:r>
      <w:r w:rsidRPr="00460B2C">
        <w:rPr>
          <w:rFonts w:ascii="Times New Roman" w:eastAsia="Times New Roman" w:hAnsi="Times New Roman" w:cs="Times New Roman"/>
          <w:sz w:val="24"/>
          <w:szCs w:val="24"/>
          <w:lang w:val="es-419" w:eastAsia="es-ES"/>
        </w:rPr>
        <w:t xml:space="preserve"> preexistencia?, y (ii) ¿se relaciona la preexistencia a la muerte del asegurado?</w:t>
      </w:r>
      <w:r w:rsidR="00730058" w:rsidRPr="00460B2C">
        <w:rPr>
          <w:rFonts w:ascii="Times New Roman" w:eastAsia="Times New Roman" w:hAnsi="Times New Roman" w:cs="Times New Roman"/>
          <w:sz w:val="24"/>
          <w:szCs w:val="24"/>
          <w:lang w:val="es-419" w:eastAsia="es-ES"/>
        </w:rPr>
        <w:t xml:space="preserve">  En el presente caso, conforme a los actuados, las respuestas son afirmativas: Los actos médicos destacan el padecimiento de hipertensión arterial y, el certificado de defunción</w:t>
      </w:r>
      <w:r w:rsidR="00347C86" w:rsidRPr="00460B2C">
        <w:rPr>
          <w:rFonts w:ascii="Times New Roman" w:eastAsia="Times New Roman" w:hAnsi="Times New Roman" w:cs="Times New Roman"/>
          <w:sz w:val="24"/>
          <w:szCs w:val="24"/>
          <w:lang w:val="es-419" w:eastAsia="es-ES"/>
        </w:rPr>
        <w:t>,</w:t>
      </w:r>
      <w:r w:rsidR="00730058" w:rsidRPr="00460B2C">
        <w:rPr>
          <w:rFonts w:ascii="Times New Roman" w:eastAsia="Times New Roman" w:hAnsi="Times New Roman" w:cs="Times New Roman"/>
          <w:sz w:val="24"/>
          <w:szCs w:val="24"/>
          <w:lang w:val="es-419" w:eastAsia="es-ES"/>
        </w:rPr>
        <w:t xml:space="preserve"> identifica a la hipertensión arterial como causa antecedente.</w:t>
      </w:r>
    </w:p>
    <w:p w14:paraId="09F8EB16" w14:textId="2D5F6464" w:rsidR="00730058" w:rsidRPr="00460B2C" w:rsidRDefault="00730058" w:rsidP="009A5A65">
      <w:pPr>
        <w:tabs>
          <w:tab w:val="left" w:pos="709"/>
          <w:tab w:val="left" w:pos="2160"/>
        </w:tabs>
        <w:spacing w:after="0" w:line="240" w:lineRule="auto"/>
        <w:ind w:left="708" w:hanging="708"/>
        <w:jc w:val="both"/>
        <w:rPr>
          <w:rFonts w:ascii="Times New Roman" w:eastAsia="Times New Roman" w:hAnsi="Times New Roman" w:cs="Times New Roman"/>
          <w:sz w:val="24"/>
          <w:szCs w:val="24"/>
          <w:lang w:val="es-419" w:eastAsia="es-ES"/>
        </w:rPr>
      </w:pPr>
    </w:p>
    <w:p w14:paraId="3F9B090D" w14:textId="41877253" w:rsidR="00730058" w:rsidRPr="00460B2C" w:rsidRDefault="00730058" w:rsidP="009A5A65">
      <w:pPr>
        <w:tabs>
          <w:tab w:val="left" w:pos="709"/>
          <w:tab w:val="left" w:pos="2160"/>
        </w:tabs>
        <w:spacing w:after="0" w:line="240" w:lineRule="auto"/>
        <w:ind w:left="708" w:hanging="708"/>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ab/>
        <w:t>En tal virtud, siendo la exclusión</w:t>
      </w:r>
      <w:r w:rsidR="00347C86" w:rsidRPr="00460B2C">
        <w:rPr>
          <w:rFonts w:ascii="Times New Roman" w:eastAsia="Times New Roman" w:hAnsi="Times New Roman" w:cs="Times New Roman"/>
          <w:sz w:val="24"/>
          <w:szCs w:val="24"/>
          <w:lang w:val="es-419" w:eastAsia="es-ES"/>
        </w:rPr>
        <w:t xml:space="preserve"> contractual</w:t>
      </w:r>
      <w:r w:rsidRPr="00460B2C">
        <w:rPr>
          <w:rFonts w:ascii="Times New Roman" w:eastAsia="Times New Roman" w:hAnsi="Times New Roman" w:cs="Times New Roman"/>
          <w:sz w:val="24"/>
          <w:szCs w:val="24"/>
          <w:lang w:val="es-419" w:eastAsia="es-ES"/>
        </w:rPr>
        <w:t xml:space="preserve"> invocada por la aseguradora el hecho que la muerte, natural o accidental, del asegurado se produzca directa o indirectamente, total o parcialmente, debido a </w:t>
      </w:r>
      <w:r w:rsidRPr="00460B2C">
        <w:rPr>
          <w:rFonts w:ascii="Times New Roman" w:eastAsia="Times New Roman" w:hAnsi="Times New Roman" w:cs="Times New Roman"/>
          <w:i/>
          <w:sz w:val="24"/>
          <w:szCs w:val="24"/>
          <w:lang w:val="es-419" w:eastAsia="es-ES"/>
        </w:rPr>
        <w:t>“Enfermedades preexistentes al inicio del seguro”</w:t>
      </w:r>
      <w:r w:rsidRPr="00460B2C">
        <w:rPr>
          <w:rFonts w:ascii="Times New Roman" w:eastAsia="Times New Roman" w:hAnsi="Times New Roman" w:cs="Times New Roman"/>
          <w:sz w:val="24"/>
          <w:szCs w:val="24"/>
          <w:lang w:val="es-419" w:eastAsia="es-ES"/>
        </w:rPr>
        <w:t>, debe concluirse que el rechazo s</w:t>
      </w:r>
      <w:r w:rsidR="00347C86" w:rsidRPr="00460B2C">
        <w:rPr>
          <w:rFonts w:ascii="Times New Roman" w:eastAsia="Times New Roman" w:hAnsi="Times New Roman" w:cs="Times New Roman"/>
          <w:sz w:val="24"/>
          <w:szCs w:val="24"/>
          <w:lang w:val="es-419" w:eastAsia="es-ES"/>
        </w:rPr>
        <w:t>í s</w:t>
      </w:r>
      <w:r w:rsidRPr="00460B2C">
        <w:rPr>
          <w:rFonts w:ascii="Times New Roman" w:eastAsia="Times New Roman" w:hAnsi="Times New Roman" w:cs="Times New Roman"/>
          <w:sz w:val="24"/>
          <w:szCs w:val="24"/>
          <w:lang w:val="es-419" w:eastAsia="es-ES"/>
        </w:rPr>
        <w:t xml:space="preserve">e encuentra probado, sustentado, de conformidad con lo sancionado en el artículo 77 de la Ley del Contrato de Seguro: </w:t>
      </w:r>
      <w:r w:rsidRPr="00460B2C">
        <w:rPr>
          <w:rFonts w:ascii="Times New Roman" w:eastAsia="Times New Roman" w:hAnsi="Times New Roman" w:cs="Times New Roman"/>
          <w:i/>
          <w:sz w:val="24"/>
          <w:szCs w:val="24"/>
          <w:lang w:val="es-419" w:eastAsia="es-ES"/>
        </w:rPr>
        <w:t>“Corresponde al asegurado demostrar la ocurrencia del siniestro, así como la cuantía de la pérdida si fuera el caso, y al asegurador la carga e demostrar las causas que lo liberan de su prestación indemnizatoria”</w:t>
      </w:r>
      <w:r w:rsidRPr="00460B2C">
        <w:rPr>
          <w:rFonts w:ascii="Times New Roman" w:eastAsia="Times New Roman" w:hAnsi="Times New Roman" w:cs="Times New Roman"/>
          <w:sz w:val="24"/>
          <w:szCs w:val="24"/>
          <w:lang w:val="es-419" w:eastAsia="es-ES"/>
        </w:rPr>
        <w:t>.</w:t>
      </w:r>
    </w:p>
    <w:p w14:paraId="65E32520" w14:textId="4BC99C84" w:rsidR="009A5A65" w:rsidRPr="00460B2C" w:rsidRDefault="009A5A65" w:rsidP="009A5A65">
      <w:pPr>
        <w:tabs>
          <w:tab w:val="left" w:pos="709"/>
          <w:tab w:val="left" w:pos="2160"/>
        </w:tabs>
        <w:spacing w:after="0" w:line="240" w:lineRule="auto"/>
        <w:ind w:left="708" w:hanging="708"/>
        <w:jc w:val="both"/>
        <w:rPr>
          <w:rFonts w:ascii="Times New Roman" w:eastAsia="Times New Roman" w:hAnsi="Times New Roman" w:cs="Times New Roman"/>
          <w:sz w:val="24"/>
          <w:szCs w:val="24"/>
          <w:lang w:val="es-419" w:eastAsia="es-ES"/>
        </w:rPr>
      </w:pPr>
    </w:p>
    <w:p w14:paraId="10865297" w14:textId="6D0B71AF" w:rsidR="00730058" w:rsidRPr="00460B2C" w:rsidRDefault="00730058" w:rsidP="009A5A65">
      <w:pPr>
        <w:tabs>
          <w:tab w:val="left" w:pos="709"/>
          <w:tab w:val="left" w:pos="2160"/>
        </w:tabs>
        <w:spacing w:after="0" w:line="240" w:lineRule="auto"/>
        <w:ind w:left="708" w:hanging="708"/>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6.3.</w:t>
      </w:r>
      <w:r w:rsidRPr="00460B2C">
        <w:rPr>
          <w:rFonts w:ascii="Times New Roman" w:eastAsia="Times New Roman" w:hAnsi="Times New Roman" w:cs="Times New Roman"/>
          <w:sz w:val="24"/>
          <w:szCs w:val="24"/>
          <w:lang w:val="es-419" w:eastAsia="es-ES"/>
        </w:rPr>
        <w:tab/>
        <w:t>Por último, en función a lo tratado con ocasión de la vista, se deja constancia</w:t>
      </w:r>
      <w:r w:rsidR="00FB6906" w:rsidRPr="00460B2C">
        <w:rPr>
          <w:rFonts w:ascii="Times New Roman" w:eastAsia="Times New Roman" w:hAnsi="Times New Roman" w:cs="Times New Roman"/>
          <w:sz w:val="24"/>
          <w:szCs w:val="24"/>
          <w:lang w:val="es-419" w:eastAsia="es-ES"/>
        </w:rPr>
        <w:t xml:space="preserve"> que con ocasión de la contratación del préstamo concedido en su oportunidad al señor </w:t>
      </w:r>
      <w:r w:rsidR="00F5045C">
        <w:rPr>
          <w:rFonts w:ascii="Times New Roman" w:eastAsia="Times New Roman" w:hAnsi="Times New Roman" w:cs="Times New Roman"/>
          <w:sz w:val="24"/>
          <w:szCs w:val="24"/>
          <w:lang w:val="es-419" w:eastAsia="es-ES"/>
        </w:rPr>
        <w:t>....................................</w:t>
      </w:r>
      <w:r w:rsidR="00FB6906" w:rsidRPr="00460B2C">
        <w:rPr>
          <w:rFonts w:ascii="Times New Roman" w:eastAsia="Times New Roman" w:hAnsi="Times New Roman" w:cs="Times New Roman"/>
          <w:sz w:val="24"/>
          <w:szCs w:val="24"/>
          <w:lang w:val="es-419" w:eastAsia="es-ES"/>
        </w:rPr>
        <w:t xml:space="preserve"> Marquina, confluyen la generación de dos relaciones jurídicas distintas, de un lado, la relación crediticia que compete actualmente a </w:t>
      </w:r>
      <w:r w:rsidR="00F5045C">
        <w:rPr>
          <w:rFonts w:ascii="Times New Roman" w:eastAsia="Times New Roman" w:hAnsi="Times New Roman" w:cs="Times New Roman"/>
          <w:sz w:val="24"/>
          <w:szCs w:val="24"/>
          <w:lang w:val="es-419" w:eastAsia="es-ES"/>
        </w:rPr>
        <w:t>....................................</w:t>
      </w:r>
      <w:r w:rsidR="00FB6906" w:rsidRPr="00460B2C">
        <w:rPr>
          <w:rFonts w:ascii="Times New Roman" w:eastAsia="Times New Roman" w:hAnsi="Times New Roman" w:cs="Times New Roman"/>
          <w:sz w:val="24"/>
          <w:szCs w:val="24"/>
          <w:lang w:val="es-419" w:eastAsia="es-ES"/>
        </w:rPr>
        <w:t xml:space="preserve"> Financiera y a la sucesión del prestatario, y de otro lado, la relación de aseguramiento, entre </w:t>
      </w:r>
      <w:r w:rsidR="00F5045C">
        <w:rPr>
          <w:rFonts w:ascii="Times New Roman" w:eastAsia="Times New Roman" w:hAnsi="Times New Roman" w:cs="Times New Roman"/>
          <w:sz w:val="24"/>
          <w:szCs w:val="24"/>
          <w:lang w:val="es-419" w:eastAsia="es-ES"/>
        </w:rPr>
        <w:t>....................................</w:t>
      </w:r>
      <w:r w:rsidR="00FB6906" w:rsidRPr="00460B2C">
        <w:rPr>
          <w:rFonts w:ascii="Times New Roman" w:eastAsia="Times New Roman" w:hAnsi="Times New Roman" w:cs="Times New Roman"/>
          <w:sz w:val="24"/>
          <w:szCs w:val="24"/>
          <w:lang w:val="es-419" w:eastAsia="es-ES"/>
        </w:rPr>
        <w:t xml:space="preserve"> SEGUROS PERÚ y el asegurado (prestatario); en consecuencia, atendiendo a lo expresado por la reclamante sobre la actual capacidad de pago o situación financiera de su señora madre, corresponde que ello sea expuesto y tratado directamente con la empresa financiera, por ser un tema ajeno a la relación del seguro, materia respecto de la cual esta Defensoría carece de competencia.</w:t>
      </w:r>
    </w:p>
    <w:p w14:paraId="25CBC3E7" w14:textId="77777777" w:rsidR="009A5A65" w:rsidRPr="00460B2C" w:rsidRDefault="009A5A65" w:rsidP="00DA743E">
      <w:pPr>
        <w:tabs>
          <w:tab w:val="left" w:pos="2160"/>
        </w:tabs>
        <w:spacing w:after="0" w:line="240" w:lineRule="auto"/>
        <w:jc w:val="both"/>
        <w:rPr>
          <w:rFonts w:ascii="Times New Roman" w:eastAsia="Times New Roman" w:hAnsi="Times New Roman" w:cs="Times New Roman"/>
          <w:sz w:val="24"/>
          <w:szCs w:val="24"/>
          <w:lang w:val="es-419" w:eastAsia="es-ES"/>
        </w:rPr>
      </w:pPr>
    </w:p>
    <w:p w14:paraId="28B1642B" w14:textId="134E01C7" w:rsidR="00223D52" w:rsidRPr="00460B2C" w:rsidRDefault="00BD0572" w:rsidP="00DA743E">
      <w:pPr>
        <w:tabs>
          <w:tab w:val="left" w:pos="2160"/>
        </w:tabs>
        <w:spacing w:after="0" w:line="240" w:lineRule="auto"/>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En co</w:t>
      </w:r>
      <w:r w:rsidR="004C2BFA" w:rsidRPr="00460B2C">
        <w:rPr>
          <w:rFonts w:ascii="Times New Roman" w:eastAsia="Times New Roman" w:hAnsi="Times New Roman" w:cs="Times New Roman"/>
          <w:sz w:val="24"/>
          <w:szCs w:val="24"/>
          <w:lang w:val="es-419" w:eastAsia="es-ES"/>
        </w:rPr>
        <w:t xml:space="preserve">nsecuencia, debe concluirse </w:t>
      </w:r>
      <w:r w:rsidRPr="00460B2C">
        <w:rPr>
          <w:rFonts w:ascii="Times New Roman" w:eastAsia="Times New Roman" w:hAnsi="Times New Roman" w:cs="Times New Roman"/>
          <w:sz w:val="24"/>
          <w:szCs w:val="24"/>
          <w:lang w:val="es-419" w:eastAsia="es-ES"/>
        </w:rPr>
        <w:t xml:space="preserve">que el rechazo de cobertura es legítimo, </w:t>
      </w:r>
      <w:r w:rsidR="00223D52" w:rsidRPr="00460B2C">
        <w:rPr>
          <w:rFonts w:ascii="Times New Roman" w:eastAsia="Times New Roman" w:hAnsi="Times New Roman" w:cs="Times New Roman"/>
          <w:sz w:val="24"/>
          <w:szCs w:val="24"/>
          <w:lang w:val="es-419" w:eastAsia="es-ES"/>
        </w:rPr>
        <w:t>al sustentarse en contenidos contractuales que</w:t>
      </w:r>
      <w:r w:rsidR="00FB6906" w:rsidRPr="00460B2C">
        <w:rPr>
          <w:rFonts w:ascii="Times New Roman" w:eastAsia="Times New Roman" w:hAnsi="Times New Roman" w:cs="Times New Roman"/>
          <w:sz w:val="24"/>
          <w:szCs w:val="24"/>
          <w:lang w:val="es-419" w:eastAsia="es-ES"/>
        </w:rPr>
        <w:t xml:space="preserve"> se han sido probados y que</w:t>
      </w:r>
      <w:r w:rsidR="00223D52" w:rsidRPr="00460B2C">
        <w:rPr>
          <w:rFonts w:ascii="Times New Roman" w:eastAsia="Times New Roman" w:hAnsi="Times New Roman" w:cs="Times New Roman"/>
          <w:sz w:val="24"/>
          <w:szCs w:val="24"/>
          <w:lang w:val="es-419" w:eastAsia="es-ES"/>
        </w:rPr>
        <w:t xml:space="preserve"> resultan oponibles al asegurado, conforme a ley.</w:t>
      </w:r>
    </w:p>
    <w:p w14:paraId="34626622" w14:textId="5EB0336A" w:rsidR="000820BB" w:rsidRPr="00460B2C" w:rsidRDefault="00223D52" w:rsidP="00DA743E">
      <w:pPr>
        <w:tabs>
          <w:tab w:val="left" w:pos="2160"/>
        </w:tabs>
        <w:spacing w:after="0" w:line="240" w:lineRule="auto"/>
        <w:jc w:val="both"/>
        <w:rPr>
          <w:rFonts w:ascii="Times New Roman" w:eastAsia="Times New Roman" w:hAnsi="Times New Roman" w:cs="Times New Roman"/>
          <w:sz w:val="24"/>
          <w:szCs w:val="24"/>
          <w:lang w:val="es-419" w:eastAsia="es-ES"/>
        </w:rPr>
      </w:pPr>
      <w:r w:rsidRPr="00460B2C">
        <w:rPr>
          <w:rFonts w:ascii="Times New Roman" w:eastAsia="Times New Roman" w:hAnsi="Times New Roman" w:cs="Times New Roman"/>
          <w:sz w:val="24"/>
          <w:szCs w:val="24"/>
          <w:lang w:val="es-419" w:eastAsia="es-ES"/>
        </w:rPr>
        <w:t xml:space="preserve"> </w:t>
      </w:r>
    </w:p>
    <w:p w14:paraId="141B7401" w14:textId="77777777" w:rsidR="00460B2C" w:rsidRDefault="00DA743E" w:rsidP="00DA743E">
      <w:pPr>
        <w:tabs>
          <w:tab w:val="left" w:pos="709"/>
          <w:tab w:val="left" w:pos="2160"/>
        </w:tabs>
        <w:spacing w:after="0" w:line="240" w:lineRule="auto"/>
        <w:jc w:val="both"/>
        <w:rPr>
          <w:rFonts w:ascii="Times New Roman" w:eastAsia="Times New Roman" w:hAnsi="Times New Roman" w:cs="Times New Roman"/>
          <w:b/>
          <w:sz w:val="24"/>
          <w:szCs w:val="24"/>
          <w:lang w:val="es-ES" w:eastAsia="es-ES"/>
        </w:rPr>
      </w:pPr>
      <w:r w:rsidRPr="00460B2C">
        <w:rPr>
          <w:rFonts w:ascii="Times New Roman" w:eastAsia="Times New Roman" w:hAnsi="Times New Roman" w:cs="Times New Roman"/>
          <w:b/>
          <w:sz w:val="24"/>
          <w:szCs w:val="24"/>
          <w:lang w:val="es-PE" w:eastAsia="es-ES"/>
        </w:rPr>
        <w:t xml:space="preserve">Atendiendo a lo expresado, este </w:t>
      </w:r>
      <w:r w:rsidR="00C7471C" w:rsidRPr="00460B2C">
        <w:rPr>
          <w:rFonts w:ascii="Times New Roman" w:eastAsia="Times New Roman" w:hAnsi="Times New Roman" w:cs="Times New Roman"/>
          <w:b/>
          <w:sz w:val="24"/>
          <w:szCs w:val="24"/>
          <w:lang w:val="es-PE" w:eastAsia="es-ES"/>
        </w:rPr>
        <w:t>Ó</w:t>
      </w:r>
      <w:r w:rsidRPr="00460B2C">
        <w:rPr>
          <w:rFonts w:ascii="Times New Roman" w:eastAsia="Times New Roman" w:hAnsi="Times New Roman" w:cs="Times New Roman"/>
          <w:b/>
          <w:sz w:val="24"/>
          <w:szCs w:val="24"/>
          <w:lang w:val="es-PE" w:eastAsia="es-ES"/>
        </w:rPr>
        <w:t xml:space="preserve">rgano Resolutivo Unipersonal </w:t>
      </w:r>
      <w:r w:rsidRPr="00460B2C">
        <w:rPr>
          <w:rFonts w:ascii="Times New Roman" w:eastAsia="Times New Roman" w:hAnsi="Times New Roman" w:cs="Times New Roman"/>
          <w:b/>
          <w:sz w:val="24"/>
          <w:szCs w:val="24"/>
          <w:lang w:val="es-ES" w:eastAsia="es-ES"/>
        </w:rPr>
        <w:t xml:space="preserve">concluye su apreciación razonada y conjunta al amparo de lo establecido en su Reglamento estimando que existen </w:t>
      </w:r>
      <w:r w:rsidRPr="00460B2C">
        <w:rPr>
          <w:rFonts w:ascii="Times New Roman" w:eastAsia="Times New Roman" w:hAnsi="Times New Roman" w:cs="Times New Roman"/>
          <w:b/>
          <w:sz w:val="24"/>
          <w:szCs w:val="24"/>
          <w:lang w:val="es-ES" w:eastAsia="es-ES"/>
        </w:rPr>
        <w:lastRenderedPageBreak/>
        <w:t xml:space="preserve">razones fundadas para estimar que el rechazo de cobertura al cual se contrae la presente reclamación </w:t>
      </w:r>
      <w:r w:rsidR="00FB6906" w:rsidRPr="00460B2C">
        <w:rPr>
          <w:rFonts w:ascii="Times New Roman" w:eastAsia="Times New Roman" w:hAnsi="Times New Roman" w:cs="Times New Roman"/>
          <w:b/>
          <w:sz w:val="24"/>
          <w:szCs w:val="24"/>
          <w:lang w:val="es-ES" w:eastAsia="es-ES"/>
        </w:rPr>
        <w:t>posee suficiente</w:t>
      </w:r>
      <w:r w:rsidR="00223D52" w:rsidRPr="00460B2C">
        <w:rPr>
          <w:rFonts w:ascii="Times New Roman" w:eastAsia="Times New Roman" w:hAnsi="Times New Roman" w:cs="Times New Roman"/>
          <w:b/>
          <w:sz w:val="24"/>
          <w:szCs w:val="24"/>
          <w:lang w:val="es-ES" w:eastAsia="es-ES"/>
        </w:rPr>
        <w:t xml:space="preserve"> fundamento</w:t>
      </w:r>
      <w:r w:rsidRPr="00460B2C">
        <w:rPr>
          <w:rFonts w:ascii="Times New Roman" w:eastAsia="Times New Roman" w:hAnsi="Times New Roman" w:cs="Times New Roman"/>
          <w:b/>
          <w:sz w:val="24"/>
          <w:szCs w:val="24"/>
          <w:lang w:val="es-ES" w:eastAsia="es-ES"/>
        </w:rPr>
        <w:t>, por lo que</w:t>
      </w:r>
      <w:r w:rsidR="0066726F" w:rsidRPr="00460B2C">
        <w:rPr>
          <w:rFonts w:ascii="Times New Roman" w:eastAsia="Times New Roman" w:hAnsi="Times New Roman" w:cs="Times New Roman"/>
          <w:b/>
          <w:sz w:val="24"/>
          <w:szCs w:val="24"/>
          <w:lang w:val="es-ES" w:eastAsia="es-ES"/>
        </w:rPr>
        <w:t xml:space="preserve"> </w:t>
      </w:r>
    </w:p>
    <w:p w14:paraId="70657C9A" w14:textId="77777777" w:rsidR="00460B2C" w:rsidRDefault="00460B2C" w:rsidP="00DA743E">
      <w:pPr>
        <w:tabs>
          <w:tab w:val="left" w:pos="709"/>
          <w:tab w:val="left" w:pos="2160"/>
        </w:tabs>
        <w:spacing w:after="0" w:line="240" w:lineRule="auto"/>
        <w:jc w:val="both"/>
        <w:rPr>
          <w:rFonts w:ascii="Times New Roman" w:eastAsia="Times New Roman" w:hAnsi="Times New Roman" w:cs="Times New Roman"/>
          <w:b/>
          <w:sz w:val="24"/>
          <w:szCs w:val="24"/>
          <w:lang w:val="es-ES" w:eastAsia="es-ES"/>
        </w:rPr>
      </w:pPr>
    </w:p>
    <w:p w14:paraId="50C69C8F" w14:textId="0AFF08E7" w:rsidR="00DA743E" w:rsidRPr="00460B2C" w:rsidRDefault="00460B2C" w:rsidP="00DA743E">
      <w:pPr>
        <w:tabs>
          <w:tab w:val="left" w:pos="709"/>
          <w:tab w:val="left" w:pos="2160"/>
        </w:tabs>
        <w:spacing w:after="0" w:line="240" w:lineRule="auto"/>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RESUELVE</w:t>
      </w:r>
      <w:r w:rsidR="00DA743E" w:rsidRPr="00460B2C">
        <w:rPr>
          <w:rFonts w:ascii="Times New Roman" w:eastAsia="Times New Roman" w:hAnsi="Times New Roman" w:cs="Times New Roman"/>
          <w:b/>
          <w:sz w:val="24"/>
          <w:szCs w:val="24"/>
          <w:lang w:val="es-PE" w:eastAsia="es-ES"/>
        </w:rPr>
        <w:t>:</w:t>
      </w:r>
    </w:p>
    <w:p w14:paraId="6E710146" w14:textId="77777777" w:rsidR="00DA743E" w:rsidRPr="00460B2C" w:rsidRDefault="00DA743E" w:rsidP="00DA743E">
      <w:pPr>
        <w:tabs>
          <w:tab w:val="left" w:pos="709"/>
          <w:tab w:val="left" w:pos="2160"/>
        </w:tabs>
        <w:spacing w:after="0" w:line="240" w:lineRule="auto"/>
        <w:jc w:val="both"/>
        <w:rPr>
          <w:rFonts w:ascii="Times New Roman" w:eastAsia="Times New Roman" w:hAnsi="Times New Roman" w:cs="Times New Roman"/>
          <w:sz w:val="24"/>
          <w:szCs w:val="24"/>
          <w:lang w:val="es-PE" w:eastAsia="es-ES"/>
        </w:rPr>
      </w:pPr>
    </w:p>
    <w:p w14:paraId="4E683D9B" w14:textId="5113BFFD" w:rsidR="00B56970" w:rsidRPr="00460B2C" w:rsidRDefault="00DA743E" w:rsidP="00B56970">
      <w:pPr>
        <w:tabs>
          <w:tab w:val="left" w:pos="708"/>
          <w:tab w:val="left" w:pos="2160"/>
        </w:tabs>
        <w:spacing w:after="0" w:line="240" w:lineRule="auto"/>
        <w:jc w:val="both"/>
        <w:rPr>
          <w:rFonts w:ascii="Times New Roman" w:eastAsia="Times New Roman" w:hAnsi="Times New Roman" w:cs="Times New Roman"/>
          <w:sz w:val="24"/>
          <w:szCs w:val="24"/>
          <w:lang w:val="es-PE" w:eastAsia="es-ES"/>
        </w:rPr>
      </w:pPr>
      <w:r w:rsidRPr="00460B2C">
        <w:rPr>
          <w:rFonts w:ascii="Times New Roman" w:eastAsia="Times New Roman" w:hAnsi="Times New Roman" w:cs="Times New Roman"/>
          <w:sz w:val="24"/>
          <w:szCs w:val="24"/>
          <w:lang w:val="es-PE" w:eastAsia="es-ES"/>
        </w:rPr>
        <w:t>Declarar</w:t>
      </w:r>
      <w:r w:rsidR="00FB6906" w:rsidRPr="00460B2C">
        <w:rPr>
          <w:rFonts w:ascii="Times New Roman" w:eastAsia="Times New Roman" w:hAnsi="Times New Roman" w:cs="Times New Roman"/>
          <w:sz w:val="24"/>
          <w:szCs w:val="24"/>
          <w:lang w:val="es-PE" w:eastAsia="es-ES"/>
        </w:rPr>
        <w:t xml:space="preserve"> </w:t>
      </w:r>
      <w:r w:rsidR="00FB6906" w:rsidRPr="00460B2C">
        <w:rPr>
          <w:rFonts w:ascii="Times New Roman" w:eastAsia="Times New Roman" w:hAnsi="Times New Roman" w:cs="Times New Roman"/>
          <w:b/>
          <w:sz w:val="24"/>
          <w:szCs w:val="24"/>
          <w:lang w:val="es-PE" w:eastAsia="es-ES"/>
        </w:rPr>
        <w:t>INF</w:t>
      </w:r>
      <w:r w:rsidRPr="00460B2C">
        <w:rPr>
          <w:rFonts w:ascii="Times New Roman" w:eastAsia="Times New Roman" w:hAnsi="Times New Roman" w:cs="Times New Roman"/>
          <w:b/>
          <w:sz w:val="24"/>
          <w:szCs w:val="24"/>
          <w:lang w:val="es-PE" w:eastAsia="es-ES"/>
        </w:rPr>
        <w:t>UNDADA</w:t>
      </w:r>
      <w:r w:rsidRPr="00460B2C">
        <w:rPr>
          <w:rFonts w:ascii="Times New Roman" w:eastAsia="Times New Roman" w:hAnsi="Times New Roman" w:cs="Times New Roman"/>
          <w:sz w:val="24"/>
          <w:szCs w:val="24"/>
          <w:lang w:val="es-PE" w:eastAsia="es-ES"/>
        </w:rPr>
        <w:t xml:space="preserve"> la reclamación interpuesta por </w:t>
      </w:r>
      <w:proofErr w:type="gramStart"/>
      <w:r w:rsidR="00FB6906" w:rsidRPr="00460B2C">
        <w:rPr>
          <w:rFonts w:ascii="Times New Roman" w:eastAsia="Times New Roman" w:hAnsi="Times New Roman" w:cs="Times New Roman"/>
          <w:sz w:val="24"/>
          <w:szCs w:val="24"/>
          <w:lang w:val="es-ES" w:eastAsia="es-ES"/>
        </w:rPr>
        <w:t xml:space="preserve">doña </w:t>
      </w:r>
      <w:r w:rsidR="00F5045C">
        <w:rPr>
          <w:rFonts w:ascii="Times New Roman" w:eastAsia="Times New Roman" w:hAnsi="Times New Roman" w:cs="Times New Roman"/>
          <w:sz w:val="24"/>
          <w:szCs w:val="24"/>
          <w:lang w:val="es-ES" w:eastAsia="es-ES"/>
        </w:rPr>
        <w:t>....................................</w:t>
      </w:r>
      <w:proofErr w:type="gramEnd"/>
      <w:r w:rsidR="00BD0572" w:rsidRPr="00460B2C">
        <w:rPr>
          <w:rFonts w:ascii="Times New Roman" w:eastAsia="Times New Roman" w:hAnsi="Times New Roman" w:cs="Times New Roman"/>
          <w:sz w:val="24"/>
          <w:szCs w:val="24"/>
          <w:lang w:val="es-PE" w:eastAsia="es-ES"/>
        </w:rPr>
        <w:t xml:space="preserve"> </w:t>
      </w:r>
      <w:r w:rsidRPr="00460B2C">
        <w:rPr>
          <w:rFonts w:ascii="Times New Roman" w:eastAsia="Times New Roman" w:hAnsi="Times New Roman" w:cs="Times New Roman"/>
          <w:sz w:val="24"/>
          <w:szCs w:val="24"/>
          <w:lang w:val="es-PE" w:eastAsia="es-ES"/>
        </w:rPr>
        <w:t xml:space="preserve">contra </w:t>
      </w:r>
      <w:r w:rsidR="00F5045C">
        <w:rPr>
          <w:rFonts w:ascii="Times New Roman" w:eastAsia="Times New Roman" w:hAnsi="Times New Roman" w:cs="Times New Roman"/>
          <w:b/>
          <w:sz w:val="24"/>
          <w:szCs w:val="24"/>
          <w:lang w:val="es-PE" w:eastAsia="es-ES"/>
        </w:rPr>
        <w:t>....................................</w:t>
      </w:r>
      <w:r w:rsidR="00223D52" w:rsidRPr="00460B2C">
        <w:rPr>
          <w:rFonts w:ascii="Times New Roman" w:eastAsia="Times New Roman" w:hAnsi="Times New Roman" w:cs="Times New Roman"/>
          <w:b/>
          <w:sz w:val="24"/>
          <w:szCs w:val="24"/>
          <w:lang w:val="es-PE" w:eastAsia="es-ES"/>
        </w:rPr>
        <w:t xml:space="preserve"> SEGUROS</w:t>
      </w:r>
      <w:r w:rsidR="00FB6906" w:rsidRPr="00460B2C">
        <w:rPr>
          <w:rFonts w:ascii="Times New Roman" w:eastAsia="Times New Roman" w:hAnsi="Times New Roman" w:cs="Times New Roman"/>
          <w:b/>
          <w:sz w:val="24"/>
          <w:szCs w:val="24"/>
          <w:lang w:val="es-PE" w:eastAsia="es-ES"/>
        </w:rPr>
        <w:t xml:space="preserve"> PERÚ</w:t>
      </w:r>
      <w:r w:rsidR="004C2BFA" w:rsidRPr="00460B2C">
        <w:rPr>
          <w:rFonts w:ascii="Times New Roman" w:eastAsia="Times New Roman" w:hAnsi="Times New Roman" w:cs="Times New Roman"/>
          <w:sz w:val="24"/>
          <w:szCs w:val="24"/>
          <w:lang w:val="es-PE" w:eastAsia="es-ES"/>
        </w:rPr>
        <w:t>,</w:t>
      </w:r>
      <w:r w:rsidR="00223D52" w:rsidRPr="00460B2C">
        <w:rPr>
          <w:rFonts w:ascii="Times New Roman" w:eastAsia="Times New Roman" w:hAnsi="Times New Roman" w:cs="Times New Roman"/>
          <w:sz w:val="24"/>
          <w:szCs w:val="24"/>
          <w:lang w:val="es-PE" w:eastAsia="es-ES"/>
        </w:rPr>
        <w:t xml:space="preserve"> </w:t>
      </w:r>
      <w:r w:rsidR="00B56970" w:rsidRPr="00460B2C">
        <w:rPr>
          <w:rFonts w:ascii="Times New Roman" w:hAnsi="Times New Roman" w:cs="Times New Roman"/>
          <w:sz w:val="24"/>
          <w:szCs w:val="24"/>
          <w:lang w:val="es-PE"/>
        </w:rPr>
        <w:t>quedando a salvo su derecho de recurrir a las instancias que considere pertinentes.</w:t>
      </w:r>
    </w:p>
    <w:p w14:paraId="2F7876D8" w14:textId="77777777" w:rsidR="00D65EDA" w:rsidRPr="00460B2C" w:rsidRDefault="00D65EDA" w:rsidP="004C2BFA">
      <w:pPr>
        <w:jc w:val="right"/>
        <w:outlineLvl w:val="0"/>
        <w:rPr>
          <w:rFonts w:ascii="Times New Roman" w:hAnsi="Times New Roman" w:cs="Times New Roman"/>
          <w:sz w:val="24"/>
          <w:szCs w:val="24"/>
          <w:lang w:val="es-PE"/>
        </w:rPr>
      </w:pPr>
    </w:p>
    <w:p w14:paraId="5C586663" w14:textId="2569F356" w:rsidR="004C2BFA" w:rsidRDefault="00B56970" w:rsidP="00D65EDA">
      <w:pPr>
        <w:jc w:val="right"/>
        <w:outlineLvl w:val="0"/>
        <w:rPr>
          <w:rFonts w:ascii="Times New Roman" w:hAnsi="Times New Roman" w:cs="Times New Roman"/>
          <w:sz w:val="24"/>
          <w:szCs w:val="24"/>
          <w:lang w:val="es-PE"/>
        </w:rPr>
      </w:pPr>
      <w:r w:rsidRPr="00460B2C">
        <w:rPr>
          <w:rFonts w:ascii="Times New Roman" w:hAnsi="Times New Roman" w:cs="Times New Roman"/>
          <w:sz w:val="24"/>
          <w:szCs w:val="24"/>
          <w:lang w:val="es-PE"/>
        </w:rPr>
        <w:t xml:space="preserve">Lima, </w:t>
      </w:r>
      <w:r w:rsidR="00460B2C">
        <w:rPr>
          <w:rFonts w:ascii="Times New Roman" w:hAnsi="Times New Roman" w:cs="Times New Roman"/>
          <w:sz w:val="24"/>
          <w:szCs w:val="24"/>
          <w:lang w:val="es-PE"/>
        </w:rPr>
        <w:t>11</w:t>
      </w:r>
      <w:r w:rsidRPr="00460B2C">
        <w:rPr>
          <w:rFonts w:ascii="Times New Roman" w:hAnsi="Times New Roman" w:cs="Times New Roman"/>
          <w:sz w:val="24"/>
          <w:szCs w:val="24"/>
          <w:lang w:val="es-PE"/>
        </w:rPr>
        <w:t xml:space="preserve"> de marzo d</w:t>
      </w:r>
      <w:r w:rsidR="00FB6906" w:rsidRPr="00460B2C">
        <w:rPr>
          <w:rFonts w:ascii="Times New Roman" w:hAnsi="Times New Roman" w:cs="Times New Roman"/>
          <w:sz w:val="24"/>
          <w:szCs w:val="24"/>
          <w:lang w:val="es-PE"/>
        </w:rPr>
        <w:t>e 2019</w:t>
      </w:r>
    </w:p>
    <w:p w14:paraId="6CA8E090" w14:textId="25BBE89A" w:rsidR="00460B2C" w:rsidRDefault="00460B2C" w:rsidP="00460B2C">
      <w:pPr>
        <w:outlineLvl w:val="0"/>
        <w:rPr>
          <w:rFonts w:ascii="Times New Roman" w:hAnsi="Times New Roman" w:cs="Times New Roman"/>
          <w:sz w:val="24"/>
          <w:szCs w:val="24"/>
          <w:lang w:val="es-PE"/>
        </w:rPr>
      </w:pPr>
    </w:p>
    <w:p w14:paraId="34D73230" w14:textId="3EAD37E6" w:rsidR="00460B2C" w:rsidRDefault="00460B2C" w:rsidP="00460B2C">
      <w:pPr>
        <w:outlineLvl w:val="0"/>
        <w:rPr>
          <w:rFonts w:ascii="Times New Roman" w:hAnsi="Times New Roman" w:cs="Times New Roman"/>
          <w:sz w:val="24"/>
          <w:szCs w:val="24"/>
          <w:lang w:val="es-PE"/>
        </w:rPr>
      </w:pPr>
    </w:p>
    <w:p w14:paraId="164651F1" w14:textId="22C246CC" w:rsidR="00460B2C" w:rsidRDefault="00460B2C" w:rsidP="00460B2C">
      <w:pPr>
        <w:outlineLvl w:val="0"/>
        <w:rPr>
          <w:rFonts w:ascii="Times New Roman" w:hAnsi="Times New Roman" w:cs="Times New Roman"/>
          <w:sz w:val="24"/>
          <w:szCs w:val="24"/>
          <w:lang w:val="es-PE"/>
        </w:rPr>
      </w:pPr>
    </w:p>
    <w:p w14:paraId="5889D094" w14:textId="77777777" w:rsidR="00460B2C" w:rsidRPr="00825B06" w:rsidRDefault="00460B2C" w:rsidP="00460B2C">
      <w:pPr>
        <w:outlineLvl w:val="0"/>
        <w:rPr>
          <w:lang w:val="es-PE"/>
        </w:rPr>
      </w:pPr>
    </w:p>
    <w:p w14:paraId="3A139176" w14:textId="77777777" w:rsidR="00460B2C" w:rsidRPr="00F5045C" w:rsidRDefault="00460B2C" w:rsidP="00460B2C">
      <w:pPr>
        <w:spacing w:after="0" w:line="240" w:lineRule="auto"/>
        <w:ind w:left="360"/>
        <w:jc w:val="both"/>
        <w:rPr>
          <w:rFonts w:ascii="Times New Roman" w:hAnsi="Times New Roman" w:cs="Times New Roman"/>
          <w:sz w:val="24"/>
          <w:szCs w:val="24"/>
          <w:lang w:val="es-PE"/>
        </w:rPr>
      </w:pPr>
    </w:p>
    <w:p w14:paraId="1BC03196" w14:textId="2333E1EA" w:rsidR="00460B2C" w:rsidRPr="00F5045C" w:rsidRDefault="00460B2C" w:rsidP="00460B2C">
      <w:pPr>
        <w:spacing w:after="0" w:line="240" w:lineRule="auto"/>
        <w:jc w:val="center"/>
        <w:rPr>
          <w:rFonts w:ascii="Times New Roman" w:hAnsi="Times New Roman" w:cs="Times New Roman"/>
          <w:sz w:val="24"/>
          <w:szCs w:val="24"/>
          <w:lang w:val="es-PE"/>
        </w:rPr>
      </w:pPr>
      <w:r w:rsidRPr="00F5045C">
        <w:rPr>
          <w:rFonts w:ascii="Times New Roman" w:hAnsi="Times New Roman" w:cs="Times New Roman"/>
          <w:sz w:val="24"/>
          <w:szCs w:val="24"/>
          <w:lang w:val="es-PE"/>
        </w:rPr>
        <w:t>Marco Antonio Ortega Piana</w:t>
      </w:r>
    </w:p>
    <w:p w14:paraId="373B198A" w14:textId="656CA10F" w:rsidR="00460B2C" w:rsidRPr="00460B2C" w:rsidRDefault="00460B2C" w:rsidP="00460B2C">
      <w:pPr>
        <w:spacing w:after="0" w:line="240" w:lineRule="auto"/>
        <w:ind w:left="708" w:hanging="708"/>
        <w:jc w:val="center"/>
        <w:rPr>
          <w:rFonts w:ascii="Times New Roman" w:hAnsi="Times New Roman" w:cs="Times New Roman"/>
          <w:sz w:val="24"/>
          <w:szCs w:val="24"/>
        </w:rPr>
      </w:pPr>
      <w:r w:rsidRPr="00460B2C">
        <w:rPr>
          <w:rFonts w:ascii="Times New Roman" w:hAnsi="Times New Roman" w:cs="Times New Roman"/>
          <w:sz w:val="24"/>
          <w:szCs w:val="24"/>
        </w:rPr>
        <w:t>Vocal</w:t>
      </w:r>
    </w:p>
    <w:p w14:paraId="714F98FF" w14:textId="77777777" w:rsidR="00460B2C" w:rsidRPr="00460B2C" w:rsidRDefault="00460B2C" w:rsidP="00460B2C">
      <w:pPr>
        <w:spacing w:after="0" w:line="240" w:lineRule="auto"/>
        <w:rPr>
          <w:rFonts w:ascii="Times New Roman" w:hAnsi="Times New Roman" w:cs="Times New Roman"/>
          <w:sz w:val="24"/>
          <w:szCs w:val="24"/>
        </w:rPr>
      </w:pPr>
    </w:p>
    <w:p w14:paraId="15AD74FC" w14:textId="77777777" w:rsidR="00460B2C" w:rsidRPr="00460B2C" w:rsidRDefault="00460B2C" w:rsidP="00460B2C">
      <w:pPr>
        <w:spacing w:after="0" w:line="240" w:lineRule="auto"/>
        <w:rPr>
          <w:rFonts w:ascii="Times New Roman" w:hAnsi="Times New Roman" w:cs="Times New Roman"/>
          <w:sz w:val="24"/>
          <w:szCs w:val="24"/>
        </w:rPr>
      </w:pPr>
    </w:p>
    <w:p w14:paraId="3A6DB540" w14:textId="77777777" w:rsidR="00460B2C" w:rsidRPr="00460B2C" w:rsidRDefault="00460B2C" w:rsidP="00460B2C">
      <w:pPr>
        <w:spacing w:after="0" w:line="240" w:lineRule="auto"/>
        <w:rPr>
          <w:rFonts w:ascii="Times New Roman" w:hAnsi="Times New Roman" w:cs="Times New Roman"/>
          <w:sz w:val="24"/>
          <w:szCs w:val="24"/>
        </w:rPr>
      </w:pPr>
    </w:p>
    <w:p w14:paraId="1DCF1997" w14:textId="77777777" w:rsidR="00460B2C" w:rsidRPr="00460B2C" w:rsidRDefault="00460B2C" w:rsidP="00460B2C">
      <w:pPr>
        <w:spacing w:after="0" w:line="240" w:lineRule="auto"/>
        <w:rPr>
          <w:rFonts w:ascii="Times New Roman" w:hAnsi="Times New Roman" w:cs="Times New Roman"/>
          <w:sz w:val="24"/>
          <w:szCs w:val="24"/>
        </w:rPr>
      </w:pPr>
    </w:p>
    <w:p w14:paraId="2D157851" w14:textId="77777777" w:rsidR="00460B2C" w:rsidRPr="00460B2C" w:rsidRDefault="00460B2C" w:rsidP="00460B2C">
      <w:pPr>
        <w:spacing w:after="0" w:line="240" w:lineRule="auto"/>
        <w:rPr>
          <w:rFonts w:ascii="Times New Roman" w:hAnsi="Times New Roman" w:cs="Times New Roman"/>
          <w:sz w:val="24"/>
          <w:szCs w:val="24"/>
        </w:rPr>
      </w:pPr>
    </w:p>
    <w:p w14:paraId="5F1AC806" w14:textId="640EE6D3" w:rsidR="00517989" w:rsidRPr="00460B2C" w:rsidRDefault="004C2BFA" w:rsidP="009E3A3D">
      <w:pPr>
        <w:jc w:val="both"/>
        <w:rPr>
          <w:rFonts w:ascii="Times New Roman" w:hAnsi="Times New Roman" w:cs="Times New Roman"/>
          <w:sz w:val="24"/>
          <w:szCs w:val="24"/>
          <w:lang w:val="es-PE"/>
        </w:rPr>
      </w:pPr>
      <w:r w:rsidRPr="00460B2C">
        <w:rPr>
          <w:rFonts w:ascii="Times New Roman" w:hAnsi="Times New Roman" w:cs="Times New Roman"/>
          <w:sz w:val="24"/>
          <w:szCs w:val="24"/>
          <w:lang w:val="es-PE"/>
        </w:rPr>
        <w:t xml:space="preserve"> </w:t>
      </w:r>
    </w:p>
    <w:sectPr w:rsidR="00517989" w:rsidRPr="00460B2C" w:rsidSect="00611F73">
      <w:footerReference w:type="default" r:id="rId8"/>
      <w:pgSz w:w="12240" w:h="15840"/>
      <w:pgMar w:top="1559"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46582" w14:textId="77777777" w:rsidR="00811DD6" w:rsidRDefault="00811DD6" w:rsidP="00B57224">
      <w:pPr>
        <w:spacing w:after="0" w:line="240" w:lineRule="auto"/>
      </w:pPr>
      <w:r>
        <w:separator/>
      </w:r>
    </w:p>
  </w:endnote>
  <w:endnote w:type="continuationSeparator" w:id="0">
    <w:p w14:paraId="267D8B05" w14:textId="77777777" w:rsidR="00811DD6" w:rsidRDefault="00811DD6" w:rsidP="00B5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740012"/>
      <w:docPartObj>
        <w:docPartGallery w:val="Page Numbers (Bottom of Page)"/>
        <w:docPartUnique/>
      </w:docPartObj>
    </w:sdtPr>
    <w:sdtEndPr/>
    <w:sdtContent>
      <w:sdt>
        <w:sdtPr>
          <w:rPr>
            <w:rFonts w:ascii="Arial" w:hAnsi="Arial" w:cs="Arial"/>
            <w:sz w:val="18"/>
            <w:szCs w:val="18"/>
          </w:rPr>
          <w:id w:val="993913892"/>
          <w:docPartObj>
            <w:docPartGallery w:val="Page Numbers (Top of Page)"/>
            <w:docPartUnique/>
          </w:docPartObj>
        </w:sdtPr>
        <w:sdtEndPr/>
        <w:sdtContent>
          <w:p w14:paraId="7A9BA8CF" w14:textId="077EF7F8" w:rsidR="00B57224" w:rsidRPr="00B57224" w:rsidRDefault="00B57224">
            <w:pPr>
              <w:pStyle w:val="Piedepgina"/>
              <w:jc w:val="right"/>
              <w:rPr>
                <w:rFonts w:ascii="Arial" w:hAnsi="Arial" w:cs="Arial"/>
                <w:sz w:val="18"/>
                <w:szCs w:val="18"/>
              </w:rPr>
            </w:pPr>
            <w:r w:rsidRPr="00B57224">
              <w:rPr>
                <w:rFonts w:ascii="Arial" w:hAnsi="Arial" w:cs="Arial"/>
                <w:sz w:val="18"/>
                <w:szCs w:val="18"/>
                <w:lang w:val="es-ES"/>
              </w:rPr>
              <w:t xml:space="preserve">Página </w:t>
            </w:r>
            <w:r w:rsidRPr="00B57224">
              <w:rPr>
                <w:rFonts w:ascii="Arial" w:hAnsi="Arial" w:cs="Arial"/>
                <w:b/>
                <w:bCs/>
                <w:sz w:val="18"/>
                <w:szCs w:val="18"/>
              </w:rPr>
              <w:fldChar w:fldCharType="begin"/>
            </w:r>
            <w:r w:rsidRPr="00B57224">
              <w:rPr>
                <w:rFonts w:ascii="Arial" w:hAnsi="Arial" w:cs="Arial"/>
                <w:b/>
                <w:bCs/>
                <w:sz w:val="18"/>
                <w:szCs w:val="18"/>
              </w:rPr>
              <w:instrText>PAGE</w:instrText>
            </w:r>
            <w:r w:rsidRPr="00B57224">
              <w:rPr>
                <w:rFonts w:ascii="Arial" w:hAnsi="Arial" w:cs="Arial"/>
                <w:b/>
                <w:bCs/>
                <w:sz w:val="18"/>
                <w:szCs w:val="18"/>
              </w:rPr>
              <w:fldChar w:fldCharType="separate"/>
            </w:r>
            <w:r w:rsidR="00F5045C">
              <w:rPr>
                <w:rFonts w:ascii="Arial" w:hAnsi="Arial" w:cs="Arial"/>
                <w:b/>
                <w:bCs/>
                <w:noProof/>
                <w:sz w:val="18"/>
                <w:szCs w:val="18"/>
              </w:rPr>
              <w:t>5</w:t>
            </w:r>
            <w:r w:rsidRPr="00B57224">
              <w:rPr>
                <w:rFonts w:ascii="Arial" w:hAnsi="Arial" w:cs="Arial"/>
                <w:b/>
                <w:bCs/>
                <w:sz w:val="18"/>
                <w:szCs w:val="18"/>
              </w:rPr>
              <w:fldChar w:fldCharType="end"/>
            </w:r>
            <w:r w:rsidRPr="00B57224">
              <w:rPr>
                <w:rFonts w:ascii="Arial" w:hAnsi="Arial" w:cs="Arial"/>
                <w:sz w:val="18"/>
                <w:szCs w:val="18"/>
                <w:lang w:val="es-ES"/>
              </w:rPr>
              <w:t xml:space="preserve"> de </w:t>
            </w:r>
            <w:r w:rsidRPr="00B57224">
              <w:rPr>
                <w:rFonts w:ascii="Arial" w:hAnsi="Arial" w:cs="Arial"/>
                <w:b/>
                <w:bCs/>
                <w:sz w:val="18"/>
                <w:szCs w:val="18"/>
              </w:rPr>
              <w:fldChar w:fldCharType="begin"/>
            </w:r>
            <w:r w:rsidRPr="00B57224">
              <w:rPr>
                <w:rFonts w:ascii="Arial" w:hAnsi="Arial" w:cs="Arial"/>
                <w:b/>
                <w:bCs/>
                <w:sz w:val="18"/>
                <w:szCs w:val="18"/>
              </w:rPr>
              <w:instrText>NUMPAGES</w:instrText>
            </w:r>
            <w:r w:rsidRPr="00B57224">
              <w:rPr>
                <w:rFonts w:ascii="Arial" w:hAnsi="Arial" w:cs="Arial"/>
                <w:b/>
                <w:bCs/>
                <w:sz w:val="18"/>
                <w:szCs w:val="18"/>
              </w:rPr>
              <w:fldChar w:fldCharType="separate"/>
            </w:r>
            <w:r w:rsidR="00F5045C">
              <w:rPr>
                <w:rFonts w:ascii="Arial" w:hAnsi="Arial" w:cs="Arial"/>
                <w:b/>
                <w:bCs/>
                <w:noProof/>
                <w:sz w:val="18"/>
                <w:szCs w:val="18"/>
              </w:rPr>
              <w:t>5</w:t>
            </w:r>
            <w:r w:rsidRPr="00B57224">
              <w:rPr>
                <w:rFonts w:ascii="Arial" w:hAnsi="Arial" w:cs="Arial"/>
                <w:b/>
                <w:bCs/>
                <w:sz w:val="18"/>
                <w:szCs w:val="18"/>
              </w:rPr>
              <w:fldChar w:fldCharType="end"/>
            </w:r>
          </w:p>
        </w:sdtContent>
      </w:sdt>
    </w:sdtContent>
  </w:sdt>
  <w:p w14:paraId="75CE6170" w14:textId="77777777" w:rsidR="00B57224" w:rsidRDefault="00B572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7B665" w14:textId="77777777" w:rsidR="00811DD6" w:rsidRDefault="00811DD6" w:rsidP="00B57224">
      <w:pPr>
        <w:spacing w:after="0" w:line="240" w:lineRule="auto"/>
      </w:pPr>
      <w:r>
        <w:separator/>
      </w:r>
    </w:p>
  </w:footnote>
  <w:footnote w:type="continuationSeparator" w:id="0">
    <w:p w14:paraId="47674BEF" w14:textId="77777777" w:rsidR="00811DD6" w:rsidRDefault="00811DD6" w:rsidP="00B572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3E"/>
    <w:rsid w:val="00023E8C"/>
    <w:rsid w:val="00026221"/>
    <w:rsid w:val="00032526"/>
    <w:rsid w:val="0004627C"/>
    <w:rsid w:val="000614C0"/>
    <w:rsid w:val="00065D38"/>
    <w:rsid w:val="00070179"/>
    <w:rsid w:val="0008023A"/>
    <w:rsid w:val="000820BB"/>
    <w:rsid w:val="00086F34"/>
    <w:rsid w:val="00092715"/>
    <w:rsid w:val="000970C8"/>
    <w:rsid w:val="000A27C1"/>
    <w:rsid w:val="000B314C"/>
    <w:rsid w:val="000C4CDF"/>
    <w:rsid w:val="0010186E"/>
    <w:rsid w:val="001040BA"/>
    <w:rsid w:val="00125FE7"/>
    <w:rsid w:val="00146236"/>
    <w:rsid w:val="0019171E"/>
    <w:rsid w:val="00192EDA"/>
    <w:rsid w:val="0019674B"/>
    <w:rsid w:val="001B11A6"/>
    <w:rsid w:val="001C53A6"/>
    <w:rsid w:val="001D6578"/>
    <w:rsid w:val="001E3026"/>
    <w:rsid w:val="001E6841"/>
    <w:rsid w:val="001F2F81"/>
    <w:rsid w:val="001F5A4A"/>
    <w:rsid w:val="001F7BDC"/>
    <w:rsid w:val="001F7DFC"/>
    <w:rsid w:val="0020222F"/>
    <w:rsid w:val="002049D9"/>
    <w:rsid w:val="00213C35"/>
    <w:rsid w:val="002218C1"/>
    <w:rsid w:val="00223D52"/>
    <w:rsid w:val="00224959"/>
    <w:rsid w:val="0024081F"/>
    <w:rsid w:val="00241E01"/>
    <w:rsid w:val="00252018"/>
    <w:rsid w:val="0025627F"/>
    <w:rsid w:val="00263697"/>
    <w:rsid w:val="00270243"/>
    <w:rsid w:val="00295520"/>
    <w:rsid w:val="0029771A"/>
    <w:rsid w:val="002A1E1A"/>
    <w:rsid w:val="002A37E0"/>
    <w:rsid w:val="002A6551"/>
    <w:rsid w:val="002A7BD4"/>
    <w:rsid w:val="002E58FD"/>
    <w:rsid w:val="002F601D"/>
    <w:rsid w:val="00313062"/>
    <w:rsid w:val="00321D67"/>
    <w:rsid w:val="003304BF"/>
    <w:rsid w:val="00347C86"/>
    <w:rsid w:val="00350F98"/>
    <w:rsid w:val="003578CF"/>
    <w:rsid w:val="00377308"/>
    <w:rsid w:val="00392491"/>
    <w:rsid w:val="00394102"/>
    <w:rsid w:val="003A5EA1"/>
    <w:rsid w:val="003D349B"/>
    <w:rsid w:val="003E2C69"/>
    <w:rsid w:val="003E624B"/>
    <w:rsid w:val="00412963"/>
    <w:rsid w:val="00417E23"/>
    <w:rsid w:val="00420819"/>
    <w:rsid w:val="004255AB"/>
    <w:rsid w:val="00460B2C"/>
    <w:rsid w:val="00463A31"/>
    <w:rsid w:val="00466B81"/>
    <w:rsid w:val="004B240E"/>
    <w:rsid w:val="004B2A83"/>
    <w:rsid w:val="004B6921"/>
    <w:rsid w:val="004C2BFA"/>
    <w:rsid w:val="004C5FFD"/>
    <w:rsid w:val="004D0FB2"/>
    <w:rsid w:val="004D618F"/>
    <w:rsid w:val="004F3C55"/>
    <w:rsid w:val="005166F8"/>
    <w:rsid w:val="00533EC1"/>
    <w:rsid w:val="005514C0"/>
    <w:rsid w:val="00552566"/>
    <w:rsid w:val="00557E5E"/>
    <w:rsid w:val="00573DBE"/>
    <w:rsid w:val="00582D12"/>
    <w:rsid w:val="0058358B"/>
    <w:rsid w:val="00592777"/>
    <w:rsid w:val="005A1EF9"/>
    <w:rsid w:val="005D77F9"/>
    <w:rsid w:val="005F4CA2"/>
    <w:rsid w:val="005F5D60"/>
    <w:rsid w:val="006000B8"/>
    <w:rsid w:val="00602689"/>
    <w:rsid w:val="006054EB"/>
    <w:rsid w:val="00611F73"/>
    <w:rsid w:val="00644BFB"/>
    <w:rsid w:val="00662C9F"/>
    <w:rsid w:val="006634C7"/>
    <w:rsid w:val="0066726F"/>
    <w:rsid w:val="00692CF2"/>
    <w:rsid w:val="006976F1"/>
    <w:rsid w:val="006B7E74"/>
    <w:rsid w:val="006C3307"/>
    <w:rsid w:val="006E6816"/>
    <w:rsid w:val="006F2CD4"/>
    <w:rsid w:val="006F6015"/>
    <w:rsid w:val="00722CC9"/>
    <w:rsid w:val="00730058"/>
    <w:rsid w:val="00743E6E"/>
    <w:rsid w:val="007463FE"/>
    <w:rsid w:val="00747791"/>
    <w:rsid w:val="00750593"/>
    <w:rsid w:val="00756593"/>
    <w:rsid w:val="00756D8F"/>
    <w:rsid w:val="00756DF4"/>
    <w:rsid w:val="00766ACB"/>
    <w:rsid w:val="007A536D"/>
    <w:rsid w:val="007B11ED"/>
    <w:rsid w:val="007B47FF"/>
    <w:rsid w:val="007B5E54"/>
    <w:rsid w:val="007C3A68"/>
    <w:rsid w:val="007D6DD2"/>
    <w:rsid w:val="007E3A66"/>
    <w:rsid w:val="008066A8"/>
    <w:rsid w:val="00811DD6"/>
    <w:rsid w:val="00844228"/>
    <w:rsid w:val="00877FD4"/>
    <w:rsid w:val="00890798"/>
    <w:rsid w:val="008930FB"/>
    <w:rsid w:val="008A0F15"/>
    <w:rsid w:val="008A4072"/>
    <w:rsid w:val="008A5047"/>
    <w:rsid w:val="008C0ACE"/>
    <w:rsid w:val="008C4034"/>
    <w:rsid w:val="008C74C6"/>
    <w:rsid w:val="008E2739"/>
    <w:rsid w:val="0090162D"/>
    <w:rsid w:val="009257C4"/>
    <w:rsid w:val="00926F99"/>
    <w:rsid w:val="00952C08"/>
    <w:rsid w:val="00960629"/>
    <w:rsid w:val="00987183"/>
    <w:rsid w:val="009A5A65"/>
    <w:rsid w:val="009B0486"/>
    <w:rsid w:val="009D3F21"/>
    <w:rsid w:val="009E0C9A"/>
    <w:rsid w:val="009E1974"/>
    <w:rsid w:val="009E2C8C"/>
    <w:rsid w:val="009E3A3D"/>
    <w:rsid w:val="009F7C08"/>
    <w:rsid w:val="00A04424"/>
    <w:rsid w:val="00A05867"/>
    <w:rsid w:val="00A06EB4"/>
    <w:rsid w:val="00A223FC"/>
    <w:rsid w:val="00A2262B"/>
    <w:rsid w:val="00A228B4"/>
    <w:rsid w:val="00A24146"/>
    <w:rsid w:val="00A241E8"/>
    <w:rsid w:val="00A45193"/>
    <w:rsid w:val="00A744E4"/>
    <w:rsid w:val="00A85B27"/>
    <w:rsid w:val="00A96376"/>
    <w:rsid w:val="00AD4136"/>
    <w:rsid w:val="00B12805"/>
    <w:rsid w:val="00B15347"/>
    <w:rsid w:val="00B36ADE"/>
    <w:rsid w:val="00B56970"/>
    <w:rsid w:val="00B57224"/>
    <w:rsid w:val="00B6139F"/>
    <w:rsid w:val="00B61C71"/>
    <w:rsid w:val="00B75DB1"/>
    <w:rsid w:val="00B85B34"/>
    <w:rsid w:val="00BA68C4"/>
    <w:rsid w:val="00BC4A96"/>
    <w:rsid w:val="00BC6A0F"/>
    <w:rsid w:val="00BD0572"/>
    <w:rsid w:val="00C3183A"/>
    <w:rsid w:val="00C633EE"/>
    <w:rsid w:val="00C7148E"/>
    <w:rsid w:val="00C7471C"/>
    <w:rsid w:val="00C75DF0"/>
    <w:rsid w:val="00C8464F"/>
    <w:rsid w:val="00C84AC8"/>
    <w:rsid w:val="00C94090"/>
    <w:rsid w:val="00C96CD5"/>
    <w:rsid w:val="00CC4167"/>
    <w:rsid w:val="00CF2A03"/>
    <w:rsid w:val="00D12B26"/>
    <w:rsid w:val="00D15C1E"/>
    <w:rsid w:val="00D239FA"/>
    <w:rsid w:val="00D2468D"/>
    <w:rsid w:val="00D36CE0"/>
    <w:rsid w:val="00D43B5A"/>
    <w:rsid w:val="00D45222"/>
    <w:rsid w:val="00D55B32"/>
    <w:rsid w:val="00D65EDA"/>
    <w:rsid w:val="00D67128"/>
    <w:rsid w:val="00D7332F"/>
    <w:rsid w:val="00D863E9"/>
    <w:rsid w:val="00D86E87"/>
    <w:rsid w:val="00D92A00"/>
    <w:rsid w:val="00D93672"/>
    <w:rsid w:val="00DA743E"/>
    <w:rsid w:val="00DC3F00"/>
    <w:rsid w:val="00DC456D"/>
    <w:rsid w:val="00DC5073"/>
    <w:rsid w:val="00DE7B6B"/>
    <w:rsid w:val="00E220CF"/>
    <w:rsid w:val="00E22D25"/>
    <w:rsid w:val="00E43CBB"/>
    <w:rsid w:val="00E456AE"/>
    <w:rsid w:val="00E5037A"/>
    <w:rsid w:val="00E72378"/>
    <w:rsid w:val="00E95A0C"/>
    <w:rsid w:val="00EA3BEA"/>
    <w:rsid w:val="00EC2803"/>
    <w:rsid w:val="00EF0155"/>
    <w:rsid w:val="00F02963"/>
    <w:rsid w:val="00F029DD"/>
    <w:rsid w:val="00F06D39"/>
    <w:rsid w:val="00F12778"/>
    <w:rsid w:val="00F2499B"/>
    <w:rsid w:val="00F47E0C"/>
    <w:rsid w:val="00F5045C"/>
    <w:rsid w:val="00F55A85"/>
    <w:rsid w:val="00F60407"/>
    <w:rsid w:val="00F6392B"/>
    <w:rsid w:val="00F71374"/>
    <w:rsid w:val="00F76472"/>
    <w:rsid w:val="00FA0EF8"/>
    <w:rsid w:val="00FA29A4"/>
    <w:rsid w:val="00FA5A88"/>
    <w:rsid w:val="00FB6906"/>
    <w:rsid w:val="00FC4C9B"/>
    <w:rsid w:val="00FE0964"/>
    <w:rsid w:val="00FE7D1D"/>
    <w:rsid w:val="00FF0383"/>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8B852-3258-4B14-B2CB-D0674689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1986</Words>
  <Characters>10926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 Valdez</dc:creator>
  <cp:lastModifiedBy>Cardif</cp:lastModifiedBy>
  <cp:revision>2</cp:revision>
  <cp:lastPrinted>2019-03-11T18:12:00Z</cp:lastPrinted>
  <dcterms:created xsi:type="dcterms:W3CDTF">2020-04-04T00:41:00Z</dcterms:created>
  <dcterms:modified xsi:type="dcterms:W3CDTF">2020-04-04T00:41:00Z</dcterms:modified>
</cp:coreProperties>
</file>