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F9C98" w14:textId="77777777" w:rsidR="001E095E" w:rsidRPr="00C94B8B" w:rsidRDefault="001E095E" w:rsidP="009E2720">
      <w:pPr>
        <w:spacing w:after="0" w:line="240" w:lineRule="auto"/>
        <w:jc w:val="center"/>
        <w:outlineLvl w:val="0"/>
        <w:rPr>
          <w:rFonts w:ascii="Times New Roman" w:eastAsia="Times New Roman" w:hAnsi="Times New Roman" w:cs="Times New Roman"/>
          <w:b/>
          <w:bCs/>
          <w:sz w:val="24"/>
          <w:szCs w:val="24"/>
          <w:lang w:val="es-PE" w:eastAsia="es-ES"/>
        </w:rPr>
      </w:pPr>
    </w:p>
    <w:p w14:paraId="1B8839C6" w14:textId="77777777" w:rsidR="001E095E" w:rsidRPr="00C94B8B" w:rsidRDefault="001E095E" w:rsidP="009E2720">
      <w:pPr>
        <w:spacing w:after="0" w:line="240" w:lineRule="auto"/>
        <w:jc w:val="center"/>
        <w:outlineLvl w:val="0"/>
        <w:rPr>
          <w:rFonts w:ascii="Times New Roman" w:eastAsia="Times New Roman" w:hAnsi="Times New Roman" w:cs="Times New Roman"/>
          <w:b/>
          <w:bCs/>
          <w:sz w:val="24"/>
          <w:szCs w:val="24"/>
          <w:lang w:val="es-PE" w:eastAsia="es-ES"/>
        </w:rPr>
      </w:pPr>
    </w:p>
    <w:p w14:paraId="4E779D7E" w14:textId="24260F90" w:rsidR="009E2720" w:rsidRPr="00C94B8B" w:rsidRDefault="009E2720" w:rsidP="009E2720">
      <w:pPr>
        <w:spacing w:after="0" w:line="240" w:lineRule="auto"/>
        <w:jc w:val="center"/>
        <w:outlineLvl w:val="0"/>
        <w:rPr>
          <w:rFonts w:ascii="Times New Roman" w:eastAsia="Times New Roman" w:hAnsi="Times New Roman" w:cs="Times New Roman"/>
          <w:b/>
          <w:bCs/>
          <w:sz w:val="24"/>
          <w:szCs w:val="24"/>
          <w:lang w:val="es-PE" w:eastAsia="es-ES"/>
        </w:rPr>
      </w:pPr>
      <w:r w:rsidRPr="00C94B8B">
        <w:rPr>
          <w:rFonts w:ascii="Times New Roman" w:eastAsia="Times New Roman" w:hAnsi="Times New Roman" w:cs="Times New Roman"/>
          <w:b/>
          <w:bCs/>
          <w:sz w:val="24"/>
          <w:szCs w:val="24"/>
          <w:lang w:val="es-PE" w:eastAsia="es-ES"/>
        </w:rPr>
        <w:t xml:space="preserve">RESOLUCIÓN </w:t>
      </w:r>
      <w:r w:rsidR="00C94B8B" w:rsidRPr="00C94B8B">
        <w:rPr>
          <w:rFonts w:ascii="Times New Roman" w:eastAsia="Times New Roman" w:hAnsi="Times New Roman" w:cs="Times New Roman"/>
          <w:b/>
          <w:bCs/>
          <w:sz w:val="24"/>
          <w:szCs w:val="24"/>
          <w:lang w:val="es-PE" w:eastAsia="es-ES"/>
        </w:rPr>
        <w:t>N° 052/19</w:t>
      </w:r>
    </w:p>
    <w:p w14:paraId="5DE1B9D2" w14:textId="77777777" w:rsidR="009E2720" w:rsidRPr="00C94B8B" w:rsidRDefault="009E2720" w:rsidP="009E2720">
      <w:pPr>
        <w:spacing w:after="0" w:line="240" w:lineRule="auto"/>
        <w:jc w:val="center"/>
        <w:rPr>
          <w:rFonts w:ascii="Times New Roman" w:eastAsia="Times New Roman" w:hAnsi="Times New Roman" w:cs="Times New Roman"/>
          <w:b/>
          <w:bCs/>
          <w:sz w:val="24"/>
          <w:szCs w:val="24"/>
          <w:lang w:val="es-PE" w:eastAsia="es-ES"/>
        </w:rPr>
      </w:pPr>
    </w:p>
    <w:p w14:paraId="37A29F55" w14:textId="77777777" w:rsidR="009E2720" w:rsidRPr="00C94B8B" w:rsidRDefault="009E2720" w:rsidP="009E2720">
      <w:pPr>
        <w:spacing w:after="0" w:line="240" w:lineRule="auto"/>
        <w:jc w:val="both"/>
        <w:outlineLvl w:val="0"/>
        <w:rPr>
          <w:rFonts w:ascii="Times New Roman" w:eastAsia="Times New Roman" w:hAnsi="Times New Roman" w:cs="Times New Roman"/>
          <w:b/>
          <w:bCs/>
          <w:sz w:val="24"/>
          <w:szCs w:val="24"/>
          <w:lang w:val="es-PE" w:eastAsia="es-ES"/>
        </w:rPr>
      </w:pPr>
      <w:r w:rsidRPr="00C94B8B">
        <w:rPr>
          <w:rFonts w:ascii="Times New Roman" w:eastAsia="Times New Roman" w:hAnsi="Times New Roman" w:cs="Times New Roman"/>
          <w:b/>
          <w:bCs/>
          <w:sz w:val="24"/>
          <w:szCs w:val="24"/>
          <w:lang w:val="es-PE" w:eastAsia="es-ES"/>
        </w:rPr>
        <w:t>Vistos:</w:t>
      </w:r>
    </w:p>
    <w:p w14:paraId="74C744E3" w14:textId="77777777" w:rsidR="009E2720" w:rsidRPr="00C94B8B" w:rsidRDefault="009E2720" w:rsidP="009E2720">
      <w:pPr>
        <w:spacing w:after="0" w:line="240" w:lineRule="auto"/>
        <w:jc w:val="both"/>
        <w:rPr>
          <w:rFonts w:ascii="Times New Roman" w:eastAsia="Times New Roman" w:hAnsi="Times New Roman" w:cs="Times New Roman"/>
          <w:b/>
          <w:bCs/>
          <w:sz w:val="24"/>
          <w:szCs w:val="24"/>
          <w:lang w:val="es-PE" w:eastAsia="es-ES"/>
        </w:rPr>
      </w:pPr>
    </w:p>
    <w:p w14:paraId="1BAA9D79" w14:textId="43825525" w:rsidR="009E2720" w:rsidRPr="00C94B8B" w:rsidRDefault="009E2720" w:rsidP="009E2720">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sz w:val="24"/>
          <w:szCs w:val="24"/>
          <w:lang w:val="es-PE" w:eastAsia="es-ES"/>
        </w:rPr>
        <w:t xml:space="preserve">Que, con fecha 13 de febrero de 2019, ampliada mediante comunicación de fecha 25 de febrero de 2019, </w:t>
      </w:r>
      <w:proofErr w:type="gramStart"/>
      <w:r w:rsidRPr="00C94B8B">
        <w:rPr>
          <w:rFonts w:ascii="Times New Roman" w:eastAsia="Times New Roman" w:hAnsi="Times New Roman" w:cs="Times New Roman"/>
          <w:sz w:val="24"/>
          <w:szCs w:val="24"/>
          <w:lang w:val="es-PE" w:eastAsia="es-ES"/>
        </w:rPr>
        <w:t xml:space="preserve">don </w:t>
      </w:r>
      <w:r w:rsidR="000F4951">
        <w:rPr>
          <w:rFonts w:ascii="Times New Roman" w:eastAsia="Times New Roman" w:hAnsi="Times New Roman" w:cs="Times New Roman"/>
          <w:sz w:val="24"/>
          <w:szCs w:val="24"/>
          <w:lang w:val="es-PE" w:eastAsia="es-ES"/>
        </w:rPr>
        <w:t>.......................</w:t>
      </w:r>
      <w:proofErr w:type="gramEnd"/>
      <w:r w:rsidRPr="00C94B8B">
        <w:rPr>
          <w:rFonts w:ascii="Times New Roman" w:eastAsia="Times New Roman" w:hAnsi="Times New Roman" w:cs="Times New Roman"/>
          <w:sz w:val="24"/>
          <w:szCs w:val="24"/>
          <w:lang w:val="es-PE" w:eastAsia="es-ES"/>
        </w:rPr>
        <w:t xml:space="preserve"> </w:t>
      </w:r>
      <w:proofErr w:type="gramStart"/>
      <w:r w:rsidRPr="00C94B8B">
        <w:rPr>
          <w:rFonts w:ascii="Times New Roman" w:eastAsia="Times New Roman" w:hAnsi="Times New Roman" w:cs="Times New Roman"/>
          <w:sz w:val="24"/>
          <w:szCs w:val="24"/>
          <w:lang w:val="es-PE" w:eastAsia="es-ES"/>
        </w:rPr>
        <w:t>interpone</w:t>
      </w:r>
      <w:proofErr w:type="gramEnd"/>
      <w:r w:rsidRPr="00C94B8B">
        <w:rPr>
          <w:rFonts w:ascii="Times New Roman" w:eastAsia="Times New Roman" w:hAnsi="Times New Roman" w:cs="Times New Roman"/>
          <w:sz w:val="24"/>
          <w:szCs w:val="24"/>
          <w:lang w:val="es-PE" w:eastAsia="es-ES"/>
        </w:rPr>
        <w:t xml:space="preserve"> reclamación ante esta Defensoría del Asegurado (DEFASEG) solicitando que </w:t>
      </w:r>
      <w:r w:rsidR="000F4951">
        <w:rPr>
          <w:rFonts w:ascii="Times New Roman" w:eastAsia="Times New Roman" w:hAnsi="Times New Roman" w:cs="Times New Roman"/>
          <w:sz w:val="24"/>
          <w:szCs w:val="24"/>
          <w:lang w:val="es-PE" w:eastAsia="es-ES"/>
        </w:rPr>
        <w:t>.......................</w:t>
      </w:r>
      <w:r w:rsidRPr="00C94B8B">
        <w:rPr>
          <w:rFonts w:ascii="Times New Roman" w:eastAsia="Times New Roman" w:hAnsi="Times New Roman" w:cs="Times New Roman"/>
          <w:sz w:val="24"/>
          <w:szCs w:val="24"/>
          <w:lang w:val="es-PE" w:eastAsia="es-ES"/>
        </w:rPr>
        <w:t xml:space="preserve"> COMPAÑÍA DE SEGUROS Y REASEGUROS (</w:t>
      </w:r>
      <w:r w:rsidR="000F4951">
        <w:rPr>
          <w:rFonts w:ascii="Times New Roman" w:eastAsia="Times New Roman" w:hAnsi="Times New Roman" w:cs="Times New Roman"/>
          <w:sz w:val="24"/>
          <w:szCs w:val="24"/>
          <w:lang w:val="es-PE" w:eastAsia="es-ES"/>
        </w:rPr>
        <w:t>.......................</w:t>
      </w:r>
      <w:r w:rsidRPr="00C94B8B">
        <w:rPr>
          <w:rFonts w:ascii="Times New Roman" w:eastAsia="Times New Roman" w:hAnsi="Times New Roman" w:cs="Times New Roman"/>
          <w:sz w:val="24"/>
          <w:szCs w:val="24"/>
          <w:lang w:val="es-PE" w:eastAsia="es-ES"/>
        </w:rPr>
        <w:t>) otorgue cobertura de seguro por el siniestro que afectó a su bicicleta en su domicilio conforme a la Póliza Seguro de Hogar N</w:t>
      </w:r>
      <w:proofErr w:type="gramStart"/>
      <w:r w:rsidRPr="00C94B8B">
        <w:rPr>
          <w:rFonts w:ascii="Times New Roman" w:eastAsia="Times New Roman" w:hAnsi="Times New Roman" w:cs="Times New Roman"/>
          <w:sz w:val="24"/>
          <w:szCs w:val="24"/>
          <w:lang w:val="es-PE" w:eastAsia="es-ES"/>
        </w:rPr>
        <w:t xml:space="preserve">° </w:t>
      </w:r>
      <w:r w:rsidR="000F4951">
        <w:rPr>
          <w:rFonts w:ascii="Times New Roman" w:eastAsia="Times New Roman" w:hAnsi="Times New Roman" w:cs="Times New Roman"/>
          <w:sz w:val="24"/>
          <w:szCs w:val="24"/>
          <w:lang w:val="es-PE" w:eastAsia="es-ES"/>
        </w:rPr>
        <w:t>.......................</w:t>
      </w:r>
      <w:bookmarkStart w:id="0" w:name="OLE_LINK2"/>
      <w:r w:rsidRPr="00C94B8B">
        <w:rPr>
          <w:rFonts w:ascii="Times New Roman" w:eastAsia="Times New Roman" w:hAnsi="Times New Roman" w:cs="Times New Roman"/>
          <w:sz w:val="24"/>
          <w:szCs w:val="24"/>
          <w:lang w:val="es-PE" w:eastAsia="es-ES"/>
        </w:rPr>
        <w:t>;</w:t>
      </w:r>
      <w:proofErr w:type="gramEnd"/>
    </w:p>
    <w:bookmarkEnd w:id="0"/>
    <w:p w14:paraId="7B67D8BC" w14:textId="77777777" w:rsidR="009E2720" w:rsidRPr="00C94B8B" w:rsidRDefault="009E2720" w:rsidP="009E2720">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59F2A3D3" w14:textId="77777777" w:rsidR="009E2720" w:rsidRPr="00C94B8B" w:rsidRDefault="009E2720" w:rsidP="009E2720">
      <w:pPr>
        <w:spacing w:after="0" w:line="240" w:lineRule="auto"/>
        <w:jc w:val="both"/>
        <w:rPr>
          <w:rFonts w:ascii="Times New Roman" w:eastAsia="Arial Unicode MS" w:hAnsi="Times New Roman" w:cs="Times New Roman"/>
          <w:sz w:val="24"/>
          <w:szCs w:val="24"/>
          <w:lang w:val="es-PE" w:eastAsia="es-ES"/>
        </w:rPr>
      </w:pPr>
      <w:r w:rsidRPr="00C94B8B">
        <w:rPr>
          <w:rFonts w:ascii="Times New Roman" w:eastAsia="Arial Unicode MS" w:hAnsi="Times New Roman" w:cs="Times New Roman"/>
          <w:sz w:val="24"/>
          <w:szCs w:val="24"/>
          <w:lang w:val="es-PE" w:eastAsia="es-ES"/>
        </w:rPr>
        <w:t>Que, la señalada reclamación cumple con los requisitos de materia, cuantía y oportunidad establecidos en el Reglamento de la DEFASEG (http://www.defaseg.com.pe/reglamento.html);</w:t>
      </w:r>
    </w:p>
    <w:p w14:paraId="4C83B57C" w14:textId="77777777" w:rsidR="009E2720" w:rsidRPr="00C94B8B" w:rsidRDefault="009E2720" w:rsidP="009E2720">
      <w:pPr>
        <w:tabs>
          <w:tab w:val="num" w:pos="720"/>
        </w:tabs>
        <w:spacing w:after="0" w:line="240" w:lineRule="auto"/>
        <w:jc w:val="both"/>
        <w:rPr>
          <w:rFonts w:ascii="Times New Roman" w:eastAsia="Times New Roman" w:hAnsi="Times New Roman" w:cs="Times New Roman"/>
          <w:sz w:val="24"/>
          <w:szCs w:val="24"/>
          <w:lang w:val="es-PE" w:eastAsia="es-ES"/>
        </w:rPr>
      </w:pPr>
    </w:p>
    <w:p w14:paraId="73D63C19" w14:textId="77777777" w:rsidR="009E2720" w:rsidRPr="00C94B8B" w:rsidRDefault="009E2720" w:rsidP="009E2720">
      <w:pPr>
        <w:tabs>
          <w:tab w:val="num" w:pos="720"/>
        </w:tabs>
        <w:jc w:val="both"/>
        <w:rPr>
          <w:rFonts w:ascii="Times New Roman" w:hAnsi="Times New Roman" w:cs="Times New Roman"/>
          <w:sz w:val="24"/>
          <w:szCs w:val="24"/>
          <w:lang w:val="es-PE"/>
        </w:rPr>
      </w:pPr>
      <w:r w:rsidRPr="00C94B8B">
        <w:rPr>
          <w:rFonts w:ascii="Times New Roman" w:hAnsi="Times New Roman" w:cs="Times New Roman"/>
          <w:sz w:val="24"/>
          <w:szCs w:val="24"/>
          <w:lang w:val="es-PE"/>
        </w:rPr>
        <w:t>Que, conforme al Reglamento de la DEFASEG, atendiendo a la cuantía de la reclamación cuando no supera US$ 3,000 (o su equivalente en moneda nacional), esta última puede ser resuelta por un órgano resolutivo unipersonal, el mismo que, en el presente caso, está a cargo de la vocal que suscribe;</w:t>
      </w:r>
    </w:p>
    <w:p w14:paraId="7CCC740E" w14:textId="77777777" w:rsidR="009E2720" w:rsidRPr="00C94B8B" w:rsidRDefault="009E2720" w:rsidP="009E2720">
      <w:pPr>
        <w:tabs>
          <w:tab w:val="num" w:pos="72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sz w:val="24"/>
          <w:szCs w:val="24"/>
          <w:lang w:val="es-PE" w:eastAsia="es-ES"/>
        </w:rPr>
        <w:t xml:space="preserve">Que, habiéndose corrido traslado el 28 de febrero de 2019 de la respectiva reclamación, la aseguradora presentó sus descargos el 04 de marzo de 2019;  </w:t>
      </w:r>
    </w:p>
    <w:p w14:paraId="4A8D295B" w14:textId="77777777" w:rsidR="009E2720" w:rsidRPr="00C94B8B" w:rsidRDefault="009E2720" w:rsidP="009E2720">
      <w:pPr>
        <w:tabs>
          <w:tab w:val="num" w:pos="720"/>
        </w:tabs>
        <w:spacing w:after="0" w:line="240" w:lineRule="auto"/>
        <w:jc w:val="both"/>
        <w:rPr>
          <w:rFonts w:ascii="Times New Roman" w:eastAsia="Times New Roman" w:hAnsi="Times New Roman" w:cs="Times New Roman"/>
          <w:sz w:val="24"/>
          <w:szCs w:val="24"/>
          <w:lang w:val="es-PE" w:eastAsia="es-ES"/>
        </w:rPr>
      </w:pPr>
    </w:p>
    <w:p w14:paraId="24787408" w14:textId="77777777" w:rsidR="009E2720" w:rsidRPr="00C94B8B" w:rsidRDefault="009E2720" w:rsidP="009E2720">
      <w:pPr>
        <w:tabs>
          <w:tab w:val="num" w:pos="72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sz w:val="24"/>
          <w:szCs w:val="24"/>
          <w:lang w:val="es-PE" w:eastAsia="es-ES"/>
        </w:rPr>
        <w:t xml:space="preserve">Que, el 08 de abril de 2019 se realizó la audiencia de vista con la concurrencia de ambas partes, las que sustentaron su respectiva posición, absolviendo las preguntas formuladas por este colegiado, conforme consta en la correspondiente acta; </w:t>
      </w:r>
    </w:p>
    <w:p w14:paraId="3C0826EE" w14:textId="77777777" w:rsidR="009E2720" w:rsidRPr="00C94B8B" w:rsidRDefault="009E2720" w:rsidP="009E2720">
      <w:pPr>
        <w:tabs>
          <w:tab w:val="num" w:pos="720"/>
        </w:tabs>
        <w:spacing w:after="0" w:line="240" w:lineRule="auto"/>
        <w:jc w:val="both"/>
        <w:rPr>
          <w:rFonts w:ascii="Times New Roman" w:eastAsia="Times New Roman" w:hAnsi="Times New Roman" w:cs="Times New Roman"/>
          <w:sz w:val="24"/>
          <w:szCs w:val="24"/>
          <w:lang w:val="es-PE" w:eastAsia="es-ES"/>
        </w:rPr>
      </w:pPr>
    </w:p>
    <w:p w14:paraId="1FCA5201" w14:textId="5A1C1A2B" w:rsidR="009E2720" w:rsidRPr="00C94B8B" w:rsidRDefault="009E2720" w:rsidP="009E2720">
      <w:pPr>
        <w:tabs>
          <w:tab w:val="num" w:pos="72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sz w:val="24"/>
          <w:szCs w:val="24"/>
          <w:lang w:val="es-PE" w:eastAsia="es-ES"/>
        </w:rPr>
        <w:t xml:space="preserve">Que el reclamante sustenta su reclamo resumidamente en lo siguiente: a) En el mes de julio del año 2018 contrató el seguro Hogar con Robo, que aseguraba su predio, incluido el contenido; b) el 28 de enero fue víctima del robo de su bicicleta marca Trek año 29 modelo </w:t>
      </w:r>
      <w:proofErr w:type="spellStart"/>
      <w:r w:rsidRPr="00C94B8B">
        <w:rPr>
          <w:rFonts w:ascii="Times New Roman" w:eastAsia="Times New Roman" w:hAnsi="Times New Roman" w:cs="Times New Roman"/>
          <w:sz w:val="24"/>
          <w:szCs w:val="24"/>
          <w:lang w:val="es-PE" w:eastAsia="es-ES"/>
        </w:rPr>
        <w:t>Marlin</w:t>
      </w:r>
      <w:proofErr w:type="spellEnd"/>
      <w:r w:rsidRPr="00C94B8B">
        <w:rPr>
          <w:rFonts w:ascii="Times New Roman" w:eastAsia="Times New Roman" w:hAnsi="Times New Roman" w:cs="Times New Roman"/>
          <w:sz w:val="24"/>
          <w:szCs w:val="24"/>
          <w:lang w:val="es-PE" w:eastAsia="es-ES"/>
        </w:rPr>
        <w:t xml:space="preserve"> 7 </w:t>
      </w:r>
      <w:proofErr w:type="spellStart"/>
      <w:r w:rsidRPr="00C94B8B">
        <w:rPr>
          <w:rFonts w:ascii="Times New Roman" w:eastAsia="Times New Roman" w:hAnsi="Times New Roman" w:cs="Times New Roman"/>
          <w:sz w:val="24"/>
          <w:szCs w:val="24"/>
          <w:lang w:val="es-PE" w:eastAsia="es-ES"/>
        </w:rPr>
        <w:t>semi</w:t>
      </w:r>
      <w:proofErr w:type="spellEnd"/>
      <w:r w:rsidRPr="00C94B8B">
        <w:rPr>
          <w:rFonts w:ascii="Times New Roman" w:eastAsia="Times New Roman" w:hAnsi="Times New Roman" w:cs="Times New Roman"/>
          <w:sz w:val="24"/>
          <w:szCs w:val="24"/>
          <w:lang w:val="es-PE" w:eastAsia="es-ES"/>
        </w:rPr>
        <w:t xml:space="preserve"> profesional; c) la persona que la robó fracturó la cadena y el cerrojo que ponía a buen recaudo su bicicleta; d) considera que dicha forma de apropiación se encuentra dentro de los alcances de su póliza que señala que el robo se da cuando se dan hechos violentos contra las ventanas, chapas, cerrojos o candados; en este caso la violencia fue contra la cadena y el seguro que sujetaban su bicicleta, de lo cual han quedado huellas; e) </w:t>
      </w:r>
      <w:r w:rsidR="000F4951">
        <w:rPr>
          <w:rFonts w:ascii="Times New Roman" w:eastAsia="Times New Roman" w:hAnsi="Times New Roman" w:cs="Times New Roman"/>
          <w:sz w:val="24"/>
          <w:szCs w:val="24"/>
          <w:lang w:val="es-PE" w:eastAsia="es-ES"/>
        </w:rPr>
        <w:t>.......................</w:t>
      </w:r>
      <w:r w:rsidRPr="00C94B8B">
        <w:rPr>
          <w:rFonts w:ascii="Times New Roman" w:eastAsia="Times New Roman" w:hAnsi="Times New Roman" w:cs="Times New Roman"/>
          <w:sz w:val="24"/>
          <w:szCs w:val="24"/>
          <w:lang w:val="es-PE" w:eastAsia="es-ES"/>
        </w:rPr>
        <w:t xml:space="preserve"> considera que no hay pruebas visibles o convincentes de la introducción del delincuente a su cochera, y por ello rechazan el siniestro, de lo cual discrepa; f) considera que las cláusulas son engañosas que desde pues se está ante un robo por el simple que han usado violencia, y no se trata de una desaparición, pues así también lo considera la denuncia policial; g) siendo un cliente de tantos años en las diferentes modalidades esta situación le produce malestar por el mal trato que le están dado; h) refiere que el costo real de la bicicleta y accesorios es de S/.3,160 según proforma que adjunta y es ese el monto de su reclamo.</w:t>
      </w:r>
    </w:p>
    <w:p w14:paraId="2FB8A62A" w14:textId="77777777" w:rsidR="009E2720" w:rsidRPr="00C94B8B" w:rsidRDefault="009E2720" w:rsidP="009E2720">
      <w:pPr>
        <w:tabs>
          <w:tab w:val="num" w:pos="720"/>
        </w:tabs>
        <w:spacing w:after="0" w:line="240" w:lineRule="auto"/>
        <w:jc w:val="both"/>
        <w:rPr>
          <w:rFonts w:ascii="Times New Roman" w:eastAsia="Times New Roman" w:hAnsi="Times New Roman" w:cs="Times New Roman"/>
          <w:sz w:val="24"/>
          <w:szCs w:val="24"/>
          <w:lang w:val="es-PE" w:eastAsia="es-ES"/>
        </w:rPr>
      </w:pPr>
    </w:p>
    <w:p w14:paraId="59CB5CC4" w14:textId="6F12E00B" w:rsidR="009E2720" w:rsidRPr="00C94B8B" w:rsidRDefault="009E2720" w:rsidP="009E2720">
      <w:pPr>
        <w:tabs>
          <w:tab w:val="num" w:pos="720"/>
        </w:tabs>
        <w:spacing w:after="0" w:line="240" w:lineRule="auto"/>
        <w:jc w:val="both"/>
        <w:rPr>
          <w:rFonts w:ascii="Times New Roman" w:hAnsi="Times New Roman" w:cs="Times New Roman"/>
          <w:sz w:val="24"/>
          <w:szCs w:val="24"/>
          <w:lang w:val="es-PE"/>
        </w:rPr>
      </w:pPr>
      <w:r w:rsidRPr="00C94B8B">
        <w:rPr>
          <w:rFonts w:ascii="Times New Roman" w:eastAsia="Times New Roman" w:hAnsi="Times New Roman" w:cs="Times New Roman"/>
          <w:sz w:val="24"/>
          <w:szCs w:val="24"/>
          <w:lang w:val="es-PE" w:eastAsia="es-ES"/>
        </w:rPr>
        <w:t xml:space="preserve">Que por su parte la aseguradora expresó en sus descargos lo siguiente: </w:t>
      </w:r>
      <w:r w:rsidRPr="00C94B8B">
        <w:rPr>
          <w:rFonts w:ascii="Times New Roman" w:hAnsi="Times New Roman" w:cs="Times New Roman"/>
          <w:sz w:val="24"/>
          <w:szCs w:val="24"/>
          <w:lang w:val="es-PE"/>
        </w:rPr>
        <w:t xml:space="preserve">a) La compañía rechazó la cobertura por constituir una modalidad de apropiación o apoderamiento cometido utilizando una modalidad que no está comprendida en la definición de Robo que establece la póliza; b) con el fin de brindar una segunda opinión designaron a los </w:t>
      </w:r>
      <w:proofErr w:type="gramStart"/>
      <w:r w:rsidRPr="00C94B8B">
        <w:rPr>
          <w:rFonts w:ascii="Times New Roman" w:hAnsi="Times New Roman" w:cs="Times New Roman"/>
          <w:sz w:val="24"/>
          <w:szCs w:val="24"/>
          <w:lang w:val="es-PE"/>
        </w:rPr>
        <w:lastRenderedPageBreak/>
        <w:t xml:space="preserve">señores </w:t>
      </w:r>
      <w:r w:rsidR="000F4951">
        <w:rPr>
          <w:rFonts w:ascii="Times New Roman" w:hAnsi="Times New Roman" w:cs="Times New Roman"/>
          <w:sz w:val="24"/>
          <w:szCs w:val="24"/>
          <w:lang w:val="es-PE"/>
        </w:rPr>
        <w:t>.......................</w:t>
      </w:r>
      <w:proofErr w:type="gramEnd"/>
      <w:r w:rsidRPr="00C94B8B">
        <w:rPr>
          <w:rFonts w:ascii="Times New Roman" w:hAnsi="Times New Roman" w:cs="Times New Roman"/>
          <w:sz w:val="24"/>
          <w:szCs w:val="24"/>
          <w:lang w:val="es-PE"/>
        </w:rPr>
        <w:t xml:space="preserve"> Ajustadores de Seguros, quienes confirman que la apropiación de la bicicleta fue realizada sin indicios de una entrada violenta al domicilio del asegurado, por lo que reafirman su posición de rechazo justificado; b) citan doctrina sobre la delimitación del riesgo, que resalta que esta puede ser positiva o negativa, positiva cuando se indican situaciones cubiertas por el contrato, y negativa cuando se enumera situaciones que se excluyen de dicha cobertura; c) en este caso la póliza define el robo como la introducción del delincuente siempre y cuando queden huellas o pruebas visibles de “fractura”, entre otras circunstancias, y define a la fractura como </w:t>
      </w:r>
      <w:r w:rsidRPr="00C94B8B">
        <w:rPr>
          <w:rFonts w:ascii="Times New Roman" w:hAnsi="Times New Roman" w:cs="Times New Roman"/>
          <w:i/>
          <w:sz w:val="24"/>
          <w:szCs w:val="24"/>
          <w:lang w:val="es-PE"/>
        </w:rPr>
        <w:t>“hechos violentos contra las ventanas o puertas -incluyendo chapas, cerrojos o candados- y/o contra las paredes, techos y/o pisos del predio asegurado.”</w:t>
      </w:r>
      <w:r w:rsidRPr="00C94B8B">
        <w:rPr>
          <w:rFonts w:ascii="Times New Roman" w:hAnsi="Times New Roman" w:cs="Times New Roman"/>
          <w:sz w:val="24"/>
          <w:szCs w:val="24"/>
          <w:lang w:val="es-PE"/>
        </w:rPr>
        <w:t xml:space="preserve">; d) el asegurado considera que al haberse vulnerado la cadena y el seguro de la bicicleta se habría cumplido lo antes establecido; sin embargo el supuesto no se habría cumplido toda vez que no hubo hecho violenta alguno “para acceder al domicilio del asegurado”; esta consideración ha sido respaldada por el informe del ajustador que adjuntan pues de la visita realizada no se muestran huellas o marcas que brinden certeza que hubo una entrada forzada al edificio donde se ubica el inmueble del asegurado, siendo que la cadena de la bicicleta no constituye una parte de acceso al inmueble; e) consideran que han rechazado justificadamente el reclamo y solicitan que su reclamo sea declarado infundado. </w:t>
      </w:r>
    </w:p>
    <w:p w14:paraId="69B2BE4A" w14:textId="77777777" w:rsidR="009E2720" w:rsidRPr="00C94B8B" w:rsidRDefault="009E2720" w:rsidP="009E2720">
      <w:pPr>
        <w:tabs>
          <w:tab w:val="num" w:pos="720"/>
        </w:tabs>
        <w:spacing w:after="0" w:line="240" w:lineRule="auto"/>
        <w:jc w:val="both"/>
        <w:rPr>
          <w:rFonts w:ascii="Times New Roman" w:eastAsia="Times New Roman" w:hAnsi="Times New Roman" w:cs="Times New Roman"/>
          <w:sz w:val="24"/>
          <w:szCs w:val="24"/>
          <w:lang w:val="es-PE" w:eastAsia="es-ES"/>
        </w:rPr>
      </w:pPr>
    </w:p>
    <w:p w14:paraId="093B1D17" w14:textId="77777777" w:rsidR="009E2720" w:rsidRPr="00C94B8B" w:rsidRDefault="009E2720" w:rsidP="009E2720">
      <w:pPr>
        <w:tabs>
          <w:tab w:val="num" w:pos="720"/>
        </w:tabs>
        <w:spacing w:after="0" w:line="240" w:lineRule="auto"/>
        <w:jc w:val="both"/>
        <w:rPr>
          <w:rFonts w:ascii="Times New Roman" w:eastAsia="Times New Roman" w:hAnsi="Times New Roman" w:cs="Times New Roman"/>
          <w:sz w:val="24"/>
          <w:szCs w:val="24"/>
          <w:lang w:val="es-ES" w:eastAsia="es-ES"/>
        </w:rPr>
      </w:pPr>
      <w:r w:rsidRPr="00C94B8B">
        <w:rPr>
          <w:rFonts w:ascii="Times New Roman" w:eastAsia="Times New Roman" w:hAnsi="Times New Roman" w:cs="Times New Roman"/>
          <w:sz w:val="24"/>
          <w:szCs w:val="24"/>
          <w:lang w:val="es-PE" w:eastAsia="es-ES"/>
        </w:rPr>
        <w:t>Que, con fecha 05 de abril de 2019 el reclamante presentó un escrito adicional, del cual se corrió traslado a la aseguradora en la audiencia de vista; que dicho escrito fue complementado con documentación entregada en la audiencia de vista comprometiéndose a presentar mayor documentación vinculada a los nuevos hechos expuestos en dicho escrito y en la audiencia de vista, los cuales se resumen a continuación: a) que sí hubo violencia contra las cerraduras de lo cual se percataron luego del siniestro, y por ello realizaron el cambio de chapa, llaves e instalación de chapa adicional, instalaron cámaras de seguridad (circuito cerrado), inversión que suma más de lo que cuesta la bicicleta, lo cual no resultaría lógico dado que se trata de un robo a su propiedad;</w:t>
      </w:r>
      <w:r w:rsidR="00A61245" w:rsidRPr="00C94B8B">
        <w:rPr>
          <w:rFonts w:ascii="Times New Roman" w:eastAsia="Times New Roman" w:hAnsi="Times New Roman" w:cs="Times New Roman"/>
          <w:sz w:val="24"/>
          <w:szCs w:val="24"/>
          <w:lang w:val="es-PE" w:eastAsia="es-ES"/>
        </w:rPr>
        <w:t xml:space="preserve"> presentando en la audiencia de vista el comprobante de pago respectivo.</w:t>
      </w:r>
      <w:r w:rsidRPr="00C94B8B">
        <w:rPr>
          <w:rFonts w:ascii="Times New Roman" w:eastAsia="Times New Roman" w:hAnsi="Times New Roman" w:cs="Times New Roman"/>
          <w:sz w:val="24"/>
          <w:szCs w:val="24"/>
          <w:lang w:val="es-PE" w:eastAsia="es-ES"/>
        </w:rPr>
        <w:t xml:space="preserve"> </w:t>
      </w:r>
      <w:r w:rsidRPr="00C94B8B">
        <w:rPr>
          <w:rFonts w:ascii="Times New Roman" w:eastAsia="Times New Roman" w:hAnsi="Times New Roman" w:cs="Times New Roman"/>
          <w:sz w:val="24"/>
          <w:szCs w:val="24"/>
          <w:lang w:val="es-ES" w:eastAsia="es-ES"/>
        </w:rPr>
        <w:t xml:space="preserve"> </w:t>
      </w:r>
    </w:p>
    <w:p w14:paraId="3BD7A6AA" w14:textId="77777777" w:rsidR="009E2720" w:rsidRPr="00C94B8B" w:rsidRDefault="009E2720" w:rsidP="009E2720">
      <w:pPr>
        <w:spacing w:after="0" w:line="240" w:lineRule="auto"/>
        <w:jc w:val="both"/>
        <w:rPr>
          <w:rFonts w:ascii="Times New Roman" w:eastAsia="Times New Roman" w:hAnsi="Times New Roman" w:cs="Times New Roman"/>
          <w:sz w:val="24"/>
          <w:szCs w:val="24"/>
          <w:lang w:val="es-ES" w:eastAsia="es-ES"/>
        </w:rPr>
      </w:pPr>
    </w:p>
    <w:p w14:paraId="5B21A125" w14:textId="0BB896BE" w:rsidR="00A61245" w:rsidRPr="00C94B8B" w:rsidRDefault="00A61245" w:rsidP="009E2720">
      <w:pPr>
        <w:spacing w:after="0" w:line="240" w:lineRule="auto"/>
        <w:jc w:val="both"/>
        <w:rPr>
          <w:rFonts w:ascii="Times New Roman" w:eastAsia="Times New Roman" w:hAnsi="Times New Roman" w:cs="Times New Roman"/>
          <w:sz w:val="24"/>
          <w:szCs w:val="24"/>
          <w:lang w:val="es-ES" w:eastAsia="es-ES"/>
        </w:rPr>
      </w:pPr>
      <w:r w:rsidRPr="00C94B8B">
        <w:rPr>
          <w:rFonts w:ascii="Times New Roman" w:eastAsia="Times New Roman" w:hAnsi="Times New Roman" w:cs="Times New Roman"/>
          <w:sz w:val="24"/>
          <w:szCs w:val="24"/>
          <w:lang w:val="es-ES" w:eastAsia="es-ES"/>
        </w:rPr>
        <w:t>Que, con fecha</w:t>
      </w:r>
      <w:r w:rsidR="00A2163C" w:rsidRPr="00C94B8B">
        <w:rPr>
          <w:rFonts w:ascii="Times New Roman" w:eastAsia="Times New Roman" w:hAnsi="Times New Roman" w:cs="Times New Roman"/>
          <w:sz w:val="24"/>
          <w:szCs w:val="24"/>
          <w:lang w:val="es-ES" w:eastAsia="es-ES"/>
        </w:rPr>
        <w:t xml:space="preserve"> 10 de abril de 2019</w:t>
      </w:r>
      <w:r w:rsidRPr="00C94B8B">
        <w:rPr>
          <w:rFonts w:ascii="Times New Roman" w:eastAsia="Times New Roman" w:hAnsi="Times New Roman" w:cs="Times New Roman"/>
          <w:sz w:val="24"/>
          <w:szCs w:val="24"/>
          <w:lang w:val="es-ES" w:eastAsia="es-ES"/>
        </w:rPr>
        <w:t xml:space="preserve"> el reclamante presentó</w:t>
      </w:r>
      <w:r w:rsidR="00DE4357" w:rsidRPr="00C94B8B">
        <w:rPr>
          <w:rFonts w:ascii="Times New Roman" w:eastAsia="Times New Roman" w:hAnsi="Times New Roman" w:cs="Times New Roman"/>
          <w:sz w:val="24"/>
          <w:szCs w:val="24"/>
          <w:lang w:val="es-ES" w:eastAsia="es-ES"/>
        </w:rPr>
        <w:t xml:space="preserve"> una comunicación a través de la cual adjunta el comprobante de pago por el cambio de </w:t>
      </w:r>
      <w:r w:rsidR="001F59F6" w:rsidRPr="00C94B8B">
        <w:rPr>
          <w:rFonts w:ascii="Times New Roman" w:eastAsia="Times New Roman" w:hAnsi="Times New Roman" w:cs="Times New Roman"/>
          <w:sz w:val="24"/>
          <w:szCs w:val="24"/>
          <w:lang w:val="es-ES" w:eastAsia="es-ES"/>
        </w:rPr>
        <w:t>chapas, una</w:t>
      </w:r>
      <w:r w:rsidR="00DE4357" w:rsidRPr="00C94B8B">
        <w:rPr>
          <w:rFonts w:ascii="Times New Roman" w:eastAsia="Times New Roman" w:hAnsi="Times New Roman" w:cs="Times New Roman"/>
          <w:sz w:val="24"/>
          <w:szCs w:val="24"/>
          <w:lang w:val="es-ES" w:eastAsia="es-ES"/>
        </w:rPr>
        <w:t xml:space="preserve"> impresión de los mensajes de </w:t>
      </w:r>
      <w:proofErr w:type="spellStart"/>
      <w:r w:rsidR="00DE4357" w:rsidRPr="00C94B8B">
        <w:rPr>
          <w:rFonts w:ascii="Times New Roman" w:eastAsia="Times New Roman" w:hAnsi="Times New Roman" w:cs="Times New Roman"/>
          <w:sz w:val="24"/>
          <w:szCs w:val="24"/>
          <w:lang w:val="es-ES" w:eastAsia="es-ES"/>
        </w:rPr>
        <w:t>whatsapp</w:t>
      </w:r>
      <w:proofErr w:type="spellEnd"/>
      <w:r w:rsidR="00DE4357" w:rsidRPr="00C94B8B">
        <w:rPr>
          <w:rFonts w:ascii="Times New Roman" w:eastAsia="Times New Roman" w:hAnsi="Times New Roman" w:cs="Times New Roman"/>
          <w:sz w:val="24"/>
          <w:szCs w:val="24"/>
          <w:lang w:val="es-ES" w:eastAsia="es-ES"/>
        </w:rPr>
        <w:t xml:space="preserve"> sostenidos </w:t>
      </w:r>
      <w:r w:rsidR="004732D7" w:rsidRPr="00C94B8B">
        <w:rPr>
          <w:rFonts w:ascii="Times New Roman" w:eastAsia="Times New Roman" w:hAnsi="Times New Roman" w:cs="Times New Roman"/>
          <w:sz w:val="24"/>
          <w:szCs w:val="24"/>
          <w:lang w:val="es-ES" w:eastAsia="es-ES"/>
        </w:rPr>
        <w:t xml:space="preserve">el 18 de febrero de 2019 entre los vecinos de su edificio informando el cambio de chapa (luego del robo en la cochera del edificio), </w:t>
      </w:r>
      <w:r w:rsidR="00730407" w:rsidRPr="00C94B8B">
        <w:rPr>
          <w:rFonts w:ascii="Times New Roman" w:eastAsia="Times New Roman" w:hAnsi="Times New Roman" w:cs="Times New Roman"/>
          <w:sz w:val="24"/>
          <w:szCs w:val="24"/>
          <w:lang w:val="es-ES" w:eastAsia="es-ES"/>
        </w:rPr>
        <w:t>y una impresión del correo electrónico de fecha 18 de febrero de 2019 informándose del cambio de chapa</w:t>
      </w:r>
      <w:r w:rsidR="008C47F1" w:rsidRPr="00C94B8B">
        <w:rPr>
          <w:rFonts w:ascii="Times New Roman" w:eastAsia="Times New Roman" w:hAnsi="Times New Roman" w:cs="Times New Roman"/>
          <w:sz w:val="24"/>
          <w:szCs w:val="24"/>
          <w:lang w:val="es-ES" w:eastAsia="es-ES"/>
        </w:rPr>
        <w:t xml:space="preserve"> de la puerta principal de ingreso al edificio.</w:t>
      </w:r>
      <w:r w:rsidR="00932F43" w:rsidRPr="00C94B8B">
        <w:rPr>
          <w:rFonts w:ascii="Times New Roman" w:eastAsia="Times New Roman" w:hAnsi="Times New Roman" w:cs="Times New Roman"/>
          <w:sz w:val="24"/>
          <w:szCs w:val="24"/>
          <w:lang w:val="es-ES" w:eastAsia="es-ES"/>
        </w:rPr>
        <w:t xml:space="preserve"> </w:t>
      </w:r>
      <w:r w:rsidR="008C47F1" w:rsidRPr="00C94B8B">
        <w:rPr>
          <w:rFonts w:ascii="Times New Roman" w:eastAsia="Times New Roman" w:hAnsi="Times New Roman" w:cs="Times New Roman"/>
          <w:sz w:val="24"/>
          <w:szCs w:val="24"/>
          <w:lang w:val="es-ES" w:eastAsia="es-ES"/>
        </w:rPr>
        <w:t>Qué habiéndose</w:t>
      </w:r>
      <w:r w:rsidR="006A7F5A" w:rsidRPr="00C94B8B">
        <w:rPr>
          <w:rFonts w:ascii="Times New Roman" w:eastAsia="Times New Roman" w:hAnsi="Times New Roman" w:cs="Times New Roman"/>
          <w:sz w:val="24"/>
          <w:szCs w:val="24"/>
          <w:lang w:val="es-ES" w:eastAsia="es-ES"/>
        </w:rPr>
        <w:t xml:space="preserve"> </w:t>
      </w:r>
      <w:r w:rsidR="00265343" w:rsidRPr="00C94B8B">
        <w:rPr>
          <w:rFonts w:ascii="Times New Roman" w:eastAsia="Times New Roman" w:hAnsi="Times New Roman" w:cs="Times New Roman"/>
          <w:sz w:val="24"/>
          <w:szCs w:val="24"/>
          <w:lang w:val="es-ES" w:eastAsia="es-ES"/>
        </w:rPr>
        <w:t xml:space="preserve">el </w:t>
      </w:r>
      <w:r w:rsidR="00C94B8B">
        <w:rPr>
          <w:rFonts w:ascii="Times New Roman" w:eastAsia="Times New Roman" w:hAnsi="Times New Roman" w:cs="Times New Roman"/>
          <w:sz w:val="24"/>
          <w:szCs w:val="24"/>
          <w:lang w:val="es-ES" w:eastAsia="es-ES"/>
        </w:rPr>
        <w:t xml:space="preserve">11 </w:t>
      </w:r>
      <w:r w:rsidR="00265343" w:rsidRPr="00C94B8B">
        <w:rPr>
          <w:rFonts w:ascii="Times New Roman" w:eastAsia="Times New Roman" w:hAnsi="Times New Roman" w:cs="Times New Roman"/>
          <w:sz w:val="24"/>
          <w:szCs w:val="24"/>
          <w:lang w:val="es-ES" w:eastAsia="es-ES"/>
        </w:rPr>
        <w:t xml:space="preserve">de abril de 2019, corrido traslado de </w:t>
      </w:r>
      <w:r w:rsidR="008C47F1" w:rsidRPr="00C94B8B">
        <w:rPr>
          <w:rFonts w:ascii="Times New Roman" w:eastAsia="Times New Roman" w:hAnsi="Times New Roman" w:cs="Times New Roman"/>
          <w:sz w:val="24"/>
          <w:szCs w:val="24"/>
          <w:lang w:val="es-ES" w:eastAsia="es-ES"/>
        </w:rPr>
        <w:t xml:space="preserve">dicho escrito a la </w:t>
      </w:r>
      <w:r w:rsidR="006D21C4" w:rsidRPr="00C94B8B">
        <w:rPr>
          <w:rFonts w:ascii="Times New Roman" w:eastAsia="Times New Roman" w:hAnsi="Times New Roman" w:cs="Times New Roman"/>
          <w:sz w:val="24"/>
          <w:szCs w:val="24"/>
          <w:lang w:val="es-ES" w:eastAsia="es-ES"/>
        </w:rPr>
        <w:t>aseguradora, esta hasta la fecha no se ha pronunciado al respecto</w:t>
      </w:r>
      <w:r w:rsidR="001F59F6" w:rsidRPr="00C94B8B">
        <w:rPr>
          <w:rFonts w:ascii="Times New Roman" w:eastAsia="Times New Roman" w:hAnsi="Times New Roman" w:cs="Times New Roman"/>
          <w:sz w:val="24"/>
          <w:szCs w:val="24"/>
          <w:lang w:val="es-ES" w:eastAsia="es-ES"/>
        </w:rPr>
        <w:t>.</w:t>
      </w:r>
    </w:p>
    <w:p w14:paraId="342FFD08" w14:textId="77777777" w:rsidR="00A61245" w:rsidRPr="00C94B8B" w:rsidRDefault="00A61245" w:rsidP="009E2720">
      <w:pPr>
        <w:spacing w:after="0" w:line="240" w:lineRule="auto"/>
        <w:jc w:val="both"/>
        <w:rPr>
          <w:rFonts w:ascii="Times New Roman" w:eastAsia="Times New Roman" w:hAnsi="Times New Roman" w:cs="Times New Roman"/>
          <w:sz w:val="24"/>
          <w:szCs w:val="24"/>
          <w:lang w:val="es-ES" w:eastAsia="es-ES"/>
        </w:rPr>
      </w:pPr>
    </w:p>
    <w:p w14:paraId="300AE7A9" w14:textId="77777777" w:rsidR="009E2720" w:rsidRPr="00C94B8B" w:rsidRDefault="009E2720" w:rsidP="009E2720">
      <w:pPr>
        <w:spacing w:after="0" w:line="240" w:lineRule="auto"/>
        <w:jc w:val="both"/>
        <w:rPr>
          <w:rFonts w:ascii="Times New Roman" w:eastAsia="Times New Roman" w:hAnsi="Times New Roman" w:cs="Times New Roman"/>
          <w:b/>
          <w:sz w:val="24"/>
          <w:szCs w:val="24"/>
          <w:lang w:val="es-ES" w:eastAsia="es-ES"/>
        </w:rPr>
      </w:pPr>
      <w:r w:rsidRPr="00C94B8B">
        <w:rPr>
          <w:rFonts w:ascii="Times New Roman" w:eastAsia="Times New Roman" w:hAnsi="Times New Roman" w:cs="Times New Roman"/>
          <w:b/>
          <w:sz w:val="24"/>
          <w:szCs w:val="24"/>
          <w:lang w:val="es-ES" w:eastAsia="es-ES"/>
        </w:rPr>
        <w:t>Considerando:</w:t>
      </w:r>
    </w:p>
    <w:p w14:paraId="2D660A60" w14:textId="77777777" w:rsidR="009E2720" w:rsidRPr="00C94B8B" w:rsidRDefault="009E2720" w:rsidP="009E2720">
      <w:pPr>
        <w:spacing w:after="0" w:line="240" w:lineRule="auto"/>
        <w:jc w:val="both"/>
        <w:rPr>
          <w:rFonts w:ascii="Times New Roman" w:eastAsia="Times New Roman" w:hAnsi="Times New Roman" w:cs="Times New Roman"/>
          <w:sz w:val="24"/>
          <w:szCs w:val="24"/>
          <w:lang w:val="es-PE" w:eastAsia="es-ES"/>
        </w:rPr>
      </w:pPr>
    </w:p>
    <w:p w14:paraId="3EA8BF65" w14:textId="77777777" w:rsidR="00A61245" w:rsidRPr="00C94B8B" w:rsidRDefault="00A61245" w:rsidP="00A61245">
      <w:pPr>
        <w:tabs>
          <w:tab w:val="left" w:pos="216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b/>
          <w:sz w:val="24"/>
          <w:szCs w:val="24"/>
          <w:u w:val="single"/>
          <w:lang w:val="es-PE" w:eastAsia="es-ES"/>
        </w:rPr>
        <w:t>Primero:</w:t>
      </w:r>
      <w:r w:rsidRPr="00C94B8B">
        <w:rPr>
          <w:rFonts w:ascii="Times New Roman" w:eastAsia="Times New Roman" w:hAnsi="Times New Roman" w:cs="Times New Roman"/>
          <w:sz w:val="24"/>
          <w:szCs w:val="24"/>
          <w:lang w:val="es-PE" w:eastAsia="es-ES"/>
        </w:rPr>
        <w:t xml:space="preserve"> Conforme a su Reglamento, la</w:t>
      </w:r>
      <w:r w:rsidRPr="00C94B8B">
        <w:rPr>
          <w:rFonts w:ascii="Times New Roman" w:eastAsia="Times New Roman" w:hAnsi="Times New Roman" w:cs="Times New Roman"/>
          <w:bCs/>
          <w:sz w:val="24"/>
          <w:szCs w:val="24"/>
          <w:lang w:val="es-PE" w:eastAsia="es-ES"/>
        </w:rPr>
        <w:t xml:space="preserve"> </w:t>
      </w:r>
      <w:r w:rsidRPr="00C94B8B">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w:t>
      </w:r>
      <w:r w:rsidRPr="00C94B8B">
        <w:rPr>
          <w:rFonts w:ascii="Times New Roman" w:eastAsia="Times New Roman" w:hAnsi="Times New Roman" w:cs="Times New Roman"/>
          <w:sz w:val="24"/>
          <w:szCs w:val="24"/>
          <w:lang w:val="es-PE" w:eastAsia="es-ES"/>
        </w:rPr>
        <w:lastRenderedPageBreak/>
        <w:t xml:space="preserve">dichos, a los contratantes del respectivo seguro y/o a los beneficiarios nombrados en las pólizas. </w:t>
      </w:r>
    </w:p>
    <w:p w14:paraId="6AC35A35" w14:textId="77777777" w:rsidR="00A61245" w:rsidRPr="00C94B8B" w:rsidRDefault="00A61245" w:rsidP="00A61245">
      <w:pPr>
        <w:tabs>
          <w:tab w:val="left" w:pos="2160"/>
        </w:tabs>
        <w:spacing w:after="0" w:line="240" w:lineRule="auto"/>
        <w:jc w:val="both"/>
        <w:rPr>
          <w:rFonts w:ascii="Times New Roman" w:eastAsia="Times New Roman" w:hAnsi="Times New Roman" w:cs="Times New Roman"/>
          <w:sz w:val="24"/>
          <w:szCs w:val="24"/>
          <w:lang w:val="es-PE" w:eastAsia="es-ES"/>
        </w:rPr>
      </w:pPr>
    </w:p>
    <w:p w14:paraId="63689F42" w14:textId="77777777" w:rsidR="00A61245" w:rsidRPr="00C94B8B" w:rsidRDefault="00A61245" w:rsidP="00A61245">
      <w:pPr>
        <w:tabs>
          <w:tab w:val="left" w:pos="2160"/>
        </w:tabs>
        <w:spacing w:after="0" w:line="240" w:lineRule="auto"/>
        <w:jc w:val="both"/>
        <w:rPr>
          <w:rFonts w:ascii="Times New Roman" w:eastAsia="Times New Roman" w:hAnsi="Times New Roman" w:cs="Times New Roman"/>
          <w:bCs/>
          <w:sz w:val="24"/>
          <w:szCs w:val="24"/>
          <w:lang w:val="es-PE" w:eastAsia="es-ES"/>
        </w:rPr>
      </w:pPr>
      <w:r w:rsidRPr="00C94B8B">
        <w:rPr>
          <w:rFonts w:ascii="Times New Roman" w:eastAsia="Times New Roman" w:hAnsi="Times New Roman" w:cs="Times New Roman"/>
          <w:b/>
          <w:bCs/>
          <w:sz w:val="24"/>
          <w:szCs w:val="24"/>
          <w:u w:val="single"/>
          <w:lang w:val="es-PE" w:eastAsia="es-ES"/>
        </w:rPr>
        <w:t>Segundo:</w:t>
      </w:r>
      <w:r w:rsidRPr="00C94B8B">
        <w:rPr>
          <w:rFonts w:ascii="Times New Roman" w:eastAsia="Times New Roman" w:hAnsi="Times New Roman" w:cs="Times New Roman"/>
          <w:bCs/>
          <w:sz w:val="24"/>
          <w:szCs w:val="24"/>
          <w:lang w:val="es-PE" w:eastAsia="es-ES"/>
        </w:rPr>
        <w:t xml:space="preserve"> </w:t>
      </w:r>
      <w:r w:rsidRPr="00C94B8B">
        <w:rPr>
          <w:rFonts w:ascii="Times New Roman" w:eastAsia="Times New Roman" w:hAnsi="Times New Roman" w:cs="Times New Roman"/>
          <w:sz w:val="24"/>
          <w:szCs w:val="24"/>
          <w:lang w:val="es-PE" w:eastAsia="es-ES"/>
        </w:rPr>
        <w:t xml:space="preserve">Asimismo, de acuerdo a </w:t>
      </w:r>
      <w:r w:rsidRPr="00C94B8B">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FB2986B" w14:textId="77777777" w:rsidR="00A61245" w:rsidRPr="00C94B8B" w:rsidRDefault="00A61245" w:rsidP="00A61245">
      <w:pPr>
        <w:tabs>
          <w:tab w:val="left" w:pos="2160"/>
        </w:tabs>
        <w:spacing w:after="0" w:line="240" w:lineRule="auto"/>
        <w:jc w:val="both"/>
        <w:rPr>
          <w:rFonts w:ascii="Times New Roman" w:eastAsia="Times New Roman" w:hAnsi="Times New Roman" w:cs="Times New Roman"/>
          <w:bCs/>
          <w:sz w:val="24"/>
          <w:szCs w:val="24"/>
          <w:lang w:val="es-PE" w:eastAsia="es-ES"/>
        </w:rPr>
      </w:pPr>
    </w:p>
    <w:p w14:paraId="418E1ADC" w14:textId="77777777" w:rsidR="00A61245" w:rsidRPr="00C94B8B" w:rsidRDefault="00A61245" w:rsidP="00A61245">
      <w:pPr>
        <w:tabs>
          <w:tab w:val="left" w:pos="216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b/>
          <w:bCs/>
          <w:sz w:val="24"/>
          <w:szCs w:val="24"/>
          <w:u w:val="single"/>
          <w:lang w:val="es-PE" w:eastAsia="es-ES"/>
        </w:rPr>
        <w:t>Tercero:</w:t>
      </w:r>
      <w:r w:rsidRPr="00C94B8B">
        <w:rPr>
          <w:rFonts w:ascii="Times New Roman" w:eastAsia="Times New Roman" w:hAnsi="Times New Roman" w:cs="Times New Roman"/>
          <w:sz w:val="24"/>
          <w:szCs w:val="24"/>
          <w:lang w:val="es-PE" w:eastAsia="es-ES"/>
        </w:rPr>
        <w:t xml:space="preserve"> Que, de acuerdo a la Ley Nro. </w:t>
      </w:r>
      <w:r w:rsidRPr="00C94B8B">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C94B8B">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03A94989" w14:textId="77777777" w:rsidR="00A61245" w:rsidRPr="00C94B8B" w:rsidRDefault="00A61245" w:rsidP="00A61245">
      <w:pPr>
        <w:tabs>
          <w:tab w:val="left" w:pos="2160"/>
        </w:tabs>
        <w:spacing w:after="0" w:line="240" w:lineRule="auto"/>
        <w:jc w:val="both"/>
        <w:rPr>
          <w:rFonts w:ascii="Times New Roman" w:eastAsia="Times New Roman" w:hAnsi="Times New Roman" w:cs="Times New Roman"/>
          <w:sz w:val="24"/>
          <w:szCs w:val="24"/>
          <w:lang w:val="es-PE" w:eastAsia="es-ES"/>
        </w:rPr>
      </w:pPr>
    </w:p>
    <w:p w14:paraId="1076B78F" w14:textId="77777777" w:rsidR="00A61245" w:rsidRPr="00C94B8B" w:rsidRDefault="00A61245" w:rsidP="00A61245">
      <w:pPr>
        <w:tabs>
          <w:tab w:val="left" w:pos="216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b/>
          <w:sz w:val="24"/>
          <w:szCs w:val="24"/>
          <w:u w:val="single"/>
          <w:lang w:val="es-PE" w:eastAsia="es-ES"/>
        </w:rPr>
        <w:t>Cuarto:</w:t>
      </w:r>
      <w:r w:rsidRPr="00C94B8B">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356C9190" w14:textId="77777777" w:rsidR="00A61245" w:rsidRPr="00C94B8B" w:rsidRDefault="00A61245" w:rsidP="00A61245">
      <w:pPr>
        <w:tabs>
          <w:tab w:val="left" w:pos="2160"/>
        </w:tabs>
        <w:spacing w:after="0" w:line="240" w:lineRule="auto"/>
        <w:jc w:val="both"/>
        <w:rPr>
          <w:rFonts w:ascii="Times New Roman" w:eastAsia="Times New Roman" w:hAnsi="Times New Roman" w:cs="Times New Roman"/>
          <w:sz w:val="24"/>
          <w:szCs w:val="24"/>
          <w:lang w:val="es-PE" w:eastAsia="es-ES"/>
        </w:rPr>
      </w:pPr>
    </w:p>
    <w:p w14:paraId="21190606" w14:textId="77777777" w:rsidR="00A61245" w:rsidRPr="00C94B8B" w:rsidRDefault="00A61245" w:rsidP="00A61245">
      <w:pPr>
        <w:tabs>
          <w:tab w:val="left" w:pos="216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b/>
          <w:sz w:val="24"/>
          <w:szCs w:val="24"/>
          <w:u w:val="single"/>
          <w:lang w:val="es-PE" w:eastAsia="es-ES"/>
        </w:rPr>
        <w:t>Quinto:</w:t>
      </w:r>
      <w:r w:rsidRPr="00C94B8B">
        <w:rPr>
          <w:rFonts w:ascii="Times New Roman" w:eastAsia="Times New Roman" w:hAnsi="Times New Roman" w:cs="Times New Roman"/>
          <w:sz w:val="24"/>
          <w:szCs w:val="24"/>
          <w:lang w:val="es-PE" w:eastAsia="es-ES"/>
        </w:rPr>
        <w:t xml:space="preserve"> Que, conforme al artículo 196 del Código Procesal Civil, la carga de la prueba corresponde a quien afirma hechos que configuran su pretensión, o a quien los contradice alegando nuevos hechos, salvo disposición legal diferente.</w:t>
      </w:r>
    </w:p>
    <w:p w14:paraId="5808DD4F" w14:textId="77777777" w:rsidR="00A61245" w:rsidRPr="00C94B8B" w:rsidRDefault="00A61245" w:rsidP="00A61245">
      <w:pPr>
        <w:tabs>
          <w:tab w:val="left" w:pos="2160"/>
        </w:tabs>
        <w:spacing w:after="0" w:line="240" w:lineRule="auto"/>
        <w:jc w:val="both"/>
        <w:rPr>
          <w:rFonts w:ascii="Times New Roman" w:eastAsia="Times New Roman" w:hAnsi="Times New Roman" w:cs="Times New Roman"/>
          <w:sz w:val="24"/>
          <w:szCs w:val="24"/>
          <w:lang w:val="es-PE" w:eastAsia="es-ES"/>
        </w:rPr>
      </w:pPr>
    </w:p>
    <w:p w14:paraId="671F0453" w14:textId="77777777" w:rsidR="00A61245" w:rsidRPr="00C94B8B" w:rsidRDefault="00A61245" w:rsidP="00A61245">
      <w:pPr>
        <w:tabs>
          <w:tab w:val="left" w:pos="216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b/>
          <w:sz w:val="24"/>
          <w:szCs w:val="24"/>
          <w:u w:val="single"/>
          <w:lang w:val="es-PE" w:eastAsia="es-ES"/>
        </w:rPr>
        <w:t>Sexto:</w:t>
      </w:r>
      <w:r w:rsidRPr="00C94B8B">
        <w:rPr>
          <w:rFonts w:ascii="Times New Roman" w:eastAsia="Times New Roman" w:hAnsi="Times New Roman" w:cs="Times New Roman"/>
          <w:sz w:val="24"/>
          <w:szCs w:val="24"/>
          <w:lang w:val="es-PE" w:eastAsia="es-ES"/>
        </w:rPr>
        <w:t xml:space="preserve"> Sobre la base de los términos contenidos en la reclamación y en la absolución de la misma, y a lo tratado en la audiencia de vista, la cuestión controvertida radica en determinar si el rechazo de cobertura, comunicado por la aseguradora, consistente en que el siniestro no estaría cubierto por cuanto el ingreso al domicilio del asegurado se produjo sin violencia, en tanto solo se violentó el candado de la bicicleta, es legítimo o no. </w:t>
      </w:r>
    </w:p>
    <w:p w14:paraId="2BF5E22F" w14:textId="77777777" w:rsidR="00A61245" w:rsidRPr="00C94B8B" w:rsidRDefault="00A61245" w:rsidP="00A61245">
      <w:pPr>
        <w:tabs>
          <w:tab w:val="left" w:pos="2160"/>
        </w:tabs>
        <w:spacing w:after="0" w:line="240" w:lineRule="auto"/>
        <w:jc w:val="both"/>
        <w:rPr>
          <w:rFonts w:ascii="Times New Roman" w:eastAsia="Times New Roman" w:hAnsi="Times New Roman" w:cs="Times New Roman"/>
          <w:sz w:val="24"/>
          <w:szCs w:val="24"/>
          <w:lang w:val="es-PE" w:eastAsia="es-ES"/>
        </w:rPr>
      </w:pPr>
    </w:p>
    <w:p w14:paraId="12F2EC7C" w14:textId="1D0C4949" w:rsidR="008633F2" w:rsidRPr="00C94B8B" w:rsidRDefault="009E2720" w:rsidP="009E2720">
      <w:pPr>
        <w:tabs>
          <w:tab w:val="left" w:pos="216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b/>
          <w:sz w:val="24"/>
          <w:szCs w:val="24"/>
          <w:u w:val="single"/>
          <w:lang w:val="es-PE" w:eastAsia="es-ES"/>
        </w:rPr>
        <w:t>Sétimo:</w:t>
      </w:r>
      <w:r w:rsidRPr="00C94B8B">
        <w:rPr>
          <w:rFonts w:ascii="Times New Roman" w:eastAsia="Times New Roman" w:hAnsi="Times New Roman" w:cs="Times New Roman"/>
          <w:sz w:val="24"/>
          <w:szCs w:val="24"/>
          <w:lang w:val="es-PE" w:eastAsia="es-ES"/>
        </w:rPr>
        <w:t xml:space="preserve"> Conforme se señala en la carta de rechazo que obra en el expediente, la aseguradora rechazó la cobertura de seguro</w:t>
      </w:r>
      <w:r w:rsidR="008633F2" w:rsidRPr="00C94B8B">
        <w:rPr>
          <w:rFonts w:ascii="Times New Roman" w:eastAsia="Times New Roman" w:hAnsi="Times New Roman" w:cs="Times New Roman"/>
          <w:sz w:val="24"/>
          <w:szCs w:val="24"/>
          <w:lang w:val="es-PE" w:eastAsia="es-ES"/>
        </w:rPr>
        <w:t xml:space="preserve"> por cuanto consideró que la modalidad de apropiación utilizada para hurtar la bicicleta, se encuentra excluida de la cobertura por no estar comprendida dentro de la definición de robo que establece la póliza tal como se señala en el artículo 5° y 21</w:t>
      </w:r>
      <w:r w:rsidR="001F59F6" w:rsidRPr="00C94B8B">
        <w:rPr>
          <w:rFonts w:ascii="Times New Roman" w:eastAsia="Times New Roman" w:hAnsi="Times New Roman" w:cs="Times New Roman"/>
          <w:sz w:val="24"/>
          <w:szCs w:val="24"/>
          <w:lang w:val="es-PE" w:eastAsia="es-ES"/>
        </w:rPr>
        <w:t>° del</w:t>
      </w:r>
      <w:r w:rsidR="008633F2" w:rsidRPr="00C94B8B">
        <w:rPr>
          <w:rFonts w:ascii="Times New Roman" w:eastAsia="Times New Roman" w:hAnsi="Times New Roman" w:cs="Times New Roman"/>
          <w:sz w:val="24"/>
          <w:szCs w:val="24"/>
          <w:lang w:val="es-PE" w:eastAsia="es-ES"/>
        </w:rPr>
        <w:t xml:space="preserve"> Condicionado de la Póliza.</w:t>
      </w:r>
    </w:p>
    <w:p w14:paraId="0C67087F" w14:textId="77777777" w:rsidR="008633F2" w:rsidRPr="00C94B8B" w:rsidRDefault="008633F2" w:rsidP="009E2720">
      <w:pPr>
        <w:tabs>
          <w:tab w:val="left" w:pos="2160"/>
        </w:tabs>
        <w:spacing w:after="0" w:line="240" w:lineRule="auto"/>
        <w:jc w:val="both"/>
        <w:rPr>
          <w:rFonts w:ascii="Times New Roman" w:eastAsia="Times New Roman" w:hAnsi="Times New Roman" w:cs="Times New Roman"/>
          <w:sz w:val="24"/>
          <w:szCs w:val="24"/>
          <w:lang w:val="es-PE" w:eastAsia="es-ES"/>
        </w:rPr>
      </w:pPr>
    </w:p>
    <w:p w14:paraId="67BDB37F" w14:textId="77777777" w:rsidR="008633F2" w:rsidRPr="00C94B8B" w:rsidRDefault="008633F2" w:rsidP="009E2720">
      <w:pPr>
        <w:tabs>
          <w:tab w:val="left" w:pos="216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sz w:val="24"/>
          <w:szCs w:val="24"/>
          <w:lang w:val="es-PE" w:eastAsia="es-ES"/>
        </w:rPr>
        <w:t xml:space="preserve">Luego de revisada la Póliza que obra en el expediente, se constata que efectivamente, esta define al Robo, entre otros supuestos, como a la introducción del delincuente al predio asegurado siempre y cuando queden huellas o pruebas visibles y convincentes de: </w:t>
      </w:r>
    </w:p>
    <w:p w14:paraId="739BF449" w14:textId="77777777" w:rsidR="008633F2" w:rsidRPr="00C94B8B" w:rsidRDefault="008633F2" w:rsidP="009E2720">
      <w:pPr>
        <w:tabs>
          <w:tab w:val="left" w:pos="2160"/>
        </w:tabs>
        <w:spacing w:after="0" w:line="240" w:lineRule="auto"/>
        <w:jc w:val="both"/>
        <w:rPr>
          <w:rFonts w:ascii="Times New Roman" w:eastAsia="Times New Roman" w:hAnsi="Times New Roman" w:cs="Times New Roman"/>
          <w:sz w:val="24"/>
          <w:szCs w:val="24"/>
          <w:lang w:val="es-PE" w:eastAsia="es-ES"/>
        </w:rPr>
      </w:pPr>
    </w:p>
    <w:p w14:paraId="40F79CF7" w14:textId="77777777" w:rsidR="007549C2" w:rsidRPr="00C94B8B" w:rsidRDefault="007549C2" w:rsidP="007549C2">
      <w:pPr>
        <w:spacing w:after="0" w:line="240" w:lineRule="auto"/>
        <w:ind w:left="1134" w:hanging="425"/>
        <w:jc w:val="both"/>
        <w:rPr>
          <w:rFonts w:ascii="Times New Roman" w:hAnsi="Times New Roman" w:cs="Times New Roman"/>
          <w:i/>
          <w:sz w:val="24"/>
          <w:szCs w:val="24"/>
          <w:lang w:val="es-MX"/>
        </w:rPr>
      </w:pPr>
      <w:r w:rsidRPr="00C94B8B">
        <w:rPr>
          <w:rFonts w:ascii="Times New Roman" w:hAnsi="Times New Roman" w:cs="Times New Roman"/>
          <w:i/>
          <w:sz w:val="24"/>
          <w:szCs w:val="24"/>
          <w:lang w:val="es-MX"/>
        </w:rPr>
        <w:t xml:space="preserve">“1. </w:t>
      </w:r>
      <w:r w:rsidR="00784B47" w:rsidRPr="00C94B8B">
        <w:rPr>
          <w:rFonts w:ascii="Times New Roman" w:hAnsi="Times New Roman" w:cs="Times New Roman"/>
          <w:i/>
          <w:sz w:val="24"/>
          <w:szCs w:val="24"/>
          <w:lang w:val="es-MX"/>
        </w:rPr>
        <w:tab/>
      </w:r>
      <w:r w:rsidRPr="00C94B8B">
        <w:rPr>
          <w:rFonts w:ascii="Times New Roman" w:hAnsi="Times New Roman" w:cs="Times New Roman"/>
          <w:b/>
          <w:i/>
          <w:sz w:val="24"/>
          <w:szCs w:val="24"/>
          <w:lang w:val="es-MX"/>
        </w:rPr>
        <w:t>Arrebato:</w:t>
      </w:r>
      <w:r w:rsidRPr="00C94B8B">
        <w:rPr>
          <w:rFonts w:ascii="Times New Roman" w:hAnsi="Times New Roman" w:cs="Times New Roman"/>
          <w:i/>
          <w:sz w:val="24"/>
          <w:szCs w:val="24"/>
          <w:lang w:val="es-MX"/>
        </w:rPr>
        <w:t xml:space="preserve"> Quitar, con violencia y/o fuerza, bienes que están en manos o en propiedad del ASEGURADO o sus familiares o Trabajadores del Hogar.</w:t>
      </w:r>
    </w:p>
    <w:p w14:paraId="764D80BA" w14:textId="77777777" w:rsidR="007549C2" w:rsidRPr="00C94B8B" w:rsidRDefault="007549C2" w:rsidP="007549C2">
      <w:pPr>
        <w:spacing w:after="0" w:line="240" w:lineRule="auto"/>
        <w:ind w:left="1134" w:hanging="425"/>
        <w:jc w:val="both"/>
        <w:rPr>
          <w:rFonts w:ascii="Times New Roman" w:hAnsi="Times New Roman" w:cs="Times New Roman"/>
          <w:i/>
          <w:sz w:val="24"/>
          <w:szCs w:val="24"/>
          <w:lang w:val="es-MX"/>
        </w:rPr>
      </w:pPr>
      <w:r w:rsidRPr="00C94B8B">
        <w:rPr>
          <w:rFonts w:ascii="Times New Roman" w:hAnsi="Times New Roman" w:cs="Times New Roman"/>
          <w:i/>
          <w:sz w:val="24"/>
          <w:szCs w:val="24"/>
          <w:lang w:val="es-MX"/>
        </w:rPr>
        <w:lastRenderedPageBreak/>
        <w:t xml:space="preserve">2.  </w:t>
      </w:r>
      <w:r w:rsidRPr="00C94B8B">
        <w:rPr>
          <w:rFonts w:ascii="Times New Roman" w:hAnsi="Times New Roman" w:cs="Times New Roman"/>
          <w:i/>
          <w:sz w:val="24"/>
          <w:szCs w:val="24"/>
          <w:lang w:val="es-MX"/>
        </w:rPr>
        <w:tab/>
      </w:r>
      <w:r w:rsidRPr="00C94B8B">
        <w:rPr>
          <w:rFonts w:ascii="Times New Roman" w:hAnsi="Times New Roman" w:cs="Times New Roman"/>
          <w:b/>
          <w:i/>
          <w:sz w:val="24"/>
          <w:szCs w:val="24"/>
          <w:lang w:val="es-MX"/>
        </w:rPr>
        <w:t>Asalto:</w:t>
      </w:r>
      <w:r w:rsidRPr="00C94B8B">
        <w:rPr>
          <w:rFonts w:ascii="Times New Roman" w:hAnsi="Times New Roman" w:cs="Times New Roman"/>
          <w:i/>
          <w:sz w:val="24"/>
          <w:szCs w:val="24"/>
          <w:lang w:val="es-MX"/>
        </w:rPr>
        <w:t xml:space="preserve"> Uso de la violencia o amenazas de violencia personal o intimidación, en presencia de, y ejercido directamente contra </w:t>
      </w:r>
      <w:proofErr w:type="spellStart"/>
      <w:r w:rsidRPr="00C94B8B">
        <w:rPr>
          <w:rFonts w:ascii="Times New Roman" w:hAnsi="Times New Roman" w:cs="Times New Roman"/>
          <w:i/>
          <w:sz w:val="24"/>
          <w:szCs w:val="24"/>
          <w:lang w:val="es-MX"/>
        </w:rPr>
        <w:t>el</w:t>
      </w:r>
      <w:proofErr w:type="spellEnd"/>
      <w:r w:rsidRPr="00C94B8B">
        <w:rPr>
          <w:rFonts w:ascii="Times New Roman" w:hAnsi="Times New Roman" w:cs="Times New Roman"/>
          <w:i/>
          <w:sz w:val="24"/>
          <w:szCs w:val="24"/>
          <w:lang w:val="es-MX"/>
        </w:rPr>
        <w:t>, ASEGURADO, sus familiares, dependientes o trabajadores del hogar.</w:t>
      </w:r>
    </w:p>
    <w:p w14:paraId="165046F9" w14:textId="77777777" w:rsidR="007549C2" w:rsidRPr="00C94B8B" w:rsidRDefault="007549C2" w:rsidP="007549C2">
      <w:pPr>
        <w:spacing w:after="0" w:line="240" w:lineRule="auto"/>
        <w:ind w:left="1134" w:hanging="425"/>
        <w:jc w:val="both"/>
        <w:rPr>
          <w:rFonts w:ascii="Times New Roman" w:hAnsi="Times New Roman" w:cs="Times New Roman"/>
          <w:i/>
          <w:sz w:val="24"/>
          <w:szCs w:val="24"/>
          <w:lang w:val="es-MX"/>
        </w:rPr>
      </w:pPr>
      <w:r w:rsidRPr="00C94B8B">
        <w:rPr>
          <w:rFonts w:ascii="Times New Roman" w:hAnsi="Times New Roman" w:cs="Times New Roman"/>
          <w:i/>
          <w:sz w:val="24"/>
          <w:szCs w:val="24"/>
          <w:lang w:val="es-MX"/>
        </w:rPr>
        <w:t>3.</w:t>
      </w:r>
      <w:r w:rsidRPr="00C94B8B">
        <w:rPr>
          <w:rFonts w:ascii="Times New Roman" w:hAnsi="Times New Roman" w:cs="Times New Roman"/>
          <w:i/>
          <w:sz w:val="24"/>
          <w:szCs w:val="24"/>
          <w:lang w:val="es-MX"/>
        </w:rPr>
        <w:tab/>
      </w:r>
      <w:r w:rsidRPr="00C94B8B">
        <w:rPr>
          <w:rFonts w:ascii="Times New Roman" w:hAnsi="Times New Roman" w:cs="Times New Roman"/>
          <w:b/>
          <w:i/>
          <w:sz w:val="24"/>
          <w:szCs w:val="24"/>
          <w:lang w:val="es-MX"/>
        </w:rPr>
        <w:t>Circunstancial:</w:t>
      </w:r>
      <w:r w:rsidRPr="00C94B8B">
        <w:rPr>
          <w:rFonts w:ascii="Times New Roman" w:hAnsi="Times New Roman" w:cs="Times New Roman"/>
          <w:i/>
          <w:sz w:val="24"/>
          <w:szCs w:val="24"/>
          <w:lang w:val="es-MX"/>
        </w:rPr>
        <w:t xml:space="preserve"> Sustracción de bienes que están en manos o en poder del ASEGURADO o familiares o trabajadores del hogar, perpetrados aprovechando su imposibilidad de defensa a causa de muerte repentina, desmayo o accidente.</w:t>
      </w:r>
    </w:p>
    <w:p w14:paraId="20BF8B69" w14:textId="77777777" w:rsidR="007549C2" w:rsidRPr="00C94B8B" w:rsidRDefault="007549C2" w:rsidP="007549C2">
      <w:pPr>
        <w:spacing w:after="0" w:line="240" w:lineRule="auto"/>
        <w:ind w:left="1134" w:hanging="425"/>
        <w:jc w:val="both"/>
        <w:rPr>
          <w:rFonts w:ascii="Times New Roman" w:hAnsi="Times New Roman" w:cs="Times New Roman"/>
          <w:i/>
          <w:sz w:val="24"/>
          <w:szCs w:val="24"/>
          <w:lang w:val="es-MX"/>
        </w:rPr>
      </w:pPr>
      <w:r w:rsidRPr="00C94B8B">
        <w:rPr>
          <w:rFonts w:ascii="Times New Roman" w:hAnsi="Times New Roman" w:cs="Times New Roman"/>
          <w:i/>
          <w:sz w:val="24"/>
          <w:szCs w:val="24"/>
          <w:lang w:val="es-MX"/>
        </w:rPr>
        <w:t>4.</w:t>
      </w:r>
      <w:r w:rsidRPr="00C94B8B">
        <w:rPr>
          <w:rFonts w:ascii="Times New Roman" w:hAnsi="Times New Roman" w:cs="Times New Roman"/>
          <w:i/>
          <w:sz w:val="24"/>
          <w:szCs w:val="24"/>
          <w:lang w:val="es-MX"/>
        </w:rPr>
        <w:tab/>
      </w:r>
      <w:r w:rsidRPr="00C94B8B">
        <w:rPr>
          <w:rFonts w:ascii="Times New Roman" w:hAnsi="Times New Roman" w:cs="Times New Roman"/>
          <w:b/>
          <w:i/>
          <w:sz w:val="24"/>
          <w:szCs w:val="24"/>
          <w:lang w:val="es-MX"/>
        </w:rPr>
        <w:t>Escalamiento:</w:t>
      </w:r>
      <w:r w:rsidRPr="00C94B8B">
        <w:rPr>
          <w:rFonts w:ascii="Times New Roman" w:hAnsi="Times New Roman" w:cs="Times New Roman"/>
          <w:i/>
          <w:sz w:val="24"/>
          <w:szCs w:val="24"/>
          <w:lang w:val="es-MX"/>
        </w:rPr>
        <w:t xml:space="preserve"> Ingreso al predio asegurado utilizando una vía distinta a las puertas de ingreso al inmueble.</w:t>
      </w:r>
    </w:p>
    <w:p w14:paraId="6F540386" w14:textId="77777777" w:rsidR="007549C2" w:rsidRPr="00C94B8B" w:rsidRDefault="007549C2" w:rsidP="007549C2">
      <w:pPr>
        <w:spacing w:after="0" w:line="240" w:lineRule="auto"/>
        <w:ind w:left="1134" w:hanging="425"/>
        <w:jc w:val="both"/>
        <w:rPr>
          <w:rFonts w:ascii="Times New Roman" w:hAnsi="Times New Roman" w:cs="Times New Roman"/>
          <w:i/>
          <w:sz w:val="24"/>
          <w:szCs w:val="24"/>
          <w:lang w:val="es-MX"/>
        </w:rPr>
      </w:pPr>
      <w:r w:rsidRPr="00C94B8B">
        <w:rPr>
          <w:rFonts w:ascii="Times New Roman" w:hAnsi="Times New Roman" w:cs="Times New Roman"/>
          <w:i/>
          <w:sz w:val="24"/>
          <w:szCs w:val="24"/>
          <w:lang w:val="es-MX"/>
        </w:rPr>
        <w:t>5.</w:t>
      </w:r>
      <w:r w:rsidRPr="00C94B8B">
        <w:rPr>
          <w:rFonts w:ascii="Times New Roman" w:hAnsi="Times New Roman" w:cs="Times New Roman"/>
          <w:i/>
          <w:sz w:val="24"/>
          <w:szCs w:val="24"/>
          <w:lang w:val="es-MX"/>
        </w:rPr>
        <w:tab/>
      </w:r>
      <w:r w:rsidRPr="00C94B8B">
        <w:rPr>
          <w:rFonts w:ascii="Times New Roman" w:hAnsi="Times New Roman" w:cs="Times New Roman"/>
          <w:b/>
          <w:i/>
          <w:sz w:val="24"/>
          <w:szCs w:val="24"/>
          <w:lang w:val="es-MX"/>
        </w:rPr>
        <w:t>Fractura:</w:t>
      </w:r>
      <w:r w:rsidRPr="00C94B8B">
        <w:rPr>
          <w:rFonts w:ascii="Times New Roman" w:hAnsi="Times New Roman" w:cs="Times New Roman"/>
          <w:i/>
          <w:sz w:val="24"/>
          <w:szCs w:val="24"/>
          <w:lang w:val="es-MX"/>
        </w:rPr>
        <w:t xml:space="preserve"> Hechos violentos contra las ventanas o puertas – incluyendo sus chapas, cerrojos o candados- y/o contra las paredes, techos y/o pisos del precio asegurado.</w:t>
      </w:r>
    </w:p>
    <w:p w14:paraId="0518175B" w14:textId="77777777" w:rsidR="007549C2" w:rsidRPr="00C94B8B" w:rsidRDefault="007549C2" w:rsidP="007549C2">
      <w:pPr>
        <w:spacing w:after="0" w:line="240" w:lineRule="auto"/>
        <w:ind w:left="1134" w:hanging="425"/>
        <w:jc w:val="both"/>
        <w:rPr>
          <w:rFonts w:ascii="Times New Roman" w:hAnsi="Times New Roman" w:cs="Times New Roman"/>
          <w:i/>
          <w:sz w:val="24"/>
          <w:szCs w:val="24"/>
          <w:lang w:val="es-MX"/>
        </w:rPr>
      </w:pPr>
      <w:r w:rsidRPr="00C94B8B">
        <w:rPr>
          <w:rFonts w:ascii="Times New Roman" w:hAnsi="Times New Roman" w:cs="Times New Roman"/>
          <w:i/>
          <w:sz w:val="24"/>
          <w:szCs w:val="24"/>
          <w:lang w:val="es-MX"/>
        </w:rPr>
        <w:t xml:space="preserve">6. </w:t>
      </w:r>
      <w:r w:rsidRPr="00C94B8B">
        <w:rPr>
          <w:rFonts w:ascii="Times New Roman" w:hAnsi="Times New Roman" w:cs="Times New Roman"/>
          <w:i/>
          <w:sz w:val="24"/>
          <w:szCs w:val="24"/>
          <w:lang w:val="es-MX"/>
        </w:rPr>
        <w:tab/>
      </w:r>
      <w:r w:rsidRPr="00C94B8B">
        <w:rPr>
          <w:rFonts w:ascii="Times New Roman" w:hAnsi="Times New Roman" w:cs="Times New Roman"/>
          <w:b/>
          <w:i/>
          <w:sz w:val="24"/>
          <w:szCs w:val="24"/>
          <w:lang w:val="es-MX"/>
        </w:rPr>
        <w:t>Introducción Furtiva:</w:t>
      </w:r>
      <w:r w:rsidRPr="00C94B8B">
        <w:rPr>
          <w:rFonts w:ascii="Times New Roman" w:hAnsi="Times New Roman" w:cs="Times New Roman"/>
          <w:i/>
          <w:sz w:val="24"/>
          <w:szCs w:val="24"/>
          <w:lang w:val="es-MX"/>
        </w:rPr>
        <w:t xml:space="preserve"> Ingreso subrepticio y sin violencia al predio asegurado con la finalidad de ocultarse dentro del inmueble y cometer la apropiación posteriormente. Para que constituya Introducción Furtiva, la salida del predio asegurado deberá haberse hecho empleando medios violentos. </w:t>
      </w:r>
    </w:p>
    <w:p w14:paraId="0844B24A" w14:textId="77777777" w:rsidR="007549C2" w:rsidRPr="00C94B8B" w:rsidRDefault="007549C2" w:rsidP="007549C2">
      <w:pPr>
        <w:spacing w:after="0" w:line="240" w:lineRule="auto"/>
        <w:ind w:left="1134" w:hanging="425"/>
        <w:jc w:val="both"/>
        <w:rPr>
          <w:rFonts w:ascii="Times New Roman" w:hAnsi="Times New Roman" w:cs="Times New Roman"/>
          <w:i/>
          <w:sz w:val="24"/>
          <w:szCs w:val="24"/>
          <w:lang w:val="es-MX"/>
        </w:rPr>
      </w:pPr>
      <w:r w:rsidRPr="00C94B8B">
        <w:rPr>
          <w:rFonts w:ascii="Times New Roman" w:hAnsi="Times New Roman" w:cs="Times New Roman"/>
          <w:i/>
          <w:sz w:val="24"/>
          <w:szCs w:val="24"/>
          <w:lang w:val="es-MX"/>
        </w:rPr>
        <w:t xml:space="preserve">7. </w:t>
      </w:r>
      <w:r w:rsidRPr="00C94B8B">
        <w:rPr>
          <w:rFonts w:ascii="Times New Roman" w:hAnsi="Times New Roman" w:cs="Times New Roman"/>
          <w:i/>
          <w:sz w:val="24"/>
          <w:szCs w:val="24"/>
          <w:lang w:val="es-MX"/>
        </w:rPr>
        <w:tab/>
      </w:r>
      <w:r w:rsidRPr="00C94B8B">
        <w:rPr>
          <w:rFonts w:ascii="Times New Roman" w:hAnsi="Times New Roman" w:cs="Times New Roman"/>
          <w:b/>
          <w:i/>
          <w:sz w:val="24"/>
          <w:szCs w:val="24"/>
          <w:lang w:val="es-MX"/>
        </w:rPr>
        <w:t>Uso de Ganzúas u otros instrumentos</w:t>
      </w:r>
      <w:r w:rsidRPr="00C94B8B">
        <w:rPr>
          <w:rFonts w:ascii="Times New Roman" w:hAnsi="Times New Roman" w:cs="Times New Roman"/>
          <w:i/>
          <w:sz w:val="24"/>
          <w:szCs w:val="24"/>
          <w:lang w:val="es-MX"/>
        </w:rPr>
        <w:t xml:space="preserve"> no destinados normalmente a abrir puertas para abrir las cerraduras de las puertas de ingreso al inmueble.</w:t>
      </w:r>
    </w:p>
    <w:p w14:paraId="4E786526" w14:textId="77777777" w:rsidR="008633F2" w:rsidRPr="00C94B8B" w:rsidRDefault="007549C2" w:rsidP="00784B47">
      <w:pPr>
        <w:spacing w:after="0" w:line="240" w:lineRule="auto"/>
        <w:ind w:left="1134" w:hanging="425"/>
        <w:jc w:val="both"/>
        <w:rPr>
          <w:rFonts w:ascii="Times New Roman" w:hAnsi="Times New Roman" w:cs="Times New Roman"/>
          <w:i/>
          <w:sz w:val="24"/>
          <w:szCs w:val="24"/>
          <w:lang w:val="es-MX"/>
        </w:rPr>
      </w:pPr>
      <w:r w:rsidRPr="00C94B8B">
        <w:rPr>
          <w:rFonts w:ascii="Times New Roman" w:hAnsi="Times New Roman" w:cs="Times New Roman"/>
          <w:i/>
          <w:sz w:val="24"/>
          <w:szCs w:val="24"/>
          <w:lang w:val="es-MX"/>
        </w:rPr>
        <w:t>8.</w:t>
      </w:r>
      <w:r w:rsidRPr="00C94B8B">
        <w:rPr>
          <w:rFonts w:ascii="Times New Roman" w:hAnsi="Times New Roman" w:cs="Times New Roman"/>
          <w:i/>
          <w:sz w:val="24"/>
          <w:szCs w:val="24"/>
          <w:lang w:val="es-MX"/>
        </w:rPr>
        <w:tab/>
      </w:r>
      <w:r w:rsidRPr="00C94B8B">
        <w:rPr>
          <w:rFonts w:ascii="Times New Roman" w:hAnsi="Times New Roman" w:cs="Times New Roman"/>
          <w:b/>
          <w:i/>
          <w:sz w:val="24"/>
          <w:szCs w:val="24"/>
          <w:lang w:val="es-MX"/>
        </w:rPr>
        <w:t>Uso de llaves del predio</w:t>
      </w:r>
      <w:r w:rsidRPr="00C94B8B">
        <w:rPr>
          <w:rFonts w:ascii="Times New Roman" w:hAnsi="Times New Roman" w:cs="Times New Roman"/>
          <w:i/>
          <w:sz w:val="24"/>
          <w:szCs w:val="24"/>
          <w:lang w:val="es-MX"/>
        </w:rPr>
        <w:t xml:space="preserve">, solo si </w:t>
      </w:r>
      <w:r w:rsidR="00784B47" w:rsidRPr="00C94B8B">
        <w:rPr>
          <w:rFonts w:ascii="Times New Roman" w:hAnsi="Times New Roman" w:cs="Times New Roman"/>
          <w:i/>
          <w:sz w:val="24"/>
          <w:szCs w:val="24"/>
          <w:lang w:val="es-MX"/>
        </w:rPr>
        <w:t xml:space="preserve">el delincuente las hubiera obtenido mediante el uso de la violencia directamente contra la persona que, con la debida autorización del ASEGURADO, tiene en su poder las llaves.” </w:t>
      </w:r>
      <w:r w:rsidR="008633F2" w:rsidRPr="00C94B8B">
        <w:rPr>
          <w:rFonts w:ascii="Times New Roman" w:eastAsia="Times New Roman" w:hAnsi="Times New Roman" w:cs="Times New Roman"/>
          <w:sz w:val="24"/>
          <w:szCs w:val="24"/>
          <w:lang w:val="es-PE" w:eastAsia="es-ES"/>
        </w:rPr>
        <w:t xml:space="preserve"> (artículo 21.32, página 52 de la Póliza).</w:t>
      </w:r>
    </w:p>
    <w:p w14:paraId="7BCD3958" w14:textId="77777777" w:rsidR="008633F2" w:rsidRPr="00C94B8B" w:rsidRDefault="008633F2" w:rsidP="009E2720">
      <w:pPr>
        <w:tabs>
          <w:tab w:val="left" w:pos="2160"/>
        </w:tabs>
        <w:spacing w:after="0" w:line="240" w:lineRule="auto"/>
        <w:jc w:val="both"/>
        <w:rPr>
          <w:rFonts w:ascii="Times New Roman" w:eastAsia="Times New Roman" w:hAnsi="Times New Roman" w:cs="Times New Roman"/>
          <w:sz w:val="24"/>
          <w:szCs w:val="24"/>
          <w:lang w:val="es-PE" w:eastAsia="es-ES"/>
        </w:rPr>
      </w:pPr>
    </w:p>
    <w:p w14:paraId="0B1DDD4F" w14:textId="77777777" w:rsidR="008633F2" w:rsidRPr="00C94B8B" w:rsidRDefault="008633F2" w:rsidP="009E2720">
      <w:pPr>
        <w:tabs>
          <w:tab w:val="left" w:pos="2160"/>
        </w:tabs>
        <w:spacing w:after="0" w:line="240" w:lineRule="auto"/>
        <w:jc w:val="both"/>
        <w:rPr>
          <w:rFonts w:ascii="Times New Roman" w:eastAsia="Times New Roman" w:hAnsi="Times New Roman" w:cs="Times New Roman"/>
          <w:sz w:val="24"/>
          <w:szCs w:val="24"/>
          <w:lang w:val="es-PE" w:eastAsia="es-ES"/>
        </w:rPr>
      </w:pPr>
    </w:p>
    <w:p w14:paraId="457DF12F" w14:textId="77777777" w:rsidR="00CB2B33" w:rsidRPr="00C94B8B" w:rsidRDefault="00784B47" w:rsidP="009E2720">
      <w:pPr>
        <w:tabs>
          <w:tab w:val="left" w:pos="216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sz w:val="24"/>
          <w:szCs w:val="24"/>
          <w:lang w:val="es-PE" w:eastAsia="es-ES"/>
        </w:rPr>
        <w:t>De acuerdo a lo expuesto, es necesario que la violencia hubiera sido utilizada para ingresar al inmueble asegurado, por lo que la sola rotura de la cadena (es decir la violencia utilizada contra uno de los objetos ubicados en el inmueble) no constituye una evidencia de violencia utilizada “para ingresar al inmueble”</w:t>
      </w:r>
      <w:r w:rsidR="00CB2B33" w:rsidRPr="00C94B8B">
        <w:rPr>
          <w:rFonts w:ascii="Times New Roman" w:eastAsia="Times New Roman" w:hAnsi="Times New Roman" w:cs="Times New Roman"/>
          <w:sz w:val="24"/>
          <w:szCs w:val="24"/>
          <w:lang w:val="es-PE" w:eastAsia="es-ES"/>
        </w:rPr>
        <w:t>, supuesto requerido por la póliza para que se configure un robo y por lo tanto se active la cobertura de seguro.</w:t>
      </w:r>
    </w:p>
    <w:p w14:paraId="3F7749A5" w14:textId="7438E389" w:rsidR="00784B47" w:rsidRPr="00C94B8B" w:rsidRDefault="00784B47" w:rsidP="009E2720">
      <w:pPr>
        <w:tabs>
          <w:tab w:val="left" w:pos="216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sz w:val="24"/>
          <w:szCs w:val="24"/>
          <w:lang w:val="es-PE" w:eastAsia="es-ES"/>
        </w:rPr>
        <w:t xml:space="preserve"> </w:t>
      </w:r>
    </w:p>
    <w:p w14:paraId="5E5103F3" w14:textId="1E5D9236" w:rsidR="00784B47" w:rsidRPr="00C94B8B" w:rsidRDefault="00784B47" w:rsidP="009E2720">
      <w:pPr>
        <w:tabs>
          <w:tab w:val="left" w:pos="216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sz w:val="24"/>
          <w:szCs w:val="24"/>
          <w:lang w:val="es-PE" w:eastAsia="es-ES"/>
        </w:rPr>
        <w:t xml:space="preserve">Ahora bien, el reclamante </w:t>
      </w:r>
      <w:r w:rsidR="005F6268" w:rsidRPr="00C94B8B">
        <w:rPr>
          <w:rFonts w:ascii="Times New Roman" w:eastAsia="Times New Roman" w:hAnsi="Times New Roman" w:cs="Times New Roman"/>
          <w:sz w:val="24"/>
          <w:szCs w:val="24"/>
          <w:lang w:val="es-PE" w:eastAsia="es-ES"/>
        </w:rPr>
        <w:t xml:space="preserve">invocó en la audiencia de vista que </w:t>
      </w:r>
      <w:r w:rsidRPr="00C94B8B">
        <w:rPr>
          <w:rFonts w:ascii="Times New Roman" w:eastAsia="Times New Roman" w:hAnsi="Times New Roman" w:cs="Times New Roman"/>
          <w:sz w:val="24"/>
          <w:szCs w:val="24"/>
          <w:lang w:val="es-PE" w:eastAsia="es-ES"/>
        </w:rPr>
        <w:t>sí se violentó la chapa de ingreso al edificio, y que esto no fue advertido por el ajustador por cuanto dicha inspección fue realizada con posterioridad al cambio de la chapa del inmueble</w:t>
      </w:r>
      <w:r w:rsidR="0081113F" w:rsidRPr="00C94B8B">
        <w:rPr>
          <w:rFonts w:ascii="Times New Roman" w:eastAsia="Times New Roman" w:hAnsi="Times New Roman" w:cs="Times New Roman"/>
          <w:sz w:val="24"/>
          <w:szCs w:val="24"/>
          <w:lang w:val="es-PE" w:eastAsia="es-ES"/>
        </w:rPr>
        <w:t>.</w:t>
      </w:r>
    </w:p>
    <w:p w14:paraId="65116647" w14:textId="77777777" w:rsidR="00784B47" w:rsidRPr="00C94B8B" w:rsidRDefault="00784B47" w:rsidP="009E2720">
      <w:pPr>
        <w:tabs>
          <w:tab w:val="left" w:pos="2160"/>
        </w:tabs>
        <w:spacing w:after="0" w:line="240" w:lineRule="auto"/>
        <w:jc w:val="both"/>
        <w:rPr>
          <w:rFonts w:ascii="Times New Roman" w:eastAsia="Times New Roman" w:hAnsi="Times New Roman" w:cs="Times New Roman"/>
          <w:sz w:val="24"/>
          <w:szCs w:val="24"/>
          <w:lang w:val="es-PE" w:eastAsia="es-ES"/>
        </w:rPr>
      </w:pPr>
    </w:p>
    <w:p w14:paraId="678DAC4C" w14:textId="0FF46789" w:rsidR="00784B47" w:rsidRPr="00C94B8B" w:rsidRDefault="000F4E26" w:rsidP="009E2720">
      <w:pPr>
        <w:tabs>
          <w:tab w:val="left" w:pos="216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sz w:val="24"/>
          <w:szCs w:val="24"/>
          <w:lang w:val="es-PE" w:eastAsia="es-ES"/>
        </w:rPr>
        <w:t xml:space="preserve">Sobre el particular, </w:t>
      </w:r>
      <w:r w:rsidR="00784B47" w:rsidRPr="00C94B8B">
        <w:rPr>
          <w:rFonts w:ascii="Times New Roman" w:eastAsia="Times New Roman" w:hAnsi="Times New Roman" w:cs="Times New Roman"/>
          <w:sz w:val="24"/>
          <w:szCs w:val="24"/>
          <w:lang w:val="es-PE" w:eastAsia="es-ES"/>
        </w:rPr>
        <w:t>en la audiencia de vista no solo se exhibió el original del comprobante de pago que acredita el cambio de chapa, comprobante de fecha 18 de febrero de 2019, sino que además se han presentado</w:t>
      </w:r>
      <w:r w:rsidRPr="00C94B8B">
        <w:rPr>
          <w:rFonts w:ascii="Times New Roman" w:eastAsia="Times New Roman" w:hAnsi="Times New Roman" w:cs="Times New Roman"/>
          <w:sz w:val="24"/>
          <w:szCs w:val="24"/>
          <w:lang w:val="es-PE" w:eastAsia="es-ES"/>
        </w:rPr>
        <w:t xml:space="preserve"> impresiones de las </w:t>
      </w:r>
      <w:r w:rsidR="00784B47" w:rsidRPr="00C94B8B">
        <w:rPr>
          <w:rFonts w:ascii="Times New Roman" w:eastAsia="Times New Roman" w:hAnsi="Times New Roman" w:cs="Times New Roman"/>
          <w:sz w:val="24"/>
          <w:szCs w:val="24"/>
          <w:lang w:val="es-PE" w:eastAsia="es-ES"/>
        </w:rPr>
        <w:t xml:space="preserve"> </w:t>
      </w:r>
      <w:r w:rsidR="00BC6535" w:rsidRPr="00C94B8B">
        <w:rPr>
          <w:rFonts w:ascii="Times New Roman" w:eastAsia="Times New Roman" w:hAnsi="Times New Roman" w:cs="Times New Roman"/>
          <w:sz w:val="24"/>
          <w:szCs w:val="24"/>
          <w:lang w:val="es-PE" w:eastAsia="es-ES"/>
        </w:rPr>
        <w:t xml:space="preserve">comunicaciones cursadas entre los vecinos </w:t>
      </w:r>
      <w:r w:rsidR="00EA60FF" w:rsidRPr="00C94B8B">
        <w:rPr>
          <w:rFonts w:ascii="Times New Roman" w:eastAsia="Times New Roman" w:hAnsi="Times New Roman" w:cs="Times New Roman"/>
          <w:sz w:val="24"/>
          <w:szCs w:val="24"/>
          <w:lang w:val="es-PE" w:eastAsia="es-ES"/>
        </w:rPr>
        <w:t xml:space="preserve">del edificio </w:t>
      </w:r>
      <w:r w:rsidR="00BC6535" w:rsidRPr="00C94B8B">
        <w:rPr>
          <w:rFonts w:ascii="Times New Roman" w:eastAsia="Times New Roman" w:hAnsi="Times New Roman" w:cs="Times New Roman"/>
          <w:sz w:val="24"/>
          <w:szCs w:val="24"/>
          <w:lang w:val="es-PE" w:eastAsia="es-ES"/>
        </w:rPr>
        <w:t>en el mes de febrero de 2019 que evidencian que dicho cambio de chapa de ingreso al edificio,</w:t>
      </w:r>
      <w:r w:rsidR="00EA60FF" w:rsidRPr="00C94B8B">
        <w:rPr>
          <w:rFonts w:ascii="Times New Roman" w:eastAsia="Times New Roman" w:hAnsi="Times New Roman" w:cs="Times New Roman"/>
          <w:sz w:val="24"/>
          <w:szCs w:val="24"/>
          <w:lang w:val="es-PE" w:eastAsia="es-ES"/>
        </w:rPr>
        <w:t xml:space="preserve"> se produjo en dicha fecha, </w:t>
      </w:r>
      <w:r w:rsidR="00BC6535" w:rsidRPr="00C94B8B">
        <w:rPr>
          <w:rFonts w:ascii="Times New Roman" w:eastAsia="Times New Roman" w:hAnsi="Times New Roman" w:cs="Times New Roman"/>
          <w:sz w:val="24"/>
          <w:szCs w:val="24"/>
          <w:lang w:val="es-PE" w:eastAsia="es-ES"/>
        </w:rPr>
        <w:t xml:space="preserve"> </w:t>
      </w:r>
      <w:r w:rsidR="00784B47" w:rsidRPr="00C94B8B">
        <w:rPr>
          <w:rFonts w:ascii="Times New Roman" w:eastAsia="Times New Roman" w:hAnsi="Times New Roman" w:cs="Times New Roman"/>
          <w:sz w:val="24"/>
          <w:szCs w:val="24"/>
          <w:lang w:val="es-PE" w:eastAsia="es-ES"/>
        </w:rPr>
        <w:t xml:space="preserve">los cuales generan convicción en este colegiado respecto a que efectivamente, </w:t>
      </w:r>
      <w:r w:rsidR="00A10779" w:rsidRPr="00C94B8B">
        <w:rPr>
          <w:rFonts w:ascii="Times New Roman" w:eastAsia="Times New Roman" w:hAnsi="Times New Roman" w:cs="Times New Roman"/>
          <w:sz w:val="24"/>
          <w:szCs w:val="24"/>
          <w:lang w:val="es-PE" w:eastAsia="es-ES"/>
        </w:rPr>
        <w:t xml:space="preserve">el </w:t>
      </w:r>
      <w:r w:rsidR="00784B47" w:rsidRPr="00C94B8B">
        <w:rPr>
          <w:rFonts w:ascii="Times New Roman" w:eastAsia="Times New Roman" w:hAnsi="Times New Roman" w:cs="Times New Roman"/>
          <w:sz w:val="24"/>
          <w:szCs w:val="24"/>
          <w:lang w:val="es-PE" w:eastAsia="es-ES"/>
        </w:rPr>
        <w:t>cambio de chapa fue realizado luego del siniestro y antes de la visita del ajustador.</w:t>
      </w:r>
    </w:p>
    <w:p w14:paraId="4117DF23" w14:textId="77777777" w:rsidR="00784B47" w:rsidRPr="00C94B8B" w:rsidRDefault="00784B47" w:rsidP="009E2720">
      <w:pPr>
        <w:tabs>
          <w:tab w:val="left" w:pos="2160"/>
        </w:tabs>
        <w:spacing w:after="0" w:line="240" w:lineRule="auto"/>
        <w:jc w:val="both"/>
        <w:rPr>
          <w:rFonts w:ascii="Times New Roman" w:eastAsia="Times New Roman" w:hAnsi="Times New Roman" w:cs="Times New Roman"/>
          <w:sz w:val="24"/>
          <w:szCs w:val="24"/>
          <w:lang w:val="es-PE" w:eastAsia="es-ES"/>
        </w:rPr>
      </w:pPr>
    </w:p>
    <w:p w14:paraId="4BD82166" w14:textId="065A13BC" w:rsidR="00784B47" w:rsidRPr="00C94B8B" w:rsidRDefault="00784B47" w:rsidP="009E2720">
      <w:pPr>
        <w:tabs>
          <w:tab w:val="left" w:pos="216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sz w:val="24"/>
          <w:szCs w:val="24"/>
          <w:lang w:val="es-PE" w:eastAsia="es-ES"/>
        </w:rPr>
        <w:t>Por su parte</w:t>
      </w:r>
      <w:proofErr w:type="gramStart"/>
      <w:r w:rsidRPr="00C94B8B">
        <w:rPr>
          <w:rFonts w:ascii="Times New Roman" w:eastAsia="Times New Roman" w:hAnsi="Times New Roman" w:cs="Times New Roman"/>
          <w:sz w:val="24"/>
          <w:szCs w:val="24"/>
          <w:lang w:val="es-PE" w:eastAsia="es-ES"/>
        </w:rPr>
        <w:t xml:space="preserve">, </w:t>
      </w:r>
      <w:r w:rsidR="000F4951">
        <w:rPr>
          <w:rFonts w:ascii="Times New Roman" w:eastAsia="Times New Roman" w:hAnsi="Times New Roman" w:cs="Times New Roman"/>
          <w:sz w:val="24"/>
          <w:szCs w:val="24"/>
          <w:lang w:val="es-PE" w:eastAsia="es-ES"/>
        </w:rPr>
        <w:t>.......................</w:t>
      </w:r>
      <w:proofErr w:type="gramEnd"/>
      <w:r w:rsidRPr="00C94B8B">
        <w:rPr>
          <w:rFonts w:ascii="Times New Roman" w:eastAsia="Times New Roman" w:hAnsi="Times New Roman" w:cs="Times New Roman"/>
          <w:sz w:val="24"/>
          <w:szCs w:val="24"/>
          <w:lang w:val="es-PE" w:eastAsia="es-ES"/>
        </w:rPr>
        <w:t xml:space="preserve"> </w:t>
      </w:r>
      <w:r w:rsidR="00B66AF1" w:rsidRPr="00C94B8B">
        <w:rPr>
          <w:rFonts w:ascii="Times New Roman" w:eastAsia="Times New Roman" w:hAnsi="Times New Roman" w:cs="Times New Roman"/>
          <w:sz w:val="24"/>
          <w:szCs w:val="24"/>
          <w:lang w:val="es-PE" w:eastAsia="es-ES"/>
        </w:rPr>
        <w:t xml:space="preserve">no se </w:t>
      </w:r>
      <w:r w:rsidR="00332EBF" w:rsidRPr="00C94B8B">
        <w:rPr>
          <w:rFonts w:ascii="Times New Roman" w:eastAsia="Times New Roman" w:hAnsi="Times New Roman" w:cs="Times New Roman"/>
          <w:sz w:val="24"/>
          <w:szCs w:val="24"/>
          <w:lang w:val="es-PE" w:eastAsia="es-ES"/>
        </w:rPr>
        <w:t>ha pronunciado</w:t>
      </w:r>
      <w:r w:rsidR="00B66AF1" w:rsidRPr="00C94B8B">
        <w:rPr>
          <w:rFonts w:ascii="Times New Roman" w:eastAsia="Times New Roman" w:hAnsi="Times New Roman" w:cs="Times New Roman"/>
          <w:sz w:val="24"/>
          <w:szCs w:val="24"/>
          <w:lang w:val="es-PE" w:eastAsia="es-ES"/>
        </w:rPr>
        <w:t xml:space="preserve"> al respecto, pese a que tomó conocimiento de este hecho en la misma audiencia de vista </w:t>
      </w:r>
      <w:r w:rsidR="008A067A" w:rsidRPr="00C94B8B">
        <w:rPr>
          <w:rFonts w:ascii="Times New Roman" w:eastAsia="Times New Roman" w:hAnsi="Times New Roman" w:cs="Times New Roman"/>
          <w:sz w:val="24"/>
          <w:szCs w:val="24"/>
          <w:lang w:val="es-PE" w:eastAsia="es-ES"/>
        </w:rPr>
        <w:t>y luego posteriormente a través del escrito de fecha 10 de abril de 2019, del cual se corrió oportuno traslado a la aseguradora</w:t>
      </w:r>
      <w:r w:rsidR="00A10779" w:rsidRPr="00C94B8B">
        <w:rPr>
          <w:rFonts w:ascii="Times New Roman" w:eastAsia="Times New Roman" w:hAnsi="Times New Roman" w:cs="Times New Roman"/>
          <w:sz w:val="24"/>
          <w:szCs w:val="24"/>
          <w:lang w:val="es-PE" w:eastAsia="es-ES"/>
        </w:rPr>
        <w:t>, no habiendo existido una contradicción de la aseguradora sobre este extremo</w:t>
      </w:r>
      <w:r w:rsidR="00667E3D" w:rsidRPr="00C94B8B">
        <w:rPr>
          <w:rFonts w:ascii="Times New Roman" w:eastAsia="Times New Roman" w:hAnsi="Times New Roman" w:cs="Times New Roman"/>
          <w:sz w:val="24"/>
          <w:szCs w:val="24"/>
          <w:lang w:val="es-PE" w:eastAsia="es-ES"/>
        </w:rPr>
        <w:t xml:space="preserve">. </w:t>
      </w:r>
    </w:p>
    <w:p w14:paraId="42F96BBA" w14:textId="75A6853A" w:rsidR="00390CBB" w:rsidRPr="00C94B8B" w:rsidRDefault="00390CBB" w:rsidP="009E2720">
      <w:pPr>
        <w:tabs>
          <w:tab w:val="left" w:pos="2160"/>
        </w:tabs>
        <w:spacing w:after="0" w:line="240" w:lineRule="auto"/>
        <w:jc w:val="both"/>
        <w:rPr>
          <w:rFonts w:ascii="Times New Roman" w:eastAsia="Times New Roman" w:hAnsi="Times New Roman" w:cs="Times New Roman"/>
          <w:sz w:val="24"/>
          <w:szCs w:val="24"/>
          <w:lang w:val="es-PE" w:eastAsia="es-ES"/>
        </w:rPr>
      </w:pPr>
    </w:p>
    <w:p w14:paraId="1051E6ED" w14:textId="27FDAA30" w:rsidR="00390CBB" w:rsidRPr="00C94B8B" w:rsidRDefault="00390CBB" w:rsidP="009E2720">
      <w:pPr>
        <w:tabs>
          <w:tab w:val="left" w:pos="2160"/>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sz w:val="24"/>
          <w:szCs w:val="24"/>
          <w:lang w:val="es-PE" w:eastAsia="es-ES"/>
        </w:rPr>
        <w:lastRenderedPageBreak/>
        <w:t xml:space="preserve">Teniendo en cuenta las nuevas pruebas presentadas por el reclamante, se aprecia </w:t>
      </w:r>
      <w:r w:rsidR="00553F30" w:rsidRPr="00C94B8B">
        <w:rPr>
          <w:rFonts w:ascii="Times New Roman" w:eastAsia="Times New Roman" w:hAnsi="Times New Roman" w:cs="Times New Roman"/>
          <w:sz w:val="24"/>
          <w:szCs w:val="24"/>
          <w:lang w:val="es-PE" w:eastAsia="es-ES"/>
        </w:rPr>
        <w:t xml:space="preserve">que </w:t>
      </w:r>
      <w:r w:rsidRPr="00C94B8B">
        <w:rPr>
          <w:rFonts w:ascii="Times New Roman" w:eastAsia="Times New Roman" w:hAnsi="Times New Roman" w:cs="Times New Roman"/>
          <w:sz w:val="24"/>
          <w:szCs w:val="24"/>
          <w:lang w:val="es-PE" w:eastAsia="es-ES"/>
        </w:rPr>
        <w:t>finalmente s</w:t>
      </w:r>
      <w:r w:rsidR="00C72738" w:rsidRPr="00C94B8B">
        <w:rPr>
          <w:rFonts w:ascii="Times New Roman" w:eastAsia="Times New Roman" w:hAnsi="Times New Roman" w:cs="Times New Roman"/>
          <w:sz w:val="24"/>
          <w:szCs w:val="24"/>
          <w:lang w:val="es-PE" w:eastAsia="es-ES"/>
        </w:rPr>
        <w:t xml:space="preserve">í habría habido violencia contra la chapa de ingreso al edificio, la cual tuvo que ser cambiada, </w:t>
      </w:r>
      <w:r w:rsidR="009F47A6" w:rsidRPr="00C94B8B">
        <w:rPr>
          <w:rFonts w:ascii="Times New Roman" w:eastAsia="Times New Roman" w:hAnsi="Times New Roman" w:cs="Times New Roman"/>
          <w:sz w:val="24"/>
          <w:szCs w:val="24"/>
          <w:lang w:val="es-PE" w:eastAsia="es-ES"/>
        </w:rPr>
        <w:t xml:space="preserve">lo que motivó que no sólo se robaran la bicicleta del reclamante sino también  otros objetos de terceros, </w:t>
      </w:r>
      <w:r w:rsidR="00894E23" w:rsidRPr="00C94B8B">
        <w:rPr>
          <w:rFonts w:ascii="Times New Roman" w:eastAsia="Times New Roman" w:hAnsi="Times New Roman" w:cs="Times New Roman"/>
          <w:sz w:val="24"/>
          <w:szCs w:val="24"/>
          <w:lang w:val="es-PE" w:eastAsia="es-ES"/>
        </w:rPr>
        <w:t xml:space="preserve">estando ante “robos </w:t>
      </w:r>
      <w:r w:rsidR="00E46EBC" w:rsidRPr="00C94B8B">
        <w:rPr>
          <w:rFonts w:ascii="Times New Roman" w:eastAsia="Times New Roman" w:hAnsi="Times New Roman" w:cs="Times New Roman"/>
          <w:sz w:val="24"/>
          <w:szCs w:val="24"/>
          <w:lang w:val="es-PE" w:eastAsia="es-ES"/>
        </w:rPr>
        <w:t>en simultáneo</w:t>
      </w:r>
      <w:r w:rsidR="001F4607" w:rsidRPr="00C94B8B">
        <w:rPr>
          <w:rFonts w:ascii="Times New Roman" w:eastAsia="Times New Roman" w:hAnsi="Times New Roman" w:cs="Times New Roman"/>
          <w:sz w:val="24"/>
          <w:szCs w:val="24"/>
          <w:lang w:val="es-PE" w:eastAsia="es-ES"/>
        </w:rPr>
        <w:t>”</w:t>
      </w:r>
      <w:r w:rsidR="00E46EBC" w:rsidRPr="00C94B8B">
        <w:rPr>
          <w:rFonts w:ascii="Times New Roman" w:eastAsia="Times New Roman" w:hAnsi="Times New Roman" w:cs="Times New Roman"/>
          <w:sz w:val="24"/>
          <w:szCs w:val="24"/>
          <w:lang w:val="es-PE" w:eastAsia="es-ES"/>
        </w:rPr>
        <w:t xml:space="preserve"> tal </w:t>
      </w:r>
      <w:r w:rsidR="00894E23" w:rsidRPr="00C94B8B">
        <w:rPr>
          <w:rFonts w:ascii="Times New Roman" w:eastAsia="Times New Roman" w:hAnsi="Times New Roman" w:cs="Times New Roman"/>
          <w:sz w:val="24"/>
          <w:szCs w:val="24"/>
          <w:lang w:val="es-PE" w:eastAsia="es-ES"/>
        </w:rPr>
        <w:t xml:space="preserve">como fue </w:t>
      </w:r>
      <w:r w:rsidR="001F4607" w:rsidRPr="00C94B8B">
        <w:rPr>
          <w:rFonts w:ascii="Times New Roman" w:eastAsia="Times New Roman" w:hAnsi="Times New Roman" w:cs="Times New Roman"/>
          <w:sz w:val="24"/>
          <w:szCs w:val="24"/>
          <w:lang w:val="es-PE" w:eastAsia="es-ES"/>
        </w:rPr>
        <w:t xml:space="preserve">consignado </w:t>
      </w:r>
      <w:r w:rsidR="00C010F9" w:rsidRPr="00C94B8B">
        <w:rPr>
          <w:rFonts w:ascii="Times New Roman" w:eastAsia="Times New Roman" w:hAnsi="Times New Roman" w:cs="Times New Roman"/>
          <w:sz w:val="24"/>
          <w:szCs w:val="24"/>
          <w:lang w:val="es-PE" w:eastAsia="es-ES"/>
        </w:rPr>
        <w:t xml:space="preserve">en el formato de inspección emitido por la aseguradora </w:t>
      </w:r>
      <w:r w:rsidR="00B20679" w:rsidRPr="00C94B8B">
        <w:rPr>
          <w:rFonts w:ascii="Times New Roman" w:eastAsia="Times New Roman" w:hAnsi="Times New Roman" w:cs="Times New Roman"/>
          <w:sz w:val="24"/>
          <w:szCs w:val="24"/>
          <w:lang w:val="es-PE" w:eastAsia="es-ES"/>
        </w:rPr>
        <w:t>en el momento en que se verificó el siniestro.</w:t>
      </w:r>
    </w:p>
    <w:p w14:paraId="3D861E2C" w14:textId="77777777" w:rsidR="00784B47" w:rsidRPr="00C94B8B" w:rsidRDefault="00784B47" w:rsidP="009E2720">
      <w:pPr>
        <w:tabs>
          <w:tab w:val="left" w:pos="2160"/>
        </w:tabs>
        <w:spacing w:after="0" w:line="240" w:lineRule="auto"/>
        <w:jc w:val="both"/>
        <w:rPr>
          <w:rFonts w:ascii="Times New Roman" w:eastAsia="Times New Roman" w:hAnsi="Times New Roman" w:cs="Times New Roman"/>
          <w:sz w:val="24"/>
          <w:szCs w:val="24"/>
          <w:lang w:val="es-PE" w:eastAsia="es-ES"/>
        </w:rPr>
      </w:pPr>
    </w:p>
    <w:p w14:paraId="5D4048D6" w14:textId="77777777" w:rsidR="009E2720" w:rsidRPr="00C94B8B" w:rsidRDefault="009E2720" w:rsidP="009E2720">
      <w:pPr>
        <w:tabs>
          <w:tab w:val="left" w:pos="2160"/>
        </w:tabs>
        <w:spacing w:after="0" w:line="240" w:lineRule="auto"/>
        <w:jc w:val="both"/>
        <w:rPr>
          <w:rFonts w:ascii="Times New Roman" w:eastAsia="Times New Roman" w:hAnsi="Times New Roman" w:cs="Times New Roman"/>
          <w:sz w:val="24"/>
          <w:szCs w:val="24"/>
          <w:lang w:val="es-PE" w:eastAsia="es-ES"/>
        </w:rPr>
      </w:pPr>
    </w:p>
    <w:p w14:paraId="06372531" w14:textId="77777777" w:rsidR="009E2720" w:rsidRPr="00C94B8B" w:rsidRDefault="009E2720" w:rsidP="009E2720">
      <w:pPr>
        <w:tabs>
          <w:tab w:val="left" w:pos="2386"/>
        </w:tabs>
        <w:spacing w:after="0" w:line="240" w:lineRule="auto"/>
        <w:jc w:val="both"/>
        <w:outlineLvl w:val="0"/>
        <w:rPr>
          <w:rFonts w:ascii="Times New Roman" w:eastAsia="Times New Roman" w:hAnsi="Times New Roman" w:cs="Times New Roman"/>
          <w:b/>
          <w:sz w:val="24"/>
          <w:szCs w:val="24"/>
          <w:lang w:val="es-ES" w:eastAsia="es-ES"/>
        </w:rPr>
      </w:pPr>
      <w:r w:rsidRPr="00C94B8B">
        <w:rPr>
          <w:rFonts w:ascii="Times New Roman" w:eastAsia="Times New Roman" w:hAnsi="Times New Roman" w:cs="Times New Roman"/>
          <w:b/>
          <w:sz w:val="24"/>
          <w:szCs w:val="24"/>
          <w:lang w:val="es-PE" w:eastAsia="es-ES"/>
        </w:rPr>
        <w:t xml:space="preserve">Atendiendo a lo expresado, este </w:t>
      </w:r>
      <w:r w:rsidR="00784B47" w:rsidRPr="00C94B8B">
        <w:rPr>
          <w:rFonts w:ascii="Times New Roman" w:eastAsia="Times New Roman" w:hAnsi="Times New Roman" w:cs="Times New Roman"/>
          <w:b/>
          <w:sz w:val="24"/>
          <w:szCs w:val="24"/>
          <w:lang w:val="es-PE" w:eastAsia="es-ES"/>
        </w:rPr>
        <w:t xml:space="preserve">órgano resolutivo unipersonal </w:t>
      </w:r>
      <w:r w:rsidRPr="00C94B8B">
        <w:rPr>
          <w:rFonts w:ascii="Times New Roman" w:eastAsia="Times New Roman" w:hAnsi="Times New Roman" w:cs="Times New Roman"/>
          <w:b/>
          <w:sz w:val="24"/>
          <w:szCs w:val="24"/>
          <w:lang w:val="es-ES" w:eastAsia="es-ES"/>
        </w:rPr>
        <w:t>concluye su apreciación razonada y conjunta al amparo de lo establecido en su Reglamento, por lo que</w:t>
      </w:r>
      <w:r w:rsidR="00784B47" w:rsidRPr="00C94B8B">
        <w:rPr>
          <w:rFonts w:ascii="Times New Roman" w:eastAsia="Times New Roman" w:hAnsi="Times New Roman" w:cs="Times New Roman"/>
          <w:b/>
          <w:sz w:val="24"/>
          <w:szCs w:val="24"/>
          <w:lang w:val="es-ES" w:eastAsia="es-ES"/>
        </w:rPr>
        <w:t xml:space="preserve"> RESUELVE</w:t>
      </w:r>
      <w:r w:rsidRPr="00C94B8B">
        <w:rPr>
          <w:rFonts w:ascii="Times New Roman" w:eastAsia="Times New Roman" w:hAnsi="Times New Roman" w:cs="Times New Roman"/>
          <w:b/>
          <w:sz w:val="24"/>
          <w:szCs w:val="24"/>
          <w:lang w:val="es-PE" w:eastAsia="es-ES"/>
        </w:rPr>
        <w:t>:</w:t>
      </w:r>
    </w:p>
    <w:p w14:paraId="0C9A8E6A" w14:textId="77777777" w:rsidR="009E2720" w:rsidRPr="00C94B8B" w:rsidRDefault="009E2720" w:rsidP="009E2720">
      <w:pPr>
        <w:spacing w:after="0" w:line="240" w:lineRule="auto"/>
        <w:jc w:val="both"/>
        <w:rPr>
          <w:rFonts w:ascii="Times New Roman" w:eastAsia="Arial Unicode MS" w:hAnsi="Times New Roman" w:cs="Times New Roman"/>
          <w:sz w:val="24"/>
          <w:szCs w:val="24"/>
          <w:lang w:val="es-PE" w:eastAsia="es-ES"/>
        </w:rPr>
      </w:pPr>
    </w:p>
    <w:p w14:paraId="2056222C" w14:textId="77777777" w:rsidR="00784B47" w:rsidRPr="00C94B8B" w:rsidRDefault="00784B47"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b/>
          <w:sz w:val="24"/>
          <w:szCs w:val="24"/>
          <w:lang w:val="es-ES" w:eastAsia="es-ES"/>
        </w:rPr>
      </w:pPr>
      <w:r w:rsidRPr="00C94B8B">
        <w:rPr>
          <w:rFonts w:ascii="Times New Roman" w:eastAsia="Times New Roman" w:hAnsi="Times New Roman" w:cs="Times New Roman"/>
          <w:b/>
          <w:sz w:val="24"/>
          <w:szCs w:val="24"/>
          <w:lang w:val="es-PE" w:eastAsia="es-ES"/>
        </w:rPr>
        <w:t>Resuelve:</w:t>
      </w:r>
    </w:p>
    <w:p w14:paraId="2369A52A" w14:textId="77777777" w:rsidR="00784B47" w:rsidRPr="00C94B8B" w:rsidRDefault="00784B47"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6F1F20F" w14:textId="2F5D2E86" w:rsidR="00784B47" w:rsidRPr="00C94B8B" w:rsidRDefault="00784B47"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C94B8B">
        <w:rPr>
          <w:rFonts w:ascii="Times New Roman" w:eastAsia="Times New Roman" w:hAnsi="Times New Roman" w:cs="Times New Roman"/>
          <w:sz w:val="24"/>
          <w:szCs w:val="24"/>
          <w:lang w:val="es-PE" w:eastAsia="es-ES"/>
        </w:rPr>
        <w:t xml:space="preserve">Declarar </w:t>
      </w:r>
      <w:r w:rsidRPr="00C94B8B">
        <w:rPr>
          <w:rFonts w:ascii="Times New Roman" w:eastAsia="Times New Roman" w:hAnsi="Times New Roman" w:cs="Times New Roman"/>
          <w:b/>
          <w:sz w:val="24"/>
          <w:szCs w:val="24"/>
          <w:lang w:val="es-PE" w:eastAsia="es-ES"/>
        </w:rPr>
        <w:t xml:space="preserve">FUNDADA </w:t>
      </w:r>
      <w:r w:rsidRPr="00C94B8B">
        <w:rPr>
          <w:rFonts w:ascii="Times New Roman" w:eastAsia="Times New Roman" w:hAnsi="Times New Roman" w:cs="Times New Roman"/>
          <w:sz w:val="24"/>
          <w:szCs w:val="24"/>
          <w:lang w:val="es-PE" w:eastAsia="es-ES"/>
        </w:rPr>
        <w:t xml:space="preserve">la reclamación interpuesta por </w:t>
      </w:r>
      <w:proofErr w:type="gramStart"/>
      <w:r w:rsidRPr="00C94B8B">
        <w:rPr>
          <w:rFonts w:ascii="Times New Roman" w:eastAsia="Times New Roman" w:hAnsi="Times New Roman" w:cs="Times New Roman"/>
          <w:sz w:val="24"/>
          <w:szCs w:val="24"/>
          <w:lang w:val="es-PE" w:eastAsia="es-ES"/>
        </w:rPr>
        <w:t xml:space="preserve">don </w:t>
      </w:r>
      <w:bookmarkStart w:id="1" w:name="_GoBack"/>
      <w:r w:rsidR="000F4951">
        <w:rPr>
          <w:rFonts w:ascii="Times New Roman" w:eastAsia="Times New Roman" w:hAnsi="Times New Roman" w:cs="Times New Roman"/>
          <w:sz w:val="24"/>
          <w:szCs w:val="24"/>
          <w:lang w:val="es-PE" w:eastAsia="es-ES"/>
        </w:rPr>
        <w:t>.......................</w:t>
      </w:r>
      <w:bookmarkEnd w:id="1"/>
      <w:proofErr w:type="gramEnd"/>
      <w:r w:rsidRPr="00C94B8B">
        <w:rPr>
          <w:rFonts w:ascii="Times New Roman" w:eastAsia="Times New Roman" w:hAnsi="Times New Roman" w:cs="Times New Roman"/>
          <w:sz w:val="24"/>
          <w:szCs w:val="24"/>
          <w:lang w:val="es-PE" w:eastAsia="es-ES"/>
        </w:rPr>
        <w:t xml:space="preserve"> </w:t>
      </w:r>
      <w:proofErr w:type="gramStart"/>
      <w:r w:rsidRPr="00C94B8B">
        <w:rPr>
          <w:rFonts w:ascii="Times New Roman" w:eastAsia="Times New Roman" w:hAnsi="Times New Roman" w:cs="Times New Roman"/>
          <w:sz w:val="24"/>
          <w:szCs w:val="24"/>
          <w:lang w:val="es-PE" w:eastAsia="es-ES"/>
        </w:rPr>
        <w:t xml:space="preserve">contra </w:t>
      </w:r>
      <w:r w:rsidR="000F4951">
        <w:rPr>
          <w:rFonts w:ascii="Times New Roman" w:eastAsia="Times New Roman" w:hAnsi="Times New Roman" w:cs="Times New Roman"/>
          <w:sz w:val="24"/>
          <w:szCs w:val="24"/>
          <w:lang w:val="es-PE" w:eastAsia="es-ES"/>
        </w:rPr>
        <w:t>.......................</w:t>
      </w:r>
      <w:proofErr w:type="gramEnd"/>
      <w:r w:rsidRPr="00C94B8B">
        <w:rPr>
          <w:rFonts w:ascii="Times New Roman" w:eastAsia="Times New Roman" w:hAnsi="Times New Roman" w:cs="Times New Roman"/>
          <w:sz w:val="24"/>
          <w:szCs w:val="24"/>
          <w:lang w:val="es-PE" w:eastAsia="es-ES"/>
        </w:rPr>
        <w:t xml:space="preserve"> SEGUROS, por lo que debe otorgarse cobertura por el robo de la bicicleta, conforme a la Póliza Seguro Hogar los daños ocasionados en el guardafango posterior derecho, conforme a la </w:t>
      </w:r>
      <w:r w:rsidRPr="00C94B8B">
        <w:rPr>
          <w:rFonts w:ascii="Times New Roman" w:eastAsia="Times New Roman" w:hAnsi="Times New Roman" w:cs="Times New Roman"/>
          <w:sz w:val="24"/>
          <w:szCs w:val="24"/>
          <w:lang w:val="es-419" w:eastAsia="es-ES"/>
        </w:rPr>
        <w:t xml:space="preserve">Póliza </w:t>
      </w:r>
      <w:r w:rsidRPr="00C94B8B">
        <w:rPr>
          <w:rFonts w:ascii="Times New Roman" w:eastAsia="Times New Roman" w:hAnsi="Times New Roman" w:cs="Times New Roman"/>
          <w:sz w:val="24"/>
          <w:szCs w:val="24"/>
          <w:lang w:val="es-PE" w:eastAsia="es-ES"/>
        </w:rPr>
        <w:t xml:space="preserve">Seguro de Hogar N° </w:t>
      </w:r>
      <w:r w:rsidR="000F4951">
        <w:rPr>
          <w:rFonts w:ascii="Times New Roman" w:eastAsia="Times New Roman" w:hAnsi="Times New Roman" w:cs="Times New Roman"/>
          <w:sz w:val="24"/>
          <w:szCs w:val="24"/>
          <w:lang w:val="es-PE" w:eastAsia="es-ES"/>
        </w:rPr>
        <w:t>.......................</w:t>
      </w:r>
      <w:r w:rsidRPr="00C94B8B">
        <w:rPr>
          <w:rFonts w:ascii="Times New Roman" w:eastAsia="Times New Roman" w:hAnsi="Times New Roman" w:cs="Times New Roman"/>
          <w:sz w:val="24"/>
          <w:szCs w:val="24"/>
          <w:lang w:val="es-PE" w:eastAsia="es-ES"/>
        </w:rPr>
        <w:t>.</w:t>
      </w:r>
    </w:p>
    <w:p w14:paraId="2ADFECF6" w14:textId="77777777" w:rsidR="00784B47" w:rsidRPr="00C94B8B" w:rsidRDefault="00784B47"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6B926617" w14:textId="77777777" w:rsidR="00784B47" w:rsidRPr="00C94B8B" w:rsidRDefault="00784B47"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6A63808E" w14:textId="23F6C592" w:rsidR="00784B47" w:rsidRDefault="00C94B8B"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ab/>
      </w:r>
      <w:r>
        <w:rPr>
          <w:rFonts w:ascii="Times New Roman" w:eastAsia="Times New Roman" w:hAnsi="Times New Roman" w:cs="Times New Roman"/>
          <w:sz w:val="24"/>
          <w:szCs w:val="24"/>
          <w:lang w:val="es-PE" w:eastAsia="es-ES"/>
        </w:rPr>
        <w:tab/>
      </w:r>
      <w:r>
        <w:rPr>
          <w:rFonts w:ascii="Times New Roman" w:eastAsia="Times New Roman" w:hAnsi="Times New Roman" w:cs="Times New Roman"/>
          <w:sz w:val="24"/>
          <w:szCs w:val="24"/>
          <w:lang w:val="es-PE" w:eastAsia="es-ES"/>
        </w:rPr>
        <w:tab/>
      </w:r>
      <w:r>
        <w:rPr>
          <w:rFonts w:ascii="Times New Roman" w:eastAsia="Times New Roman" w:hAnsi="Times New Roman" w:cs="Times New Roman"/>
          <w:sz w:val="24"/>
          <w:szCs w:val="24"/>
          <w:lang w:val="es-PE" w:eastAsia="es-ES"/>
        </w:rPr>
        <w:tab/>
      </w:r>
      <w:r>
        <w:rPr>
          <w:rFonts w:ascii="Times New Roman" w:eastAsia="Times New Roman" w:hAnsi="Times New Roman" w:cs="Times New Roman"/>
          <w:sz w:val="24"/>
          <w:szCs w:val="24"/>
          <w:lang w:val="es-PE" w:eastAsia="es-ES"/>
        </w:rPr>
        <w:tab/>
      </w:r>
      <w:r>
        <w:rPr>
          <w:rFonts w:ascii="Times New Roman" w:eastAsia="Times New Roman" w:hAnsi="Times New Roman" w:cs="Times New Roman"/>
          <w:sz w:val="24"/>
          <w:szCs w:val="24"/>
          <w:lang w:val="es-PE" w:eastAsia="es-ES"/>
        </w:rPr>
        <w:tab/>
      </w:r>
      <w:r>
        <w:rPr>
          <w:rFonts w:ascii="Times New Roman" w:eastAsia="Times New Roman" w:hAnsi="Times New Roman" w:cs="Times New Roman"/>
          <w:sz w:val="24"/>
          <w:szCs w:val="24"/>
          <w:lang w:val="es-PE" w:eastAsia="es-ES"/>
        </w:rPr>
        <w:tab/>
      </w:r>
      <w:r w:rsidR="00784B47" w:rsidRPr="00C94B8B">
        <w:rPr>
          <w:rFonts w:ascii="Times New Roman" w:eastAsia="Times New Roman" w:hAnsi="Times New Roman" w:cs="Times New Roman"/>
          <w:sz w:val="24"/>
          <w:szCs w:val="24"/>
          <w:lang w:val="es-PE" w:eastAsia="es-ES"/>
        </w:rPr>
        <w:t xml:space="preserve">Lima, </w:t>
      </w:r>
      <w:r>
        <w:rPr>
          <w:rFonts w:ascii="Times New Roman" w:eastAsia="Times New Roman" w:hAnsi="Times New Roman" w:cs="Times New Roman"/>
          <w:sz w:val="24"/>
          <w:szCs w:val="24"/>
          <w:lang w:val="es-PE" w:eastAsia="es-ES"/>
        </w:rPr>
        <w:t>22 de abril de 2019</w:t>
      </w:r>
    </w:p>
    <w:p w14:paraId="3865FBEB" w14:textId="3B7E2B4E" w:rsidR="00C94B8B" w:rsidRDefault="00C94B8B"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72502D5E" w14:textId="5A8DB9BB" w:rsidR="00C94B8B" w:rsidRDefault="00C94B8B"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0A1B11B4" w14:textId="4B82E6E7" w:rsidR="00C94B8B" w:rsidRDefault="00C94B8B"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77E114D1" w14:textId="10E87B28" w:rsidR="00C94B8B" w:rsidRDefault="00C94B8B"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41C9704B" w14:textId="67E5C104" w:rsidR="00C94B8B" w:rsidRDefault="00C94B8B"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742A9323" w14:textId="205B9A01" w:rsidR="00C94B8B" w:rsidRDefault="00C94B8B"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752FEE9A" w14:textId="77777777" w:rsidR="00C94B8B" w:rsidRDefault="00C94B8B"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7E25443B" w14:textId="76B77C93" w:rsidR="00C94B8B" w:rsidRDefault="00C94B8B"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7832F807" w14:textId="67CE3001" w:rsidR="00C94B8B" w:rsidRDefault="00C94B8B" w:rsidP="00C94B8B">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center"/>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María Eugenia Valdez Fernández Baca</w:t>
      </w:r>
    </w:p>
    <w:p w14:paraId="6C1486C1" w14:textId="122618AF" w:rsidR="00C94B8B" w:rsidRPr="00C94B8B" w:rsidRDefault="00C94B8B" w:rsidP="00C94B8B">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center"/>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Presidente</w:t>
      </w:r>
    </w:p>
    <w:p w14:paraId="0647BFB3" w14:textId="77777777" w:rsidR="00784B47" w:rsidRPr="00C94B8B" w:rsidRDefault="00784B47" w:rsidP="00784B47">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1287D8BB" w14:textId="77777777" w:rsidR="00517989" w:rsidRPr="00C94B8B" w:rsidRDefault="000F4951">
      <w:pPr>
        <w:rPr>
          <w:rFonts w:ascii="Times New Roman" w:hAnsi="Times New Roman" w:cs="Times New Roman"/>
          <w:sz w:val="24"/>
          <w:szCs w:val="24"/>
          <w:lang w:val="es-ES"/>
        </w:rPr>
      </w:pPr>
    </w:p>
    <w:sectPr w:rsidR="00517989" w:rsidRPr="00C94B8B" w:rsidSect="00787A5F">
      <w:pgSz w:w="11906" w:h="16838" w:code="9"/>
      <w:pgMar w:top="1560" w:right="1701" w:bottom="15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13242"/>
    <w:multiLevelType w:val="hybridMultilevel"/>
    <w:tmpl w:val="F8300046"/>
    <w:lvl w:ilvl="0" w:tplc="94D41F8E">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20"/>
    <w:rsid w:val="00032526"/>
    <w:rsid w:val="00084E51"/>
    <w:rsid w:val="000F4951"/>
    <w:rsid w:val="000F4E26"/>
    <w:rsid w:val="001E095E"/>
    <w:rsid w:val="001F4607"/>
    <w:rsid w:val="001F59F6"/>
    <w:rsid w:val="00265343"/>
    <w:rsid w:val="002808EB"/>
    <w:rsid w:val="00332EBF"/>
    <w:rsid w:val="00390CBB"/>
    <w:rsid w:val="00417E23"/>
    <w:rsid w:val="004732D7"/>
    <w:rsid w:val="004D416A"/>
    <w:rsid w:val="00553F30"/>
    <w:rsid w:val="0058358B"/>
    <w:rsid w:val="005F6268"/>
    <w:rsid w:val="00667E3D"/>
    <w:rsid w:val="006A7F5A"/>
    <w:rsid w:val="006D21C4"/>
    <w:rsid w:val="006E0E97"/>
    <w:rsid w:val="00730407"/>
    <w:rsid w:val="007549C2"/>
    <w:rsid w:val="00784B47"/>
    <w:rsid w:val="00787A5F"/>
    <w:rsid w:val="007C2FC5"/>
    <w:rsid w:val="007D0119"/>
    <w:rsid w:val="0081113F"/>
    <w:rsid w:val="008633F2"/>
    <w:rsid w:val="008930FB"/>
    <w:rsid w:val="00894E23"/>
    <w:rsid w:val="008A067A"/>
    <w:rsid w:val="008C47F1"/>
    <w:rsid w:val="00932F43"/>
    <w:rsid w:val="00967A18"/>
    <w:rsid w:val="009E2720"/>
    <w:rsid w:val="009F47A6"/>
    <w:rsid w:val="00A10779"/>
    <w:rsid w:val="00A2163C"/>
    <w:rsid w:val="00A21C5A"/>
    <w:rsid w:val="00A223FC"/>
    <w:rsid w:val="00A61245"/>
    <w:rsid w:val="00B20679"/>
    <w:rsid w:val="00B62C1F"/>
    <w:rsid w:val="00B66AF1"/>
    <w:rsid w:val="00BC6535"/>
    <w:rsid w:val="00C010F9"/>
    <w:rsid w:val="00C72738"/>
    <w:rsid w:val="00C94B8B"/>
    <w:rsid w:val="00CB2B33"/>
    <w:rsid w:val="00D15C1E"/>
    <w:rsid w:val="00D86E87"/>
    <w:rsid w:val="00DE4357"/>
    <w:rsid w:val="00E46EBC"/>
    <w:rsid w:val="00EA60FF"/>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11570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2019-04-22T22:04:00Z</cp:lastPrinted>
  <dcterms:created xsi:type="dcterms:W3CDTF">2020-04-05T02:17:00Z</dcterms:created>
  <dcterms:modified xsi:type="dcterms:W3CDTF">2020-04-05T02:17:00Z</dcterms:modified>
</cp:coreProperties>
</file>