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AE59D5" w:rsidRDefault="006D3E66" w:rsidP="00E45D6E">
      <w:pPr>
        <w:spacing w:after="0"/>
        <w:jc w:val="center"/>
        <w:rPr>
          <w:rFonts w:cs="Times New Roman"/>
          <w:b/>
          <w:szCs w:val="24"/>
        </w:rPr>
      </w:pPr>
      <w:r w:rsidRPr="00AE59D5">
        <w:rPr>
          <w:rFonts w:cs="Times New Roman"/>
          <w:b/>
          <w:szCs w:val="24"/>
        </w:rPr>
        <w:t>RESOLUCION N°</w:t>
      </w:r>
      <w:r w:rsidR="00A30999">
        <w:rPr>
          <w:rFonts w:cs="Times New Roman"/>
          <w:b/>
          <w:szCs w:val="24"/>
        </w:rPr>
        <w:t xml:space="preserve"> 057/19</w:t>
      </w:r>
    </w:p>
    <w:p w:rsidR="006D3E66" w:rsidRPr="007672A6" w:rsidRDefault="006D3E66" w:rsidP="00AE59D5">
      <w:pPr>
        <w:spacing w:after="0"/>
        <w:jc w:val="both"/>
        <w:rPr>
          <w:rFonts w:cs="Times New Roman"/>
          <w:szCs w:val="24"/>
        </w:rPr>
      </w:pPr>
    </w:p>
    <w:p w:rsidR="006D3E66" w:rsidRPr="002B54FE" w:rsidRDefault="006D3E66" w:rsidP="00746290">
      <w:pPr>
        <w:spacing w:after="0"/>
        <w:jc w:val="both"/>
        <w:rPr>
          <w:rFonts w:cs="Times New Roman"/>
          <w:b/>
          <w:szCs w:val="24"/>
        </w:rPr>
      </w:pPr>
      <w:r w:rsidRPr="002B54FE">
        <w:rPr>
          <w:rFonts w:cs="Times New Roman"/>
          <w:b/>
          <w:szCs w:val="24"/>
        </w:rPr>
        <w:t>VISTOS</w:t>
      </w:r>
    </w:p>
    <w:p w:rsidR="006D3E66" w:rsidRPr="002B54FE" w:rsidRDefault="006D3E66" w:rsidP="00746290">
      <w:pPr>
        <w:spacing w:after="0" w:line="240" w:lineRule="auto"/>
        <w:jc w:val="both"/>
        <w:rPr>
          <w:rFonts w:cs="Times New Roman"/>
          <w:szCs w:val="24"/>
        </w:rPr>
      </w:pPr>
    </w:p>
    <w:p w:rsidR="006D3E66" w:rsidRDefault="009D61FD" w:rsidP="009D61FD">
      <w:pPr>
        <w:spacing w:after="0" w:line="240" w:lineRule="auto"/>
        <w:jc w:val="both"/>
        <w:rPr>
          <w:rFonts w:cs="Times New Roman"/>
          <w:szCs w:val="24"/>
        </w:rPr>
      </w:pPr>
      <w:r>
        <w:rPr>
          <w:rFonts w:cs="Times New Roman"/>
          <w:szCs w:val="24"/>
        </w:rPr>
        <w:t>Que con fecha 20 de Marzo</w:t>
      </w:r>
      <w:r w:rsidR="005F57F3">
        <w:rPr>
          <w:rFonts w:cs="Times New Roman"/>
          <w:szCs w:val="24"/>
        </w:rPr>
        <w:t xml:space="preserve"> </w:t>
      </w:r>
      <w:r w:rsidR="00EF61D6">
        <w:rPr>
          <w:rFonts w:cs="Times New Roman"/>
          <w:szCs w:val="24"/>
        </w:rPr>
        <w:t>d</w:t>
      </w:r>
      <w:r w:rsidR="00055937">
        <w:rPr>
          <w:rFonts w:cs="Times New Roman"/>
          <w:szCs w:val="24"/>
        </w:rPr>
        <w:t>e 2</w:t>
      </w:r>
      <w:r>
        <w:rPr>
          <w:rFonts w:cs="Times New Roman"/>
          <w:szCs w:val="24"/>
        </w:rPr>
        <w:t>019</w:t>
      </w:r>
      <w:proofErr w:type="gramStart"/>
      <w:r>
        <w:rPr>
          <w:rFonts w:cs="Times New Roman"/>
          <w:szCs w:val="24"/>
        </w:rPr>
        <w:t xml:space="preserve">, </w:t>
      </w:r>
      <w:r w:rsidR="003100D9">
        <w:rPr>
          <w:rFonts w:cs="Times New Roman"/>
          <w:szCs w:val="24"/>
        </w:rPr>
        <w:t>.............................</w:t>
      </w:r>
      <w:proofErr w:type="gramEnd"/>
      <w:r w:rsidR="007B1C65">
        <w:rPr>
          <w:rFonts w:cs="Times New Roman"/>
          <w:szCs w:val="24"/>
        </w:rPr>
        <w:t>,</w:t>
      </w:r>
      <w:r w:rsidR="00055937">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3100D9">
        <w:rPr>
          <w:rFonts w:cs="Times New Roman"/>
          <w:szCs w:val="24"/>
        </w:rPr>
        <w:t>.............................</w:t>
      </w:r>
      <w:r w:rsidR="006A4983">
        <w:rPr>
          <w:rFonts w:cs="Times New Roman"/>
          <w:szCs w:val="24"/>
        </w:rPr>
        <w:t xml:space="preserve"> Seguros </w:t>
      </w:r>
      <w:r w:rsidR="004536A0" w:rsidRPr="002B54FE">
        <w:rPr>
          <w:rFonts w:cs="Times New Roman"/>
          <w:szCs w:val="24"/>
        </w:rPr>
        <w:t>otorgue cobertura al siniestro</w:t>
      </w:r>
      <w:r w:rsidR="00055937">
        <w:rPr>
          <w:rFonts w:cs="Times New Roman"/>
          <w:szCs w:val="24"/>
        </w:rPr>
        <w:t xml:space="preserve"> </w:t>
      </w:r>
      <w:r w:rsidR="004536A0" w:rsidRPr="002B54FE">
        <w:rPr>
          <w:rFonts w:cs="Times New Roman"/>
          <w:szCs w:val="24"/>
        </w:rPr>
        <w:t>oc</w:t>
      </w:r>
      <w:r w:rsidR="00283C24">
        <w:rPr>
          <w:rFonts w:cs="Times New Roman"/>
          <w:szCs w:val="24"/>
        </w:rPr>
        <w:t>urrido</w:t>
      </w:r>
      <w:r w:rsidR="00C3760B">
        <w:rPr>
          <w:rFonts w:cs="Times New Roman"/>
          <w:szCs w:val="24"/>
        </w:rPr>
        <w:t xml:space="preserve"> por accidente, que ocasionó la</w:t>
      </w:r>
      <w:r>
        <w:rPr>
          <w:rFonts w:cs="Times New Roman"/>
          <w:szCs w:val="24"/>
        </w:rPr>
        <w:t xml:space="preserve"> Incapacidad</w:t>
      </w:r>
      <w:r w:rsidR="006A4983">
        <w:rPr>
          <w:rFonts w:cs="Times New Roman"/>
          <w:szCs w:val="24"/>
        </w:rPr>
        <w:t xml:space="preserve"> Permanente</w:t>
      </w:r>
      <w:r>
        <w:rPr>
          <w:rFonts w:cs="Times New Roman"/>
          <w:szCs w:val="24"/>
        </w:rPr>
        <w:t xml:space="preserve"> Total</w:t>
      </w:r>
      <w:r w:rsidR="00055937">
        <w:rPr>
          <w:rFonts w:cs="Times New Roman"/>
          <w:szCs w:val="24"/>
        </w:rPr>
        <w:t>,</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Pr>
          <w:rFonts w:cs="Times New Roman"/>
          <w:szCs w:val="24"/>
        </w:rPr>
        <w:t>eguro de Vida Ley N</w:t>
      </w:r>
      <w:proofErr w:type="gramStart"/>
      <w:r>
        <w:rPr>
          <w:rFonts w:cs="Times New Roman"/>
          <w:szCs w:val="24"/>
        </w:rPr>
        <w:t xml:space="preserve">° </w:t>
      </w:r>
      <w:r w:rsidR="003100D9">
        <w:rPr>
          <w:rFonts w:cs="Times New Roman"/>
          <w:szCs w:val="24"/>
        </w:rPr>
        <w:t>.............................</w:t>
      </w:r>
      <w:r>
        <w:rPr>
          <w:rFonts w:cs="Times New Roman"/>
          <w:szCs w:val="24"/>
        </w:rPr>
        <w:t>.</w:t>
      </w:r>
      <w:proofErr w:type="gramEnd"/>
    </w:p>
    <w:p w:rsidR="009D61FD" w:rsidRPr="002B54FE" w:rsidRDefault="009D61FD" w:rsidP="009D61FD">
      <w:pPr>
        <w:spacing w:after="0" w:line="240" w:lineRule="auto"/>
        <w:jc w:val="both"/>
        <w:rPr>
          <w:rFonts w:cs="Times New Roman"/>
          <w:szCs w:val="24"/>
        </w:rPr>
      </w:pPr>
    </w:p>
    <w:p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rsidR="00A60142" w:rsidRPr="002B54FE" w:rsidRDefault="00A60142" w:rsidP="00746290">
      <w:pPr>
        <w:spacing w:after="0" w:line="240" w:lineRule="auto"/>
        <w:ind w:firstLine="1"/>
        <w:jc w:val="both"/>
        <w:rPr>
          <w:rFonts w:cs="Times New Roman"/>
          <w:szCs w:val="24"/>
        </w:rPr>
      </w:pPr>
    </w:p>
    <w:p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proofErr w:type="gramStart"/>
      <w:r w:rsidR="009D61FD">
        <w:rPr>
          <w:rFonts w:cs="Times New Roman"/>
          <w:szCs w:val="24"/>
        </w:rPr>
        <w:t xml:space="preserve">, </w:t>
      </w:r>
      <w:r w:rsidR="003100D9">
        <w:rPr>
          <w:rFonts w:cs="Times New Roman"/>
          <w:szCs w:val="24"/>
        </w:rPr>
        <w:t>.............................</w:t>
      </w:r>
      <w:proofErr w:type="gramEnd"/>
      <w:r w:rsidR="009D61FD">
        <w:rPr>
          <w:rFonts w:cs="Times New Roman"/>
          <w:szCs w:val="24"/>
        </w:rPr>
        <w:t xml:space="preserve"> Seguros con fecha 16  de Abril</w:t>
      </w:r>
      <w:r w:rsidR="00283C24">
        <w:rPr>
          <w:rFonts w:cs="Times New Roman"/>
          <w:szCs w:val="24"/>
        </w:rPr>
        <w:t xml:space="preserve">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 adjuntando la Póliza y los documentos relativos al siniestro.</w:t>
      </w:r>
    </w:p>
    <w:p w:rsidR="006D3E66" w:rsidRPr="00E51E3E" w:rsidRDefault="006D3E66" w:rsidP="00746290">
      <w:pPr>
        <w:spacing w:after="0" w:line="240" w:lineRule="auto"/>
        <w:ind w:left="708" w:hanging="708"/>
        <w:jc w:val="both"/>
        <w:rPr>
          <w:rFonts w:cs="Times New Roman"/>
          <w:szCs w:val="24"/>
        </w:rPr>
      </w:pPr>
    </w:p>
    <w:p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9D61FD">
        <w:rPr>
          <w:rFonts w:cs="Times New Roman"/>
          <w:szCs w:val="24"/>
        </w:rPr>
        <w:t>fecha 29 de Abril</w:t>
      </w:r>
      <w:r w:rsidR="007672A6">
        <w:rPr>
          <w:rFonts w:cs="Times New Roman"/>
          <w:szCs w:val="24"/>
        </w:rPr>
        <w:t xml:space="preserve"> </w:t>
      </w:r>
      <w:r w:rsidR="00283C24">
        <w:rPr>
          <w:rFonts w:cs="Times New Roman"/>
          <w:szCs w:val="24"/>
        </w:rPr>
        <w:t xml:space="preserve"> de 2019</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6A4983">
        <w:rPr>
          <w:rFonts w:cs="Times New Roman"/>
          <w:szCs w:val="24"/>
        </w:rPr>
        <w:t>, con la asistencia de ambas</w:t>
      </w:r>
      <w:r w:rsidR="008A4628">
        <w:rPr>
          <w:rFonts w:cs="Times New Roman"/>
          <w:szCs w:val="24"/>
        </w:rPr>
        <w:t xml:space="preserve"> partes,</w:t>
      </w:r>
      <w:r w:rsidR="00B50269">
        <w:rPr>
          <w:rFonts w:cs="Times New Roman"/>
          <w:szCs w:val="24"/>
        </w:rPr>
        <w:t xml:space="preserve"> las mismas que sustentaron su posición, absolviendo las pregun</w:t>
      </w:r>
      <w:r w:rsidR="009D61FD">
        <w:rPr>
          <w:rFonts w:cs="Times New Roman"/>
          <w:szCs w:val="24"/>
        </w:rPr>
        <w:t xml:space="preserve">tas realizadas por el colegiado, </w:t>
      </w:r>
      <w:r w:rsidR="005F797D">
        <w:rPr>
          <w:rFonts w:cs="Times New Roman"/>
          <w:szCs w:val="24"/>
        </w:rPr>
        <w:t xml:space="preserve">quedando entonces el expediente </w:t>
      </w:r>
      <w:r w:rsidR="008B4742">
        <w:rPr>
          <w:rFonts w:cs="Times New Roman"/>
          <w:szCs w:val="24"/>
        </w:rPr>
        <w:t>a la fecha en condiciones para que este col</w:t>
      </w:r>
      <w:r w:rsidR="008A4628">
        <w:rPr>
          <w:rFonts w:cs="Times New Roman"/>
          <w:szCs w:val="24"/>
        </w:rPr>
        <w:t>egiad</w:t>
      </w:r>
      <w:r w:rsidR="00B50269">
        <w:rPr>
          <w:rFonts w:cs="Times New Roman"/>
          <w:szCs w:val="24"/>
        </w:rPr>
        <w:t>o expida su pronunciamiento.</w:t>
      </w:r>
    </w:p>
    <w:p w:rsidR="004913E3" w:rsidRDefault="004913E3" w:rsidP="00217D20">
      <w:pPr>
        <w:spacing w:after="0" w:line="240" w:lineRule="auto"/>
        <w:jc w:val="both"/>
        <w:rPr>
          <w:rFonts w:cs="Times New Roman"/>
          <w:szCs w:val="24"/>
        </w:rPr>
      </w:pPr>
    </w:p>
    <w:p w:rsidR="004913E3" w:rsidRDefault="004913E3" w:rsidP="004913E3">
      <w:pPr>
        <w:spacing w:after="0" w:line="240" w:lineRule="auto"/>
        <w:jc w:val="both"/>
        <w:rPr>
          <w:rFonts w:cs="Times New Roman"/>
          <w:szCs w:val="24"/>
        </w:rPr>
      </w:pPr>
      <w:r>
        <w:rPr>
          <w:rFonts w:cs="Times New Roman"/>
          <w:szCs w:val="24"/>
        </w:rPr>
        <w:t>Que el reclamante</w:t>
      </w:r>
      <w:proofErr w:type="gramStart"/>
      <w:r>
        <w:rPr>
          <w:rFonts w:cs="Times New Roman"/>
          <w:szCs w:val="24"/>
        </w:rPr>
        <w:t xml:space="preserve">, </w:t>
      </w:r>
      <w:r w:rsidR="003100D9">
        <w:rPr>
          <w:rFonts w:cs="Times New Roman"/>
          <w:szCs w:val="24"/>
        </w:rPr>
        <w:t>.............................</w:t>
      </w:r>
      <w:proofErr w:type="gramEnd"/>
      <w:r>
        <w:rPr>
          <w:rFonts w:cs="Times New Roman"/>
          <w:szCs w:val="24"/>
        </w:rPr>
        <w:t xml:space="preserve"> </w:t>
      </w:r>
      <w:proofErr w:type="gramStart"/>
      <w:r>
        <w:rPr>
          <w:rFonts w:cs="Times New Roman"/>
          <w:szCs w:val="24"/>
        </w:rPr>
        <w:t>solicita</w:t>
      </w:r>
      <w:proofErr w:type="gramEnd"/>
      <w:r>
        <w:rPr>
          <w:rFonts w:cs="Times New Roman"/>
          <w:szCs w:val="24"/>
        </w:rPr>
        <w:t xml:space="preserve"> que </w:t>
      </w:r>
      <w:r w:rsidR="003100D9">
        <w:rPr>
          <w:rFonts w:cs="Times New Roman"/>
          <w:szCs w:val="24"/>
        </w:rPr>
        <w:t>.............................</w:t>
      </w:r>
      <w:r>
        <w:rPr>
          <w:rFonts w:cs="Times New Roman"/>
          <w:szCs w:val="24"/>
        </w:rPr>
        <w:t xml:space="preserve"> Seguros proceda a la atención del siniestro de Seguro de Vida Ley, por las siguientes resumidas razones: 1) Que, el asegurado fue evaluado por el Instituto Nacional de Rehabilitación, a consecuencia del siniestro ocurrido como consecuencia de la Invalidez Permanente Total, por “Secuela de astricción severa con compromiso de partes blandas operado con colgajos; lesión periférica de nervio sural izquierdo). 2) Que, como consecuencia, la pierna del asegurado drena permanentemente (Osteomielitis Crónica), con un menoscabo global del 68 %, para verificar adjunto el dictamen y la copia de la Historia Clínica.</w:t>
      </w:r>
    </w:p>
    <w:p w:rsidR="004913E3" w:rsidRDefault="004913E3" w:rsidP="004913E3">
      <w:pPr>
        <w:spacing w:after="0" w:line="240" w:lineRule="auto"/>
        <w:jc w:val="both"/>
        <w:rPr>
          <w:rFonts w:cs="Times New Roman"/>
          <w:szCs w:val="24"/>
        </w:rPr>
      </w:pPr>
    </w:p>
    <w:p w:rsidR="004913E3" w:rsidRDefault="004913E3" w:rsidP="004913E3">
      <w:pPr>
        <w:spacing w:after="0" w:line="240" w:lineRule="auto"/>
        <w:jc w:val="both"/>
        <w:rPr>
          <w:rFonts w:cs="Times New Roman"/>
          <w:szCs w:val="24"/>
        </w:rPr>
      </w:pPr>
      <w:r>
        <w:rPr>
          <w:rFonts w:cs="Times New Roman"/>
          <w:szCs w:val="24"/>
        </w:rPr>
        <w:t xml:space="preserve">Que, por su </w:t>
      </w:r>
      <w:proofErr w:type="gramStart"/>
      <w:r>
        <w:rPr>
          <w:rFonts w:cs="Times New Roman"/>
          <w:szCs w:val="24"/>
        </w:rPr>
        <w:t xml:space="preserve">parte </w:t>
      </w:r>
      <w:r w:rsidR="003100D9">
        <w:rPr>
          <w:rFonts w:cs="Times New Roman"/>
          <w:szCs w:val="24"/>
        </w:rPr>
        <w:t>.............................</w:t>
      </w:r>
      <w:proofErr w:type="gramEnd"/>
      <w:r>
        <w:rPr>
          <w:rFonts w:cs="Times New Roman"/>
          <w:szCs w:val="24"/>
        </w:rPr>
        <w:t xml:space="preserve"> Seguros solicita se declare infundada la reclamación, por las siguientes resumidas razones: 1) Que, el 23 de Febrero de 2016, el asegurado sufrió impacto de malla metálica sobre la pierna izquierda cuando se encontraba laborando como conserje de la Compañía Minera San Valentín S.A. 2) Que, con fecha 19 de Noviembre de 2018 se produjo el Dictamen de Grado de Invalidez, expedido por el Instituto Nacional de Rehabilitación, con las siguientes afecciones: (i) Secuela de atracción severa con compromisos de partes blandas y (ii) lesión periférica de nervio sural izquierdo. 3) Que, luego de evaluar la documentación presentada</w:t>
      </w:r>
      <w:proofErr w:type="gramStart"/>
      <w:r>
        <w:rPr>
          <w:rFonts w:cs="Times New Roman"/>
          <w:szCs w:val="24"/>
        </w:rPr>
        <w:t xml:space="preserve">, </w:t>
      </w:r>
      <w:r w:rsidR="003100D9">
        <w:rPr>
          <w:rFonts w:cs="Times New Roman"/>
          <w:szCs w:val="24"/>
        </w:rPr>
        <w:t>.............................</w:t>
      </w:r>
      <w:proofErr w:type="gramEnd"/>
      <w:r>
        <w:rPr>
          <w:rFonts w:cs="Times New Roman"/>
          <w:szCs w:val="24"/>
        </w:rPr>
        <w:t xml:space="preserve"> Seguros manifestó que el siniestro no contaba con cobertura, toda vez que, si bien el dictamen del INR demostraban un grado de menoscabo e incapacidad, estos no se encontraban ni de forma literal, ni por aceptac</w:t>
      </w:r>
      <w:r w:rsidR="00C3760B">
        <w:rPr>
          <w:rFonts w:cs="Times New Roman"/>
          <w:szCs w:val="24"/>
        </w:rPr>
        <w:t>ión dentro de los alcances del Seguro de V</w:t>
      </w:r>
      <w:r>
        <w:rPr>
          <w:rFonts w:cs="Times New Roman"/>
          <w:szCs w:val="24"/>
        </w:rPr>
        <w:t>ida regulado por Decreto Legislativo N° 688. 4) Que, el Artículo 5° del Decreto Legislativo N° 688, que regula el Seguro de Vida Ley, expresa de manera taxativa los supuestos de I</w:t>
      </w:r>
      <w:r w:rsidR="00C3760B">
        <w:rPr>
          <w:rFonts w:cs="Times New Roman"/>
          <w:szCs w:val="24"/>
        </w:rPr>
        <w:t>nvalidez que gozan de cobertura.</w:t>
      </w:r>
      <w:r>
        <w:rPr>
          <w:rFonts w:cs="Times New Roman"/>
          <w:szCs w:val="24"/>
        </w:rPr>
        <w:t>5) Que, en esa misma línea ha sido emitida la Póliza de</w:t>
      </w:r>
      <w:r w:rsidR="00C3760B">
        <w:rPr>
          <w:rFonts w:cs="Times New Roman"/>
          <w:szCs w:val="24"/>
        </w:rPr>
        <w:t xml:space="preserve"> Seguro de Vida Ley N° 00264268.</w:t>
      </w:r>
      <w:r>
        <w:rPr>
          <w:rFonts w:cs="Times New Roman"/>
          <w:szCs w:val="24"/>
        </w:rPr>
        <w:t xml:space="preserve"> 6) Que, no es competencia de las aseguradoras extender otros supuestos de invalidez por accidente, </w:t>
      </w:r>
      <w:r>
        <w:rPr>
          <w:rFonts w:cs="Times New Roman"/>
          <w:szCs w:val="24"/>
        </w:rPr>
        <w:lastRenderedPageBreak/>
        <w:t xml:space="preserve">que el propio legislador no ha incorporado todavía, toda vez que en materia de seguros, y con mayor razón en materia de seguros obligatorios, los alcances de las coberturas deben entenderse literal y restrictivamente, evitando así un desequilibrio técnico entre riesgo asumido y prima establecida, dentro de las operaciones del asegurador. </w:t>
      </w:r>
    </w:p>
    <w:p w:rsidR="004913E3" w:rsidRDefault="004913E3" w:rsidP="004913E3">
      <w:pPr>
        <w:spacing w:after="0" w:line="240" w:lineRule="auto"/>
        <w:jc w:val="both"/>
        <w:rPr>
          <w:rFonts w:cs="Times New Roman"/>
          <w:b/>
          <w:i/>
          <w:szCs w:val="24"/>
        </w:rPr>
      </w:pPr>
    </w:p>
    <w:p w:rsidR="00F61009" w:rsidRDefault="006D3E66" w:rsidP="007E4C08">
      <w:pPr>
        <w:spacing w:after="0" w:line="240" w:lineRule="auto"/>
        <w:jc w:val="both"/>
        <w:rPr>
          <w:rFonts w:cs="Times New Roman"/>
          <w:b/>
          <w:szCs w:val="24"/>
        </w:rPr>
      </w:pPr>
      <w:r w:rsidRPr="002B54FE">
        <w:rPr>
          <w:rFonts w:cs="Times New Roman"/>
          <w:b/>
          <w:szCs w:val="24"/>
        </w:rPr>
        <w:t>CONSIDERANDO</w:t>
      </w:r>
    </w:p>
    <w:p w:rsidR="007E4C08" w:rsidRDefault="007E4C08" w:rsidP="007E4C08">
      <w:pPr>
        <w:spacing w:after="0" w:line="240" w:lineRule="auto"/>
        <w:jc w:val="both"/>
        <w:rPr>
          <w:rFonts w:cs="Times New Roman"/>
          <w:szCs w:val="24"/>
        </w:rPr>
      </w:pPr>
    </w:p>
    <w:p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2B54FE" w:rsidRDefault="006D3E66" w:rsidP="00746290">
      <w:pPr>
        <w:spacing w:after="0"/>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Que el artículo 1 de la Ley N° 29946 – Ley del Contrato de Seguros dispone que el contrato de seguro es aquel por el que la aseguradora se obliga , mediante el cobro de una prima y para el caso que se produzca el evento cuyo riesgo es objeto de cobertura, a indemnizar, dentro de los limites pactados, el daño producido al asegurado o a satisfacer un capital, una renta u otras prestaciones convenidas , enmarcado en una póliza que la aseguradora debe entregar al contratante y cuyos requisitos mínimos están previstos en el artículo 26 de la señalada ley.</w:t>
      </w:r>
    </w:p>
    <w:p w:rsidR="006D3E66" w:rsidRPr="002B54FE" w:rsidRDefault="006D3E66" w:rsidP="00746290">
      <w:pPr>
        <w:spacing w:after="0" w:line="240" w:lineRule="auto"/>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2B54FE" w:rsidRDefault="006D3E66" w:rsidP="00746290">
      <w:pPr>
        <w:spacing w:after="0" w:line="240" w:lineRule="auto"/>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2B54FE" w:rsidRDefault="006D3E66" w:rsidP="00746290">
      <w:pPr>
        <w:spacing w:after="0" w:line="240" w:lineRule="auto"/>
        <w:ind w:firstLine="2"/>
        <w:jc w:val="both"/>
        <w:rPr>
          <w:rFonts w:cs="Times New Roman"/>
          <w:szCs w:val="24"/>
        </w:rPr>
      </w:pPr>
    </w:p>
    <w:p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E76612">
        <w:rPr>
          <w:rFonts w:cs="Times New Roman"/>
          <w:szCs w:val="24"/>
        </w:rPr>
        <w:t>n</w:t>
      </w:r>
      <w:r w:rsidR="00C3760B">
        <w:rPr>
          <w:rFonts w:cs="Times New Roman"/>
          <w:szCs w:val="24"/>
        </w:rPr>
        <w:t>,</w:t>
      </w:r>
      <w:r w:rsidR="008731B8">
        <w:rPr>
          <w:rFonts w:cs="Times New Roman"/>
          <w:szCs w:val="24"/>
        </w:rPr>
        <w:t xml:space="preserve"> a lo manifestado por ambas partes en la audiencia de vista</w:t>
      </w:r>
      <w:r w:rsidR="00E76612">
        <w:rPr>
          <w:rFonts w:cs="Times New Roman"/>
          <w:szCs w:val="24"/>
        </w:rPr>
        <w:t>,</w:t>
      </w:r>
      <w:r w:rsidR="00255B24">
        <w:rPr>
          <w:rFonts w:cs="Times New Roman"/>
          <w:szCs w:val="24"/>
        </w:rPr>
        <w:t xml:space="preserve"> y</w:t>
      </w:r>
      <w:r w:rsidR="00615888">
        <w:rPr>
          <w:rFonts w:cs="Times New Roman"/>
          <w:szCs w:val="24"/>
        </w:rPr>
        <w:t xml:space="preserve"> a los documentos que obran en el expediente</w:t>
      </w:r>
      <w:r w:rsidR="00E76612">
        <w:rPr>
          <w:rFonts w:cs="Times New Roman"/>
          <w:szCs w:val="24"/>
        </w:rPr>
        <w:t>,</w:t>
      </w:r>
      <w:r w:rsidR="00A97A0D">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 el motivo del rechazo del sinies</w:t>
      </w:r>
      <w:r w:rsidR="00C87DAD">
        <w:rPr>
          <w:rFonts w:cs="Times New Roman"/>
          <w:szCs w:val="24"/>
        </w:rPr>
        <w:t xml:space="preserve">tro, </w:t>
      </w:r>
      <w:r w:rsidR="004913E3">
        <w:rPr>
          <w:rFonts w:cs="Times New Roman"/>
          <w:szCs w:val="24"/>
        </w:rPr>
        <w:t xml:space="preserve">expresado </w:t>
      </w:r>
      <w:proofErr w:type="gramStart"/>
      <w:r w:rsidR="004913E3">
        <w:rPr>
          <w:rFonts w:cs="Times New Roman"/>
          <w:szCs w:val="24"/>
        </w:rPr>
        <w:t xml:space="preserve">por </w:t>
      </w:r>
      <w:r w:rsidR="003100D9">
        <w:rPr>
          <w:rFonts w:cs="Times New Roman"/>
          <w:szCs w:val="24"/>
        </w:rPr>
        <w:t>.............................</w:t>
      </w:r>
      <w:proofErr w:type="gramEnd"/>
      <w:r w:rsidR="00106C40">
        <w:rPr>
          <w:rFonts w:cs="Times New Roman"/>
          <w:szCs w:val="24"/>
        </w:rPr>
        <w:t xml:space="preserve"> Seguros </w:t>
      </w:r>
      <w:r w:rsidR="00BA4FDA">
        <w:rPr>
          <w:rFonts w:cs="Times New Roman"/>
          <w:szCs w:val="24"/>
        </w:rPr>
        <w:t>en su</w:t>
      </w:r>
      <w:r w:rsidR="003A79FD">
        <w:rPr>
          <w:rFonts w:cs="Times New Roman"/>
          <w:szCs w:val="24"/>
        </w:rPr>
        <w:t xml:space="preserve"> carta N° DOT.RRLL/</w:t>
      </w:r>
      <w:r w:rsidR="003100D9">
        <w:rPr>
          <w:rFonts w:cs="Times New Roman"/>
          <w:szCs w:val="24"/>
        </w:rPr>
        <w:t>.............................</w:t>
      </w:r>
      <w:r w:rsidR="0020033F">
        <w:rPr>
          <w:rFonts w:cs="Times New Roman"/>
          <w:szCs w:val="24"/>
        </w:rPr>
        <w:t>de fecha</w:t>
      </w:r>
      <w:r w:rsidR="003A79FD">
        <w:rPr>
          <w:rFonts w:cs="Times New Roman"/>
          <w:szCs w:val="24"/>
        </w:rPr>
        <w:t xml:space="preserve">  25 de Enero de 2019</w:t>
      </w:r>
      <w:r w:rsidR="00F749E6">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w:t>
      </w:r>
      <w:r w:rsidR="00C87DAD">
        <w:rPr>
          <w:rFonts w:cs="Times New Roman"/>
          <w:szCs w:val="24"/>
        </w:rPr>
        <w:t xml:space="preserve"> la Póliza de</w:t>
      </w:r>
      <w:r w:rsidR="004913E3">
        <w:rPr>
          <w:rFonts w:cs="Times New Roman"/>
          <w:szCs w:val="24"/>
        </w:rPr>
        <w:t xml:space="preserve"> Seguro de Vida Ley N° </w:t>
      </w:r>
      <w:r w:rsidR="003100D9">
        <w:rPr>
          <w:rFonts w:cs="Times New Roman"/>
          <w:szCs w:val="24"/>
        </w:rPr>
        <w:t>.............................</w:t>
      </w:r>
      <w:r w:rsidR="004913E3">
        <w:rPr>
          <w:rFonts w:cs="Times New Roman"/>
          <w:szCs w:val="24"/>
        </w:rPr>
        <w:t>.</w:t>
      </w:r>
    </w:p>
    <w:p w:rsidR="009469D8" w:rsidRDefault="009469D8" w:rsidP="009469D8">
      <w:pPr>
        <w:spacing w:after="0" w:line="240" w:lineRule="auto"/>
        <w:jc w:val="both"/>
        <w:rPr>
          <w:rFonts w:cs="Times New Roman"/>
          <w:i/>
          <w:szCs w:val="24"/>
        </w:rPr>
      </w:pPr>
    </w:p>
    <w:p w:rsidR="001D4067" w:rsidRDefault="004913E3" w:rsidP="00C87DAD">
      <w:pPr>
        <w:spacing w:after="0" w:line="240" w:lineRule="auto"/>
        <w:ind w:firstLine="2"/>
        <w:jc w:val="both"/>
        <w:rPr>
          <w:rFonts w:cs="Times New Roman"/>
          <w:szCs w:val="24"/>
        </w:rPr>
      </w:pPr>
      <w:r>
        <w:rPr>
          <w:rFonts w:cs="Times New Roman"/>
          <w:b/>
          <w:szCs w:val="24"/>
        </w:rPr>
        <w:t>SETIMO:</w:t>
      </w:r>
      <w:r w:rsidR="001D087A">
        <w:rPr>
          <w:rFonts w:cs="Times New Roman"/>
          <w:szCs w:val="24"/>
        </w:rPr>
        <w:t xml:space="preserve"> Que, </w:t>
      </w:r>
      <w:r w:rsidR="00190A24">
        <w:rPr>
          <w:rFonts w:cs="Times New Roman"/>
          <w:szCs w:val="24"/>
        </w:rPr>
        <w:t>el rechazo expresad</w:t>
      </w:r>
      <w:r w:rsidR="008110EE">
        <w:rPr>
          <w:rFonts w:cs="Times New Roman"/>
          <w:szCs w:val="24"/>
        </w:rPr>
        <w:t>o</w:t>
      </w:r>
      <w:r w:rsidR="001D087A">
        <w:rPr>
          <w:rFonts w:cs="Times New Roman"/>
          <w:szCs w:val="24"/>
        </w:rPr>
        <w:t xml:space="preserve"> por la aseguradora en su</w:t>
      </w:r>
      <w:r w:rsidR="00203DC9">
        <w:rPr>
          <w:rFonts w:cs="Times New Roman"/>
          <w:szCs w:val="24"/>
        </w:rPr>
        <w:t xml:space="preserve"> carta mencionada</w:t>
      </w:r>
      <w:r w:rsidR="00190A24">
        <w:rPr>
          <w:rFonts w:cs="Times New Roman"/>
          <w:szCs w:val="24"/>
        </w:rPr>
        <w:t xml:space="preserve"> en el Conside</w:t>
      </w:r>
      <w:r w:rsidR="00DB78A2">
        <w:rPr>
          <w:rFonts w:cs="Times New Roman"/>
          <w:szCs w:val="24"/>
        </w:rPr>
        <w:t>rand</w:t>
      </w:r>
      <w:r w:rsidR="000C4323">
        <w:rPr>
          <w:rFonts w:cs="Times New Roman"/>
          <w:szCs w:val="24"/>
        </w:rPr>
        <w:t>o Sexto</w:t>
      </w:r>
      <w:r w:rsidR="00F64C3E">
        <w:rPr>
          <w:rFonts w:cs="Times New Roman"/>
          <w:szCs w:val="24"/>
        </w:rPr>
        <w:t xml:space="preserve">, </w:t>
      </w:r>
      <w:r w:rsidR="00255B24">
        <w:rPr>
          <w:rFonts w:cs="Times New Roman"/>
          <w:szCs w:val="24"/>
        </w:rPr>
        <w:t xml:space="preserve">se sustenta en </w:t>
      </w:r>
      <w:r w:rsidR="003A79FD">
        <w:rPr>
          <w:rFonts w:cs="Times New Roman"/>
          <w:szCs w:val="24"/>
        </w:rPr>
        <w:t xml:space="preserve">que, los diagnósticos descritos en el Dictamen del </w:t>
      </w:r>
      <w:r w:rsidR="003A79FD">
        <w:rPr>
          <w:rFonts w:cs="Times New Roman"/>
          <w:szCs w:val="24"/>
        </w:rPr>
        <w:lastRenderedPageBreak/>
        <w:t>INR, no se encuentra</w:t>
      </w:r>
      <w:r w:rsidR="004A19E7">
        <w:rPr>
          <w:rFonts w:cs="Times New Roman"/>
          <w:szCs w:val="24"/>
        </w:rPr>
        <w:t>n</w:t>
      </w:r>
      <w:r w:rsidR="003A79FD">
        <w:rPr>
          <w:rFonts w:cs="Times New Roman"/>
          <w:szCs w:val="24"/>
        </w:rPr>
        <w:t xml:space="preserve"> </w:t>
      </w:r>
      <w:r w:rsidR="004A19E7">
        <w:rPr>
          <w:rFonts w:cs="Times New Roman"/>
          <w:szCs w:val="24"/>
        </w:rPr>
        <w:t>comprendidos en los establecidos en el Art. 5° del Decreto Legislativo N° 688.</w:t>
      </w:r>
      <w:r w:rsidR="003A79FD">
        <w:rPr>
          <w:rFonts w:cs="Times New Roman"/>
          <w:szCs w:val="24"/>
        </w:rPr>
        <w:t xml:space="preserve"> </w:t>
      </w:r>
    </w:p>
    <w:p w:rsidR="004913E3" w:rsidRDefault="004913E3" w:rsidP="00C87DAD">
      <w:pPr>
        <w:spacing w:after="0" w:line="240" w:lineRule="auto"/>
        <w:ind w:firstLine="2"/>
        <w:jc w:val="both"/>
        <w:rPr>
          <w:rFonts w:cs="Times New Roman"/>
          <w:szCs w:val="24"/>
        </w:rPr>
      </w:pPr>
    </w:p>
    <w:p w:rsidR="001D4067" w:rsidRDefault="0048084E" w:rsidP="001D4067">
      <w:pPr>
        <w:spacing w:after="0" w:line="240" w:lineRule="auto"/>
        <w:jc w:val="both"/>
        <w:rPr>
          <w:rFonts w:cs="Times New Roman"/>
          <w:szCs w:val="24"/>
        </w:rPr>
      </w:pPr>
      <w:r w:rsidRPr="0048084E">
        <w:rPr>
          <w:rFonts w:cs="Times New Roman"/>
          <w:b/>
          <w:szCs w:val="24"/>
        </w:rPr>
        <w:t>OCTAVO</w:t>
      </w:r>
      <w:r>
        <w:rPr>
          <w:rFonts w:cs="Times New Roman"/>
          <w:szCs w:val="24"/>
        </w:rPr>
        <w:t>: Que, en respuesta a lo menciona</w:t>
      </w:r>
      <w:r w:rsidR="00594645">
        <w:rPr>
          <w:rFonts w:cs="Times New Roman"/>
          <w:szCs w:val="24"/>
        </w:rPr>
        <w:t>do</w:t>
      </w:r>
      <w:r w:rsidR="00405503">
        <w:rPr>
          <w:rFonts w:cs="Times New Roman"/>
          <w:szCs w:val="24"/>
        </w:rPr>
        <w:t xml:space="preserve"> por la aseguradora</w:t>
      </w:r>
      <w:r w:rsidR="00594645">
        <w:rPr>
          <w:rFonts w:cs="Times New Roman"/>
          <w:szCs w:val="24"/>
        </w:rPr>
        <w:t xml:space="preserve"> en el C</w:t>
      </w:r>
      <w:r w:rsidR="004A19E7">
        <w:rPr>
          <w:rFonts w:cs="Times New Roman"/>
          <w:szCs w:val="24"/>
        </w:rPr>
        <w:t>onsiderando Sétimo, el asegurado</w:t>
      </w:r>
      <w:r w:rsidR="00594645">
        <w:rPr>
          <w:rFonts w:cs="Times New Roman"/>
          <w:szCs w:val="24"/>
        </w:rPr>
        <w:t xml:space="preserve"> </w:t>
      </w:r>
      <w:r>
        <w:rPr>
          <w:rFonts w:cs="Times New Roman"/>
          <w:szCs w:val="24"/>
        </w:rPr>
        <w:t xml:space="preserve">manifestó </w:t>
      </w:r>
      <w:r w:rsidR="00771A9B">
        <w:rPr>
          <w:rFonts w:cs="Times New Roman"/>
          <w:szCs w:val="24"/>
        </w:rPr>
        <w:t xml:space="preserve">su disconformidad </w:t>
      </w:r>
      <w:r w:rsidR="00E61565">
        <w:rPr>
          <w:rFonts w:cs="Times New Roman"/>
          <w:szCs w:val="24"/>
        </w:rPr>
        <w:t>con el rechazo de la cob</w:t>
      </w:r>
      <w:r w:rsidR="0076712E">
        <w:rPr>
          <w:rFonts w:cs="Times New Roman"/>
          <w:szCs w:val="24"/>
        </w:rPr>
        <w:t>ertura, en razón</w:t>
      </w:r>
      <w:r w:rsidR="00446889">
        <w:rPr>
          <w:rFonts w:cs="Times New Roman"/>
          <w:szCs w:val="24"/>
        </w:rPr>
        <w:t xml:space="preserve"> de</w:t>
      </w:r>
      <w:r w:rsidR="001D4067">
        <w:rPr>
          <w:rFonts w:cs="Times New Roman"/>
          <w:szCs w:val="24"/>
        </w:rPr>
        <w:t xml:space="preserve"> que como </w:t>
      </w:r>
      <w:r w:rsidR="004A19E7">
        <w:rPr>
          <w:rFonts w:cs="Times New Roman"/>
          <w:szCs w:val="24"/>
        </w:rPr>
        <w:t>consecuencia del accidente que sufrió ha quedado con Invalidez Permanente Total y que por lo tanto le corresponde la Indemnización por la Póliza de seguro de Vida Ley contratada.</w:t>
      </w:r>
    </w:p>
    <w:p w:rsidR="004A19E7" w:rsidRDefault="004A19E7" w:rsidP="001D4067">
      <w:pPr>
        <w:spacing w:after="0" w:line="240" w:lineRule="auto"/>
        <w:jc w:val="both"/>
        <w:rPr>
          <w:rFonts w:cs="Times New Roman"/>
          <w:szCs w:val="24"/>
        </w:rPr>
      </w:pPr>
    </w:p>
    <w:p w:rsidR="00034176" w:rsidRDefault="00034176" w:rsidP="00075C6A">
      <w:pPr>
        <w:spacing w:after="0" w:line="240" w:lineRule="auto"/>
        <w:jc w:val="both"/>
        <w:rPr>
          <w:rFonts w:cs="Times New Roman"/>
          <w:szCs w:val="24"/>
        </w:rPr>
      </w:pPr>
      <w:r>
        <w:rPr>
          <w:rFonts w:cs="Times New Roman"/>
          <w:b/>
          <w:szCs w:val="24"/>
        </w:rPr>
        <w:t>NOVENO</w:t>
      </w:r>
      <w:r w:rsidR="00A30999">
        <w:rPr>
          <w:rFonts w:cs="Times New Roman"/>
          <w:b/>
          <w:szCs w:val="24"/>
        </w:rPr>
        <w:t>:</w:t>
      </w:r>
      <w:r>
        <w:rPr>
          <w:rFonts w:cs="Times New Roman"/>
          <w:szCs w:val="24"/>
        </w:rPr>
        <w:t xml:space="preserve"> </w:t>
      </w:r>
      <w:r w:rsidR="000D679B">
        <w:rPr>
          <w:rFonts w:cs="Times New Roman"/>
          <w:szCs w:val="24"/>
        </w:rPr>
        <w:t>Q</w:t>
      </w:r>
      <w:r w:rsidR="00075C6A">
        <w:rPr>
          <w:rFonts w:cs="Times New Roman"/>
          <w:szCs w:val="24"/>
        </w:rPr>
        <w:t>ue, en</w:t>
      </w:r>
      <w:r w:rsidR="000D679B">
        <w:rPr>
          <w:rFonts w:cs="Times New Roman"/>
          <w:szCs w:val="24"/>
        </w:rPr>
        <w:t xml:space="preserve"> relación a lo manifestado</w:t>
      </w:r>
      <w:r w:rsidR="00405503">
        <w:rPr>
          <w:rFonts w:cs="Times New Roman"/>
          <w:szCs w:val="24"/>
        </w:rPr>
        <w:t xml:space="preserve"> por la aseguradora</w:t>
      </w:r>
      <w:r w:rsidR="004A19E7">
        <w:rPr>
          <w:rFonts w:cs="Times New Roman"/>
          <w:szCs w:val="24"/>
        </w:rPr>
        <w:t xml:space="preserve"> y el</w:t>
      </w:r>
      <w:r>
        <w:rPr>
          <w:rFonts w:cs="Times New Roman"/>
          <w:szCs w:val="24"/>
        </w:rPr>
        <w:t xml:space="preserve"> reclamante en los</w:t>
      </w:r>
      <w:r w:rsidR="000D679B">
        <w:rPr>
          <w:rFonts w:cs="Times New Roman"/>
          <w:szCs w:val="24"/>
        </w:rPr>
        <w:t xml:space="preserve"> Considerando</w:t>
      </w:r>
      <w:r>
        <w:rPr>
          <w:rFonts w:cs="Times New Roman"/>
          <w:szCs w:val="24"/>
        </w:rPr>
        <w:t>s</w:t>
      </w:r>
      <w:r w:rsidR="000D679B">
        <w:rPr>
          <w:rFonts w:cs="Times New Roman"/>
          <w:szCs w:val="24"/>
        </w:rPr>
        <w:t xml:space="preserve"> Sétimo</w:t>
      </w:r>
      <w:r>
        <w:rPr>
          <w:rFonts w:cs="Times New Roman"/>
          <w:szCs w:val="24"/>
        </w:rPr>
        <w:t xml:space="preserve"> y Octavo y del análisis de los documentos que obran en el expediente, este</w:t>
      </w:r>
      <w:r w:rsidR="008161C7">
        <w:rPr>
          <w:rFonts w:cs="Times New Roman"/>
          <w:szCs w:val="24"/>
        </w:rPr>
        <w:t xml:space="preserve"> colegiado aprecia lo siguiente:</w:t>
      </w:r>
    </w:p>
    <w:p w:rsidR="004A19E7" w:rsidRDefault="004A19E7" w:rsidP="00075C6A">
      <w:pPr>
        <w:spacing w:after="0" w:line="240" w:lineRule="auto"/>
        <w:jc w:val="both"/>
        <w:rPr>
          <w:rFonts w:cs="Times New Roman"/>
          <w:szCs w:val="24"/>
        </w:rPr>
      </w:pPr>
    </w:p>
    <w:p w:rsidR="004A19E7" w:rsidRDefault="004A19E7" w:rsidP="004A19E7">
      <w:pPr>
        <w:pStyle w:val="Prrafodelista"/>
        <w:numPr>
          <w:ilvl w:val="0"/>
          <w:numId w:val="26"/>
        </w:numPr>
        <w:spacing w:after="0" w:line="240" w:lineRule="auto"/>
        <w:jc w:val="both"/>
        <w:rPr>
          <w:rFonts w:cs="Times New Roman"/>
          <w:szCs w:val="24"/>
        </w:rPr>
      </w:pPr>
      <w:r>
        <w:rPr>
          <w:rFonts w:cs="Times New Roman"/>
          <w:szCs w:val="24"/>
        </w:rPr>
        <w:t>Que, la Póliza de Vi</w:t>
      </w:r>
      <w:r w:rsidR="00474AEA">
        <w:rPr>
          <w:rFonts w:cs="Times New Roman"/>
          <w:szCs w:val="24"/>
        </w:rPr>
        <w:t>da Ley contratada se encuentra regulada por el Decreto Legislativo N° 688, que en su artículo 5° menciona los supuestos de Invalidez que gozan de cobertura y que son:</w:t>
      </w:r>
    </w:p>
    <w:p w:rsidR="00474AEA" w:rsidRDefault="00474AEA" w:rsidP="00474AEA">
      <w:pPr>
        <w:spacing w:after="0" w:line="240" w:lineRule="auto"/>
        <w:jc w:val="both"/>
        <w:rPr>
          <w:rFonts w:cs="Times New Roman"/>
          <w:szCs w:val="24"/>
        </w:rPr>
      </w:pPr>
    </w:p>
    <w:p w:rsidR="00474AEA" w:rsidRDefault="00474AEA" w:rsidP="00474AEA">
      <w:pPr>
        <w:pStyle w:val="Prrafodelista"/>
        <w:numPr>
          <w:ilvl w:val="0"/>
          <w:numId w:val="27"/>
        </w:numPr>
        <w:spacing w:after="0" w:line="240" w:lineRule="auto"/>
        <w:jc w:val="both"/>
        <w:rPr>
          <w:rFonts w:cs="Times New Roman"/>
          <w:szCs w:val="24"/>
        </w:rPr>
      </w:pPr>
      <w:r w:rsidRPr="00474AEA">
        <w:rPr>
          <w:rFonts w:cs="Times New Roman"/>
          <w:szCs w:val="24"/>
        </w:rPr>
        <w:t>Alienación mental absoluta e incurable</w:t>
      </w:r>
    </w:p>
    <w:p w:rsidR="00474AEA" w:rsidRDefault="00474AEA" w:rsidP="00474AEA">
      <w:pPr>
        <w:pStyle w:val="Prrafodelista"/>
        <w:numPr>
          <w:ilvl w:val="0"/>
          <w:numId w:val="27"/>
        </w:numPr>
        <w:spacing w:after="0" w:line="240" w:lineRule="auto"/>
        <w:jc w:val="both"/>
        <w:rPr>
          <w:rFonts w:cs="Times New Roman"/>
          <w:szCs w:val="24"/>
        </w:rPr>
      </w:pPr>
      <w:r>
        <w:rPr>
          <w:rFonts w:cs="Times New Roman"/>
          <w:szCs w:val="24"/>
        </w:rPr>
        <w:t>Descerebramiento que impida efectuar trabajo u ocupación por el resto de su vida</w:t>
      </w:r>
    </w:p>
    <w:p w:rsidR="00474AEA" w:rsidRDefault="00474AEA" w:rsidP="00474AEA">
      <w:pPr>
        <w:pStyle w:val="Prrafodelista"/>
        <w:numPr>
          <w:ilvl w:val="0"/>
          <w:numId w:val="27"/>
        </w:numPr>
        <w:spacing w:after="0" w:line="240" w:lineRule="auto"/>
        <w:jc w:val="both"/>
        <w:rPr>
          <w:rFonts w:cs="Times New Roman"/>
          <w:szCs w:val="24"/>
        </w:rPr>
      </w:pPr>
      <w:r>
        <w:rPr>
          <w:rFonts w:cs="Times New Roman"/>
          <w:szCs w:val="24"/>
        </w:rPr>
        <w:t>Fractura incurable de la columna vertebral que determine la Invalidez Total y Permanente</w:t>
      </w:r>
    </w:p>
    <w:p w:rsidR="00474AEA" w:rsidRDefault="00474AEA" w:rsidP="00474AEA">
      <w:pPr>
        <w:pStyle w:val="Prrafodelista"/>
        <w:numPr>
          <w:ilvl w:val="0"/>
          <w:numId w:val="27"/>
        </w:numPr>
        <w:spacing w:after="0" w:line="240" w:lineRule="auto"/>
        <w:jc w:val="both"/>
        <w:rPr>
          <w:rFonts w:cs="Times New Roman"/>
          <w:szCs w:val="24"/>
        </w:rPr>
      </w:pPr>
      <w:r>
        <w:rPr>
          <w:rFonts w:cs="Times New Roman"/>
          <w:szCs w:val="24"/>
        </w:rPr>
        <w:t>La pérdida total de la visión de ambos ojos, o de ambas manos, o de ambos pies, o de una mano y un pie y otros que se puedan establecer por Decreto Supremo.</w:t>
      </w:r>
    </w:p>
    <w:p w:rsidR="00474AEA" w:rsidRDefault="00474AEA" w:rsidP="00474AEA">
      <w:pPr>
        <w:spacing w:after="0" w:line="240" w:lineRule="auto"/>
        <w:jc w:val="both"/>
        <w:rPr>
          <w:rFonts w:cs="Times New Roman"/>
          <w:szCs w:val="24"/>
        </w:rPr>
      </w:pPr>
    </w:p>
    <w:p w:rsidR="00474AEA" w:rsidRDefault="00474AEA" w:rsidP="00474AEA">
      <w:pPr>
        <w:pStyle w:val="Prrafodelista"/>
        <w:numPr>
          <w:ilvl w:val="0"/>
          <w:numId w:val="26"/>
        </w:numPr>
        <w:spacing w:after="0" w:line="240" w:lineRule="auto"/>
        <w:jc w:val="both"/>
        <w:rPr>
          <w:rFonts w:cs="Times New Roman"/>
          <w:szCs w:val="24"/>
        </w:rPr>
      </w:pPr>
      <w:r>
        <w:rPr>
          <w:rFonts w:cs="Times New Roman"/>
          <w:szCs w:val="24"/>
        </w:rPr>
        <w:t>Que, en función a lo detallado en el punto (i), la Póliza de Seguro Vida Ley N° 264268, en su Artículo</w:t>
      </w:r>
      <w:r w:rsidRPr="00474AEA">
        <w:rPr>
          <w:rFonts w:cs="Times New Roman"/>
          <w:szCs w:val="24"/>
        </w:rPr>
        <w:t xml:space="preserve"> </w:t>
      </w:r>
      <w:r>
        <w:rPr>
          <w:rFonts w:cs="Times New Roman"/>
          <w:szCs w:val="24"/>
        </w:rPr>
        <w:t>21°del Condicionado General, establece:</w:t>
      </w:r>
    </w:p>
    <w:p w:rsidR="00474AEA" w:rsidRDefault="00474AEA" w:rsidP="00474AEA">
      <w:pPr>
        <w:spacing w:after="0" w:line="240" w:lineRule="auto"/>
        <w:jc w:val="both"/>
        <w:rPr>
          <w:rFonts w:cs="Times New Roman"/>
          <w:szCs w:val="24"/>
        </w:rPr>
      </w:pPr>
    </w:p>
    <w:p w:rsidR="00474AEA" w:rsidRPr="006B39A7" w:rsidRDefault="00474AEA" w:rsidP="00474AEA">
      <w:pPr>
        <w:spacing w:after="0" w:line="240" w:lineRule="auto"/>
        <w:jc w:val="both"/>
        <w:rPr>
          <w:rFonts w:cs="Times New Roman"/>
          <w:b/>
          <w:szCs w:val="24"/>
        </w:rPr>
      </w:pPr>
      <w:r w:rsidRPr="006B39A7">
        <w:rPr>
          <w:rFonts w:cs="Times New Roman"/>
          <w:b/>
          <w:szCs w:val="24"/>
        </w:rPr>
        <w:t>ARTICULO 21°</w:t>
      </w:r>
    </w:p>
    <w:p w:rsidR="00474AEA" w:rsidRPr="006B39A7" w:rsidRDefault="00474AEA" w:rsidP="00474AEA">
      <w:pPr>
        <w:spacing w:after="0" w:line="240" w:lineRule="auto"/>
        <w:jc w:val="both"/>
        <w:rPr>
          <w:rFonts w:cs="Times New Roman"/>
          <w:b/>
          <w:szCs w:val="24"/>
        </w:rPr>
      </w:pPr>
    </w:p>
    <w:p w:rsidR="00474AEA" w:rsidRPr="006B39A7" w:rsidRDefault="00474AEA" w:rsidP="00474AEA">
      <w:pPr>
        <w:spacing w:after="0" w:line="240" w:lineRule="auto"/>
        <w:jc w:val="both"/>
        <w:rPr>
          <w:rFonts w:cs="Times New Roman"/>
          <w:b/>
          <w:szCs w:val="24"/>
        </w:rPr>
      </w:pPr>
      <w:r w:rsidRPr="006B39A7">
        <w:rPr>
          <w:rFonts w:cs="Times New Roman"/>
          <w:b/>
          <w:szCs w:val="24"/>
        </w:rPr>
        <w:t>DEFINICIONES</w:t>
      </w:r>
    </w:p>
    <w:p w:rsidR="00474AEA" w:rsidRPr="006B39A7" w:rsidRDefault="00474AEA" w:rsidP="00474AEA">
      <w:pPr>
        <w:spacing w:after="0" w:line="240" w:lineRule="auto"/>
        <w:jc w:val="both"/>
        <w:rPr>
          <w:rFonts w:cs="Times New Roman"/>
          <w:b/>
          <w:szCs w:val="24"/>
        </w:rPr>
      </w:pPr>
    </w:p>
    <w:p w:rsidR="00474AEA" w:rsidRDefault="00474AEA" w:rsidP="00474AEA">
      <w:pPr>
        <w:spacing w:after="0" w:line="240" w:lineRule="auto"/>
        <w:jc w:val="both"/>
        <w:rPr>
          <w:rFonts w:cs="Times New Roman"/>
          <w:szCs w:val="24"/>
        </w:rPr>
      </w:pPr>
      <w:r>
        <w:rPr>
          <w:rFonts w:cs="Times New Roman"/>
          <w:szCs w:val="24"/>
        </w:rPr>
        <w:t xml:space="preserve">Queda convenido entre las partes que el significado de las palabras </w:t>
      </w:r>
      <w:r w:rsidR="00C3760B">
        <w:rPr>
          <w:rFonts w:cs="Times New Roman"/>
          <w:szCs w:val="24"/>
        </w:rPr>
        <w:t>más</w:t>
      </w:r>
      <w:r w:rsidR="00BB2792">
        <w:rPr>
          <w:rFonts w:cs="Times New Roman"/>
          <w:szCs w:val="24"/>
        </w:rPr>
        <w:t xml:space="preserve"> adelante indicadas es el siguiente</w:t>
      </w:r>
    </w:p>
    <w:p w:rsidR="00BB2792" w:rsidRDefault="00BB2792" w:rsidP="00474AEA">
      <w:pPr>
        <w:spacing w:after="0" w:line="240" w:lineRule="auto"/>
        <w:jc w:val="both"/>
        <w:rPr>
          <w:rFonts w:cs="Times New Roman"/>
          <w:szCs w:val="24"/>
        </w:rPr>
      </w:pPr>
    </w:p>
    <w:p w:rsidR="00BB2792" w:rsidRDefault="00BB2792" w:rsidP="00474AEA">
      <w:pPr>
        <w:spacing w:after="0" w:line="240" w:lineRule="auto"/>
        <w:jc w:val="both"/>
        <w:rPr>
          <w:rFonts w:cs="Times New Roman"/>
          <w:szCs w:val="24"/>
        </w:rPr>
      </w:pPr>
      <w:r>
        <w:rPr>
          <w:rFonts w:cs="Times New Roman"/>
          <w:szCs w:val="24"/>
        </w:rPr>
        <w:t>(…)</w:t>
      </w:r>
    </w:p>
    <w:p w:rsidR="00BB2792" w:rsidRDefault="00BB2792" w:rsidP="00474AEA">
      <w:pPr>
        <w:spacing w:after="0" w:line="240" w:lineRule="auto"/>
        <w:jc w:val="both"/>
        <w:rPr>
          <w:rFonts w:cs="Times New Roman"/>
          <w:szCs w:val="24"/>
        </w:rPr>
      </w:pPr>
    </w:p>
    <w:p w:rsidR="00BB2792" w:rsidRPr="00C127F2" w:rsidRDefault="00BB2792" w:rsidP="00BB2792">
      <w:pPr>
        <w:spacing w:after="0" w:line="240" w:lineRule="auto"/>
        <w:jc w:val="both"/>
        <w:rPr>
          <w:rFonts w:cs="Times New Roman"/>
          <w:szCs w:val="24"/>
        </w:rPr>
      </w:pPr>
      <w:r>
        <w:rPr>
          <w:rFonts w:cs="Times New Roman"/>
          <w:szCs w:val="24"/>
        </w:rPr>
        <w:t>INVALIDEZ TOTAL Y PERMANENTE POR ACCIDENTE: Se considera como Invalidez Total y Permanente por Accidente,</w:t>
      </w:r>
      <w:r>
        <w:rPr>
          <w:rFonts w:cs="Times New Roman"/>
          <w:b/>
          <w:szCs w:val="24"/>
        </w:rPr>
        <w:t xml:space="preserve"> </w:t>
      </w:r>
      <w:r w:rsidRPr="00C127F2">
        <w:rPr>
          <w:rFonts w:cs="Times New Roman"/>
          <w:szCs w:val="24"/>
        </w:rPr>
        <w:t>únicamente los casos siguientes</w:t>
      </w:r>
    </w:p>
    <w:p w:rsidR="00BB2792" w:rsidRPr="00C127F2" w:rsidRDefault="00BB2792" w:rsidP="00BB2792">
      <w:pPr>
        <w:spacing w:after="0" w:line="240" w:lineRule="auto"/>
        <w:jc w:val="both"/>
        <w:rPr>
          <w:rFonts w:cs="Times New Roman"/>
          <w:szCs w:val="24"/>
        </w:rPr>
      </w:pPr>
    </w:p>
    <w:p w:rsidR="00BB2792" w:rsidRDefault="00BB2792" w:rsidP="00BB2792">
      <w:pPr>
        <w:pStyle w:val="Prrafodelista"/>
        <w:numPr>
          <w:ilvl w:val="0"/>
          <w:numId w:val="29"/>
        </w:numPr>
        <w:spacing w:after="0" w:line="240" w:lineRule="auto"/>
        <w:jc w:val="both"/>
        <w:rPr>
          <w:rFonts w:cs="Times New Roman"/>
          <w:szCs w:val="24"/>
        </w:rPr>
      </w:pPr>
      <w:r>
        <w:rPr>
          <w:rFonts w:cs="Times New Roman"/>
          <w:szCs w:val="24"/>
        </w:rPr>
        <w:t>Estado absoluto e incurable de al</w:t>
      </w:r>
      <w:r w:rsidR="00C127F2">
        <w:rPr>
          <w:rFonts w:cs="Times New Roman"/>
          <w:szCs w:val="24"/>
        </w:rPr>
        <w:t>ienación mental o descerebra</w:t>
      </w:r>
      <w:r>
        <w:rPr>
          <w:rFonts w:cs="Times New Roman"/>
          <w:szCs w:val="24"/>
        </w:rPr>
        <w:t>miento que no permita al ASEGURADO ningún trabajo u ocupación por el resto de su vida.</w:t>
      </w:r>
    </w:p>
    <w:p w:rsidR="00BB2792" w:rsidRDefault="00BB2792" w:rsidP="00BB2792">
      <w:pPr>
        <w:pStyle w:val="Prrafodelista"/>
        <w:numPr>
          <w:ilvl w:val="0"/>
          <w:numId w:val="29"/>
        </w:numPr>
        <w:spacing w:after="0" w:line="240" w:lineRule="auto"/>
        <w:jc w:val="both"/>
        <w:rPr>
          <w:rFonts w:cs="Times New Roman"/>
          <w:szCs w:val="24"/>
        </w:rPr>
      </w:pPr>
      <w:r>
        <w:rPr>
          <w:rFonts w:cs="Times New Roman"/>
          <w:szCs w:val="24"/>
        </w:rPr>
        <w:t>Fractura incurable de la columna vertebral que determine la invalidez total y permanente</w:t>
      </w:r>
    </w:p>
    <w:p w:rsidR="00BB2792" w:rsidRDefault="00BB2792" w:rsidP="00BB2792">
      <w:pPr>
        <w:pStyle w:val="Prrafodelista"/>
        <w:numPr>
          <w:ilvl w:val="0"/>
          <w:numId w:val="29"/>
        </w:numPr>
        <w:spacing w:after="0" w:line="240" w:lineRule="auto"/>
        <w:jc w:val="both"/>
        <w:rPr>
          <w:rFonts w:cs="Times New Roman"/>
          <w:szCs w:val="24"/>
        </w:rPr>
      </w:pPr>
      <w:r>
        <w:rPr>
          <w:rFonts w:cs="Times New Roman"/>
          <w:szCs w:val="24"/>
        </w:rPr>
        <w:t>Pérdida total de la visión de ambos ojos</w:t>
      </w:r>
    </w:p>
    <w:p w:rsidR="00BB2792" w:rsidRDefault="00BB2792" w:rsidP="00BB2792">
      <w:pPr>
        <w:pStyle w:val="Prrafodelista"/>
        <w:numPr>
          <w:ilvl w:val="0"/>
          <w:numId w:val="29"/>
        </w:numPr>
        <w:spacing w:after="0" w:line="240" w:lineRule="auto"/>
        <w:jc w:val="both"/>
        <w:rPr>
          <w:rFonts w:cs="Times New Roman"/>
          <w:szCs w:val="24"/>
        </w:rPr>
      </w:pPr>
      <w:r>
        <w:rPr>
          <w:rFonts w:cs="Times New Roman"/>
          <w:szCs w:val="24"/>
        </w:rPr>
        <w:t>Pérdida completa de ambas manos</w:t>
      </w:r>
    </w:p>
    <w:p w:rsidR="00BB2792" w:rsidRDefault="00BB2792" w:rsidP="00BB2792">
      <w:pPr>
        <w:pStyle w:val="Prrafodelista"/>
        <w:numPr>
          <w:ilvl w:val="0"/>
          <w:numId w:val="29"/>
        </w:numPr>
        <w:spacing w:after="0" w:line="240" w:lineRule="auto"/>
        <w:jc w:val="both"/>
        <w:rPr>
          <w:rFonts w:cs="Times New Roman"/>
          <w:szCs w:val="24"/>
        </w:rPr>
      </w:pPr>
      <w:r>
        <w:rPr>
          <w:rFonts w:cs="Times New Roman"/>
          <w:szCs w:val="24"/>
        </w:rPr>
        <w:t>Pérdida completa de ambos pies</w:t>
      </w:r>
    </w:p>
    <w:p w:rsidR="00BB2792" w:rsidRDefault="00BB2792" w:rsidP="00BB2792">
      <w:pPr>
        <w:pStyle w:val="Prrafodelista"/>
        <w:numPr>
          <w:ilvl w:val="0"/>
          <w:numId w:val="29"/>
        </w:numPr>
        <w:spacing w:after="0" w:line="240" w:lineRule="auto"/>
        <w:jc w:val="both"/>
        <w:rPr>
          <w:rFonts w:cs="Times New Roman"/>
          <w:szCs w:val="24"/>
        </w:rPr>
      </w:pPr>
      <w:r>
        <w:rPr>
          <w:rFonts w:cs="Times New Roman"/>
          <w:szCs w:val="24"/>
        </w:rPr>
        <w:t>Pérdida completa de una mano y un pie.</w:t>
      </w:r>
    </w:p>
    <w:p w:rsidR="00BB2792" w:rsidRDefault="00BB2792" w:rsidP="00BB2792">
      <w:pPr>
        <w:spacing w:after="0" w:line="240" w:lineRule="auto"/>
        <w:jc w:val="both"/>
        <w:rPr>
          <w:rFonts w:cs="Times New Roman"/>
          <w:szCs w:val="24"/>
        </w:rPr>
      </w:pPr>
      <w:r>
        <w:rPr>
          <w:rFonts w:cs="Times New Roman"/>
          <w:szCs w:val="24"/>
        </w:rPr>
        <w:t>(…)</w:t>
      </w:r>
    </w:p>
    <w:p w:rsidR="00BB2792" w:rsidRDefault="00BB2792" w:rsidP="00BB2792">
      <w:pPr>
        <w:spacing w:after="0" w:line="240" w:lineRule="auto"/>
        <w:jc w:val="both"/>
        <w:rPr>
          <w:rFonts w:cs="Times New Roman"/>
          <w:szCs w:val="24"/>
        </w:rPr>
      </w:pPr>
    </w:p>
    <w:p w:rsidR="00BB2792" w:rsidRDefault="00BB2792" w:rsidP="00BB2792">
      <w:pPr>
        <w:pStyle w:val="Prrafodelista"/>
        <w:numPr>
          <w:ilvl w:val="0"/>
          <w:numId w:val="26"/>
        </w:numPr>
        <w:spacing w:after="0" w:line="240" w:lineRule="auto"/>
        <w:jc w:val="both"/>
        <w:rPr>
          <w:rFonts w:cs="Times New Roman"/>
          <w:szCs w:val="24"/>
        </w:rPr>
      </w:pPr>
      <w:r>
        <w:rPr>
          <w:rFonts w:cs="Times New Roman"/>
          <w:szCs w:val="24"/>
        </w:rPr>
        <w:t>Que, en el presente caso, el asegurado, de acuerdo al Dictamen del Grado de Invalidez de fecha 19 de Noviembre de 2018, expe</w:t>
      </w:r>
      <w:r w:rsidR="00C127F2">
        <w:rPr>
          <w:rFonts w:cs="Times New Roman"/>
          <w:szCs w:val="24"/>
        </w:rPr>
        <w:t>dido por el Instituto Nacional de</w:t>
      </w:r>
      <w:r>
        <w:rPr>
          <w:rFonts w:cs="Times New Roman"/>
          <w:szCs w:val="24"/>
        </w:rPr>
        <w:t xml:space="preserve"> Rehabilitación, tiene las siguientes afecciones: a) Secuela de atracción severa con compromiso de partes blandas operado con colgajos; b) Lesión periférica de nervio sural izquierdo.</w:t>
      </w:r>
    </w:p>
    <w:p w:rsidR="00BB2792" w:rsidRPr="00BB2792" w:rsidRDefault="00BB2792" w:rsidP="00BB2792">
      <w:pPr>
        <w:pStyle w:val="Prrafodelista"/>
        <w:numPr>
          <w:ilvl w:val="0"/>
          <w:numId w:val="26"/>
        </w:numPr>
        <w:spacing w:after="0" w:line="240" w:lineRule="auto"/>
        <w:jc w:val="both"/>
        <w:rPr>
          <w:rFonts w:cs="Times New Roman"/>
          <w:szCs w:val="24"/>
        </w:rPr>
      </w:pPr>
      <w:r>
        <w:rPr>
          <w:rFonts w:cs="Times New Roman"/>
          <w:szCs w:val="24"/>
        </w:rPr>
        <w:t>Que, como se puede apreciar, las afecciones del asegurado detalladas en el punto anterior, no se encuentran entre los supuestos de cobertura indicados en al Artículo N° 21 de las Condiciones Generales de la Póliza contratada.</w:t>
      </w:r>
    </w:p>
    <w:p w:rsidR="00BB2792" w:rsidRDefault="00BB2792" w:rsidP="00474AEA">
      <w:pPr>
        <w:spacing w:after="0" w:line="240" w:lineRule="auto"/>
        <w:jc w:val="both"/>
        <w:rPr>
          <w:rFonts w:cs="Times New Roman"/>
          <w:szCs w:val="24"/>
        </w:rPr>
      </w:pPr>
    </w:p>
    <w:p w:rsidR="00D86723" w:rsidRDefault="00D50CA7" w:rsidP="001E45F4">
      <w:pPr>
        <w:spacing w:after="0" w:line="240" w:lineRule="auto"/>
        <w:jc w:val="both"/>
        <w:rPr>
          <w:rFonts w:cs="Times New Roman"/>
          <w:szCs w:val="24"/>
        </w:rPr>
      </w:pPr>
      <w:r>
        <w:rPr>
          <w:rFonts w:cs="Times New Roman"/>
          <w:szCs w:val="24"/>
        </w:rPr>
        <w:t>Que, en atención a todo lo expresado</w:t>
      </w:r>
      <w:r w:rsidR="00D86723">
        <w:rPr>
          <w:rFonts w:cs="Times New Roman"/>
          <w:szCs w:val="24"/>
        </w:rPr>
        <w:t>, se considera que el rechazo</w:t>
      </w:r>
      <w:r w:rsidR="00BB2792">
        <w:rPr>
          <w:rFonts w:cs="Times New Roman"/>
          <w:szCs w:val="24"/>
        </w:rPr>
        <w:t xml:space="preserve"> </w:t>
      </w:r>
      <w:r w:rsidR="00D86723">
        <w:rPr>
          <w:rFonts w:cs="Times New Roman"/>
          <w:szCs w:val="24"/>
        </w:rPr>
        <w:t xml:space="preserve"> posee legitimidad.</w:t>
      </w:r>
    </w:p>
    <w:p w:rsidR="00D50CA7" w:rsidRDefault="00D50CA7" w:rsidP="00034176">
      <w:pPr>
        <w:spacing w:after="0" w:line="240" w:lineRule="auto"/>
        <w:jc w:val="both"/>
        <w:rPr>
          <w:rFonts w:cs="Times New Roman"/>
          <w:szCs w:val="24"/>
        </w:rPr>
      </w:pPr>
    </w:p>
    <w:p w:rsidR="00EB1B07" w:rsidRDefault="00D50CA7" w:rsidP="00034176">
      <w:pPr>
        <w:spacing w:after="0" w:line="240" w:lineRule="auto"/>
        <w:jc w:val="both"/>
        <w:rPr>
          <w:rFonts w:cs="Times New Roman"/>
          <w:szCs w:val="24"/>
        </w:rPr>
      </w:pPr>
      <w:r>
        <w:rPr>
          <w:rFonts w:cs="Times New Roman"/>
          <w:szCs w:val="24"/>
        </w:rPr>
        <w:t>Que, en consecuencia,</w:t>
      </w:r>
      <w:r w:rsidR="00FB11D7">
        <w:rPr>
          <w:rFonts w:cs="Times New Roman"/>
          <w:szCs w:val="24"/>
        </w:rPr>
        <w:t xml:space="preserve"> esta Defensoría d</w:t>
      </w:r>
      <w:r w:rsidR="00EB1B07">
        <w:rPr>
          <w:rFonts w:cs="Times New Roman"/>
          <w:szCs w:val="24"/>
        </w:rPr>
        <w:t>el Asegurado concluye su apreciación razonada y conjunta</w:t>
      </w:r>
      <w:r w:rsidR="00FB11D7">
        <w:rPr>
          <w:rFonts w:cs="Times New Roman"/>
          <w:szCs w:val="24"/>
        </w:rPr>
        <w:t xml:space="preserve"> al amparo de lo establecido en su Reglamento, por lo que</w:t>
      </w:r>
    </w:p>
    <w:p w:rsidR="00FB11D7" w:rsidRDefault="00FB11D7" w:rsidP="00034176">
      <w:pPr>
        <w:spacing w:after="0" w:line="240" w:lineRule="auto"/>
        <w:jc w:val="both"/>
        <w:rPr>
          <w:rFonts w:cs="Times New Roman"/>
          <w:szCs w:val="24"/>
        </w:rPr>
      </w:pPr>
    </w:p>
    <w:p w:rsidR="00FB11D7" w:rsidRPr="00034176" w:rsidRDefault="00FB11D7" w:rsidP="00034176">
      <w:pPr>
        <w:spacing w:after="0" w:line="240" w:lineRule="auto"/>
        <w:jc w:val="both"/>
        <w:rPr>
          <w:rFonts w:cs="Times New Roman"/>
          <w:szCs w:val="24"/>
        </w:rPr>
      </w:pPr>
      <w:r>
        <w:rPr>
          <w:rFonts w:cs="Times New Roman"/>
          <w:szCs w:val="24"/>
        </w:rPr>
        <w:t>Resuelve</w:t>
      </w:r>
    </w:p>
    <w:p w:rsidR="00FB11D7" w:rsidRDefault="00FB11D7" w:rsidP="00746290">
      <w:pPr>
        <w:spacing w:after="0" w:line="240" w:lineRule="auto"/>
        <w:jc w:val="both"/>
        <w:rPr>
          <w:rFonts w:cs="Times New Roman"/>
          <w:szCs w:val="24"/>
        </w:rPr>
      </w:pPr>
    </w:p>
    <w:p w:rsidR="00424C5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00BB2792">
        <w:rPr>
          <w:rFonts w:cs="Times New Roman"/>
          <w:b/>
          <w:szCs w:val="24"/>
        </w:rPr>
        <w:t>IN</w:t>
      </w:r>
      <w:r w:rsidRPr="00706BA8">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w:t>
      </w:r>
      <w:proofErr w:type="gramStart"/>
      <w:r w:rsidR="004A0C98" w:rsidRPr="002B54FE">
        <w:rPr>
          <w:rFonts w:cs="Times New Roman"/>
          <w:szCs w:val="24"/>
        </w:rPr>
        <w:t>p</w:t>
      </w:r>
      <w:r w:rsidR="003A2B97">
        <w:rPr>
          <w:rFonts w:cs="Times New Roman"/>
          <w:szCs w:val="24"/>
        </w:rPr>
        <w:t xml:space="preserve">or </w:t>
      </w:r>
      <w:bookmarkStart w:id="0" w:name="_GoBack"/>
      <w:r w:rsidR="003100D9">
        <w:rPr>
          <w:rFonts w:cs="Times New Roman"/>
          <w:szCs w:val="24"/>
        </w:rPr>
        <w:t>.............................</w:t>
      </w:r>
      <w:bookmarkEnd w:id="0"/>
      <w:proofErr w:type="gramEnd"/>
      <w:r w:rsidR="003E2F03">
        <w:rPr>
          <w:rFonts w:cs="Times New Roman"/>
          <w:szCs w:val="24"/>
        </w:rPr>
        <w:t xml:space="preserve"> </w:t>
      </w:r>
      <w:r w:rsidR="00D86723">
        <w:rPr>
          <w:rFonts w:cs="Times New Roman"/>
          <w:szCs w:val="24"/>
        </w:rPr>
        <w:t xml:space="preserve"> </w:t>
      </w:r>
      <w:proofErr w:type="gramStart"/>
      <w:r w:rsidR="005913E5">
        <w:rPr>
          <w:rFonts w:cs="Times New Roman"/>
          <w:szCs w:val="24"/>
        </w:rPr>
        <w:t xml:space="preserve">contra </w:t>
      </w:r>
      <w:r w:rsidR="003100D9">
        <w:rPr>
          <w:rFonts w:cs="Times New Roman"/>
          <w:szCs w:val="24"/>
        </w:rPr>
        <w:t>.............................</w:t>
      </w:r>
      <w:proofErr w:type="gramEnd"/>
      <w:r w:rsidR="005913E5">
        <w:rPr>
          <w:rFonts w:cs="Times New Roman"/>
          <w:szCs w:val="24"/>
        </w:rPr>
        <w:t xml:space="preserve"> </w:t>
      </w:r>
      <w:r w:rsidR="003E2F03">
        <w:rPr>
          <w:rFonts w:cs="Times New Roman"/>
          <w:szCs w:val="24"/>
        </w:rPr>
        <w:t xml:space="preserve"> SEGUROS</w:t>
      </w:r>
      <w:r w:rsidR="00E67023">
        <w:rPr>
          <w:rFonts w:cs="Times New Roman"/>
          <w:szCs w:val="24"/>
        </w:rPr>
        <w:t>,</w:t>
      </w:r>
      <w:r w:rsidR="005913E5">
        <w:rPr>
          <w:rFonts w:cs="Times New Roman"/>
          <w:szCs w:val="24"/>
        </w:rPr>
        <w:t xml:space="preserve"> dejando a salvo el derecho del reclamante de acudir a las instancias que considere pertinente.</w:t>
      </w:r>
    </w:p>
    <w:p w:rsidR="00706BA8" w:rsidRPr="002B54FE" w:rsidRDefault="00706BA8" w:rsidP="00746290">
      <w:pPr>
        <w:spacing w:after="0" w:line="240" w:lineRule="auto"/>
        <w:jc w:val="both"/>
        <w:rPr>
          <w:rFonts w:cs="Times New Roman"/>
          <w:szCs w:val="24"/>
        </w:rPr>
      </w:pPr>
    </w:p>
    <w:p w:rsidR="00180BD4" w:rsidRDefault="00180BD4" w:rsidP="0089024A">
      <w:pPr>
        <w:ind w:left="4248" w:firstLine="708"/>
        <w:jc w:val="center"/>
        <w:rPr>
          <w:rFonts w:cs="Times New Roman"/>
          <w:szCs w:val="24"/>
        </w:rPr>
      </w:pPr>
      <w:r w:rsidRPr="002B54FE">
        <w:rPr>
          <w:rFonts w:cs="Times New Roman"/>
          <w:szCs w:val="24"/>
        </w:rPr>
        <w:t>Lima</w:t>
      </w:r>
      <w:r w:rsidR="0089024A">
        <w:rPr>
          <w:rFonts w:cs="Times New Roman"/>
          <w:szCs w:val="24"/>
        </w:rPr>
        <w:t>, 13 de mayo de 2019</w:t>
      </w:r>
    </w:p>
    <w:p w:rsidR="0089024A" w:rsidRDefault="0089024A" w:rsidP="0089024A">
      <w:pPr>
        <w:rPr>
          <w:rFonts w:cs="Times New Roman"/>
          <w:szCs w:val="24"/>
        </w:rPr>
      </w:pPr>
    </w:p>
    <w:p w:rsidR="0089024A" w:rsidRPr="008C600B" w:rsidRDefault="0089024A" w:rsidP="0089024A">
      <w:pPr>
        <w:outlineLvl w:val="0"/>
      </w:pPr>
    </w:p>
    <w:p w:rsidR="0089024A" w:rsidRPr="008C600B" w:rsidRDefault="0089024A" w:rsidP="0089024A">
      <w:pPr>
        <w:spacing w:after="0" w:line="240" w:lineRule="auto"/>
        <w:jc w:val="both"/>
      </w:pPr>
    </w:p>
    <w:p w:rsidR="0089024A" w:rsidRPr="008C600B" w:rsidRDefault="0089024A" w:rsidP="0089024A">
      <w:pPr>
        <w:spacing w:after="0" w:line="240" w:lineRule="auto"/>
      </w:pPr>
      <w:r>
        <w:t xml:space="preserve">Rolando </w:t>
      </w:r>
      <w:proofErr w:type="spellStart"/>
      <w:r>
        <w:t>Eyzaguirre</w:t>
      </w:r>
      <w:proofErr w:type="spellEnd"/>
      <w:r>
        <w:t xml:space="preserve"> </w:t>
      </w:r>
      <w:proofErr w:type="spellStart"/>
      <w:r>
        <w:t>Maccan</w:t>
      </w:r>
      <w:proofErr w:type="spellEnd"/>
      <w:r>
        <w:t xml:space="preserve"> </w:t>
      </w:r>
      <w:r>
        <w:tab/>
      </w:r>
      <w:r>
        <w:tab/>
      </w:r>
      <w:r w:rsidRPr="008C600B">
        <w:tab/>
      </w:r>
      <w:r w:rsidRPr="008C600B">
        <w:tab/>
      </w:r>
      <w:r w:rsidRPr="008C600B">
        <w:tab/>
        <w:t>Marco Antonio Ortega Piana</w:t>
      </w:r>
    </w:p>
    <w:p w:rsidR="0089024A" w:rsidRPr="008C600B" w:rsidRDefault="0089024A" w:rsidP="0089024A">
      <w:pPr>
        <w:spacing w:after="0" w:line="240" w:lineRule="auto"/>
        <w:ind w:hanging="708"/>
      </w:pPr>
      <w:r w:rsidRPr="008C600B">
        <w:t xml:space="preserve">                    </w:t>
      </w:r>
      <w:r w:rsidRPr="008C600B">
        <w:tab/>
        <w:t xml:space="preserve">  Presidente</w:t>
      </w:r>
      <w:r w:rsidRPr="008C600B">
        <w:tab/>
      </w:r>
      <w:r w:rsidRPr="008C600B">
        <w:tab/>
      </w:r>
      <w:r w:rsidRPr="008C600B">
        <w:tab/>
      </w:r>
      <w:r w:rsidRPr="008C600B">
        <w:tab/>
      </w:r>
      <w:r w:rsidRPr="008C600B">
        <w:tab/>
        <w:t xml:space="preserve">                 </w:t>
      </w:r>
      <w:r w:rsidRPr="008C600B">
        <w:tab/>
        <w:t xml:space="preserve">      Vocal                                   </w:t>
      </w:r>
    </w:p>
    <w:p w:rsidR="0089024A" w:rsidRPr="008C600B" w:rsidRDefault="0089024A" w:rsidP="0089024A">
      <w:pPr>
        <w:spacing w:after="0" w:line="240" w:lineRule="auto"/>
      </w:pPr>
    </w:p>
    <w:p w:rsidR="0089024A" w:rsidRPr="008C600B" w:rsidRDefault="0089024A" w:rsidP="0089024A">
      <w:pPr>
        <w:spacing w:after="0" w:line="240" w:lineRule="auto"/>
      </w:pPr>
    </w:p>
    <w:p w:rsidR="0089024A" w:rsidRPr="008C600B" w:rsidRDefault="0089024A" w:rsidP="0089024A">
      <w:pPr>
        <w:spacing w:after="0" w:line="240" w:lineRule="auto"/>
      </w:pPr>
    </w:p>
    <w:p w:rsidR="0089024A" w:rsidRPr="008C600B" w:rsidRDefault="0089024A" w:rsidP="0089024A">
      <w:pPr>
        <w:spacing w:after="0" w:line="240" w:lineRule="auto"/>
      </w:pPr>
    </w:p>
    <w:p w:rsidR="0089024A" w:rsidRPr="008C600B" w:rsidRDefault="0089024A" w:rsidP="0089024A">
      <w:pPr>
        <w:spacing w:after="0" w:line="240" w:lineRule="auto"/>
      </w:pPr>
    </w:p>
    <w:p w:rsidR="0089024A" w:rsidRPr="008C600B" w:rsidRDefault="0089024A" w:rsidP="0089024A">
      <w:pPr>
        <w:spacing w:after="0" w:line="240" w:lineRule="auto"/>
      </w:pPr>
    </w:p>
    <w:p w:rsidR="0089024A" w:rsidRPr="008C600B" w:rsidRDefault="0089024A" w:rsidP="0089024A">
      <w:pPr>
        <w:spacing w:after="0" w:line="240" w:lineRule="auto"/>
      </w:pPr>
    </w:p>
    <w:p w:rsidR="0089024A" w:rsidRPr="008C600B" w:rsidRDefault="0089024A" w:rsidP="0089024A">
      <w:pPr>
        <w:spacing w:after="0" w:line="240" w:lineRule="auto"/>
      </w:pPr>
      <w:r>
        <w:t>María Eugenia Valdez Fernández Baca</w:t>
      </w:r>
      <w:r w:rsidRPr="008C600B">
        <w:tab/>
      </w:r>
      <w:r w:rsidRPr="008C600B">
        <w:tab/>
      </w:r>
      <w:r w:rsidRPr="008C600B">
        <w:tab/>
        <w:t>Gonzalo Abad del Busto</w:t>
      </w:r>
    </w:p>
    <w:p w:rsidR="000C03E2" w:rsidRPr="000161AD" w:rsidRDefault="0089024A" w:rsidP="0089024A">
      <w:pPr>
        <w:spacing w:after="0" w:line="240" w:lineRule="auto"/>
        <w:rPr>
          <w:rFonts w:cs="Times New Roman"/>
          <w:szCs w:val="24"/>
        </w:rPr>
      </w:pPr>
      <w:r w:rsidRPr="008C600B">
        <w:t xml:space="preserve">               </w:t>
      </w:r>
      <w:r>
        <w:tab/>
      </w:r>
      <w:r w:rsidRPr="008C600B">
        <w:t>Vocal</w:t>
      </w:r>
      <w:r w:rsidRPr="008C600B">
        <w:tab/>
        <w:t xml:space="preserve">                                                                   </w:t>
      </w:r>
      <w:r w:rsidRPr="008C600B">
        <w:tab/>
        <w:t>Vocal</w:t>
      </w:r>
    </w:p>
    <w:sectPr w:rsidR="000C03E2" w:rsidRPr="000161AD" w:rsidSect="00CB7393">
      <w:pgSz w:w="11906" w:h="16838" w:code="9"/>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38" w:rsidRDefault="00606238" w:rsidP="007C1FD6">
      <w:pPr>
        <w:spacing w:after="0" w:line="240" w:lineRule="auto"/>
      </w:pPr>
      <w:r>
        <w:separator/>
      </w:r>
    </w:p>
  </w:endnote>
  <w:endnote w:type="continuationSeparator" w:id="0">
    <w:p w:rsidR="00606238" w:rsidRDefault="00606238"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38" w:rsidRDefault="00606238" w:rsidP="007C1FD6">
      <w:pPr>
        <w:spacing w:after="0" w:line="240" w:lineRule="auto"/>
      </w:pPr>
      <w:r>
        <w:separator/>
      </w:r>
    </w:p>
  </w:footnote>
  <w:footnote w:type="continuationSeparator" w:id="0">
    <w:p w:rsidR="00606238" w:rsidRDefault="00606238"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93E3C87"/>
    <w:multiLevelType w:val="hybridMultilevel"/>
    <w:tmpl w:val="5D0625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695798E"/>
    <w:multiLevelType w:val="hybridMultilevel"/>
    <w:tmpl w:val="5D0625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07D6E6E"/>
    <w:multiLevelType w:val="hybridMultilevel"/>
    <w:tmpl w:val="C83E80C8"/>
    <w:lvl w:ilvl="0" w:tplc="64FA4670">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73AA1E85"/>
    <w:multiLevelType w:val="hybridMultilevel"/>
    <w:tmpl w:val="94D8C6F8"/>
    <w:lvl w:ilvl="0" w:tplc="C7F6A99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6">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5"/>
  </w:num>
  <w:num w:numId="2">
    <w:abstractNumId w:val="13"/>
  </w:num>
  <w:num w:numId="3">
    <w:abstractNumId w:val="1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3"/>
  </w:num>
  <w:num w:numId="7">
    <w:abstractNumId w:val="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11"/>
  </w:num>
  <w:num w:numId="19">
    <w:abstractNumId w:val="6"/>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2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4"/>
  </w:num>
  <w:num w:numId="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10F"/>
    <w:rsid w:val="0002322B"/>
    <w:rsid w:val="00025E74"/>
    <w:rsid w:val="00034176"/>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6069D"/>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F2945"/>
    <w:rsid w:val="001F63E4"/>
    <w:rsid w:val="001F78FA"/>
    <w:rsid w:val="0020033F"/>
    <w:rsid w:val="0020051C"/>
    <w:rsid w:val="002013D3"/>
    <w:rsid w:val="00202228"/>
    <w:rsid w:val="002025EC"/>
    <w:rsid w:val="00202840"/>
    <w:rsid w:val="002035F8"/>
    <w:rsid w:val="00203DC9"/>
    <w:rsid w:val="002104A3"/>
    <w:rsid w:val="00210925"/>
    <w:rsid w:val="002120C1"/>
    <w:rsid w:val="00216F30"/>
    <w:rsid w:val="00217255"/>
    <w:rsid w:val="00217D20"/>
    <w:rsid w:val="002204C4"/>
    <w:rsid w:val="002208F9"/>
    <w:rsid w:val="00224702"/>
    <w:rsid w:val="00224C66"/>
    <w:rsid w:val="00226829"/>
    <w:rsid w:val="00230277"/>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79E3"/>
    <w:rsid w:val="002A0E68"/>
    <w:rsid w:val="002A2771"/>
    <w:rsid w:val="002A2D3D"/>
    <w:rsid w:val="002A48B5"/>
    <w:rsid w:val="002A76FE"/>
    <w:rsid w:val="002B2394"/>
    <w:rsid w:val="002B54FE"/>
    <w:rsid w:val="002C0AF6"/>
    <w:rsid w:val="002C4B28"/>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00D9"/>
    <w:rsid w:val="003174C2"/>
    <w:rsid w:val="00320553"/>
    <w:rsid w:val="003219DF"/>
    <w:rsid w:val="0032452F"/>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A79FD"/>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E2F03"/>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4A96"/>
    <w:rsid w:val="00424C5E"/>
    <w:rsid w:val="00426C00"/>
    <w:rsid w:val="004405AF"/>
    <w:rsid w:val="00441A75"/>
    <w:rsid w:val="00441DB5"/>
    <w:rsid w:val="00443A41"/>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4AEA"/>
    <w:rsid w:val="0047727F"/>
    <w:rsid w:val="0048055A"/>
    <w:rsid w:val="0048084E"/>
    <w:rsid w:val="00481EC2"/>
    <w:rsid w:val="00481FE6"/>
    <w:rsid w:val="0048249C"/>
    <w:rsid w:val="004836EF"/>
    <w:rsid w:val="00485384"/>
    <w:rsid w:val="004913E3"/>
    <w:rsid w:val="00493C1D"/>
    <w:rsid w:val="00496B05"/>
    <w:rsid w:val="004A0C98"/>
    <w:rsid w:val="004A19E7"/>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37EE4"/>
    <w:rsid w:val="00543841"/>
    <w:rsid w:val="005442C0"/>
    <w:rsid w:val="00545717"/>
    <w:rsid w:val="00547547"/>
    <w:rsid w:val="00551F73"/>
    <w:rsid w:val="00552CE0"/>
    <w:rsid w:val="00553C9B"/>
    <w:rsid w:val="00563281"/>
    <w:rsid w:val="00563553"/>
    <w:rsid w:val="00563BA7"/>
    <w:rsid w:val="0056527E"/>
    <w:rsid w:val="00566524"/>
    <w:rsid w:val="005707FF"/>
    <w:rsid w:val="005718F0"/>
    <w:rsid w:val="00573122"/>
    <w:rsid w:val="005745FE"/>
    <w:rsid w:val="00577C1A"/>
    <w:rsid w:val="005829FA"/>
    <w:rsid w:val="00585187"/>
    <w:rsid w:val="005913E5"/>
    <w:rsid w:val="00594645"/>
    <w:rsid w:val="00594DDA"/>
    <w:rsid w:val="00594E14"/>
    <w:rsid w:val="00597B18"/>
    <w:rsid w:val="005A1BC1"/>
    <w:rsid w:val="005A7881"/>
    <w:rsid w:val="005B47AB"/>
    <w:rsid w:val="005B57B2"/>
    <w:rsid w:val="005B730F"/>
    <w:rsid w:val="005C08BA"/>
    <w:rsid w:val="005C0B32"/>
    <w:rsid w:val="005C610F"/>
    <w:rsid w:val="005C6777"/>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06238"/>
    <w:rsid w:val="00615140"/>
    <w:rsid w:val="00615888"/>
    <w:rsid w:val="00620418"/>
    <w:rsid w:val="00627608"/>
    <w:rsid w:val="00640488"/>
    <w:rsid w:val="006407DE"/>
    <w:rsid w:val="00641D42"/>
    <w:rsid w:val="00647A1C"/>
    <w:rsid w:val="00650695"/>
    <w:rsid w:val="006537B7"/>
    <w:rsid w:val="00655B48"/>
    <w:rsid w:val="00661EA0"/>
    <w:rsid w:val="0066467C"/>
    <w:rsid w:val="0066526C"/>
    <w:rsid w:val="00665E72"/>
    <w:rsid w:val="00667064"/>
    <w:rsid w:val="00673789"/>
    <w:rsid w:val="0067446D"/>
    <w:rsid w:val="0067492F"/>
    <w:rsid w:val="006757AE"/>
    <w:rsid w:val="0067760F"/>
    <w:rsid w:val="0068703B"/>
    <w:rsid w:val="006878D2"/>
    <w:rsid w:val="006937C9"/>
    <w:rsid w:val="006950AF"/>
    <w:rsid w:val="0069673E"/>
    <w:rsid w:val="006A042E"/>
    <w:rsid w:val="006A2B02"/>
    <w:rsid w:val="006A4700"/>
    <w:rsid w:val="006A4983"/>
    <w:rsid w:val="006A6650"/>
    <w:rsid w:val="006A7ECA"/>
    <w:rsid w:val="006B051E"/>
    <w:rsid w:val="006B0DBE"/>
    <w:rsid w:val="006B1394"/>
    <w:rsid w:val="006B1C8C"/>
    <w:rsid w:val="006B39A7"/>
    <w:rsid w:val="006B42E7"/>
    <w:rsid w:val="006C304E"/>
    <w:rsid w:val="006C6095"/>
    <w:rsid w:val="006D0FFE"/>
    <w:rsid w:val="006D1EED"/>
    <w:rsid w:val="006D286E"/>
    <w:rsid w:val="006D2CAE"/>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D7F03"/>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34C8D"/>
    <w:rsid w:val="008404E8"/>
    <w:rsid w:val="008408B5"/>
    <w:rsid w:val="00841E7E"/>
    <w:rsid w:val="008420D3"/>
    <w:rsid w:val="00851FE3"/>
    <w:rsid w:val="00852063"/>
    <w:rsid w:val="00852E67"/>
    <w:rsid w:val="00857531"/>
    <w:rsid w:val="00857CC7"/>
    <w:rsid w:val="00862DE6"/>
    <w:rsid w:val="00863B18"/>
    <w:rsid w:val="008677BE"/>
    <w:rsid w:val="00870EAD"/>
    <w:rsid w:val="00872EDE"/>
    <w:rsid w:val="008731B8"/>
    <w:rsid w:val="00873EFB"/>
    <w:rsid w:val="00876E92"/>
    <w:rsid w:val="008770BF"/>
    <w:rsid w:val="00881379"/>
    <w:rsid w:val="0089024A"/>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28D3"/>
    <w:rsid w:val="008C35E7"/>
    <w:rsid w:val="008C6F2F"/>
    <w:rsid w:val="008C753F"/>
    <w:rsid w:val="008D441E"/>
    <w:rsid w:val="008E0066"/>
    <w:rsid w:val="008E52B6"/>
    <w:rsid w:val="008F085F"/>
    <w:rsid w:val="008F1148"/>
    <w:rsid w:val="008F4AE2"/>
    <w:rsid w:val="008F7393"/>
    <w:rsid w:val="00902466"/>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61FD"/>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0999"/>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4013"/>
    <w:rsid w:val="00B05DED"/>
    <w:rsid w:val="00B10FA5"/>
    <w:rsid w:val="00B11E5E"/>
    <w:rsid w:val="00B12A3F"/>
    <w:rsid w:val="00B14116"/>
    <w:rsid w:val="00B15E19"/>
    <w:rsid w:val="00B1740B"/>
    <w:rsid w:val="00B21C9D"/>
    <w:rsid w:val="00B2388A"/>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2792"/>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7F2"/>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60B"/>
    <w:rsid w:val="00C37B37"/>
    <w:rsid w:val="00C404FD"/>
    <w:rsid w:val="00C46C62"/>
    <w:rsid w:val="00C47EA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87DAD"/>
    <w:rsid w:val="00C9598D"/>
    <w:rsid w:val="00C96E21"/>
    <w:rsid w:val="00CA1FAE"/>
    <w:rsid w:val="00CA2E22"/>
    <w:rsid w:val="00CA4A15"/>
    <w:rsid w:val="00CA6EC6"/>
    <w:rsid w:val="00CB1521"/>
    <w:rsid w:val="00CB1A76"/>
    <w:rsid w:val="00CB1D44"/>
    <w:rsid w:val="00CB2E94"/>
    <w:rsid w:val="00CB2EFB"/>
    <w:rsid w:val="00CB4884"/>
    <w:rsid w:val="00CB52A4"/>
    <w:rsid w:val="00CB7393"/>
    <w:rsid w:val="00CB7C46"/>
    <w:rsid w:val="00CC1575"/>
    <w:rsid w:val="00CC2234"/>
    <w:rsid w:val="00CC530D"/>
    <w:rsid w:val="00CC5FFA"/>
    <w:rsid w:val="00CD20D4"/>
    <w:rsid w:val="00CD3009"/>
    <w:rsid w:val="00CD32CD"/>
    <w:rsid w:val="00CD48BD"/>
    <w:rsid w:val="00CD52B2"/>
    <w:rsid w:val="00CD5432"/>
    <w:rsid w:val="00CD5855"/>
    <w:rsid w:val="00CE42D4"/>
    <w:rsid w:val="00CE5597"/>
    <w:rsid w:val="00CF378D"/>
    <w:rsid w:val="00CF3A7F"/>
    <w:rsid w:val="00CF6918"/>
    <w:rsid w:val="00D003AE"/>
    <w:rsid w:val="00D031E5"/>
    <w:rsid w:val="00D03F5C"/>
    <w:rsid w:val="00D04A4E"/>
    <w:rsid w:val="00D07048"/>
    <w:rsid w:val="00D11BAA"/>
    <w:rsid w:val="00D12751"/>
    <w:rsid w:val="00D14737"/>
    <w:rsid w:val="00D1488F"/>
    <w:rsid w:val="00D22253"/>
    <w:rsid w:val="00D22B73"/>
    <w:rsid w:val="00D241F5"/>
    <w:rsid w:val="00D279FC"/>
    <w:rsid w:val="00D27D68"/>
    <w:rsid w:val="00D306FF"/>
    <w:rsid w:val="00D3212C"/>
    <w:rsid w:val="00D32CAC"/>
    <w:rsid w:val="00D36088"/>
    <w:rsid w:val="00D37152"/>
    <w:rsid w:val="00D43DCF"/>
    <w:rsid w:val="00D469CD"/>
    <w:rsid w:val="00D508F1"/>
    <w:rsid w:val="00D50CA7"/>
    <w:rsid w:val="00D512F2"/>
    <w:rsid w:val="00D55703"/>
    <w:rsid w:val="00D559C8"/>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2629A"/>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46D2F"/>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2E17"/>
    <w:rsid w:val="00F83323"/>
    <w:rsid w:val="00F84940"/>
    <w:rsid w:val="00F86BC3"/>
    <w:rsid w:val="00F91303"/>
    <w:rsid w:val="00F914F2"/>
    <w:rsid w:val="00F91504"/>
    <w:rsid w:val="00F918AE"/>
    <w:rsid w:val="00F928D0"/>
    <w:rsid w:val="00F95178"/>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8902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02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8902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0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79720699">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7D25-AF22-4419-B7D8-36602EA8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2019-05-13T16:47:00Z</cp:lastPrinted>
  <dcterms:created xsi:type="dcterms:W3CDTF">2020-04-05T02:58:00Z</dcterms:created>
  <dcterms:modified xsi:type="dcterms:W3CDTF">2020-04-05T02:58:00Z</dcterms:modified>
</cp:coreProperties>
</file>