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F14E06" w:rsidRDefault="00AC76A6" w:rsidP="00AF37B3">
      <w:pPr>
        <w:pStyle w:val="Ttulo"/>
        <w:outlineLvl w:val="0"/>
        <w:rPr>
          <w:lang w:val="es-PE"/>
        </w:rPr>
      </w:pPr>
      <w:r w:rsidRPr="00F14E06">
        <w:rPr>
          <w:lang w:val="es-PE"/>
        </w:rPr>
        <w:t>RESOLUCIÓN N</w:t>
      </w:r>
      <w:r w:rsidR="00F14E06">
        <w:rPr>
          <w:lang w:val="es-PE"/>
        </w:rPr>
        <w:t>° 060/19</w:t>
      </w:r>
    </w:p>
    <w:p w:rsidR="00D840DF" w:rsidRPr="00F14E06" w:rsidRDefault="00D840DF" w:rsidP="00D840DF">
      <w:pPr>
        <w:rPr>
          <w:b/>
          <w:bCs/>
          <w:lang w:val="es-PE"/>
        </w:rPr>
      </w:pPr>
    </w:p>
    <w:p w:rsidR="00863401" w:rsidRPr="00F14E06" w:rsidRDefault="00863401" w:rsidP="00AF37B3">
      <w:pPr>
        <w:jc w:val="both"/>
        <w:outlineLvl w:val="0"/>
        <w:rPr>
          <w:b/>
          <w:bCs/>
          <w:lang w:val="es-PE"/>
        </w:rPr>
      </w:pPr>
      <w:r w:rsidRPr="00F14E06">
        <w:rPr>
          <w:b/>
          <w:bCs/>
          <w:lang w:val="es-PE"/>
        </w:rPr>
        <w:t>Vistos:</w:t>
      </w:r>
    </w:p>
    <w:p w:rsidR="00863401" w:rsidRPr="00F14E06" w:rsidRDefault="00863401" w:rsidP="00607982">
      <w:pPr>
        <w:jc w:val="both"/>
        <w:rPr>
          <w:b/>
          <w:bCs/>
          <w:lang w:val="es-PE"/>
        </w:rPr>
      </w:pPr>
    </w:p>
    <w:p w:rsidR="00A96065" w:rsidRPr="00F14E06" w:rsidRDefault="00863401" w:rsidP="00C24F2F">
      <w:pPr>
        <w:jc w:val="both"/>
        <w:rPr>
          <w:lang w:val="es-PE"/>
        </w:rPr>
      </w:pPr>
      <w:r w:rsidRPr="00F14E06">
        <w:rPr>
          <w:lang w:val="es-PE"/>
        </w:rPr>
        <w:t xml:space="preserve">Que, </w:t>
      </w:r>
      <w:proofErr w:type="gramStart"/>
      <w:r w:rsidR="00EF598B" w:rsidRPr="00F14E06">
        <w:rPr>
          <w:lang w:val="es-PE"/>
        </w:rPr>
        <w:t xml:space="preserve">don </w:t>
      </w:r>
      <w:r w:rsidR="00010B91">
        <w:rPr>
          <w:b/>
          <w:bCs/>
          <w:lang w:val="es-MX"/>
        </w:rPr>
        <w:t>........................................</w:t>
      </w:r>
      <w:proofErr w:type="gramEnd"/>
      <w:r w:rsidR="005507F0" w:rsidRPr="00F14E06">
        <w:rPr>
          <w:lang w:val="es-PE"/>
        </w:rPr>
        <w:t>i</w:t>
      </w:r>
      <w:r w:rsidR="00E774E9" w:rsidRPr="00F14E06">
        <w:rPr>
          <w:lang w:val="es-PE"/>
        </w:rPr>
        <w:t>nterpone reclamación</w:t>
      </w:r>
      <w:r w:rsidR="0014026F" w:rsidRPr="00F14E06">
        <w:rPr>
          <w:lang w:val="es-PE"/>
        </w:rPr>
        <w:t xml:space="preserve"> ante esta Defensoría del Asegurado</w:t>
      </w:r>
      <w:r w:rsidR="00552FBD" w:rsidRPr="00F14E06">
        <w:rPr>
          <w:lang w:val="es-PE"/>
        </w:rPr>
        <w:t xml:space="preserve"> (DEFASEG)</w:t>
      </w:r>
      <w:r w:rsidR="008042DC" w:rsidRPr="00F14E06">
        <w:rPr>
          <w:lang w:val="es-PE"/>
        </w:rPr>
        <w:t>,</w:t>
      </w:r>
      <w:r w:rsidR="006E1C2C" w:rsidRPr="00F14E06">
        <w:rPr>
          <w:lang w:val="es-PE"/>
        </w:rPr>
        <w:t xml:space="preserve"> </w:t>
      </w:r>
      <w:r w:rsidR="00D30894" w:rsidRPr="00F14E06">
        <w:rPr>
          <w:lang w:val="es-PE"/>
        </w:rPr>
        <w:t xml:space="preserve">solicitando que </w:t>
      </w:r>
      <w:r w:rsidR="00010B91">
        <w:rPr>
          <w:b/>
          <w:bCs/>
          <w:lang w:val="es-MX"/>
        </w:rPr>
        <w:t>........................................</w:t>
      </w:r>
      <w:r w:rsidR="00416F72" w:rsidRPr="00F14E06">
        <w:rPr>
          <w:b/>
          <w:bCs/>
          <w:lang w:val="es-MX"/>
        </w:rPr>
        <w:t xml:space="preserve"> SEGUROS</w:t>
      </w:r>
      <w:r w:rsidR="00AB616C" w:rsidRPr="00F14E06">
        <w:rPr>
          <w:b/>
          <w:bCs/>
          <w:lang w:val="es-MX"/>
        </w:rPr>
        <w:t xml:space="preserve"> </w:t>
      </w:r>
      <w:r w:rsidR="00FF59E2" w:rsidRPr="00F14E06">
        <w:rPr>
          <w:lang w:val="es-PE"/>
        </w:rPr>
        <w:t xml:space="preserve">otorgue cobertura </w:t>
      </w:r>
      <w:r w:rsidR="00C24F2F" w:rsidRPr="00F14E06">
        <w:rPr>
          <w:lang w:val="es-MX"/>
        </w:rPr>
        <w:t>de desempleo temporal</w:t>
      </w:r>
      <w:r w:rsidR="00CA3499" w:rsidRPr="00F14E06">
        <w:rPr>
          <w:lang w:val="es-PE"/>
        </w:rPr>
        <w:t>,</w:t>
      </w:r>
      <w:r w:rsidR="00A316C2" w:rsidRPr="00F14E06">
        <w:rPr>
          <w:lang w:val="es-PE"/>
        </w:rPr>
        <w:t xml:space="preserve"> </w:t>
      </w:r>
      <w:r w:rsidR="00012F03" w:rsidRPr="00F14E06">
        <w:rPr>
          <w:lang w:val="es-PE"/>
        </w:rPr>
        <w:t>confor</w:t>
      </w:r>
      <w:r w:rsidR="000E0968" w:rsidRPr="00F14E06">
        <w:rPr>
          <w:lang w:val="es-PE"/>
        </w:rPr>
        <w:t xml:space="preserve">me </w:t>
      </w:r>
      <w:r w:rsidR="00612198" w:rsidRPr="00F14E06">
        <w:rPr>
          <w:lang w:val="es-PE"/>
        </w:rPr>
        <w:t>a</w:t>
      </w:r>
      <w:r w:rsidR="00EF598B" w:rsidRPr="00F14E06">
        <w:rPr>
          <w:lang w:val="es-PE"/>
        </w:rPr>
        <w:t>l</w:t>
      </w:r>
      <w:r w:rsidR="00910818" w:rsidRPr="00F14E06">
        <w:rPr>
          <w:b/>
          <w:lang w:val="es-MX"/>
        </w:rPr>
        <w:t xml:space="preserve"> </w:t>
      </w:r>
      <w:r w:rsidR="00C24F2F" w:rsidRPr="00F14E06">
        <w:rPr>
          <w:b/>
          <w:lang w:val="es-MX"/>
        </w:rPr>
        <w:t xml:space="preserve">SEGURO DE DESGRAVAMEN TARJETA DE CRÉDITO- PÓLIZA </w:t>
      </w:r>
      <w:proofErr w:type="gramStart"/>
      <w:r w:rsidR="00C24F2F" w:rsidRPr="00F14E06">
        <w:rPr>
          <w:b/>
          <w:lang w:val="es-MX"/>
        </w:rPr>
        <w:t xml:space="preserve">No </w:t>
      </w:r>
      <w:r w:rsidR="00010B91">
        <w:rPr>
          <w:b/>
          <w:lang w:val="es-MX"/>
        </w:rPr>
        <w:t>........................................</w:t>
      </w:r>
      <w:bookmarkStart w:id="0" w:name="OLE_LINK2"/>
      <w:r w:rsidR="00EF598B" w:rsidRPr="00F14E06">
        <w:rPr>
          <w:b/>
          <w:lang w:val="es-MX"/>
        </w:rPr>
        <w:t>.</w:t>
      </w:r>
      <w:proofErr w:type="gramEnd"/>
    </w:p>
    <w:bookmarkEnd w:id="0"/>
    <w:p w:rsidR="00612198" w:rsidRPr="00F14E06"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F14E06" w:rsidRDefault="00A66394" w:rsidP="003E2BF1">
      <w:pPr>
        <w:jc w:val="both"/>
        <w:rPr>
          <w:rFonts w:eastAsia="Arial Unicode MS"/>
          <w:lang w:val="es-PE"/>
        </w:rPr>
      </w:pPr>
      <w:r w:rsidRPr="00F14E06">
        <w:rPr>
          <w:rFonts w:eastAsia="Arial Unicode MS"/>
          <w:lang w:val="es-PE"/>
        </w:rPr>
        <w:t>Que, la</w:t>
      </w:r>
      <w:r w:rsidR="00AD13B5" w:rsidRPr="00F14E06">
        <w:rPr>
          <w:rFonts w:eastAsia="Arial Unicode MS"/>
          <w:lang w:val="es-PE"/>
        </w:rPr>
        <w:t xml:space="preserve"> </w:t>
      </w:r>
      <w:r w:rsidRPr="00F14E06">
        <w:rPr>
          <w:rFonts w:eastAsia="Arial Unicode MS"/>
          <w:lang w:val="es-PE"/>
        </w:rPr>
        <w:t>señalada</w:t>
      </w:r>
      <w:r w:rsidR="001964BA" w:rsidRPr="00F14E06">
        <w:rPr>
          <w:rFonts w:eastAsia="Arial Unicode MS"/>
          <w:lang w:val="es-PE"/>
        </w:rPr>
        <w:t xml:space="preserve"> </w:t>
      </w:r>
      <w:r w:rsidR="00EC0297" w:rsidRPr="00F14E06">
        <w:rPr>
          <w:rFonts w:eastAsia="Arial Unicode MS"/>
          <w:lang w:val="es-PE"/>
        </w:rPr>
        <w:t>r</w:t>
      </w:r>
      <w:r w:rsidRPr="00F14E06">
        <w:rPr>
          <w:rFonts w:eastAsia="Arial Unicode MS"/>
          <w:lang w:val="es-PE"/>
        </w:rPr>
        <w:t>eclamación</w:t>
      </w:r>
      <w:r w:rsidR="00A9208D" w:rsidRPr="00F14E06">
        <w:rPr>
          <w:rFonts w:eastAsia="Arial Unicode MS"/>
          <w:lang w:val="es-PE"/>
        </w:rPr>
        <w:t xml:space="preserve"> </w:t>
      </w:r>
      <w:r w:rsidR="00EE1EC3" w:rsidRPr="00F14E06">
        <w:rPr>
          <w:rFonts w:eastAsia="Arial Unicode MS"/>
          <w:lang w:val="es-PE"/>
        </w:rPr>
        <w:t>cumple</w:t>
      </w:r>
      <w:r w:rsidR="0072444E" w:rsidRPr="00F14E06">
        <w:rPr>
          <w:rFonts w:eastAsia="Arial Unicode MS"/>
          <w:lang w:val="es-PE"/>
        </w:rPr>
        <w:t xml:space="preserve"> con los requisito</w:t>
      </w:r>
      <w:r w:rsidR="00CA3499" w:rsidRPr="00F14E06">
        <w:rPr>
          <w:rFonts w:eastAsia="Arial Unicode MS"/>
          <w:lang w:val="es-PE"/>
        </w:rPr>
        <w:t>s de materia,</w:t>
      </w:r>
      <w:r w:rsidR="00EE1EC3" w:rsidRPr="00F14E06">
        <w:rPr>
          <w:rFonts w:eastAsia="Arial Unicode MS"/>
          <w:lang w:val="es-PE"/>
        </w:rPr>
        <w:t xml:space="preserve"> cuantía </w:t>
      </w:r>
      <w:r w:rsidR="00D461DA" w:rsidRPr="00F14E06">
        <w:rPr>
          <w:rFonts w:eastAsia="Arial Unicode MS"/>
          <w:lang w:val="es-PE"/>
        </w:rPr>
        <w:t xml:space="preserve">y oportunidad </w:t>
      </w:r>
      <w:r w:rsidR="0072444E" w:rsidRPr="00F14E06">
        <w:rPr>
          <w:rFonts w:eastAsia="Arial Unicode MS"/>
          <w:lang w:val="es-PE"/>
        </w:rPr>
        <w:t>establecidos</w:t>
      </w:r>
      <w:r w:rsidR="00EE1EC3" w:rsidRPr="00F14E06">
        <w:rPr>
          <w:rFonts w:eastAsia="Arial Unicode MS"/>
          <w:lang w:val="es-PE"/>
        </w:rPr>
        <w:t xml:space="preserve"> </w:t>
      </w:r>
      <w:r w:rsidR="003E2BF1" w:rsidRPr="00F14E06">
        <w:rPr>
          <w:rFonts w:eastAsia="Arial Unicode MS"/>
          <w:lang w:val="es-PE"/>
        </w:rPr>
        <w:t>en el Reglamento de la DEFASEG</w:t>
      </w:r>
      <w:r w:rsidR="00960DF3" w:rsidRPr="00F14E06">
        <w:rPr>
          <w:rFonts w:eastAsia="Arial Unicode MS"/>
          <w:lang w:val="es-PE"/>
        </w:rPr>
        <w:t xml:space="preserve"> (http://www.defaseg.com.pe/reglamento)</w:t>
      </w:r>
      <w:r w:rsidR="00612198" w:rsidRPr="00F14E06">
        <w:rPr>
          <w:rFonts w:eastAsia="Arial Unicode MS"/>
          <w:lang w:val="es-PE"/>
        </w:rPr>
        <w:t>;</w:t>
      </w:r>
    </w:p>
    <w:p w:rsidR="00A9208D" w:rsidRPr="00F14E06" w:rsidRDefault="00A9208D" w:rsidP="00D25950">
      <w:pPr>
        <w:tabs>
          <w:tab w:val="left" w:pos="2160"/>
        </w:tabs>
        <w:jc w:val="both"/>
        <w:rPr>
          <w:lang w:val="es-PE"/>
        </w:rPr>
      </w:pPr>
    </w:p>
    <w:p w:rsidR="00AF57B9" w:rsidRPr="00F14E06" w:rsidRDefault="00863401" w:rsidP="004226ED">
      <w:pPr>
        <w:tabs>
          <w:tab w:val="num" w:pos="720"/>
        </w:tabs>
        <w:jc w:val="both"/>
        <w:rPr>
          <w:lang w:val="es-PE"/>
        </w:rPr>
      </w:pPr>
      <w:r w:rsidRPr="00F14E06">
        <w:rPr>
          <w:lang w:val="es-PE"/>
        </w:rPr>
        <w:t>Que</w:t>
      </w:r>
      <w:r w:rsidR="00F5189C" w:rsidRPr="00F14E06">
        <w:rPr>
          <w:lang w:val="es-PE"/>
        </w:rPr>
        <w:t>,</w:t>
      </w:r>
      <w:r w:rsidRPr="00F14E06">
        <w:rPr>
          <w:lang w:val="es-PE"/>
        </w:rPr>
        <w:t xml:space="preserve"> </w:t>
      </w:r>
      <w:r w:rsidR="00BB62E9" w:rsidRPr="00F14E06">
        <w:rPr>
          <w:lang w:val="es-PE"/>
        </w:rPr>
        <w:t>habié</w:t>
      </w:r>
      <w:r w:rsidR="00F130B5" w:rsidRPr="00F14E06">
        <w:rPr>
          <w:lang w:val="es-PE"/>
        </w:rPr>
        <w:t>ndo</w:t>
      </w:r>
      <w:r w:rsidR="00CA3499" w:rsidRPr="00F14E06">
        <w:rPr>
          <w:lang w:val="es-PE"/>
        </w:rPr>
        <w:t xml:space="preserve">sele corrido traslado </w:t>
      </w:r>
      <w:r w:rsidR="00D65A08" w:rsidRPr="00F14E06">
        <w:rPr>
          <w:lang w:val="es-PE"/>
        </w:rPr>
        <w:t>d</w:t>
      </w:r>
      <w:r w:rsidR="00A66394" w:rsidRPr="00F14E06">
        <w:rPr>
          <w:lang w:val="es-PE"/>
        </w:rPr>
        <w:t>e la</w:t>
      </w:r>
      <w:r w:rsidR="00BB62E9" w:rsidRPr="00F14E06">
        <w:rPr>
          <w:lang w:val="es-PE"/>
        </w:rPr>
        <w:t xml:space="preserve"> respec</w:t>
      </w:r>
      <w:r w:rsidR="00A66394" w:rsidRPr="00F14E06">
        <w:rPr>
          <w:lang w:val="es-PE"/>
        </w:rPr>
        <w:t>tiva reclamación</w:t>
      </w:r>
      <w:proofErr w:type="gramStart"/>
      <w:r w:rsidR="00203A0B" w:rsidRPr="00F14E06">
        <w:rPr>
          <w:lang w:val="es-PE"/>
        </w:rPr>
        <w:t>,</w:t>
      </w:r>
      <w:r w:rsidR="00AB616C" w:rsidRPr="00F14E06">
        <w:rPr>
          <w:lang w:val="es-PE"/>
        </w:rPr>
        <w:t xml:space="preserve"> </w:t>
      </w:r>
      <w:r w:rsidR="00010B91">
        <w:rPr>
          <w:lang w:val="es-PE"/>
        </w:rPr>
        <w:t>........................................</w:t>
      </w:r>
      <w:proofErr w:type="gramEnd"/>
      <w:r w:rsidR="00416F72" w:rsidRPr="00F14E06">
        <w:rPr>
          <w:lang w:val="es-PE"/>
        </w:rPr>
        <w:t xml:space="preserve"> SEGUROS</w:t>
      </w:r>
      <w:r w:rsidR="00EF598B" w:rsidRPr="00F14E06">
        <w:rPr>
          <w:lang w:val="es-PE"/>
        </w:rPr>
        <w:t xml:space="preserve"> </w:t>
      </w:r>
      <w:r w:rsidR="00AA5DDD" w:rsidRPr="00F14E06">
        <w:rPr>
          <w:lang w:val="es-PE"/>
        </w:rPr>
        <w:t>cumplió con presentar sus respectivos descargos y</w:t>
      </w:r>
      <w:r w:rsidR="00EF598B" w:rsidRPr="00F14E06">
        <w:rPr>
          <w:lang w:val="es-PE"/>
        </w:rPr>
        <w:t xml:space="preserve"> </w:t>
      </w:r>
      <w:r w:rsidR="00AA5DDD" w:rsidRPr="00F14E06">
        <w:rPr>
          <w:lang w:val="es-PE"/>
        </w:rPr>
        <w:t>la</w:t>
      </w:r>
      <w:r w:rsidR="00D30894" w:rsidRPr="00F14E06">
        <w:rPr>
          <w:lang w:val="es-PE"/>
        </w:rPr>
        <w:t xml:space="preserve"> documentación solicitada</w:t>
      </w:r>
      <w:r w:rsidR="00DA095E" w:rsidRPr="00F14E06">
        <w:rPr>
          <w:lang w:val="es-PE"/>
        </w:rPr>
        <w:t>;</w:t>
      </w:r>
    </w:p>
    <w:p w:rsidR="00E26123" w:rsidRPr="00F14E06" w:rsidRDefault="00E26123" w:rsidP="004226ED">
      <w:pPr>
        <w:tabs>
          <w:tab w:val="num" w:pos="720"/>
        </w:tabs>
        <w:jc w:val="both"/>
        <w:rPr>
          <w:lang w:val="es-PE"/>
        </w:rPr>
      </w:pPr>
    </w:p>
    <w:p w:rsidR="00641EC3" w:rsidRPr="00F14E06" w:rsidRDefault="005C6DE0" w:rsidP="00641EC3">
      <w:pPr>
        <w:tabs>
          <w:tab w:val="num" w:pos="720"/>
        </w:tabs>
        <w:jc w:val="both"/>
        <w:rPr>
          <w:lang w:val="es-PE"/>
        </w:rPr>
      </w:pPr>
      <w:r w:rsidRPr="00F14E06">
        <w:rPr>
          <w:lang w:val="es-PE"/>
        </w:rPr>
        <w:t>Que,</w:t>
      </w:r>
      <w:r w:rsidR="00202019" w:rsidRPr="00F14E06">
        <w:rPr>
          <w:lang w:val="es-PE"/>
        </w:rPr>
        <w:t xml:space="preserve"> el</w:t>
      </w:r>
      <w:r w:rsidR="007C195B" w:rsidRPr="00F14E06">
        <w:rPr>
          <w:lang w:val="es-PE"/>
        </w:rPr>
        <w:t xml:space="preserve"> </w:t>
      </w:r>
      <w:r w:rsidR="00C24F2F" w:rsidRPr="00F14E06">
        <w:rPr>
          <w:lang w:val="es-PE"/>
        </w:rPr>
        <w:t>1</w:t>
      </w:r>
      <w:r w:rsidR="002A4525" w:rsidRPr="00F14E06">
        <w:rPr>
          <w:lang w:val="es-PE"/>
        </w:rPr>
        <w:t xml:space="preserve"> de </w:t>
      </w:r>
      <w:r w:rsidR="00C24F2F" w:rsidRPr="00F14E06">
        <w:rPr>
          <w:lang w:val="es-PE"/>
        </w:rPr>
        <w:t>abril</w:t>
      </w:r>
      <w:r w:rsidR="001C73E7" w:rsidRPr="00F14E06">
        <w:rPr>
          <w:lang w:val="es-PE"/>
        </w:rPr>
        <w:t xml:space="preserve"> </w:t>
      </w:r>
      <w:r w:rsidR="00E8443A" w:rsidRPr="00F14E06">
        <w:rPr>
          <w:lang w:val="es-PE"/>
        </w:rPr>
        <w:t>de</w:t>
      </w:r>
      <w:r w:rsidR="009A0ADF" w:rsidRPr="00F14E06">
        <w:rPr>
          <w:lang w:val="es-PE"/>
        </w:rPr>
        <w:t xml:space="preserve"> </w:t>
      </w:r>
      <w:r w:rsidR="00A96065" w:rsidRPr="00F14E06">
        <w:rPr>
          <w:lang w:val="es-PE"/>
        </w:rPr>
        <w:t>201</w:t>
      </w:r>
      <w:r w:rsidR="00416F72" w:rsidRPr="00F14E06">
        <w:rPr>
          <w:lang w:val="es-PE"/>
        </w:rPr>
        <w:t>9</w:t>
      </w:r>
      <w:r w:rsidR="00806A66" w:rsidRPr="00F14E06">
        <w:rPr>
          <w:lang w:val="es-PE"/>
        </w:rPr>
        <w:t xml:space="preserve"> </w:t>
      </w:r>
      <w:r w:rsidR="00F417B8" w:rsidRPr="00F14E06">
        <w:rPr>
          <w:lang w:val="es-PE"/>
        </w:rPr>
        <w:t xml:space="preserve">se realizó la audiencia </w:t>
      </w:r>
      <w:r w:rsidR="00457DD0" w:rsidRPr="00F14E06">
        <w:rPr>
          <w:lang w:val="es-PE"/>
        </w:rPr>
        <w:t xml:space="preserve">de vista </w:t>
      </w:r>
      <w:r w:rsidR="001D7E8A" w:rsidRPr="00F14E06">
        <w:rPr>
          <w:lang w:val="es-PE"/>
        </w:rPr>
        <w:t xml:space="preserve">con la concurrencia </w:t>
      </w:r>
      <w:r w:rsidR="00C24F2F" w:rsidRPr="00F14E06">
        <w:rPr>
          <w:lang w:val="es-PE"/>
        </w:rPr>
        <w:t>sólo del representante de la aseguradora</w:t>
      </w:r>
      <w:r w:rsidR="00941651" w:rsidRPr="00F14E06">
        <w:rPr>
          <w:lang w:val="es-PE"/>
        </w:rPr>
        <w:t>,</w:t>
      </w:r>
      <w:r w:rsidR="001D7E8A" w:rsidRPr="00F14E06">
        <w:rPr>
          <w:lang w:val="es-PE"/>
        </w:rPr>
        <w:t xml:space="preserve"> quien tuv</w:t>
      </w:r>
      <w:r w:rsidR="00C24F2F" w:rsidRPr="00F14E06">
        <w:rPr>
          <w:lang w:val="es-PE"/>
        </w:rPr>
        <w:t>o</w:t>
      </w:r>
      <w:r w:rsidR="001D7E8A" w:rsidRPr="00F14E06">
        <w:rPr>
          <w:lang w:val="es-PE"/>
        </w:rPr>
        <w:t xml:space="preserve"> oportunidad de exponer su respectiva posici</w:t>
      </w:r>
      <w:r w:rsidR="00C24F2F" w:rsidRPr="00F14E06">
        <w:rPr>
          <w:lang w:val="es-PE"/>
        </w:rPr>
        <w:t>ón</w:t>
      </w:r>
      <w:r w:rsidR="001D7E8A" w:rsidRPr="00F14E06">
        <w:rPr>
          <w:lang w:val="es-PE"/>
        </w:rPr>
        <w:t xml:space="preserve"> tratándose de la materia reclamada, absolviendo las diversas preg</w:t>
      </w:r>
      <w:r w:rsidR="005F5B94" w:rsidRPr="00F14E06">
        <w:rPr>
          <w:lang w:val="es-PE"/>
        </w:rPr>
        <w:t>untas que les fueron formuladas</w:t>
      </w:r>
      <w:r w:rsidR="001D7E8A" w:rsidRPr="00F14E06">
        <w:rPr>
          <w:lang w:val="es-PE"/>
        </w:rPr>
        <w:t>;</w:t>
      </w:r>
    </w:p>
    <w:p w:rsidR="001C73E7" w:rsidRPr="00F14E06"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C24F2F" w:rsidRPr="00F14E06" w:rsidRDefault="002E20DB" w:rsidP="00C24F2F">
      <w:pPr>
        <w:jc w:val="both"/>
        <w:rPr>
          <w:lang w:val="es-MX"/>
        </w:rPr>
      </w:pPr>
      <w:r w:rsidRPr="00F14E06">
        <w:rPr>
          <w:lang w:val="es-PE"/>
        </w:rPr>
        <w:t xml:space="preserve">Que, </w:t>
      </w:r>
      <w:r w:rsidR="00EF598B" w:rsidRPr="00F14E06">
        <w:rPr>
          <w:lang w:val="es-PE"/>
        </w:rPr>
        <w:t>el</w:t>
      </w:r>
      <w:r w:rsidR="000530E8" w:rsidRPr="00F14E06">
        <w:rPr>
          <w:lang w:val="es-PE"/>
        </w:rPr>
        <w:t xml:space="preserve"> reclamante</w:t>
      </w:r>
      <w:r w:rsidR="00641EC3" w:rsidRPr="00F14E06">
        <w:rPr>
          <w:lang w:val="es-PE"/>
        </w:rPr>
        <w:t xml:space="preserve"> expresa </w:t>
      </w:r>
      <w:r w:rsidR="000530E8" w:rsidRPr="00F14E06">
        <w:rPr>
          <w:lang w:val="es-PE"/>
        </w:rPr>
        <w:t>su</w:t>
      </w:r>
      <w:r w:rsidR="008275E6" w:rsidRPr="00F14E06">
        <w:rPr>
          <w:lang w:val="es-PE"/>
        </w:rPr>
        <w:t xml:space="preserve"> disco</w:t>
      </w:r>
      <w:r w:rsidR="000530E8" w:rsidRPr="00F14E06">
        <w:rPr>
          <w:lang w:val="es-PE"/>
        </w:rPr>
        <w:t>nformidad con el</w:t>
      </w:r>
      <w:r w:rsidR="008275E6" w:rsidRPr="00F14E06">
        <w:rPr>
          <w:lang w:val="es-PE"/>
        </w:rPr>
        <w:t xml:space="preserve"> rechazo</w:t>
      </w:r>
      <w:r w:rsidR="00641EC3" w:rsidRPr="00F14E06">
        <w:rPr>
          <w:lang w:val="es-PE"/>
        </w:rPr>
        <w:t xml:space="preserve"> de </w:t>
      </w:r>
      <w:r w:rsidR="00D4037E" w:rsidRPr="00F14E06">
        <w:rPr>
          <w:lang w:val="es-PE"/>
        </w:rPr>
        <w:t>cobertura</w:t>
      </w:r>
      <w:r w:rsidR="003279E8" w:rsidRPr="00F14E06">
        <w:rPr>
          <w:lang w:val="es-PE"/>
        </w:rPr>
        <w:t>, solicitando que la DEFASEG se sirva atender su caso</w:t>
      </w:r>
      <w:r w:rsidR="00AD2E14" w:rsidRPr="00F14E06">
        <w:rPr>
          <w:lang w:val="es-PE"/>
        </w:rPr>
        <w:t xml:space="preserve">, </w:t>
      </w:r>
      <w:r w:rsidR="003279E8" w:rsidRPr="00F14E06">
        <w:rPr>
          <w:lang w:val="es-PE"/>
        </w:rPr>
        <w:t>considerando los antecedentes y fundamentos enunciados resumidamente a continuación:</w:t>
      </w:r>
      <w:r w:rsidR="00EF598B" w:rsidRPr="00F14E06">
        <w:rPr>
          <w:lang w:val="es-PE"/>
        </w:rPr>
        <w:t xml:space="preserve"> (1)</w:t>
      </w:r>
      <w:r w:rsidR="00E454B6" w:rsidRPr="00F14E06">
        <w:rPr>
          <w:b/>
          <w:lang w:val="es-PE"/>
        </w:rPr>
        <w:t xml:space="preserve"> </w:t>
      </w:r>
      <w:r w:rsidR="00C24F2F" w:rsidRPr="00F14E06">
        <w:rPr>
          <w:lang w:val="es-MX"/>
        </w:rPr>
        <w:t xml:space="preserve">tiene dos préstamos con el </w:t>
      </w:r>
      <w:proofErr w:type="gramStart"/>
      <w:r w:rsidR="00C24F2F" w:rsidRPr="00F14E06">
        <w:rPr>
          <w:lang w:val="es-MX"/>
        </w:rPr>
        <w:t xml:space="preserve">Banco </w:t>
      </w:r>
      <w:r w:rsidR="00010B91">
        <w:rPr>
          <w:lang w:val="es-MX"/>
        </w:rPr>
        <w:t>........................................</w:t>
      </w:r>
      <w:proofErr w:type="gramEnd"/>
      <w:r w:rsidR="00C24F2F" w:rsidRPr="00F14E06">
        <w:rPr>
          <w:lang w:val="es-MX"/>
        </w:rPr>
        <w:t xml:space="preserve"> (</w:t>
      </w:r>
      <w:proofErr w:type="gramStart"/>
      <w:r w:rsidR="00C24F2F" w:rsidRPr="00F14E06">
        <w:rPr>
          <w:lang w:val="es-MX"/>
        </w:rPr>
        <w:t>tarjeta</w:t>
      </w:r>
      <w:proofErr w:type="gramEnd"/>
      <w:r w:rsidR="00C24F2F" w:rsidRPr="00F14E06">
        <w:rPr>
          <w:lang w:val="es-MX"/>
        </w:rPr>
        <w:t xml:space="preserve"> de crédito y préstamo personal), por lo que solicitó la cobertura de seguro de desempleo temporal para los dos productos, pero sólo le cubrieron el monto más bajo que es el crédito personal; (2) reclama la misma cobertura para el crédito correspondiente a la tarjeta de crédito; (3)  adjuntó carta notarial donde se detalla los motivos de su renuncia laboral.</w:t>
      </w:r>
    </w:p>
    <w:p w:rsidR="00E74A94" w:rsidRPr="00F14E06" w:rsidRDefault="00E74A94" w:rsidP="00156C9E">
      <w:pPr>
        <w:tabs>
          <w:tab w:val="left" w:pos="2160"/>
        </w:tabs>
        <w:jc w:val="both"/>
        <w:rPr>
          <w:lang w:val="es-PE"/>
        </w:rPr>
      </w:pPr>
    </w:p>
    <w:p w:rsidR="00C24F2F" w:rsidRPr="00F14E06" w:rsidRDefault="002E20DB" w:rsidP="00C24F2F">
      <w:pPr>
        <w:jc w:val="both"/>
        <w:rPr>
          <w:lang w:val="es-MX"/>
        </w:rPr>
      </w:pPr>
      <w:r w:rsidRPr="00F14E06">
        <w:rPr>
          <w:lang w:val="es-PE"/>
        </w:rPr>
        <w:t>Que, por</w:t>
      </w:r>
      <w:r w:rsidR="00544573" w:rsidRPr="00F14E06">
        <w:rPr>
          <w:lang w:val="es-PE"/>
        </w:rPr>
        <w:t xml:space="preserve"> su parte</w:t>
      </w:r>
      <w:proofErr w:type="gramStart"/>
      <w:r w:rsidR="00544573" w:rsidRPr="00F14E06">
        <w:rPr>
          <w:lang w:val="es-PE"/>
        </w:rPr>
        <w:t xml:space="preserve">, </w:t>
      </w:r>
      <w:r w:rsidR="00010B91">
        <w:rPr>
          <w:lang w:val="es-PE"/>
        </w:rPr>
        <w:t>........................................</w:t>
      </w:r>
      <w:proofErr w:type="gramEnd"/>
      <w:r w:rsidR="00416F72" w:rsidRPr="00F14E06">
        <w:rPr>
          <w:lang w:val="es-PE"/>
        </w:rPr>
        <w:t xml:space="preserve"> SEGUROS</w:t>
      </w:r>
      <w:r w:rsidR="00910818" w:rsidRPr="00F14E06">
        <w:rPr>
          <w:lang w:val="es-PE"/>
        </w:rPr>
        <w:t xml:space="preserve"> solicita</w:t>
      </w:r>
      <w:r w:rsidRPr="00F14E06">
        <w:rPr>
          <w:lang w:val="es-PE"/>
        </w:rPr>
        <w:t xml:space="preserve"> </w:t>
      </w:r>
      <w:r w:rsidR="006C163F" w:rsidRPr="00F14E06">
        <w:rPr>
          <w:lang w:val="es-PE"/>
        </w:rPr>
        <w:t xml:space="preserve">que </w:t>
      </w:r>
      <w:r w:rsidR="00DC2DE4" w:rsidRPr="00F14E06">
        <w:rPr>
          <w:lang w:val="es-PE"/>
        </w:rPr>
        <w:t>la reclamación</w:t>
      </w:r>
      <w:r w:rsidR="006C163F" w:rsidRPr="00F14E06">
        <w:rPr>
          <w:lang w:val="es-PE"/>
        </w:rPr>
        <w:t xml:space="preserve"> se</w:t>
      </w:r>
      <w:r w:rsidR="00544573" w:rsidRPr="00F14E06">
        <w:rPr>
          <w:lang w:val="es-PE"/>
        </w:rPr>
        <w:t>a declarada</w:t>
      </w:r>
      <w:r w:rsidR="00B05D9B" w:rsidRPr="00F14E06">
        <w:rPr>
          <w:lang w:val="es-PE"/>
        </w:rPr>
        <w:t xml:space="preserve"> infundada, atendiendo </w:t>
      </w:r>
      <w:r w:rsidR="004B58FF" w:rsidRPr="00F14E06">
        <w:rPr>
          <w:lang w:val="es-PE"/>
        </w:rPr>
        <w:t xml:space="preserve">resumidamente </w:t>
      </w:r>
      <w:r w:rsidR="00941651" w:rsidRPr="00F14E06">
        <w:rPr>
          <w:lang w:val="es-PE"/>
        </w:rPr>
        <w:t>a lo siguiente</w:t>
      </w:r>
      <w:r w:rsidR="005769EC" w:rsidRPr="00F14E06">
        <w:rPr>
          <w:lang w:val="es-PE"/>
        </w:rPr>
        <w:t xml:space="preserve">: </w:t>
      </w:r>
      <w:r w:rsidR="001C78C6" w:rsidRPr="00F14E06">
        <w:rPr>
          <w:lang w:val="es-PE"/>
        </w:rPr>
        <w:t>(1)</w:t>
      </w:r>
      <w:r w:rsidR="00416F72" w:rsidRPr="00F14E06">
        <w:rPr>
          <w:lang w:val="es-MX"/>
        </w:rPr>
        <w:t xml:space="preserve"> </w:t>
      </w:r>
      <w:r w:rsidR="00C24F2F" w:rsidRPr="00F14E06">
        <w:rPr>
          <w:lang w:val="es-MX"/>
        </w:rPr>
        <w:t>no puede activarse la cobertura de desempleo, pues el asegurado renunció voluntariamente, es decir, el cese laboral fue como consecuencia de la renuncia voluntaria del asegurado; (2) esa renuncia consta en la liquidación de beneficios sociales presentado por el asegurado; (3) la cobertura de desempleo se encuentra excluida en los casos de renuncia; (4) el reclamante no ha identificado ni descrito ni acreditado qué préstamo personal habría sido cubierto; (5) la renuncia del asegurado constituye una exclusión expresa en la póliza, que responde a razones técnicas, por cuanto, no se puede cubrir un riesgo (desempleo) que el propio asegurado ha generado por su propia voluntad e intencionalmente; (6) la conclusión de la relación laboral se ha dado por una renuncia y no un despido.</w:t>
      </w:r>
    </w:p>
    <w:p w:rsidR="002973D7" w:rsidRPr="00F14E06" w:rsidRDefault="00910818" w:rsidP="00AB616C">
      <w:pPr>
        <w:jc w:val="both"/>
        <w:rPr>
          <w:lang w:val="es-MX"/>
        </w:rPr>
      </w:pPr>
      <w:r w:rsidRPr="00F14E06">
        <w:rPr>
          <w:lang w:val="es-PE"/>
        </w:rPr>
        <w:t xml:space="preserve"> </w:t>
      </w:r>
    </w:p>
    <w:p w:rsidR="00D4037E" w:rsidRPr="00F14E06" w:rsidRDefault="0091199A" w:rsidP="00B05D9B">
      <w:pPr>
        <w:jc w:val="both"/>
        <w:rPr>
          <w:lang w:val="es-PE"/>
        </w:rPr>
      </w:pPr>
      <w:r w:rsidRPr="00F14E06">
        <w:rPr>
          <w:lang w:val="es-PE"/>
        </w:rPr>
        <w:t xml:space="preserve">Que, </w:t>
      </w:r>
      <w:r w:rsidR="00941651" w:rsidRPr="00F14E06">
        <w:rPr>
          <w:lang w:val="es-PE"/>
        </w:rPr>
        <w:t xml:space="preserve">a la fecha, </w:t>
      </w:r>
      <w:r w:rsidR="00703E89" w:rsidRPr="00F14E06">
        <w:rPr>
          <w:lang w:val="es-PE"/>
        </w:rPr>
        <w:t xml:space="preserve">el estado del proceso permite que </w:t>
      </w:r>
      <w:r w:rsidR="00941651" w:rsidRPr="00F14E06">
        <w:rPr>
          <w:lang w:val="es-PE"/>
        </w:rPr>
        <w:t xml:space="preserve">el colegiado </w:t>
      </w:r>
      <w:r w:rsidR="00703E89" w:rsidRPr="00F14E06">
        <w:rPr>
          <w:lang w:val="es-PE"/>
        </w:rPr>
        <w:t xml:space="preserve">pueda expedir su pronunciamiento sobre el </w:t>
      </w:r>
      <w:r w:rsidR="00BB6F46" w:rsidRPr="00F14E06">
        <w:rPr>
          <w:lang w:val="es-PE"/>
        </w:rPr>
        <w:t xml:space="preserve">presente </w:t>
      </w:r>
      <w:r w:rsidR="00703E89" w:rsidRPr="00F14E06">
        <w:rPr>
          <w:lang w:val="es-PE"/>
        </w:rPr>
        <w:t>caso sometido a su conocimiento;</w:t>
      </w:r>
    </w:p>
    <w:p w:rsidR="00D4037E" w:rsidRPr="00F14E06" w:rsidRDefault="00D4037E" w:rsidP="00B05D9B">
      <w:pPr>
        <w:jc w:val="both"/>
        <w:rPr>
          <w:lang w:val="es-PE"/>
        </w:rPr>
      </w:pPr>
    </w:p>
    <w:p w:rsidR="00863401" w:rsidRPr="00F14E06" w:rsidRDefault="001C78C6" w:rsidP="00AF37B3">
      <w:pPr>
        <w:jc w:val="both"/>
        <w:outlineLvl w:val="0"/>
        <w:rPr>
          <w:lang w:val="es-PE"/>
        </w:rPr>
      </w:pPr>
      <w:r w:rsidRPr="00F14E06">
        <w:rPr>
          <w:rStyle w:val="Textoennegrita"/>
          <w:lang w:val="es-PE"/>
        </w:rPr>
        <w:t>CONSIDERANDO</w:t>
      </w:r>
      <w:r w:rsidR="00863401" w:rsidRPr="00F14E06">
        <w:rPr>
          <w:rStyle w:val="Textoennegrita"/>
          <w:lang w:val="es-PE"/>
        </w:rPr>
        <w:t>:</w:t>
      </w:r>
    </w:p>
    <w:p w:rsidR="00324E13" w:rsidRPr="00F14E06" w:rsidRDefault="00324E13" w:rsidP="00324E13">
      <w:pPr>
        <w:jc w:val="both"/>
        <w:rPr>
          <w:b/>
          <w:u w:val="single"/>
        </w:rPr>
      </w:pPr>
    </w:p>
    <w:p w:rsidR="00324E13" w:rsidRPr="00F14E06" w:rsidRDefault="00324E13" w:rsidP="00324E13">
      <w:pPr>
        <w:jc w:val="both"/>
        <w:rPr>
          <w:rStyle w:val="Textoennegrita"/>
          <w:b w:val="0"/>
        </w:rPr>
      </w:pPr>
      <w:r w:rsidRPr="00F14E06">
        <w:rPr>
          <w:b/>
          <w:u w:val="single"/>
        </w:rPr>
        <w:t>PRIMERO</w:t>
      </w:r>
      <w:r w:rsidRPr="00F14E06">
        <w:t xml:space="preserve">: Conforme al Reglamento de la Defensoría del Asegurado, </w:t>
      </w:r>
      <w:r w:rsidRPr="00F14E06">
        <w:rPr>
          <w:rStyle w:val="Textoennegrita"/>
          <w:b w:val="0"/>
        </w:rPr>
        <w:t xml:space="preserve">la DEFASEG sólo es competente para pronunciarse y resolver las reclamaciones indemnizatorias de los asegurados que hubiesen sido sometidas a su conocimiento, sobre la base de la documentación obrante en el correspondiente expediente y con arreglo a derecho, siempre </w:t>
      </w:r>
      <w:r w:rsidRPr="00F14E06">
        <w:rPr>
          <w:rStyle w:val="Textoennegrita"/>
          <w:b w:val="0"/>
        </w:rPr>
        <w:lastRenderedPageBreak/>
        <w:t>y cuando las señaladas reclamaciones cumplan los requisitos reglamentarios de materia y cuantía.</w:t>
      </w:r>
    </w:p>
    <w:p w:rsidR="00324E13" w:rsidRPr="00F14E06" w:rsidRDefault="00324E13" w:rsidP="00324E13">
      <w:pPr>
        <w:jc w:val="both"/>
        <w:rPr>
          <w:b/>
          <w:u w:val="single"/>
        </w:rPr>
      </w:pPr>
    </w:p>
    <w:p w:rsidR="008A0552" w:rsidRPr="00F14E06" w:rsidRDefault="00324E13" w:rsidP="008A0552">
      <w:pPr>
        <w:jc w:val="both"/>
      </w:pPr>
      <w:r w:rsidRPr="00F14E06">
        <w:rPr>
          <w:b/>
          <w:u w:val="single"/>
        </w:rPr>
        <w:t>SEGUNDO</w:t>
      </w:r>
      <w:r w:rsidRPr="00F14E06">
        <w:t xml:space="preserve">: </w:t>
      </w:r>
      <w:r w:rsidR="008A0552" w:rsidRPr="00F14E06">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324E13" w:rsidRPr="00F14E06" w:rsidRDefault="00324E13" w:rsidP="00324E13">
      <w:pPr>
        <w:jc w:val="both"/>
        <w:rPr>
          <w:rStyle w:val="Textoennegrita"/>
          <w:u w:val="single"/>
        </w:rPr>
      </w:pPr>
    </w:p>
    <w:p w:rsidR="008A0552" w:rsidRPr="00F14E06" w:rsidRDefault="00324E13" w:rsidP="008A0552">
      <w:pPr>
        <w:contextualSpacing/>
        <w:jc w:val="both"/>
      </w:pPr>
      <w:r w:rsidRPr="00F14E06">
        <w:rPr>
          <w:rStyle w:val="Textoennegrita"/>
          <w:u w:val="single"/>
        </w:rPr>
        <w:t>TERCERO</w:t>
      </w:r>
      <w:r w:rsidRPr="00F14E06">
        <w:rPr>
          <w:rStyle w:val="Textoennegrita"/>
        </w:rPr>
        <w:t>:</w:t>
      </w:r>
      <w:r w:rsidRPr="00F14E06">
        <w:t xml:space="preserve"> </w:t>
      </w:r>
      <w:r w:rsidR="008A0552" w:rsidRPr="00F14E06">
        <w:t xml:space="preserve">Que, el artículo 1361 del Código Civil dispone que los contratos </w:t>
      </w:r>
      <w:proofErr w:type="gramStart"/>
      <w:r w:rsidR="008A0552" w:rsidRPr="00F14E06">
        <w:t>son</w:t>
      </w:r>
      <w:proofErr w:type="gramEnd"/>
      <w:r w:rsidR="008A0552" w:rsidRPr="00F14E06">
        <w:t xml:space="preserve"> obligatorios en cuanto se haya expresado en ellos, presumiéndose que lo declarado es lo querido por ambas partes, de manera que la parte que sostenga lo contrario debe probarlo.</w:t>
      </w:r>
    </w:p>
    <w:p w:rsidR="00324E13" w:rsidRPr="00F14E06" w:rsidRDefault="00324E13" w:rsidP="00324E13">
      <w:pPr>
        <w:contextualSpacing/>
        <w:jc w:val="both"/>
        <w:rPr>
          <w:b/>
          <w:u w:val="single"/>
        </w:rPr>
      </w:pPr>
    </w:p>
    <w:p w:rsidR="008A0552" w:rsidRPr="00F14E06" w:rsidRDefault="00324E13" w:rsidP="008A0552">
      <w:pPr>
        <w:jc w:val="both"/>
        <w:rPr>
          <w:bCs/>
        </w:rPr>
      </w:pPr>
      <w:r w:rsidRPr="00F14E06">
        <w:rPr>
          <w:b/>
          <w:u w:val="single"/>
        </w:rPr>
        <w:t>CUARTO</w:t>
      </w:r>
      <w:r w:rsidRPr="00F14E06">
        <w:rPr>
          <w:b/>
        </w:rPr>
        <w:t>:</w:t>
      </w:r>
      <w:r w:rsidRPr="00F14E06">
        <w:t xml:space="preserve"> </w:t>
      </w:r>
      <w:r w:rsidR="008A0552" w:rsidRPr="00F14E06">
        <w:rPr>
          <w:rStyle w:val="Textoennegrita"/>
          <w:b w:val="0"/>
        </w:rPr>
        <w:t>Que, en materia procesal</w:t>
      </w:r>
      <w:r w:rsidR="008A0552" w:rsidRPr="00F14E06">
        <w:t>, corresponde a quien invoca hechos probar su existencia, carga procesal a la que refiere el artículo 196 del Código Procesal Civil, salvo que se acoja a alguna presunción legal de carácter relativo o absoluto.</w:t>
      </w:r>
    </w:p>
    <w:p w:rsidR="00324E13" w:rsidRPr="00F14E06" w:rsidRDefault="00324E13" w:rsidP="00324E13">
      <w:pPr>
        <w:contextualSpacing/>
        <w:jc w:val="both"/>
      </w:pPr>
    </w:p>
    <w:p w:rsidR="008A0552" w:rsidRPr="00F14E06" w:rsidRDefault="00324E13" w:rsidP="008A0552">
      <w:pPr>
        <w:jc w:val="both"/>
        <w:rPr>
          <w:lang w:val="es-PE"/>
        </w:rPr>
      </w:pPr>
      <w:r w:rsidRPr="00F14E06">
        <w:rPr>
          <w:rStyle w:val="Textoennegrita"/>
          <w:u w:val="single"/>
        </w:rPr>
        <w:t>QUINTO</w:t>
      </w:r>
      <w:r w:rsidRPr="00F14E06">
        <w:rPr>
          <w:rStyle w:val="Textoennegrita"/>
        </w:rPr>
        <w:t>:</w:t>
      </w:r>
      <w:r w:rsidRPr="00F14E06">
        <w:rPr>
          <w:rStyle w:val="Textoennegrita"/>
          <w:b w:val="0"/>
        </w:rPr>
        <w:t xml:space="preserve"> </w:t>
      </w:r>
      <w:r w:rsidR="008A0552" w:rsidRPr="00F14E06">
        <w:t>Que, de acuerdo a los términos contenidos en el rechazo, la reclamación y en la respectiva absolución, así como a lo tratado en la audiencia de vista, la solución de la presente controversia consiste en determinar si</w:t>
      </w:r>
      <w:r w:rsidR="00F713F7" w:rsidRPr="00F14E06">
        <w:t xml:space="preserve"> en el presente caso el siniestro corresponde o no a un riesgo bajo cobertura del seguro contratado</w:t>
      </w:r>
      <w:r w:rsidR="008A0552" w:rsidRPr="00F14E06">
        <w:rPr>
          <w:lang w:val="es-PE"/>
        </w:rPr>
        <w:t>.</w:t>
      </w:r>
    </w:p>
    <w:p w:rsidR="00324E13" w:rsidRPr="00F14E06" w:rsidRDefault="00324E13" w:rsidP="00324E13">
      <w:pPr>
        <w:jc w:val="both"/>
        <w:rPr>
          <w:b/>
          <w:u w:val="single"/>
        </w:rPr>
      </w:pPr>
    </w:p>
    <w:p w:rsidR="00C56C61" w:rsidRPr="00F14E06" w:rsidRDefault="00324E13" w:rsidP="00C56C61">
      <w:pPr>
        <w:tabs>
          <w:tab w:val="left" w:pos="2160"/>
        </w:tabs>
        <w:jc w:val="both"/>
        <w:rPr>
          <w:lang w:val="es-PE"/>
        </w:rPr>
      </w:pPr>
      <w:r w:rsidRPr="00F14E06">
        <w:rPr>
          <w:b/>
          <w:u w:val="single"/>
        </w:rPr>
        <w:t>SEXTO</w:t>
      </w:r>
      <w:r w:rsidRPr="00F14E06">
        <w:rPr>
          <w:b/>
        </w:rPr>
        <w:t>:</w:t>
      </w:r>
      <w:r w:rsidRPr="00F14E06">
        <w:t xml:space="preserve"> </w:t>
      </w:r>
      <w:r w:rsidR="003C09B6" w:rsidRPr="00F14E06">
        <w:t>Conforme se verifica en autos, obra copia de la solicitud</w:t>
      </w:r>
      <w:r w:rsidR="00656D69" w:rsidRPr="00F14E06">
        <w:t>/certificado</w:t>
      </w:r>
      <w:r w:rsidR="003C09B6" w:rsidRPr="00F14E06">
        <w:t xml:space="preserve"> de Seguro de Desgravamen </w:t>
      </w:r>
      <w:r w:rsidR="00E74779" w:rsidRPr="00F14E06">
        <w:t xml:space="preserve">Tarjeta de </w:t>
      </w:r>
      <w:proofErr w:type="gramStart"/>
      <w:r w:rsidR="00E74779" w:rsidRPr="00F14E06">
        <w:t xml:space="preserve">Crédito </w:t>
      </w:r>
      <w:r w:rsidR="00010B91">
        <w:t>........................................</w:t>
      </w:r>
      <w:proofErr w:type="gramEnd"/>
      <w:r w:rsidR="00656D69" w:rsidRPr="00F14E06">
        <w:t xml:space="preserve"> </w:t>
      </w:r>
      <w:r w:rsidR="003C09B6" w:rsidRPr="00F14E06">
        <w:t xml:space="preserve">firmada </w:t>
      </w:r>
      <w:r w:rsidR="00E74779" w:rsidRPr="00F14E06">
        <w:t>por el asegurado titular con fecha 8 de junio de 2017</w:t>
      </w:r>
      <w:r w:rsidR="003C09B6" w:rsidRPr="00F14E06">
        <w:t>. En dicho documento expresamente se advierte</w:t>
      </w:r>
      <w:r w:rsidR="00E74779" w:rsidRPr="00F14E06">
        <w:t xml:space="preserve"> en el acápite de descripción de coberturas,</w:t>
      </w:r>
      <w:r w:rsidR="003C09B6" w:rsidRPr="00F14E06">
        <w:t xml:space="preserve"> que </w:t>
      </w:r>
      <w:r w:rsidR="00C56C61" w:rsidRPr="00F14E06">
        <w:rPr>
          <w:lang w:val="es-PE"/>
        </w:rPr>
        <w:t>dicho seguro cubre</w:t>
      </w:r>
      <w:r w:rsidR="00E74779" w:rsidRPr="00F14E06">
        <w:rPr>
          <w:lang w:val="es-PE"/>
        </w:rPr>
        <w:t xml:space="preserve"> como riesgo: </w:t>
      </w:r>
      <w:r w:rsidR="00E74779" w:rsidRPr="00F14E06">
        <w:rPr>
          <w:i/>
          <w:lang w:val="es-PE"/>
        </w:rPr>
        <w:t xml:space="preserve">“5. </w:t>
      </w:r>
      <w:r w:rsidR="00E74779" w:rsidRPr="00F14E06">
        <w:rPr>
          <w:i/>
          <w:u w:val="single"/>
          <w:lang w:val="es-PE"/>
        </w:rPr>
        <w:t>Desempleo Involuntario e Incapacidad Temporal</w:t>
      </w:r>
      <w:r w:rsidR="00E74779" w:rsidRPr="00F14E06">
        <w:rPr>
          <w:i/>
          <w:lang w:val="es-PE"/>
        </w:rPr>
        <w:t>: En el evento en que el ASEGURADO, trabajador independiente, se vea afectado por una situación de Desempleo Involuntario o que siendo trabajador independiente, se vea afectado por una situación de incapacidad temporal para el trabajo por enfermedad o accidente, cualquiera de ellos durante la vigencia de la póliza…”</w:t>
      </w:r>
      <w:r w:rsidR="00C56C61" w:rsidRPr="00F14E06">
        <w:rPr>
          <w:lang w:val="es-PE"/>
        </w:rPr>
        <w:t>.</w:t>
      </w:r>
    </w:p>
    <w:p w:rsidR="00C56C61" w:rsidRPr="00F14E06" w:rsidRDefault="00C56C61" w:rsidP="00C56C61">
      <w:pPr>
        <w:tabs>
          <w:tab w:val="left" w:pos="2160"/>
        </w:tabs>
        <w:jc w:val="both"/>
        <w:rPr>
          <w:lang w:val="es-PE"/>
        </w:rPr>
      </w:pPr>
    </w:p>
    <w:p w:rsidR="006B7117" w:rsidRPr="00F14E06" w:rsidRDefault="00E74779" w:rsidP="00C56C61">
      <w:pPr>
        <w:tabs>
          <w:tab w:val="left" w:pos="2160"/>
        </w:tabs>
        <w:jc w:val="both"/>
        <w:rPr>
          <w:lang w:val="es-PE"/>
        </w:rPr>
      </w:pPr>
      <w:r w:rsidRPr="00F14E06">
        <w:rPr>
          <w:lang w:val="es-PE"/>
        </w:rPr>
        <w:t>Asimismo, s</w:t>
      </w:r>
      <w:r w:rsidR="00C56C61" w:rsidRPr="00F14E06">
        <w:rPr>
          <w:lang w:val="es-PE"/>
        </w:rPr>
        <w:t xml:space="preserve">egún se establece en </w:t>
      </w:r>
      <w:r w:rsidR="00656D69" w:rsidRPr="00F14E06">
        <w:rPr>
          <w:lang w:val="es-PE"/>
        </w:rPr>
        <w:t>el rubro de “Exclusiones</w:t>
      </w:r>
      <w:r w:rsidRPr="00F14E06">
        <w:rPr>
          <w:lang w:val="es-PE"/>
        </w:rPr>
        <w:t xml:space="preserve"> aplicables a la Cobertura de Desempleo Involuntario</w:t>
      </w:r>
      <w:r w:rsidR="00EB1E1E" w:rsidRPr="00F14E06">
        <w:rPr>
          <w:lang w:val="es-PE"/>
        </w:rPr>
        <w:t xml:space="preserve">”, se contempla como exclusión la </w:t>
      </w:r>
      <w:r w:rsidR="006B7117" w:rsidRPr="00F14E06">
        <w:rPr>
          <w:lang w:val="es-PE"/>
        </w:rPr>
        <w:t>“</w:t>
      </w:r>
      <w:r w:rsidR="00EB1E1E" w:rsidRPr="00F14E06">
        <w:rPr>
          <w:i/>
          <w:lang w:val="es-PE"/>
        </w:rPr>
        <w:t>Renuncia del ASEGURADO</w:t>
      </w:r>
      <w:r w:rsidR="006B7117" w:rsidRPr="00F14E06">
        <w:rPr>
          <w:lang w:val="es-PE"/>
        </w:rPr>
        <w:t>”.</w:t>
      </w:r>
    </w:p>
    <w:p w:rsidR="006B7117" w:rsidRPr="00F14E06" w:rsidRDefault="006B7117" w:rsidP="00C56C61">
      <w:pPr>
        <w:tabs>
          <w:tab w:val="left" w:pos="2160"/>
        </w:tabs>
        <w:jc w:val="both"/>
        <w:rPr>
          <w:lang w:val="es-PE"/>
        </w:rPr>
      </w:pPr>
    </w:p>
    <w:p w:rsidR="00C56C61" w:rsidRPr="00F14E06" w:rsidRDefault="00C56C61" w:rsidP="00C56C61">
      <w:pPr>
        <w:jc w:val="both"/>
        <w:rPr>
          <w:lang w:val="es-MX"/>
        </w:rPr>
      </w:pPr>
      <w:r w:rsidRPr="00F14E06">
        <w:rPr>
          <w:lang w:val="es-PE"/>
        </w:rPr>
        <w:t>En consecuencia, está</w:t>
      </w:r>
      <w:r w:rsidRPr="00F14E06">
        <w:rPr>
          <w:lang w:val="es-MX"/>
        </w:rPr>
        <w:t xml:space="preserve"> comprobado que la</w:t>
      </w:r>
      <w:r w:rsidRPr="00F14E06">
        <w:rPr>
          <w:lang w:val="es-PE"/>
        </w:rPr>
        <w:t xml:space="preserve"> aseguradora cumplió con informar oportuna, adecuada y suficientemente al asegurado sobre los alcances del seguro contratado, en particular sobre </w:t>
      </w:r>
      <w:r w:rsidR="00EB1E1E" w:rsidRPr="00F14E06">
        <w:rPr>
          <w:lang w:val="es-PE"/>
        </w:rPr>
        <w:t xml:space="preserve">la cobertura contratada y </w:t>
      </w:r>
      <w:r w:rsidRPr="00F14E06">
        <w:rPr>
          <w:lang w:val="es-PE"/>
        </w:rPr>
        <w:t xml:space="preserve">el régimen de exclusiones. En efecto, </w:t>
      </w:r>
      <w:r w:rsidRPr="00F14E06">
        <w:rPr>
          <w:lang w:val="es-MX"/>
        </w:rPr>
        <w:t>existe prueba documental suficiente que lleva a la convicción racional que el asegurado pudo conocer de los principales términos y condiciones de la póliza a la cual se afiliaba, entre ellos, de las exclusiones a las que se sujetaba la cobertura, no habiéndose demostrado la existencia de una falta de información de la aseguradora que hubiese impedido que el asegurado tome una decisión informada de consumo.</w:t>
      </w:r>
    </w:p>
    <w:p w:rsidR="00C56C61" w:rsidRPr="00F14E06" w:rsidRDefault="00C56C61" w:rsidP="00C56C61">
      <w:pPr>
        <w:tabs>
          <w:tab w:val="left" w:pos="2160"/>
        </w:tabs>
        <w:jc w:val="both"/>
        <w:rPr>
          <w:lang w:val="es-PE"/>
        </w:rPr>
      </w:pPr>
    </w:p>
    <w:p w:rsidR="00C56C61" w:rsidRPr="00F14E06" w:rsidRDefault="00C56C61" w:rsidP="00C56C61">
      <w:pPr>
        <w:jc w:val="both"/>
        <w:rPr>
          <w:lang w:val="es-MX"/>
        </w:rPr>
      </w:pPr>
      <w:r w:rsidRPr="00F14E06">
        <w:rPr>
          <w:lang w:val="es-MX"/>
        </w:rPr>
        <w:t xml:space="preserve">Atendiendo a lo señalado, las exclusiones del correspondiente contrato de seguro resultan válidamente oponibles, siempre que se verifique su materialización. </w:t>
      </w:r>
    </w:p>
    <w:p w:rsidR="00C171E1" w:rsidRPr="00F14E06" w:rsidRDefault="00C171E1" w:rsidP="002260CD">
      <w:pPr>
        <w:jc w:val="both"/>
        <w:rPr>
          <w:lang w:val="es-PE"/>
        </w:rPr>
      </w:pPr>
    </w:p>
    <w:p w:rsidR="00C56C61" w:rsidRPr="00F14E06" w:rsidRDefault="001C78C6" w:rsidP="00C56C61">
      <w:pPr>
        <w:jc w:val="both"/>
      </w:pPr>
      <w:r w:rsidRPr="00F14E06">
        <w:rPr>
          <w:b/>
          <w:u w:val="single"/>
        </w:rPr>
        <w:lastRenderedPageBreak/>
        <w:t>SÉTIMO</w:t>
      </w:r>
      <w:r w:rsidRPr="00F14E06">
        <w:rPr>
          <w:b/>
        </w:rPr>
        <w:t>:</w:t>
      </w:r>
      <w:r w:rsidRPr="00F14E06">
        <w:rPr>
          <w:b/>
          <w:lang w:val="es-PE"/>
        </w:rPr>
        <w:t xml:space="preserve"> </w:t>
      </w:r>
      <w:r w:rsidR="00C56C61" w:rsidRPr="00F14E06">
        <w:t>Conforme</w:t>
      </w:r>
      <w:r w:rsidR="00EB1E1E" w:rsidRPr="00F14E06">
        <w:t xml:space="preserve"> se acredita en autos con la Liquidación de Beneficios Sociales, la </w:t>
      </w:r>
      <w:proofErr w:type="gramStart"/>
      <w:r w:rsidR="00EB1E1E" w:rsidRPr="00F14E06">
        <w:t xml:space="preserve">Carta </w:t>
      </w:r>
      <w:bookmarkStart w:id="1" w:name="_GoBack"/>
      <w:r w:rsidR="00010B91">
        <w:t>........................................</w:t>
      </w:r>
      <w:proofErr w:type="gramEnd"/>
      <w:r w:rsidR="00EB1E1E" w:rsidRPr="00F14E06">
        <w:t xml:space="preserve"> </w:t>
      </w:r>
      <w:bookmarkEnd w:id="1"/>
      <w:r w:rsidR="00EB1E1E" w:rsidRPr="00F14E06">
        <w:t>de fecha 28 de noviembre de 2018 y lo reconocido por el reclamante en su escrito de reclamación, el cese de la relación laboral del asegurado fue producto de una “renuncia voluntaria”</w:t>
      </w:r>
      <w:r w:rsidR="00C56C61" w:rsidRPr="00F14E06">
        <w:t>.</w:t>
      </w:r>
    </w:p>
    <w:p w:rsidR="0007162A" w:rsidRPr="00F14E06" w:rsidRDefault="0007162A" w:rsidP="00C56C61">
      <w:pPr>
        <w:jc w:val="both"/>
      </w:pPr>
    </w:p>
    <w:p w:rsidR="00EB1E1E" w:rsidRPr="00F14E06" w:rsidRDefault="00C56C61" w:rsidP="00C56C61">
      <w:pPr>
        <w:jc w:val="both"/>
        <w:rPr>
          <w:lang w:val="es-PE"/>
        </w:rPr>
      </w:pPr>
      <w:r w:rsidRPr="00F14E06">
        <w:rPr>
          <w:lang w:val="es-PE"/>
        </w:rPr>
        <w:t xml:space="preserve">En ese sentido, no cabe duda que </w:t>
      </w:r>
      <w:r w:rsidR="00EB1E1E" w:rsidRPr="00F14E06">
        <w:rPr>
          <w:lang w:val="es-PE"/>
        </w:rPr>
        <w:t xml:space="preserve">en esos términos el cese laboral del asegurado no califica como un riesgo cubierto por el Seguro contratado, dado que no responde a una Desempleo Involuntario. </w:t>
      </w:r>
    </w:p>
    <w:p w:rsidR="00EB1E1E" w:rsidRPr="00F14E06" w:rsidRDefault="00EB1E1E" w:rsidP="00C56C61">
      <w:pPr>
        <w:jc w:val="both"/>
        <w:rPr>
          <w:lang w:val="es-PE"/>
        </w:rPr>
      </w:pPr>
    </w:p>
    <w:p w:rsidR="00C56C61" w:rsidRPr="00F14E06" w:rsidRDefault="00EB1E1E" w:rsidP="00C56C61">
      <w:pPr>
        <w:jc w:val="both"/>
        <w:rPr>
          <w:lang w:val="es-PE"/>
        </w:rPr>
      </w:pPr>
      <w:r w:rsidRPr="00F14E06">
        <w:rPr>
          <w:lang w:val="es-PE"/>
        </w:rPr>
        <w:t>Por el contrario, la renuncia configura un supuesto expresamente excluido de cobertura en la póliza contratada</w:t>
      </w:r>
      <w:r w:rsidR="00C56C61" w:rsidRPr="00F14E06">
        <w:rPr>
          <w:lang w:val="es-PE"/>
        </w:rPr>
        <w:t>.</w:t>
      </w:r>
    </w:p>
    <w:p w:rsidR="00C56C61" w:rsidRPr="00F14E06" w:rsidRDefault="00C56C61" w:rsidP="00C56C61">
      <w:pPr>
        <w:jc w:val="both"/>
        <w:rPr>
          <w:lang w:val="es-PE"/>
        </w:rPr>
      </w:pPr>
    </w:p>
    <w:p w:rsidR="00E3513B" w:rsidRPr="00F14E06" w:rsidRDefault="00C56C61" w:rsidP="00E3513B">
      <w:pPr>
        <w:jc w:val="both"/>
        <w:rPr>
          <w:lang w:val="es-MX"/>
        </w:rPr>
      </w:pPr>
      <w:r w:rsidRPr="00F14E06">
        <w:rPr>
          <w:lang w:val="es-MX"/>
        </w:rPr>
        <w:t xml:space="preserve">Atendiendo a lo señalado, </w:t>
      </w:r>
      <w:r w:rsidR="00E3513B" w:rsidRPr="00F14E06">
        <w:rPr>
          <w:lang w:val="es-MX"/>
        </w:rPr>
        <w:t xml:space="preserve">este Colegiado encuentra el rechazo de cobertura   legítimo y ajustado a lo regulado en el contrato de </w:t>
      </w:r>
      <w:r w:rsidRPr="00F14E06">
        <w:rPr>
          <w:lang w:val="es-MX"/>
        </w:rPr>
        <w:t>seguro</w:t>
      </w:r>
      <w:r w:rsidR="00E3513B" w:rsidRPr="00F14E06">
        <w:rPr>
          <w:lang w:val="es-MX"/>
        </w:rPr>
        <w:t xml:space="preserve">, </w:t>
      </w:r>
      <w:r w:rsidR="00E3513B" w:rsidRPr="00F14E06">
        <w:t>por lo que</w:t>
      </w:r>
      <w:r w:rsidR="00E3513B" w:rsidRPr="00F14E06">
        <w:rPr>
          <w:lang w:val="es-PE"/>
        </w:rPr>
        <w:t>;</w:t>
      </w:r>
    </w:p>
    <w:p w:rsidR="00E3513B" w:rsidRPr="00F14E06" w:rsidRDefault="00E3513B" w:rsidP="00E3513B">
      <w:pPr>
        <w:tabs>
          <w:tab w:val="left" w:pos="2386"/>
        </w:tabs>
        <w:jc w:val="both"/>
        <w:outlineLvl w:val="0"/>
        <w:rPr>
          <w:lang w:val="es-PE"/>
        </w:rPr>
      </w:pPr>
    </w:p>
    <w:p w:rsidR="00BA0703" w:rsidRPr="00F14E06" w:rsidRDefault="00BA0703" w:rsidP="00BA0703">
      <w:pPr>
        <w:jc w:val="both"/>
        <w:rPr>
          <w:b/>
          <w:lang w:val="es-PE"/>
        </w:rPr>
      </w:pPr>
      <w:r w:rsidRPr="00F14E06">
        <w:rPr>
          <w:b/>
          <w:lang w:val="es-PE"/>
        </w:rPr>
        <w:t>RESUELVE:</w:t>
      </w:r>
    </w:p>
    <w:p w:rsidR="00ED730C" w:rsidRPr="00F14E06" w:rsidRDefault="00ED730C" w:rsidP="00ED730C">
      <w:pPr>
        <w:jc w:val="both"/>
        <w:rPr>
          <w:rFonts w:eastAsia="Arial Unicode MS"/>
          <w:lang w:val="es-PE"/>
        </w:rPr>
      </w:pPr>
    </w:p>
    <w:p w:rsidR="008420BF" w:rsidRPr="00F14E06" w:rsidRDefault="00ED730C" w:rsidP="00E3513B">
      <w:pPr>
        <w:jc w:val="both"/>
        <w:rPr>
          <w:lang w:val="es-PE"/>
        </w:rPr>
      </w:pPr>
      <w:r w:rsidRPr="00F14E06">
        <w:rPr>
          <w:rFonts w:eastAsia="Arial Unicode MS"/>
          <w:lang w:val="es-PE"/>
        </w:rPr>
        <w:t xml:space="preserve">Declarar </w:t>
      </w:r>
      <w:r w:rsidR="00945AF3" w:rsidRPr="00F14E06">
        <w:rPr>
          <w:rFonts w:eastAsia="Arial Unicode MS"/>
          <w:b/>
          <w:lang w:val="es-PE"/>
        </w:rPr>
        <w:t>IN</w:t>
      </w:r>
      <w:r w:rsidR="00497853" w:rsidRPr="00F14E06">
        <w:rPr>
          <w:rFonts w:eastAsia="Arial Unicode MS"/>
          <w:b/>
          <w:lang w:val="es-PE"/>
        </w:rPr>
        <w:t>F</w:t>
      </w:r>
      <w:r w:rsidR="00202019" w:rsidRPr="00F14E06">
        <w:rPr>
          <w:rFonts w:eastAsia="Arial Unicode MS"/>
          <w:b/>
          <w:lang w:val="es-PE"/>
        </w:rPr>
        <w:t>UNDADA</w:t>
      </w:r>
      <w:r w:rsidR="00676C4A" w:rsidRPr="00F14E06">
        <w:rPr>
          <w:rFonts w:eastAsia="Arial Unicode MS"/>
          <w:lang w:val="es-PE"/>
        </w:rPr>
        <w:t xml:space="preserve"> la reclamación interpuesta por</w:t>
      </w:r>
      <w:r w:rsidR="00BD4F37" w:rsidRPr="00F14E06">
        <w:rPr>
          <w:lang w:val="es-PE"/>
        </w:rPr>
        <w:t xml:space="preserve"> </w:t>
      </w:r>
      <w:proofErr w:type="gramStart"/>
      <w:r w:rsidR="00BA0703" w:rsidRPr="00F14E06">
        <w:rPr>
          <w:lang w:val="es-PE"/>
        </w:rPr>
        <w:t>don</w:t>
      </w:r>
      <w:r w:rsidR="00FC5EE6" w:rsidRPr="00F14E06">
        <w:rPr>
          <w:lang w:val="es-PE"/>
        </w:rPr>
        <w:t xml:space="preserve"> </w:t>
      </w:r>
      <w:r w:rsidR="00010B91">
        <w:rPr>
          <w:b/>
          <w:bCs/>
          <w:lang w:val="es-MX"/>
        </w:rPr>
        <w:t>........................................</w:t>
      </w:r>
      <w:proofErr w:type="gramEnd"/>
      <w:r w:rsidR="00427109" w:rsidRPr="00F14E06">
        <w:rPr>
          <w:lang w:val="es-PE"/>
        </w:rPr>
        <w:t xml:space="preserve">contra </w:t>
      </w:r>
      <w:r w:rsidR="00010B91">
        <w:rPr>
          <w:b/>
          <w:bCs/>
          <w:lang w:val="es-MX"/>
        </w:rPr>
        <w:t>........................................</w:t>
      </w:r>
      <w:r w:rsidR="009A0E10" w:rsidRPr="00F14E06">
        <w:rPr>
          <w:b/>
          <w:bCs/>
          <w:lang w:val="es-MX"/>
        </w:rPr>
        <w:t xml:space="preserve"> SEGUROS</w:t>
      </w:r>
      <w:r w:rsidR="00427109" w:rsidRPr="00F14E06">
        <w:rPr>
          <w:lang w:val="es-PE"/>
        </w:rPr>
        <w:t>,</w:t>
      </w:r>
      <w:r w:rsidR="00FC5EE6" w:rsidRPr="00F14E06">
        <w:rPr>
          <w:lang w:val="es-PE"/>
        </w:rPr>
        <w:t xml:space="preserve"> con relación al </w:t>
      </w:r>
      <w:r w:rsidR="00EB1E1E" w:rsidRPr="00F14E06">
        <w:rPr>
          <w:b/>
          <w:lang w:val="es-MX"/>
        </w:rPr>
        <w:t xml:space="preserve">SEGURO DE DESGRAVAMEN TARJETA DE CRÉDITO- PÓLIZA </w:t>
      </w:r>
      <w:proofErr w:type="gramStart"/>
      <w:r w:rsidR="00EB1E1E" w:rsidRPr="00F14E06">
        <w:rPr>
          <w:b/>
          <w:lang w:val="es-MX"/>
        </w:rPr>
        <w:t xml:space="preserve">No </w:t>
      </w:r>
      <w:r w:rsidR="00010B91">
        <w:rPr>
          <w:b/>
          <w:lang w:val="es-MX"/>
        </w:rPr>
        <w:t>........................................</w:t>
      </w:r>
      <w:proofErr w:type="gramEnd"/>
      <w:r w:rsidR="00E3513B" w:rsidRPr="00F14E06">
        <w:rPr>
          <w:lang w:val="es-MX"/>
        </w:rPr>
        <w:t xml:space="preserve">, </w:t>
      </w:r>
      <w:r w:rsidR="00A537E9" w:rsidRPr="00F14E06">
        <w:t>dejando a salvo el derecho de</w:t>
      </w:r>
      <w:r w:rsidR="00BA0703" w:rsidRPr="00F14E06">
        <w:t>l</w:t>
      </w:r>
      <w:r w:rsidR="00786AEE" w:rsidRPr="00F14E06">
        <w:t xml:space="preserve"> reclamante de recurrir a las instancias que considere pertinentes.</w:t>
      </w:r>
    </w:p>
    <w:p w:rsidR="00786AEE" w:rsidRPr="00F14E06" w:rsidRDefault="00786AEE" w:rsidP="00AF37B3">
      <w:pPr>
        <w:jc w:val="right"/>
        <w:outlineLvl w:val="0"/>
        <w:rPr>
          <w:lang w:val="es-PE"/>
        </w:rPr>
      </w:pPr>
      <w:r w:rsidRPr="00F14E06">
        <w:rPr>
          <w:lang w:val="es-PE"/>
        </w:rPr>
        <w:t xml:space="preserve"> </w:t>
      </w:r>
    </w:p>
    <w:p w:rsidR="00863401" w:rsidRDefault="006E0B0B" w:rsidP="00AF37B3">
      <w:pPr>
        <w:jc w:val="right"/>
        <w:outlineLvl w:val="0"/>
        <w:rPr>
          <w:lang w:val="es-PE"/>
        </w:rPr>
      </w:pPr>
      <w:r w:rsidRPr="00F14E06">
        <w:rPr>
          <w:lang w:val="es-PE"/>
        </w:rPr>
        <w:t xml:space="preserve">Lima, </w:t>
      </w:r>
      <w:r w:rsidR="00F14E06">
        <w:rPr>
          <w:lang w:val="es-PE"/>
        </w:rPr>
        <w:t xml:space="preserve">13 </w:t>
      </w:r>
      <w:r w:rsidR="004F5EFB" w:rsidRPr="00F14E06">
        <w:rPr>
          <w:lang w:val="es-PE"/>
        </w:rPr>
        <w:t xml:space="preserve">de </w:t>
      </w:r>
      <w:r w:rsidR="00F14E06">
        <w:rPr>
          <w:lang w:val="es-PE"/>
        </w:rPr>
        <w:t xml:space="preserve">mayo </w:t>
      </w:r>
      <w:r w:rsidR="00D93BA7" w:rsidRPr="00F14E06">
        <w:rPr>
          <w:lang w:val="es-PE"/>
        </w:rPr>
        <w:t>de 201</w:t>
      </w:r>
      <w:r w:rsidR="006B7117" w:rsidRPr="00F14E06">
        <w:rPr>
          <w:lang w:val="es-PE"/>
        </w:rPr>
        <w:t>9</w:t>
      </w:r>
    </w:p>
    <w:p w:rsidR="00F14E06" w:rsidRDefault="00F14E06" w:rsidP="00F14E06">
      <w:pPr>
        <w:outlineLvl w:val="0"/>
        <w:rPr>
          <w:lang w:val="es-PE"/>
        </w:rPr>
      </w:pPr>
    </w:p>
    <w:p w:rsidR="00F14E06" w:rsidRDefault="00F14E06" w:rsidP="00F14E06">
      <w:pPr>
        <w:outlineLvl w:val="0"/>
        <w:rPr>
          <w:lang w:val="es-PE"/>
        </w:rPr>
      </w:pPr>
    </w:p>
    <w:p w:rsidR="00F14E06" w:rsidRDefault="00F14E06" w:rsidP="00F14E06">
      <w:pPr>
        <w:outlineLvl w:val="0"/>
      </w:pPr>
    </w:p>
    <w:p w:rsidR="00F14E06" w:rsidRPr="008C600B" w:rsidRDefault="00F14E06" w:rsidP="00F14E06">
      <w:pPr>
        <w:outlineLvl w:val="0"/>
      </w:pPr>
    </w:p>
    <w:p w:rsidR="00F14E06" w:rsidRPr="008C600B" w:rsidRDefault="00F14E06" w:rsidP="00F14E06">
      <w:pPr>
        <w:jc w:val="both"/>
      </w:pPr>
    </w:p>
    <w:p w:rsidR="00F14E06" w:rsidRPr="008C600B" w:rsidRDefault="00F14E06" w:rsidP="00F14E06">
      <w:r>
        <w:t xml:space="preserve">Rolando Eyzaguirre </w:t>
      </w:r>
      <w:proofErr w:type="spellStart"/>
      <w:r>
        <w:t>Maccan</w:t>
      </w:r>
      <w:proofErr w:type="spellEnd"/>
      <w:r>
        <w:t xml:space="preserve"> </w:t>
      </w:r>
      <w:r>
        <w:tab/>
      </w:r>
      <w:r>
        <w:tab/>
      </w:r>
      <w:r w:rsidRPr="008C600B">
        <w:tab/>
      </w:r>
      <w:r w:rsidRPr="008C600B">
        <w:tab/>
      </w:r>
      <w:r w:rsidRPr="008C600B">
        <w:tab/>
        <w:t>Marco Antonio Ortega Piana</w:t>
      </w:r>
    </w:p>
    <w:p w:rsidR="00F14E06" w:rsidRPr="008C600B" w:rsidRDefault="00F14E06" w:rsidP="00F14E06">
      <w:pPr>
        <w:ind w:hanging="708"/>
      </w:pPr>
      <w:r w:rsidRPr="008C600B">
        <w:t xml:space="preserve">                    </w:t>
      </w:r>
      <w:r w:rsidRPr="008C600B">
        <w:tab/>
        <w:t xml:space="preserve">  Presidente</w:t>
      </w:r>
      <w:r w:rsidRPr="008C600B">
        <w:tab/>
      </w:r>
      <w:r w:rsidRPr="008C600B">
        <w:tab/>
      </w:r>
      <w:r w:rsidRPr="008C600B">
        <w:tab/>
      </w:r>
      <w:r w:rsidRPr="008C600B">
        <w:tab/>
      </w:r>
      <w:r w:rsidRPr="008C600B">
        <w:tab/>
        <w:t xml:space="preserve">                 </w:t>
      </w:r>
      <w:r w:rsidRPr="008C600B">
        <w:tab/>
        <w:t xml:space="preserve">      Vocal                                   </w:t>
      </w:r>
    </w:p>
    <w:p w:rsidR="00F14E06" w:rsidRPr="008C600B" w:rsidRDefault="00F14E06" w:rsidP="00F14E06"/>
    <w:p w:rsidR="00F14E06" w:rsidRPr="008C600B" w:rsidRDefault="00F14E06" w:rsidP="00F14E06"/>
    <w:p w:rsidR="00F14E06" w:rsidRPr="008C600B" w:rsidRDefault="00F14E06" w:rsidP="00F14E06"/>
    <w:p w:rsidR="00F14E06" w:rsidRPr="008C600B" w:rsidRDefault="00F14E06" w:rsidP="00F14E06"/>
    <w:p w:rsidR="00F14E06" w:rsidRPr="008C600B" w:rsidRDefault="00F14E06" w:rsidP="00F14E06"/>
    <w:p w:rsidR="00F14E06" w:rsidRPr="008C600B" w:rsidRDefault="00F14E06" w:rsidP="00F14E06"/>
    <w:p w:rsidR="00F14E06" w:rsidRPr="008C600B" w:rsidRDefault="00F14E06" w:rsidP="00F14E06">
      <w:r>
        <w:t>María Eugenia Valdez Fernández Baca</w:t>
      </w:r>
      <w:r w:rsidRPr="008C600B">
        <w:tab/>
      </w:r>
      <w:r w:rsidRPr="008C600B">
        <w:tab/>
      </w:r>
      <w:r w:rsidRPr="008C600B">
        <w:tab/>
        <w:t>Gonzalo Abad del Busto</w:t>
      </w:r>
    </w:p>
    <w:p w:rsidR="00F14E06" w:rsidRPr="008C600B" w:rsidRDefault="00F14E06" w:rsidP="00F14E06">
      <w:pPr>
        <w:rPr>
          <w:b/>
        </w:rPr>
      </w:pPr>
      <w:r w:rsidRPr="008C600B">
        <w:t xml:space="preserve">               </w:t>
      </w:r>
      <w:r>
        <w:tab/>
      </w:r>
      <w:r w:rsidRPr="008C600B">
        <w:t>Vocal</w:t>
      </w:r>
      <w:r w:rsidRPr="008C600B">
        <w:tab/>
        <w:t xml:space="preserve">                                                                   </w:t>
      </w:r>
      <w:r w:rsidRPr="008C600B">
        <w:tab/>
        <w:t>Vocal</w:t>
      </w:r>
    </w:p>
    <w:p w:rsidR="00F14E06" w:rsidRPr="00F14E06" w:rsidRDefault="00F14E06" w:rsidP="00F14E06">
      <w:pPr>
        <w:outlineLvl w:val="0"/>
        <w:rPr>
          <w:lang w:val="es-PE"/>
        </w:rPr>
      </w:pPr>
    </w:p>
    <w:p w:rsidR="008848F1" w:rsidRPr="00F14E06" w:rsidRDefault="008848F1" w:rsidP="008848F1">
      <w:pPr>
        <w:jc w:val="both"/>
        <w:rPr>
          <w:lang w:val="es-PE"/>
        </w:rPr>
      </w:pPr>
      <w:r w:rsidRPr="00F14E06">
        <w:rPr>
          <w:lang w:val="es-PE"/>
        </w:rPr>
        <w:t xml:space="preserve"> </w:t>
      </w:r>
    </w:p>
    <w:sectPr w:rsidR="008848F1" w:rsidRPr="00F14E06" w:rsidSect="00F14E06">
      <w:pgSz w:w="11907" w:h="16840" w:code="9"/>
      <w:pgMar w:top="1560"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2A" w:rsidRDefault="00A67E2A">
      <w:r>
        <w:separator/>
      </w:r>
    </w:p>
  </w:endnote>
  <w:endnote w:type="continuationSeparator" w:id="0">
    <w:p w:rsidR="00A67E2A" w:rsidRDefault="00A6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2A" w:rsidRDefault="00A67E2A">
      <w:r>
        <w:separator/>
      </w:r>
    </w:p>
  </w:footnote>
  <w:footnote w:type="continuationSeparator" w:id="0">
    <w:p w:rsidR="00A67E2A" w:rsidRDefault="00A6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2">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8"/>
  </w:num>
  <w:num w:numId="3">
    <w:abstractNumId w:val="45"/>
  </w:num>
  <w:num w:numId="4">
    <w:abstractNumId w:val="34"/>
  </w:num>
  <w:num w:numId="5">
    <w:abstractNumId w:val="10"/>
  </w:num>
  <w:num w:numId="6">
    <w:abstractNumId w:val="19"/>
  </w:num>
  <w:num w:numId="7">
    <w:abstractNumId w:val="25"/>
  </w:num>
  <w:num w:numId="8">
    <w:abstractNumId w:val="13"/>
  </w:num>
  <w:num w:numId="9">
    <w:abstractNumId w:val="2"/>
  </w:num>
  <w:num w:numId="10">
    <w:abstractNumId w:val="11"/>
  </w:num>
  <w:num w:numId="11">
    <w:abstractNumId w:val="15"/>
  </w:num>
  <w:num w:numId="12">
    <w:abstractNumId w:val="14"/>
  </w:num>
  <w:num w:numId="13">
    <w:abstractNumId w:val="36"/>
  </w:num>
  <w:num w:numId="14">
    <w:abstractNumId w:val="24"/>
  </w:num>
  <w:num w:numId="15">
    <w:abstractNumId w:val="3"/>
  </w:num>
  <w:num w:numId="16">
    <w:abstractNumId w:val="26"/>
  </w:num>
  <w:num w:numId="17">
    <w:abstractNumId w:val="29"/>
  </w:num>
  <w:num w:numId="18">
    <w:abstractNumId w:val="44"/>
  </w:num>
  <w:num w:numId="19">
    <w:abstractNumId w:val="37"/>
  </w:num>
  <w:num w:numId="20">
    <w:abstractNumId w:val="22"/>
  </w:num>
  <w:num w:numId="21">
    <w:abstractNumId w:val="40"/>
  </w:num>
  <w:num w:numId="22">
    <w:abstractNumId w:val="39"/>
  </w:num>
  <w:num w:numId="23">
    <w:abstractNumId w:val="20"/>
  </w:num>
  <w:num w:numId="24">
    <w:abstractNumId w:val="17"/>
  </w:num>
  <w:num w:numId="25">
    <w:abstractNumId w:val="1"/>
  </w:num>
  <w:num w:numId="26">
    <w:abstractNumId w:val="27"/>
  </w:num>
  <w:num w:numId="27">
    <w:abstractNumId w:val="9"/>
  </w:num>
  <w:num w:numId="28">
    <w:abstractNumId w:val="32"/>
  </w:num>
  <w:num w:numId="29">
    <w:abstractNumId w:val="7"/>
  </w:num>
  <w:num w:numId="30">
    <w:abstractNumId w:val="38"/>
  </w:num>
  <w:num w:numId="31">
    <w:abstractNumId w:val="6"/>
  </w:num>
  <w:num w:numId="32">
    <w:abstractNumId w:val="23"/>
  </w:num>
  <w:num w:numId="33">
    <w:abstractNumId w:val="8"/>
  </w:num>
  <w:num w:numId="34">
    <w:abstractNumId w:val="18"/>
  </w:num>
  <w:num w:numId="35">
    <w:abstractNumId w:val="12"/>
  </w:num>
  <w:num w:numId="36">
    <w:abstractNumId w:val="0"/>
  </w:num>
  <w:num w:numId="37">
    <w:abstractNumId w:val="21"/>
  </w:num>
  <w:num w:numId="38">
    <w:abstractNumId w:val="35"/>
  </w:num>
  <w:num w:numId="39">
    <w:abstractNumId w:val="33"/>
  </w:num>
  <w:num w:numId="40">
    <w:abstractNumId w:val="42"/>
  </w:num>
  <w:num w:numId="41">
    <w:abstractNumId w:val="43"/>
  </w:num>
  <w:num w:numId="42">
    <w:abstractNumId w:val="41"/>
  </w:num>
  <w:num w:numId="43">
    <w:abstractNumId w:val="31"/>
  </w:num>
  <w:num w:numId="44">
    <w:abstractNumId w:val="4"/>
  </w:num>
  <w:num w:numId="45">
    <w:abstractNumId w:val="30"/>
  </w:num>
  <w:num w:numId="4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B91"/>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62A"/>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4D5F"/>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144"/>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6F72"/>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6D69"/>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0E10"/>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5C85"/>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67E2A"/>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3F6E"/>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7DC"/>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4F2F"/>
    <w:rsid w:val="00C255BA"/>
    <w:rsid w:val="00C255F3"/>
    <w:rsid w:val="00C25608"/>
    <w:rsid w:val="00C25E1D"/>
    <w:rsid w:val="00C26C2D"/>
    <w:rsid w:val="00C27849"/>
    <w:rsid w:val="00C27BD8"/>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676"/>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AB"/>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779"/>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1E"/>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204"/>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4E06"/>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3F7"/>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F502-F0F5-472F-8C5C-9D212D69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6615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2020-04-05T03:10:00Z</dcterms:created>
  <dcterms:modified xsi:type="dcterms:W3CDTF">2020-04-05T03:10:00Z</dcterms:modified>
</cp:coreProperties>
</file>