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393F6" w14:textId="3875F8F2" w:rsidR="0001015B" w:rsidRPr="00B01F5B" w:rsidRDefault="0001015B" w:rsidP="0001015B">
      <w:pPr>
        <w:pStyle w:val="Ttulo"/>
        <w:outlineLvl w:val="0"/>
        <w:rPr>
          <w:sz w:val="22"/>
          <w:szCs w:val="22"/>
          <w:lang w:val="es-PE"/>
        </w:rPr>
      </w:pPr>
      <w:r w:rsidRPr="00B01F5B">
        <w:rPr>
          <w:sz w:val="22"/>
          <w:szCs w:val="22"/>
          <w:lang w:val="es-PE"/>
        </w:rPr>
        <w:t>RESOLUCIÓN N</w:t>
      </w:r>
      <w:r w:rsidR="00B01F5B" w:rsidRPr="00B01F5B">
        <w:rPr>
          <w:sz w:val="22"/>
          <w:szCs w:val="22"/>
          <w:lang w:val="es-PE"/>
        </w:rPr>
        <w:t>° 069/19</w:t>
      </w:r>
    </w:p>
    <w:p w14:paraId="0D504865" w14:textId="77777777" w:rsidR="0001015B" w:rsidRPr="00B01F5B" w:rsidRDefault="0001015B" w:rsidP="0001015B">
      <w:pPr>
        <w:pStyle w:val="Ttulo"/>
        <w:rPr>
          <w:sz w:val="22"/>
          <w:szCs w:val="22"/>
          <w:lang w:val="es-PE"/>
        </w:rPr>
      </w:pPr>
    </w:p>
    <w:p w14:paraId="5BF60044" w14:textId="77777777" w:rsidR="0001015B" w:rsidRPr="00B01F5B" w:rsidRDefault="0001015B" w:rsidP="0001015B">
      <w:pPr>
        <w:spacing w:after="0" w:line="240" w:lineRule="auto"/>
        <w:rPr>
          <w:rFonts w:ascii="Times New Roman" w:hAnsi="Times New Roman" w:cs="Times New Roman"/>
          <w:b/>
          <w:bCs/>
          <w:lang w:val="es-PE"/>
        </w:rPr>
      </w:pPr>
    </w:p>
    <w:p w14:paraId="077505AD" w14:textId="77777777" w:rsidR="0001015B" w:rsidRPr="00B01F5B" w:rsidRDefault="0001015B" w:rsidP="0001015B">
      <w:pPr>
        <w:spacing w:after="0" w:line="240" w:lineRule="auto"/>
        <w:jc w:val="both"/>
        <w:outlineLvl w:val="0"/>
        <w:rPr>
          <w:rFonts w:ascii="Times New Roman" w:hAnsi="Times New Roman" w:cs="Times New Roman"/>
          <w:b/>
          <w:bCs/>
          <w:lang w:val="es-PE"/>
        </w:rPr>
      </w:pPr>
      <w:r w:rsidRPr="00B01F5B">
        <w:rPr>
          <w:rFonts w:ascii="Times New Roman" w:hAnsi="Times New Roman" w:cs="Times New Roman"/>
          <w:b/>
          <w:bCs/>
          <w:lang w:val="es-PE"/>
        </w:rPr>
        <w:t>Vistos:</w:t>
      </w:r>
    </w:p>
    <w:p w14:paraId="2F677093" w14:textId="77777777" w:rsidR="0001015B" w:rsidRPr="00B01F5B" w:rsidRDefault="0001015B" w:rsidP="0001015B">
      <w:pPr>
        <w:spacing w:after="0" w:line="240" w:lineRule="auto"/>
        <w:jc w:val="both"/>
        <w:rPr>
          <w:rFonts w:ascii="Times New Roman" w:hAnsi="Times New Roman" w:cs="Times New Roman"/>
          <w:b/>
          <w:bCs/>
          <w:lang w:val="es-PE"/>
        </w:rPr>
      </w:pPr>
    </w:p>
    <w:p w14:paraId="2E56901E" w14:textId="0E4AE657" w:rsidR="0001015B" w:rsidRPr="00B01F5B" w:rsidRDefault="0001015B" w:rsidP="0001015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Que, con fecha 06 de marzo de 2019 </w:t>
      </w:r>
      <w:proofErr w:type="gramStart"/>
      <w:r w:rsidRPr="00B01F5B">
        <w:rPr>
          <w:rFonts w:ascii="Times New Roman" w:hAnsi="Times New Roman" w:cs="Times New Roman"/>
          <w:lang w:val="es-PE"/>
        </w:rPr>
        <w:t xml:space="preserve">don </w:t>
      </w:r>
      <w:r w:rsidR="00BE2E6B">
        <w:rPr>
          <w:rFonts w:ascii="Times New Roman" w:hAnsi="Times New Roman" w:cs="Times New Roman"/>
          <w:lang w:val="es-PE"/>
        </w:rPr>
        <w:t>........................</w:t>
      </w:r>
      <w:proofErr w:type="gramEnd"/>
      <w:r w:rsidRPr="00B01F5B">
        <w:rPr>
          <w:rFonts w:ascii="Times New Roman" w:hAnsi="Times New Roman" w:cs="Times New Roman"/>
          <w:lang w:val="es-PE"/>
        </w:rPr>
        <w:t xml:space="preserve"> interpone reclamación ante esta Defensoría del Asegurado (DEFASEG) solicitando que </w:t>
      </w:r>
      <w:r w:rsidR="00BE2E6B">
        <w:rPr>
          <w:rFonts w:ascii="Times New Roman" w:hAnsi="Times New Roman" w:cs="Times New Roman"/>
          <w:lang w:val="es-PE"/>
        </w:rPr>
        <w:t>........................</w:t>
      </w:r>
      <w:r w:rsidRPr="00B01F5B">
        <w:rPr>
          <w:rFonts w:ascii="Times New Roman" w:hAnsi="Times New Roman" w:cs="Times New Roman"/>
          <w:lang w:val="es-PE"/>
        </w:rPr>
        <w:t xml:space="preserve">SEGUROS otorgue cobertura por invalidez total y permanente conforme a la póliza de seguro de desgravamen N° </w:t>
      </w:r>
      <w:r w:rsidR="00BE2E6B">
        <w:rPr>
          <w:rFonts w:ascii="Times New Roman" w:hAnsi="Times New Roman" w:cs="Times New Roman"/>
          <w:lang w:val="es-PE"/>
        </w:rPr>
        <w:t>........................</w:t>
      </w:r>
      <w:r w:rsidRPr="00B01F5B">
        <w:rPr>
          <w:rFonts w:ascii="Times New Roman" w:hAnsi="Times New Roman" w:cs="Times New Roman"/>
          <w:lang w:val="es-PE"/>
        </w:rPr>
        <w:t xml:space="preserve"> contratada a través del </w:t>
      </w:r>
      <w:r w:rsidR="00BE2E6B">
        <w:rPr>
          <w:rFonts w:ascii="Times New Roman" w:hAnsi="Times New Roman" w:cs="Times New Roman"/>
          <w:lang w:val="es-PE"/>
        </w:rPr>
        <w:t>........................</w:t>
      </w:r>
      <w:r w:rsidRPr="00B01F5B">
        <w:rPr>
          <w:rFonts w:ascii="Times New Roman" w:hAnsi="Times New Roman" w:cs="Times New Roman"/>
          <w:lang w:val="es-PE"/>
        </w:rPr>
        <w:t xml:space="preserve"> </w:t>
      </w:r>
      <w:proofErr w:type="gramStart"/>
      <w:r w:rsidRPr="00B01F5B">
        <w:rPr>
          <w:rFonts w:ascii="Times New Roman" w:hAnsi="Times New Roman" w:cs="Times New Roman"/>
          <w:lang w:val="es-PE"/>
        </w:rPr>
        <w:t xml:space="preserve">Banco </w:t>
      </w:r>
      <w:r w:rsidR="00BE2E6B">
        <w:rPr>
          <w:rFonts w:ascii="Times New Roman" w:hAnsi="Times New Roman" w:cs="Times New Roman"/>
          <w:lang w:val="es-PE"/>
        </w:rPr>
        <w:t>........................</w:t>
      </w:r>
      <w:r w:rsidRPr="00B01F5B">
        <w:rPr>
          <w:rFonts w:ascii="Times New Roman" w:hAnsi="Times New Roman" w:cs="Times New Roman"/>
          <w:lang w:val="es-PE"/>
        </w:rPr>
        <w:t>.</w:t>
      </w:r>
      <w:bookmarkStart w:id="0" w:name="OLE_LINK2"/>
      <w:proofErr w:type="gramEnd"/>
    </w:p>
    <w:bookmarkEnd w:id="0"/>
    <w:p w14:paraId="49E3AB23" w14:textId="77777777" w:rsidR="0001015B" w:rsidRPr="00B01F5B" w:rsidRDefault="0001015B" w:rsidP="0001015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lang w:val="es-PE"/>
        </w:rPr>
      </w:pPr>
    </w:p>
    <w:p w14:paraId="3E292832" w14:textId="77777777" w:rsidR="0001015B" w:rsidRPr="00B01F5B" w:rsidRDefault="0001015B" w:rsidP="0001015B">
      <w:pPr>
        <w:spacing w:after="0" w:line="240" w:lineRule="auto"/>
        <w:jc w:val="both"/>
        <w:rPr>
          <w:rFonts w:ascii="Times New Roman" w:eastAsia="Arial Unicode MS" w:hAnsi="Times New Roman" w:cs="Times New Roman"/>
          <w:lang w:val="es-PE"/>
        </w:rPr>
      </w:pPr>
      <w:r w:rsidRPr="00B01F5B">
        <w:rPr>
          <w:rFonts w:ascii="Times New Roman" w:eastAsia="Arial Unicode MS" w:hAnsi="Times New Roman" w:cs="Times New Roman"/>
          <w:lang w:val="es-PE"/>
        </w:rPr>
        <w:t>Que, la señalada reclamación cumple con los requisitos de materia, cuantía y oportunidad establecidos en el Reglamento de la DEFASEG (http://www.defaseg.com.pe/reglamento);</w:t>
      </w:r>
    </w:p>
    <w:p w14:paraId="4BF7CEC5" w14:textId="77777777" w:rsidR="0001015B" w:rsidRPr="00B01F5B" w:rsidRDefault="0001015B" w:rsidP="0001015B">
      <w:pPr>
        <w:tabs>
          <w:tab w:val="left" w:pos="2160"/>
        </w:tabs>
        <w:spacing w:after="0" w:line="240" w:lineRule="auto"/>
        <w:jc w:val="both"/>
        <w:rPr>
          <w:rFonts w:ascii="Times New Roman" w:hAnsi="Times New Roman" w:cs="Times New Roman"/>
          <w:lang w:val="es-PE"/>
        </w:rPr>
      </w:pPr>
    </w:p>
    <w:p w14:paraId="7CC435C7" w14:textId="5DD9B612" w:rsidR="0001015B" w:rsidRPr="00B01F5B" w:rsidRDefault="0001015B" w:rsidP="0001015B">
      <w:pPr>
        <w:tabs>
          <w:tab w:val="num" w:pos="72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Que, habiéndosele corrido traslado el 25 de marzo de 2019 de la respectiva reclamación, con fecha 03 de abril la aseguradora solicitó un plazo adicional para presentar sus descargos. Siendo que al 22 de abril de 2019</w:t>
      </w:r>
      <w:proofErr w:type="gramStart"/>
      <w:r w:rsidRPr="00B01F5B">
        <w:rPr>
          <w:rFonts w:ascii="Times New Roman" w:hAnsi="Times New Roman" w:cs="Times New Roman"/>
          <w:lang w:val="es-PE"/>
        </w:rPr>
        <w:t xml:space="preserve">, </w:t>
      </w:r>
      <w:r w:rsidR="00BE2E6B">
        <w:rPr>
          <w:rFonts w:ascii="Times New Roman" w:hAnsi="Times New Roman" w:cs="Times New Roman"/>
          <w:lang w:val="es-PE"/>
        </w:rPr>
        <w:t>........................</w:t>
      </w:r>
      <w:proofErr w:type="gramEnd"/>
      <w:r w:rsidRPr="00B01F5B">
        <w:rPr>
          <w:rFonts w:ascii="Times New Roman" w:hAnsi="Times New Roman" w:cs="Times New Roman"/>
          <w:lang w:val="es-PE"/>
        </w:rPr>
        <w:t xml:space="preserve"> </w:t>
      </w:r>
      <w:r w:rsidR="00BE2E6B">
        <w:rPr>
          <w:rFonts w:ascii="Times New Roman" w:hAnsi="Times New Roman" w:cs="Times New Roman"/>
          <w:lang w:val="es-PE"/>
        </w:rPr>
        <w:t xml:space="preserve"> </w:t>
      </w:r>
      <w:bookmarkStart w:id="1" w:name="_GoBack"/>
      <w:bookmarkEnd w:id="1"/>
      <w:r w:rsidRPr="00B01F5B">
        <w:rPr>
          <w:rFonts w:ascii="Times New Roman" w:hAnsi="Times New Roman" w:cs="Times New Roman"/>
          <w:lang w:val="es-PE"/>
        </w:rPr>
        <w:t xml:space="preserve">no presentó los descargos, se citó a audiencia de vista en rebeldía de la aseguradora, sin perjuicio de lo cual la aseguradora puede presentar sus descargos en cualquier momento posterior conforme se indica en el reglamento de la DEFASEG. </w:t>
      </w:r>
    </w:p>
    <w:p w14:paraId="0E5007CF" w14:textId="77777777" w:rsidR="0001015B" w:rsidRPr="00B01F5B" w:rsidRDefault="0001015B" w:rsidP="0001015B">
      <w:pPr>
        <w:tabs>
          <w:tab w:val="num" w:pos="720"/>
        </w:tabs>
        <w:spacing w:after="0" w:line="240" w:lineRule="auto"/>
        <w:jc w:val="both"/>
        <w:rPr>
          <w:rFonts w:ascii="Times New Roman" w:hAnsi="Times New Roman" w:cs="Times New Roman"/>
          <w:lang w:val="es-PE"/>
        </w:rPr>
      </w:pPr>
    </w:p>
    <w:p w14:paraId="2F48550F" w14:textId="77777777" w:rsidR="0001015B" w:rsidRPr="00B01F5B" w:rsidRDefault="0001015B" w:rsidP="0001015B">
      <w:pPr>
        <w:tabs>
          <w:tab w:val="num" w:pos="72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Que, el 29 de abril de 2019 se realizó la audiencia de vista con la concurrencia de la aseguradora, y la participación telefónica del reclamante, quienes sustentaron sus respectivas posiciones, absolviendo las diversas preguntas formuladas por este colegiado, conforme consta de la correspondiente acta; </w:t>
      </w:r>
    </w:p>
    <w:p w14:paraId="04F3F785" w14:textId="77777777" w:rsidR="0001015B" w:rsidRPr="00B01F5B" w:rsidRDefault="0001015B" w:rsidP="0001015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lang w:val="es-PE"/>
        </w:rPr>
      </w:pPr>
    </w:p>
    <w:p w14:paraId="1E6B5F58" w14:textId="20E13854" w:rsidR="0001015B" w:rsidRPr="00B01F5B" w:rsidRDefault="0001015B" w:rsidP="0001015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Que, el reclamante sustenta su pretensión resumidamente en lo siguiente: a) en abril de 2014 solicitó un préstamo en el </w:t>
      </w:r>
      <w:r w:rsidR="00BE2E6B">
        <w:rPr>
          <w:rFonts w:ascii="Times New Roman" w:hAnsi="Times New Roman" w:cs="Times New Roman"/>
          <w:lang w:val="es-PE"/>
        </w:rPr>
        <w:t>........................</w:t>
      </w:r>
      <w:r w:rsidRPr="00B01F5B">
        <w:rPr>
          <w:rFonts w:ascii="Times New Roman" w:hAnsi="Times New Roman" w:cs="Times New Roman"/>
          <w:lang w:val="es-PE"/>
        </w:rPr>
        <w:t xml:space="preserve"> por S/ 32,000 por el cual adquirió un seguro de desgravamen; b) con fecha 12 de enero de 2017 el COMAFP le dictaminó invalidez total temporal indicando como fecha de ocurrencia el 04 de julio de 2015; c) el 24 de setiembre de 2018 se le dictaminó invalidez total permanente pero no se colocó fecha de ocurrencia, motivo por el cual la aseguradora le responde que no tiene cobertura pues considera que la fecha del siniestro es la fecha de emisión del dictamen, y a dicha fecha el seguro ya no se encontraba vigente porque solo estuvo activo hasta diciembre de 2017; de lo cual discrepa; d) considera que la fecha de siniestro es la fecha en que sufrió el accidente esto, es el 04 de julio de 2015, y que a dicha fecha el seguro se encontraba vigente; e) en la audiencia de vista refirió que dejó de pagar el crédito debido a que en el banco le indicaron que podía acceder a la cobertura de invalidez del seguro de desgravamen, de haber sabido que debía esperar hubiera seguido pagando.</w:t>
      </w:r>
    </w:p>
    <w:p w14:paraId="18356506" w14:textId="77777777" w:rsidR="0001015B" w:rsidRPr="00B01F5B" w:rsidRDefault="0001015B" w:rsidP="0001015B">
      <w:pPr>
        <w:tabs>
          <w:tab w:val="left" w:pos="2160"/>
        </w:tabs>
        <w:spacing w:after="0" w:line="240" w:lineRule="auto"/>
        <w:jc w:val="both"/>
        <w:rPr>
          <w:rFonts w:ascii="Times New Roman" w:hAnsi="Times New Roman" w:cs="Times New Roman"/>
          <w:lang w:val="es-PE"/>
        </w:rPr>
      </w:pPr>
    </w:p>
    <w:p w14:paraId="5371578B" w14:textId="0696AF8F" w:rsidR="0001015B" w:rsidRPr="00B01F5B" w:rsidRDefault="0001015B" w:rsidP="0001015B">
      <w:pPr>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Que, conforme se desprende de los descargos presentados por la aseguradora y de lo expuesto en la audiencia de vista, </w:t>
      </w:r>
      <w:r w:rsidR="00BE2E6B">
        <w:rPr>
          <w:rFonts w:ascii="Times New Roman" w:hAnsi="Times New Roman" w:cs="Times New Roman"/>
          <w:lang w:val="es-PE"/>
        </w:rPr>
        <w:t>........................</w:t>
      </w:r>
      <w:r w:rsidRPr="00B01F5B">
        <w:rPr>
          <w:rFonts w:ascii="Times New Roman" w:hAnsi="Times New Roman" w:cs="Times New Roman"/>
          <w:lang w:val="es-PE"/>
        </w:rPr>
        <w:t xml:space="preserve"> sustenta el rechazo de siniestro en lo siguiente: </w:t>
      </w:r>
      <w:r w:rsidRPr="00B01F5B">
        <w:rPr>
          <w:rFonts w:ascii="Times New Roman" w:hAnsi="Times New Roman" w:cs="Times New Roman"/>
          <w:lang w:val="es-ES"/>
        </w:rPr>
        <w:t xml:space="preserve"> </w:t>
      </w:r>
      <w:r w:rsidRPr="00B01F5B">
        <w:rPr>
          <w:rFonts w:ascii="Times New Roman" w:hAnsi="Times New Roman" w:cs="Times New Roman"/>
          <w:lang w:val="es-PE"/>
        </w:rPr>
        <w:t>la deuda pasó a cobranza extrajudicial el 03.01.2018, y el seguro solo fue declarado hasta diciembre de 2017, por lo que a la fecha de siniestro el reclamante no tenía cobertura de seguro de desgravamen; consideran que la fecha de siniestro es el 24.09.2018 fecha de emisión del certificado de invalidez total y permanente, y no la fecha del accidente que da inicio a la condición que se va deteriorando hasta configurar finalmente una invalidez permanente.</w:t>
      </w:r>
    </w:p>
    <w:p w14:paraId="108D57FA" w14:textId="4B9CCC75" w:rsidR="0001015B" w:rsidRPr="00B01F5B" w:rsidRDefault="0001015B" w:rsidP="0001015B">
      <w:pPr>
        <w:spacing w:after="0" w:line="240" w:lineRule="auto"/>
        <w:jc w:val="both"/>
        <w:rPr>
          <w:rFonts w:ascii="Times New Roman" w:hAnsi="Times New Roman" w:cs="Times New Roman"/>
          <w:lang w:val="es-ES"/>
        </w:rPr>
      </w:pPr>
      <w:r w:rsidRPr="00B01F5B">
        <w:rPr>
          <w:rFonts w:ascii="Times New Roman" w:hAnsi="Times New Roman" w:cs="Times New Roman"/>
          <w:lang w:val="es-ES"/>
        </w:rPr>
        <w:t>Que, con fecha</w:t>
      </w:r>
      <w:r w:rsidR="000C3140" w:rsidRPr="00B01F5B">
        <w:rPr>
          <w:rFonts w:ascii="Times New Roman" w:hAnsi="Times New Roman" w:cs="Times New Roman"/>
          <w:lang w:val="es-ES"/>
        </w:rPr>
        <w:t xml:space="preserve"> 08 de mayo de 2019 </w:t>
      </w:r>
      <w:r w:rsidRPr="00B01F5B">
        <w:rPr>
          <w:rFonts w:ascii="Times New Roman" w:hAnsi="Times New Roman" w:cs="Times New Roman"/>
          <w:lang w:val="es-ES"/>
        </w:rPr>
        <w:t>la aseguradora presentó finalmente sus descargos de los cuales se corrió traslado al asegurado.</w:t>
      </w:r>
    </w:p>
    <w:p w14:paraId="1974D3C3" w14:textId="77777777" w:rsidR="0001015B" w:rsidRPr="00B01F5B" w:rsidRDefault="0001015B" w:rsidP="0001015B">
      <w:pPr>
        <w:spacing w:after="0" w:line="240" w:lineRule="auto"/>
        <w:jc w:val="both"/>
        <w:rPr>
          <w:rFonts w:ascii="Times New Roman" w:hAnsi="Times New Roman" w:cs="Times New Roman"/>
          <w:lang w:val="es-ES"/>
        </w:rPr>
      </w:pPr>
    </w:p>
    <w:p w14:paraId="31EC8D53" w14:textId="77777777" w:rsidR="0001015B" w:rsidRPr="00B01F5B" w:rsidRDefault="0001015B" w:rsidP="0001015B">
      <w:pPr>
        <w:spacing w:after="0" w:line="240" w:lineRule="auto"/>
        <w:jc w:val="both"/>
        <w:rPr>
          <w:rFonts w:ascii="Times New Roman" w:hAnsi="Times New Roman" w:cs="Times New Roman"/>
          <w:lang w:val="es-ES"/>
        </w:rPr>
      </w:pPr>
      <w:r w:rsidRPr="00B01F5B">
        <w:rPr>
          <w:rFonts w:ascii="Times New Roman" w:hAnsi="Times New Roman" w:cs="Times New Roman"/>
          <w:lang w:val="es-ES"/>
        </w:rPr>
        <w:t>Que el expediente se encuentra en condiciones para que este colegiado expida su pronunciamiento.</w:t>
      </w:r>
    </w:p>
    <w:p w14:paraId="5AF66671" w14:textId="77777777" w:rsidR="0001015B" w:rsidRPr="00B01F5B" w:rsidRDefault="0001015B" w:rsidP="0001015B">
      <w:pPr>
        <w:spacing w:after="0" w:line="240" w:lineRule="auto"/>
        <w:jc w:val="both"/>
        <w:rPr>
          <w:rFonts w:ascii="Times New Roman" w:hAnsi="Times New Roman" w:cs="Times New Roman"/>
          <w:lang w:val="es-PE"/>
        </w:rPr>
      </w:pPr>
    </w:p>
    <w:p w14:paraId="39C4ED38" w14:textId="77777777" w:rsidR="0001015B" w:rsidRPr="00B01F5B" w:rsidRDefault="0001015B" w:rsidP="0001015B">
      <w:pPr>
        <w:spacing w:after="0" w:line="240" w:lineRule="auto"/>
        <w:jc w:val="both"/>
        <w:outlineLvl w:val="0"/>
        <w:rPr>
          <w:rFonts w:ascii="Times New Roman" w:hAnsi="Times New Roman" w:cs="Times New Roman"/>
          <w:lang w:val="es-PE"/>
        </w:rPr>
      </w:pPr>
      <w:r w:rsidRPr="00B01F5B">
        <w:rPr>
          <w:rStyle w:val="Textoennegrita"/>
          <w:rFonts w:ascii="Times New Roman" w:hAnsi="Times New Roman" w:cs="Times New Roman"/>
          <w:lang w:val="es-PE"/>
        </w:rPr>
        <w:t>Considerando:</w:t>
      </w:r>
    </w:p>
    <w:p w14:paraId="52CD53F6" w14:textId="77777777" w:rsidR="0001015B" w:rsidRPr="00B01F5B" w:rsidRDefault="0001015B" w:rsidP="0001015B">
      <w:pPr>
        <w:spacing w:after="0" w:line="240" w:lineRule="auto"/>
        <w:jc w:val="both"/>
        <w:rPr>
          <w:rFonts w:ascii="Times New Roman" w:hAnsi="Times New Roman" w:cs="Times New Roman"/>
          <w:lang w:val="es-PE"/>
        </w:rPr>
      </w:pPr>
    </w:p>
    <w:p w14:paraId="2A1ADD4F" w14:textId="77777777" w:rsidR="0001015B" w:rsidRPr="00B01F5B" w:rsidRDefault="0001015B" w:rsidP="0001015B">
      <w:pPr>
        <w:spacing w:after="0" w:line="240" w:lineRule="auto"/>
        <w:jc w:val="both"/>
        <w:rPr>
          <w:rFonts w:ascii="Times New Roman" w:hAnsi="Times New Roman" w:cs="Times New Roman"/>
          <w:lang w:val="es-PE"/>
        </w:rPr>
      </w:pPr>
      <w:r w:rsidRPr="00B01F5B">
        <w:rPr>
          <w:rFonts w:ascii="Times New Roman" w:hAnsi="Times New Roman" w:cs="Times New Roman"/>
          <w:b/>
          <w:u w:val="single"/>
          <w:lang w:val="es-PE"/>
        </w:rPr>
        <w:t>Primero</w:t>
      </w:r>
      <w:r w:rsidRPr="00B01F5B">
        <w:rPr>
          <w:rFonts w:ascii="Times New Roman" w:hAnsi="Times New Roman" w:cs="Times New Roman"/>
          <w:b/>
          <w:lang w:val="es-PE"/>
        </w:rPr>
        <w:t xml:space="preserve">: </w:t>
      </w:r>
      <w:r w:rsidRPr="00B01F5B">
        <w:rPr>
          <w:rFonts w:ascii="Times New Roman" w:hAnsi="Times New Roman" w:cs="Times New Roman"/>
          <w:lang w:val="es-PE"/>
        </w:rPr>
        <w:t>Conforme a su Reglamento, la</w:t>
      </w:r>
      <w:r w:rsidRPr="00B01F5B">
        <w:rPr>
          <w:rFonts w:ascii="Times New Roman" w:hAnsi="Times New Roman" w:cs="Times New Roman"/>
          <w:b/>
          <w:bCs/>
          <w:lang w:val="es-PE"/>
        </w:rPr>
        <w:t xml:space="preserve"> </w:t>
      </w:r>
      <w:r w:rsidRPr="00B01F5B">
        <w:rPr>
          <w:rFonts w:ascii="Times New Roman" w:hAnsi="Times New Roman" w:cs="Times New Roman"/>
          <w:lang w:val="es-PE"/>
        </w:rPr>
        <w:t xml:space="preserve">DEFASEG está orientada a la protección de los derechos de los asegurados o usuarios de los servicios del seguro privado contratados en el país, mediante la </w:t>
      </w:r>
      <w:r w:rsidRPr="00B01F5B">
        <w:rPr>
          <w:rFonts w:ascii="Times New Roman" w:hAnsi="Times New Roman" w:cs="Times New Roman"/>
          <w:lang w:val="es-PE"/>
        </w:rPr>
        <w:lastRenderedPageBreak/>
        <w:t xml:space="preserve">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A8EA7A" w14:textId="77777777" w:rsidR="0001015B" w:rsidRPr="00B01F5B" w:rsidRDefault="0001015B" w:rsidP="0001015B">
      <w:pPr>
        <w:spacing w:after="0" w:line="240" w:lineRule="auto"/>
        <w:jc w:val="both"/>
        <w:rPr>
          <w:rFonts w:ascii="Times New Roman" w:hAnsi="Times New Roman" w:cs="Times New Roman"/>
          <w:bCs/>
          <w:lang w:val="es-ES"/>
        </w:rPr>
      </w:pPr>
    </w:p>
    <w:p w14:paraId="62382ECC" w14:textId="77777777" w:rsidR="0001015B" w:rsidRPr="00B01F5B" w:rsidRDefault="0001015B" w:rsidP="0001015B">
      <w:pPr>
        <w:spacing w:after="0" w:line="240" w:lineRule="auto"/>
        <w:jc w:val="both"/>
        <w:rPr>
          <w:rFonts w:ascii="Times New Roman" w:hAnsi="Times New Roman" w:cs="Times New Roman"/>
          <w:bCs/>
          <w:lang w:val="es-PE"/>
        </w:rPr>
      </w:pPr>
      <w:r w:rsidRPr="00B01F5B">
        <w:rPr>
          <w:rFonts w:ascii="Times New Roman" w:hAnsi="Times New Roman" w:cs="Times New Roman"/>
          <w:b/>
          <w:bCs/>
          <w:u w:val="single"/>
          <w:lang w:val="es-PE"/>
        </w:rPr>
        <w:t>Segundo</w:t>
      </w:r>
      <w:r w:rsidRPr="00B01F5B">
        <w:rPr>
          <w:rFonts w:ascii="Times New Roman" w:hAnsi="Times New Roman" w:cs="Times New Roman"/>
          <w:b/>
          <w:bCs/>
          <w:lang w:val="es-PE"/>
        </w:rPr>
        <w:t>:</w:t>
      </w:r>
      <w:r w:rsidRPr="00B01F5B">
        <w:rPr>
          <w:rFonts w:ascii="Times New Roman" w:hAnsi="Times New Roman" w:cs="Times New Roman"/>
          <w:bCs/>
          <w:lang w:val="es-PE"/>
        </w:rPr>
        <w:t xml:space="preserve"> </w:t>
      </w:r>
      <w:r w:rsidRPr="00B01F5B">
        <w:rPr>
          <w:rFonts w:ascii="Times New Roman" w:hAnsi="Times New Roman" w:cs="Times New Roman"/>
          <w:lang w:val="es-PE"/>
        </w:rPr>
        <w:t xml:space="preserve">Asimismo, de acuerdo a </w:t>
      </w:r>
      <w:r w:rsidRPr="00B01F5B">
        <w:rPr>
          <w:rFonts w:ascii="Times New Roman" w:hAnsi="Times New Roman" w:cs="Times New Roman"/>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683834" w14:textId="77777777" w:rsidR="0001015B" w:rsidRPr="00B01F5B" w:rsidRDefault="0001015B" w:rsidP="0001015B">
      <w:pPr>
        <w:spacing w:after="0" w:line="240" w:lineRule="auto"/>
        <w:jc w:val="both"/>
        <w:rPr>
          <w:rFonts w:ascii="Times New Roman" w:hAnsi="Times New Roman" w:cs="Times New Roman"/>
          <w:lang w:val="es-PE"/>
        </w:rPr>
      </w:pPr>
    </w:p>
    <w:p w14:paraId="5940F28A" w14:textId="77777777" w:rsidR="0001015B" w:rsidRPr="00B01F5B" w:rsidRDefault="0001015B" w:rsidP="0001015B">
      <w:pPr>
        <w:spacing w:after="0" w:line="240" w:lineRule="auto"/>
        <w:jc w:val="both"/>
        <w:rPr>
          <w:rFonts w:ascii="Times New Roman" w:hAnsi="Times New Roman" w:cs="Times New Roman"/>
          <w:lang w:val="es-ES"/>
        </w:rPr>
      </w:pPr>
      <w:r w:rsidRPr="00B01F5B">
        <w:rPr>
          <w:rFonts w:ascii="Times New Roman" w:hAnsi="Times New Roman" w:cs="Times New Roman"/>
          <w:b/>
          <w:bCs/>
          <w:u w:val="single"/>
          <w:lang w:val="es-PE"/>
        </w:rPr>
        <w:t>Tercero</w:t>
      </w:r>
      <w:r w:rsidRPr="00B01F5B">
        <w:rPr>
          <w:rFonts w:ascii="Times New Roman" w:hAnsi="Times New Roman" w:cs="Times New Roman"/>
          <w:b/>
          <w:bCs/>
          <w:lang w:val="es-PE"/>
        </w:rPr>
        <w:t>:</w:t>
      </w:r>
      <w:r w:rsidRPr="00B01F5B">
        <w:rPr>
          <w:rFonts w:ascii="Times New Roman" w:hAnsi="Times New Roman" w:cs="Times New Roman"/>
          <w:lang w:val="es-PE"/>
        </w:rPr>
        <w:t xml:space="preserve"> Que, de acuerdo a la Ley Nro. </w:t>
      </w:r>
      <w:r w:rsidRPr="00B01F5B">
        <w:rPr>
          <w:rFonts w:ascii="Times New Roman" w:hAnsi="Times New Roman" w:cs="Times New Roman"/>
          <w:lang w:val="es-ES"/>
        </w:rPr>
        <w:t xml:space="preserve">29946 – Ley del Contrato de Seguro, norma legal vigente con ocasión de la celebración del contrato al cual se contrae el presente caso, </w:t>
      </w:r>
      <w:r w:rsidRPr="00B01F5B">
        <w:rPr>
          <w:rFonts w:ascii="Times New Roman" w:hAnsi="Times New Roman" w:cs="Times New Roman"/>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BA57532" w14:textId="77777777" w:rsidR="0001015B" w:rsidRPr="00B01F5B" w:rsidRDefault="0001015B" w:rsidP="0001015B">
      <w:pPr>
        <w:spacing w:after="0" w:line="240" w:lineRule="auto"/>
        <w:jc w:val="both"/>
        <w:rPr>
          <w:rFonts w:ascii="Times New Roman" w:hAnsi="Times New Roman" w:cs="Times New Roman"/>
          <w:b/>
          <w:u w:val="single"/>
          <w:lang w:val="es-PE"/>
        </w:rPr>
      </w:pPr>
    </w:p>
    <w:p w14:paraId="058DC992" w14:textId="77777777" w:rsidR="0001015B" w:rsidRPr="00B01F5B" w:rsidRDefault="0001015B" w:rsidP="0001015B">
      <w:pPr>
        <w:spacing w:after="0" w:line="240" w:lineRule="auto"/>
        <w:jc w:val="both"/>
        <w:rPr>
          <w:rFonts w:ascii="Times New Roman" w:hAnsi="Times New Roman" w:cs="Times New Roman"/>
          <w:lang w:val="es-PE"/>
        </w:rPr>
      </w:pPr>
      <w:r w:rsidRPr="00B01F5B">
        <w:rPr>
          <w:rFonts w:ascii="Times New Roman" w:hAnsi="Times New Roman" w:cs="Times New Roman"/>
          <w:b/>
          <w:u w:val="single"/>
          <w:lang w:val="es-PE"/>
        </w:rPr>
        <w:t>Cuarto</w:t>
      </w:r>
      <w:r w:rsidRPr="00B01F5B">
        <w:rPr>
          <w:rFonts w:ascii="Times New Roman" w:hAnsi="Times New Roman" w:cs="Times New Roman"/>
          <w:b/>
          <w:lang w:val="es-PE"/>
        </w:rPr>
        <w:t>:</w:t>
      </w:r>
      <w:r w:rsidRPr="00B01F5B">
        <w:rPr>
          <w:rFonts w:ascii="Times New Roman" w:hAnsi="Times New Roman" w:cs="Times New Roman"/>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B7AA7AE" w14:textId="77777777" w:rsidR="0001015B" w:rsidRPr="00B01F5B" w:rsidRDefault="0001015B" w:rsidP="0001015B">
      <w:pPr>
        <w:spacing w:after="0" w:line="240" w:lineRule="auto"/>
        <w:jc w:val="both"/>
        <w:rPr>
          <w:rStyle w:val="Textoennegrita"/>
          <w:rFonts w:ascii="Times New Roman" w:hAnsi="Times New Roman" w:cs="Times New Roman"/>
          <w:b w:val="0"/>
          <w:lang w:val="es-ES"/>
        </w:rPr>
      </w:pPr>
    </w:p>
    <w:p w14:paraId="1B7F762F" w14:textId="77777777" w:rsidR="0001015B" w:rsidRPr="00B01F5B" w:rsidRDefault="0001015B" w:rsidP="0001015B">
      <w:pPr>
        <w:spacing w:after="0" w:line="240" w:lineRule="auto"/>
        <w:jc w:val="both"/>
        <w:rPr>
          <w:rFonts w:ascii="Times New Roman" w:hAnsi="Times New Roman" w:cs="Times New Roman"/>
          <w:lang w:val="es-ES"/>
        </w:rPr>
      </w:pPr>
      <w:r w:rsidRPr="00B01F5B">
        <w:rPr>
          <w:rStyle w:val="Textoennegrita"/>
          <w:rFonts w:ascii="Times New Roman" w:hAnsi="Times New Roman" w:cs="Times New Roman"/>
          <w:u w:val="single"/>
          <w:lang w:val="es-PE"/>
        </w:rPr>
        <w:t>Quinto</w:t>
      </w:r>
      <w:r w:rsidRPr="00B01F5B">
        <w:rPr>
          <w:rStyle w:val="Textoennegrita"/>
          <w:rFonts w:ascii="Times New Roman" w:hAnsi="Times New Roman" w:cs="Times New Roman"/>
          <w:lang w:val="es-PE"/>
        </w:rPr>
        <w:t xml:space="preserve">: </w:t>
      </w:r>
      <w:r w:rsidRPr="00B01F5B">
        <w:rPr>
          <w:rStyle w:val="Textoennegrita"/>
          <w:rFonts w:ascii="Times New Roman" w:hAnsi="Times New Roman" w:cs="Times New Roman"/>
          <w:b w:val="0"/>
          <w:lang w:val="es-PE"/>
        </w:rPr>
        <w:t xml:space="preserve">Que, conforme al </w:t>
      </w:r>
      <w:r w:rsidRPr="00B01F5B">
        <w:rPr>
          <w:rFonts w:ascii="Times New Roman" w:hAnsi="Times New Roman" w:cs="Times New Roman"/>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03E5B6DB" w14:textId="77777777" w:rsidR="0001015B" w:rsidRPr="00B01F5B" w:rsidRDefault="0001015B" w:rsidP="0001015B">
      <w:pPr>
        <w:tabs>
          <w:tab w:val="left" w:pos="2160"/>
        </w:tabs>
        <w:spacing w:after="0" w:line="240" w:lineRule="auto"/>
        <w:jc w:val="both"/>
        <w:rPr>
          <w:rFonts w:ascii="Times New Roman" w:hAnsi="Times New Roman" w:cs="Times New Roman"/>
          <w:lang w:val="es-ES"/>
        </w:rPr>
      </w:pPr>
    </w:p>
    <w:p w14:paraId="1EA49181" w14:textId="45BA9130" w:rsidR="000A3023" w:rsidRPr="00B01F5B" w:rsidRDefault="0001015B" w:rsidP="0001015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b/>
          <w:u w:val="single"/>
          <w:lang w:val="es-ES"/>
        </w:rPr>
        <w:t>Sexto</w:t>
      </w:r>
      <w:r w:rsidRPr="00B01F5B">
        <w:rPr>
          <w:rFonts w:ascii="Times New Roman" w:hAnsi="Times New Roman" w:cs="Times New Roman"/>
          <w:b/>
          <w:lang w:val="es-ES"/>
        </w:rPr>
        <w:t>:</w:t>
      </w:r>
      <w:r w:rsidRPr="00B01F5B">
        <w:rPr>
          <w:rFonts w:ascii="Times New Roman" w:hAnsi="Times New Roman" w:cs="Times New Roman"/>
          <w:b/>
          <w:lang w:val="es-PE"/>
        </w:rPr>
        <w:t xml:space="preserve"> </w:t>
      </w:r>
      <w:r w:rsidRPr="00B01F5B">
        <w:rPr>
          <w:rFonts w:ascii="Times New Roman" w:hAnsi="Times New Roman" w:cs="Times New Roman"/>
          <w:lang w:val="es-PE"/>
        </w:rPr>
        <w:t>Sobre la base de los términos contenidos en la reclamación y en la absolución de la misma, y a lo tratado en la audiencia de vista, la cuestión controvertida radica en determinar si el rechazo de cobertura informado por la aseguradora consistente en que</w:t>
      </w:r>
      <w:r w:rsidR="000A3023" w:rsidRPr="00B01F5B">
        <w:rPr>
          <w:rFonts w:ascii="Times New Roman" w:hAnsi="Times New Roman" w:cs="Times New Roman"/>
          <w:lang w:val="es-PE"/>
        </w:rPr>
        <w:t xml:space="preserve"> </w:t>
      </w:r>
      <w:r w:rsidR="0072712F" w:rsidRPr="00B01F5B">
        <w:rPr>
          <w:rFonts w:ascii="Times New Roman" w:hAnsi="Times New Roman" w:cs="Times New Roman"/>
          <w:lang w:val="es-PE"/>
        </w:rPr>
        <w:t xml:space="preserve">a la fecha de configuración de la invalidez </w:t>
      </w:r>
      <w:r w:rsidR="00CB2535" w:rsidRPr="00B01F5B">
        <w:rPr>
          <w:rFonts w:ascii="Times New Roman" w:hAnsi="Times New Roman" w:cs="Times New Roman"/>
          <w:lang w:val="es-PE"/>
        </w:rPr>
        <w:t xml:space="preserve">el seguro </w:t>
      </w:r>
      <w:r w:rsidR="00D87282" w:rsidRPr="00B01F5B">
        <w:rPr>
          <w:rFonts w:ascii="Times New Roman" w:hAnsi="Times New Roman" w:cs="Times New Roman"/>
          <w:lang w:val="es-PE"/>
        </w:rPr>
        <w:t>ya no se encontraba vigente.</w:t>
      </w:r>
    </w:p>
    <w:p w14:paraId="2160B116" w14:textId="157659E2" w:rsidR="00D87282" w:rsidRPr="00B01F5B" w:rsidRDefault="00D87282" w:rsidP="0001015B">
      <w:pPr>
        <w:tabs>
          <w:tab w:val="left" w:pos="2160"/>
        </w:tabs>
        <w:spacing w:after="0" w:line="240" w:lineRule="auto"/>
        <w:jc w:val="both"/>
        <w:rPr>
          <w:rFonts w:ascii="Times New Roman" w:hAnsi="Times New Roman" w:cs="Times New Roman"/>
          <w:lang w:val="es-PE"/>
        </w:rPr>
      </w:pPr>
    </w:p>
    <w:p w14:paraId="7862F21D" w14:textId="7E23809C" w:rsidR="00D87282" w:rsidRPr="00B01F5B" w:rsidRDefault="00D87282" w:rsidP="0001015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Para ello deberá determinarse previamente cuál es la fecha de configuración de la invalidez si la fecha del accidente o la fecha indicada en el dictamen de </w:t>
      </w:r>
      <w:r w:rsidR="007C2F42" w:rsidRPr="00B01F5B">
        <w:rPr>
          <w:rFonts w:ascii="Times New Roman" w:hAnsi="Times New Roman" w:cs="Times New Roman"/>
          <w:lang w:val="es-PE"/>
        </w:rPr>
        <w:t>invalidez</w:t>
      </w:r>
      <w:r w:rsidRPr="00B01F5B">
        <w:rPr>
          <w:rFonts w:ascii="Times New Roman" w:hAnsi="Times New Roman" w:cs="Times New Roman"/>
          <w:lang w:val="es-PE"/>
        </w:rPr>
        <w:t xml:space="preserve">. </w:t>
      </w:r>
    </w:p>
    <w:p w14:paraId="1AF217E9" w14:textId="77777777" w:rsidR="00B01F5B" w:rsidRPr="00B01F5B" w:rsidRDefault="00B01F5B" w:rsidP="0001015B">
      <w:pPr>
        <w:tabs>
          <w:tab w:val="left" w:pos="2160"/>
        </w:tabs>
        <w:spacing w:after="0" w:line="240" w:lineRule="auto"/>
        <w:jc w:val="both"/>
        <w:rPr>
          <w:rFonts w:ascii="Times New Roman" w:hAnsi="Times New Roman" w:cs="Times New Roman"/>
          <w:lang w:val="es-PE"/>
        </w:rPr>
      </w:pPr>
    </w:p>
    <w:p w14:paraId="52CDC8D7" w14:textId="22F7E3FD" w:rsidR="00D87282" w:rsidRPr="00B01F5B" w:rsidRDefault="0001015B" w:rsidP="0001015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b/>
          <w:u w:val="single"/>
          <w:lang w:val="es-PE"/>
        </w:rPr>
        <w:t>Sétimo</w:t>
      </w:r>
      <w:proofErr w:type="gramStart"/>
      <w:r w:rsidRPr="00B01F5B">
        <w:rPr>
          <w:rFonts w:ascii="Times New Roman" w:hAnsi="Times New Roman" w:cs="Times New Roman"/>
          <w:b/>
          <w:u w:val="single"/>
          <w:lang w:val="es-PE"/>
        </w:rPr>
        <w:t>:</w:t>
      </w:r>
      <w:r w:rsidRPr="00B01F5B">
        <w:rPr>
          <w:rFonts w:ascii="Times New Roman" w:hAnsi="Times New Roman" w:cs="Times New Roman"/>
          <w:lang w:val="es-PE"/>
        </w:rPr>
        <w:t xml:space="preserve">  </w:t>
      </w:r>
      <w:r w:rsidR="00D87282" w:rsidRPr="00B01F5B">
        <w:rPr>
          <w:rFonts w:ascii="Times New Roman" w:hAnsi="Times New Roman" w:cs="Times New Roman"/>
          <w:lang w:val="es-PE"/>
        </w:rPr>
        <w:t>De</w:t>
      </w:r>
      <w:proofErr w:type="gramEnd"/>
      <w:r w:rsidR="00D87282" w:rsidRPr="00B01F5B">
        <w:rPr>
          <w:rFonts w:ascii="Times New Roman" w:hAnsi="Times New Roman" w:cs="Times New Roman"/>
          <w:lang w:val="es-PE"/>
        </w:rPr>
        <w:t xml:space="preserve"> acuerdo a los documentos que obran en el expediente, se tiene lo siguiente:</w:t>
      </w:r>
    </w:p>
    <w:p w14:paraId="5389C800" w14:textId="77777777" w:rsidR="00D87282" w:rsidRPr="00B01F5B" w:rsidRDefault="00D87282" w:rsidP="0001015B">
      <w:pPr>
        <w:tabs>
          <w:tab w:val="left" w:pos="2160"/>
        </w:tabs>
        <w:spacing w:after="0" w:line="240" w:lineRule="auto"/>
        <w:jc w:val="both"/>
        <w:rPr>
          <w:rFonts w:ascii="Times New Roman" w:hAnsi="Times New Roman" w:cs="Times New Roman"/>
          <w:lang w:val="es-PE"/>
        </w:rPr>
      </w:pPr>
    </w:p>
    <w:p w14:paraId="138326CF" w14:textId="548C058F" w:rsidR="00D87282" w:rsidRPr="00B01F5B" w:rsidRDefault="00D87282" w:rsidP="00D87282">
      <w:pPr>
        <w:pStyle w:val="Prrafodelista"/>
        <w:numPr>
          <w:ilvl w:val="0"/>
          <w:numId w:val="1"/>
        </w:num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El reclamante sufrió un accidente e</w:t>
      </w:r>
      <w:r w:rsidR="00295AE8" w:rsidRPr="00B01F5B">
        <w:rPr>
          <w:rFonts w:ascii="Times New Roman" w:hAnsi="Times New Roman" w:cs="Times New Roman"/>
          <w:lang w:val="es-PE"/>
        </w:rPr>
        <w:t>l 04 de</w:t>
      </w:r>
      <w:r w:rsidRPr="00B01F5B">
        <w:rPr>
          <w:rFonts w:ascii="Times New Roman" w:hAnsi="Times New Roman" w:cs="Times New Roman"/>
          <w:lang w:val="es-PE"/>
        </w:rPr>
        <w:t xml:space="preserve"> julio de 2015. </w:t>
      </w:r>
      <w:r w:rsidR="00295AE8" w:rsidRPr="00B01F5B">
        <w:rPr>
          <w:rFonts w:ascii="Times New Roman" w:hAnsi="Times New Roman" w:cs="Times New Roman"/>
          <w:lang w:val="es-PE"/>
        </w:rPr>
        <w:t>E</w:t>
      </w:r>
      <w:r w:rsidRPr="00B01F5B">
        <w:rPr>
          <w:rFonts w:ascii="Times New Roman" w:hAnsi="Times New Roman" w:cs="Times New Roman"/>
          <w:lang w:val="es-PE"/>
        </w:rPr>
        <w:t>llo se desprende de la afirmación que el reclamante realiza en su reclamo</w:t>
      </w:r>
      <w:r w:rsidR="00295AE8" w:rsidRPr="00B01F5B">
        <w:rPr>
          <w:rFonts w:ascii="Times New Roman" w:hAnsi="Times New Roman" w:cs="Times New Roman"/>
          <w:lang w:val="es-PE"/>
        </w:rPr>
        <w:t xml:space="preserve"> y en </w:t>
      </w:r>
      <w:r w:rsidRPr="00B01F5B">
        <w:rPr>
          <w:rFonts w:ascii="Times New Roman" w:hAnsi="Times New Roman" w:cs="Times New Roman"/>
          <w:lang w:val="es-PE"/>
        </w:rPr>
        <w:t>la audiencia de vista, lo cual no ha sido cuestionado por la aseguradora</w:t>
      </w:r>
      <w:r w:rsidR="00295AE8" w:rsidRPr="00B01F5B">
        <w:rPr>
          <w:rFonts w:ascii="Times New Roman" w:hAnsi="Times New Roman" w:cs="Times New Roman"/>
          <w:lang w:val="es-PE"/>
        </w:rPr>
        <w:t xml:space="preserve">; y </w:t>
      </w:r>
      <w:r w:rsidRPr="00B01F5B">
        <w:rPr>
          <w:rFonts w:ascii="Times New Roman" w:hAnsi="Times New Roman" w:cs="Times New Roman"/>
          <w:lang w:val="es-PE"/>
        </w:rPr>
        <w:t xml:space="preserve">se corrobora </w:t>
      </w:r>
      <w:r w:rsidR="00295AE8" w:rsidRPr="00B01F5B">
        <w:rPr>
          <w:rFonts w:ascii="Times New Roman" w:hAnsi="Times New Roman" w:cs="Times New Roman"/>
          <w:lang w:val="es-PE"/>
        </w:rPr>
        <w:t>e</w:t>
      </w:r>
      <w:r w:rsidRPr="00B01F5B">
        <w:rPr>
          <w:rFonts w:ascii="Times New Roman" w:hAnsi="Times New Roman" w:cs="Times New Roman"/>
          <w:lang w:val="es-PE"/>
        </w:rPr>
        <w:t>n el Dictamen de Evaluación y Calificación de Invalidez de fecha 12/01/2017 que indica como fecha de ocurrencia 04/07/201</w:t>
      </w:r>
      <w:r w:rsidR="0004043B" w:rsidRPr="00B01F5B">
        <w:rPr>
          <w:rFonts w:ascii="Times New Roman" w:hAnsi="Times New Roman" w:cs="Times New Roman"/>
          <w:lang w:val="es-PE"/>
        </w:rPr>
        <w:t>5</w:t>
      </w:r>
      <w:r w:rsidRPr="00B01F5B">
        <w:rPr>
          <w:rFonts w:ascii="Times New Roman" w:hAnsi="Times New Roman" w:cs="Times New Roman"/>
          <w:lang w:val="es-PE"/>
        </w:rPr>
        <w:t>.</w:t>
      </w:r>
    </w:p>
    <w:p w14:paraId="6CE41DFC" w14:textId="77777777" w:rsidR="00D87282" w:rsidRPr="00B01F5B" w:rsidRDefault="00D87282" w:rsidP="00D87282">
      <w:pPr>
        <w:pStyle w:val="Prrafodelista"/>
        <w:tabs>
          <w:tab w:val="left" w:pos="2160"/>
        </w:tabs>
        <w:spacing w:after="0" w:line="240" w:lineRule="auto"/>
        <w:jc w:val="both"/>
        <w:rPr>
          <w:rFonts w:ascii="Times New Roman" w:hAnsi="Times New Roman" w:cs="Times New Roman"/>
          <w:lang w:val="es-PE"/>
        </w:rPr>
      </w:pPr>
    </w:p>
    <w:p w14:paraId="3411839D" w14:textId="16B850E6" w:rsidR="0004043B" w:rsidRPr="00B01F5B" w:rsidRDefault="00D87282" w:rsidP="00D87282">
      <w:pPr>
        <w:pStyle w:val="Prrafodelista"/>
        <w:numPr>
          <w:ilvl w:val="0"/>
          <w:numId w:val="1"/>
        </w:num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Con fecha 12/01/2017 el COMAFP emitió un Dictamen de Invalidez por el cual determinó un menoscabo en el asegurado del 70% por anormalidades de la marcha y fractura del fémur izquierdo, lo que determinó que le asigne una Invalidez de grado Total y de Naturaleza </w:t>
      </w:r>
      <w:r w:rsidRPr="00B01F5B">
        <w:rPr>
          <w:rFonts w:ascii="Times New Roman" w:hAnsi="Times New Roman" w:cs="Times New Roman"/>
          <w:b/>
          <w:u w:val="single"/>
          <w:lang w:val="es-PE"/>
        </w:rPr>
        <w:t>Temporal</w:t>
      </w:r>
      <w:r w:rsidRPr="00B01F5B">
        <w:rPr>
          <w:rFonts w:ascii="Times New Roman" w:hAnsi="Times New Roman" w:cs="Times New Roman"/>
          <w:lang w:val="es-PE"/>
        </w:rPr>
        <w:t xml:space="preserve">, con inicio de vigencia </w:t>
      </w:r>
      <w:r w:rsidRPr="00B01F5B">
        <w:rPr>
          <w:rFonts w:ascii="Times New Roman" w:hAnsi="Times New Roman" w:cs="Times New Roman"/>
          <w:b/>
          <w:u w:val="single"/>
          <w:lang w:val="es-PE"/>
        </w:rPr>
        <w:t>16/11/2016</w:t>
      </w:r>
      <w:r w:rsidRPr="00B01F5B">
        <w:rPr>
          <w:rFonts w:ascii="Times New Roman" w:hAnsi="Times New Roman" w:cs="Times New Roman"/>
          <w:lang w:val="es-PE"/>
        </w:rPr>
        <w:t xml:space="preserve"> y fecha de Término 15/11/2017, siendo esta una primera calificación. Asimismo, en dicho</w:t>
      </w:r>
      <w:r w:rsidR="0004043B" w:rsidRPr="00B01F5B">
        <w:rPr>
          <w:rFonts w:ascii="Times New Roman" w:hAnsi="Times New Roman" w:cs="Times New Roman"/>
          <w:lang w:val="es-PE"/>
        </w:rPr>
        <w:t xml:space="preserve"> dictamen se señala como fecha de la próxima evaluación 15/09/2017.</w:t>
      </w:r>
    </w:p>
    <w:p w14:paraId="1EF30032" w14:textId="77777777" w:rsidR="0004043B" w:rsidRPr="00B01F5B" w:rsidRDefault="0004043B" w:rsidP="0004043B">
      <w:pPr>
        <w:pStyle w:val="Prrafodelista"/>
        <w:rPr>
          <w:rFonts w:ascii="Times New Roman" w:hAnsi="Times New Roman" w:cs="Times New Roman"/>
          <w:lang w:val="es-PE"/>
        </w:rPr>
      </w:pPr>
    </w:p>
    <w:p w14:paraId="0F185904" w14:textId="0BFC7CA8" w:rsidR="0004043B" w:rsidRPr="00B01F5B" w:rsidRDefault="0004043B" w:rsidP="00D87282">
      <w:pPr>
        <w:pStyle w:val="Prrafodelista"/>
        <w:numPr>
          <w:ilvl w:val="0"/>
          <w:numId w:val="1"/>
        </w:num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lastRenderedPageBreak/>
        <w:t>Con fecha 24/09/2018, se emite un Dictamen de Invalidez por el cual se determina en el asegurado un menoscabo por fractura de fémur y luxación de la articulación de hombro, siendo esta una tercera evaluación (conforme figura en el mismo dictamen) y determinando una Invalidez Definitiva de grado Total y de Naturaleza Permanente, con fecha de inicio 16/11/2018. (Este dato figura en el numera 7 del Dictamen)</w:t>
      </w:r>
      <w:r w:rsidR="00D87282" w:rsidRPr="00B01F5B">
        <w:rPr>
          <w:rFonts w:ascii="Times New Roman" w:hAnsi="Times New Roman" w:cs="Times New Roman"/>
          <w:lang w:val="es-PE"/>
        </w:rPr>
        <w:t xml:space="preserve">. </w:t>
      </w:r>
    </w:p>
    <w:p w14:paraId="27704DAE" w14:textId="77777777" w:rsidR="0004043B" w:rsidRPr="00B01F5B" w:rsidRDefault="0004043B" w:rsidP="0004043B">
      <w:pPr>
        <w:tabs>
          <w:tab w:val="left" w:pos="2160"/>
        </w:tabs>
        <w:spacing w:after="0" w:line="240" w:lineRule="auto"/>
        <w:jc w:val="both"/>
        <w:rPr>
          <w:rFonts w:ascii="Times New Roman" w:hAnsi="Times New Roman" w:cs="Times New Roman"/>
          <w:lang w:val="es-PE"/>
        </w:rPr>
      </w:pPr>
    </w:p>
    <w:p w14:paraId="7D8CBBBA" w14:textId="666BBAF1" w:rsidR="0004043B" w:rsidRPr="00B01F5B" w:rsidRDefault="0004043B"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Se tiene entonces que si bien el asegurado sufrió un accidente en julio de 2015, por el cual tuvo una fractura, a dicha fecha aún no se había determinado que dicho menoscabo generaba una invalidez permanente, siendo que recién en enero de 2017 </w:t>
      </w:r>
      <w:r w:rsidR="00122394" w:rsidRPr="00B01F5B">
        <w:rPr>
          <w:rFonts w:ascii="Times New Roman" w:hAnsi="Times New Roman" w:cs="Times New Roman"/>
          <w:lang w:val="es-PE"/>
        </w:rPr>
        <w:t>el menoscabo fue mayor al 70% lo que configuró un supuesto de invalidez, pero el cual a dicha fecha era solo de naturaleza temporal.</w:t>
      </w:r>
    </w:p>
    <w:p w14:paraId="060D91E3" w14:textId="77777777" w:rsidR="0004043B" w:rsidRPr="00B01F5B" w:rsidRDefault="0004043B" w:rsidP="0004043B">
      <w:pPr>
        <w:tabs>
          <w:tab w:val="left" w:pos="2160"/>
        </w:tabs>
        <w:spacing w:after="0" w:line="240" w:lineRule="auto"/>
        <w:jc w:val="both"/>
        <w:rPr>
          <w:rFonts w:ascii="Times New Roman" w:hAnsi="Times New Roman" w:cs="Times New Roman"/>
          <w:lang w:val="es-PE"/>
        </w:rPr>
      </w:pPr>
    </w:p>
    <w:p w14:paraId="51EA7EF6" w14:textId="77777777" w:rsidR="0004043B" w:rsidRPr="00B01F5B" w:rsidRDefault="0004043B"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Es recién con el dictamen de fecha 24/09/2018 que el COMAFP considera que la invalidez es definitiva y permanente, y por tanto es recién a dicha fecha que se configura la invalidez “Permanente”. Antes de dicha fecha sólo podría hablarse de una invalidez temporal, la cual no era suficiente para acceder a la cobertura del seguro.</w:t>
      </w:r>
    </w:p>
    <w:p w14:paraId="4FE9E67E" w14:textId="77777777" w:rsidR="0004043B" w:rsidRPr="00B01F5B" w:rsidRDefault="0004043B" w:rsidP="0004043B">
      <w:pPr>
        <w:tabs>
          <w:tab w:val="left" w:pos="2160"/>
        </w:tabs>
        <w:spacing w:after="0" w:line="240" w:lineRule="auto"/>
        <w:jc w:val="both"/>
        <w:rPr>
          <w:rFonts w:ascii="Times New Roman" w:hAnsi="Times New Roman" w:cs="Times New Roman"/>
          <w:lang w:val="es-PE"/>
        </w:rPr>
      </w:pPr>
    </w:p>
    <w:p w14:paraId="0B82798F" w14:textId="77777777" w:rsidR="00C6037E" w:rsidRPr="00B01F5B" w:rsidRDefault="0004043B"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En efecto, de acuerdo a lo establecido en </w:t>
      </w:r>
      <w:r w:rsidR="0024731D" w:rsidRPr="00B01F5B">
        <w:rPr>
          <w:rFonts w:ascii="Times New Roman" w:hAnsi="Times New Roman" w:cs="Times New Roman"/>
          <w:lang w:val="es-PE"/>
        </w:rPr>
        <w:t xml:space="preserve">el Certificado de Seguro suscrito por el asegurado, que la aseguradora adjunta a sus descargos, </w:t>
      </w:r>
      <w:r w:rsidRPr="00B01F5B">
        <w:rPr>
          <w:rFonts w:ascii="Times New Roman" w:hAnsi="Times New Roman" w:cs="Times New Roman"/>
          <w:lang w:val="es-PE"/>
        </w:rPr>
        <w:t xml:space="preserve">se otorga cobertura únicamente por Invalidez Total y Permanente, mas no así por una Invalidez Total Temporal, por lo que es recién cuando esta se configura que corresponde otorgar la cobertura de seguro. </w:t>
      </w:r>
    </w:p>
    <w:p w14:paraId="296EB972" w14:textId="77777777" w:rsidR="00C6037E" w:rsidRPr="00B01F5B" w:rsidRDefault="00C6037E" w:rsidP="0004043B">
      <w:pPr>
        <w:tabs>
          <w:tab w:val="left" w:pos="2160"/>
        </w:tabs>
        <w:spacing w:after="0" w:line="240" w:lineRule="auto"/>
        <w:jc w:val="both"/>
        <w:rPr>
          <w:rFonts w:ascii="Times New Roman" w:hAnsi="Times New Roman" w:cs="Times New Roman"/>
          <w:lang w:val="es-PE"/>
        </w:rPr>
      </w:pPr>
    </w:p>
    <w:p w14:paraId="2BDEE220" w14:textId="5CB0375F" w:rsidR="0004043B" w:rsidRPr="00B01F5B" w:rsidRDefault="00C6037E"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Para la calificación de </w:t>
      </w:r>
      <w:r w:rsidR="00A509D5" w:rsidRPr="00B01F5B">
        <w:rPr>
          <w:rFonts w:ascii="Times New Roman" w:hAnsi="Times New Roman" w:cs="Times New Roman"/>
          <w:lang w:val="es-PE"/>
        </w:rPr>
        <w:t xml:space="preserve">la invalidez como total y permanente, debe tenerse en cuenta el menoscabo asignado al asegurado y la determinación de si este es temporal o permanente, </w:t>
      </w:r>
      <w:r w:rsidR="000C0867" w:rsidRPr="00B01F5B">
        <w:rPr>
          <w:rFonts w:ascii="Times New Roman" w:hAnsi="Times New Roman" w:cs="Times New Roman"/>
          <w:lang w:val="es-PE"/>
        </w:rPr>
        <w:t>e</w:t>
      </w:r>
      <w:r w:rsidR="0004043B" w:rsidRPr="00B01F5B">
        <w:rPr>
          <w:rFonts w:ascii="Times New Roman" w:hAnsi="Times New Roman" w:cs="Times New Roman"/>
          <w:lang w:val="es-PE"/>
        </w:rPr>
        <w:t>llo teniendo en cuenta las normas del Sistema Privado de Pensiones a las cuales se remite la póliza, y en particular la Resolución N° 058-94-EF/SAFP, que aprueba el Sub Título III del Título VII del Compendio de Normas de Superintendencia Reglamentarias del SPP, referido a las Normas de Evaluación y Calificación del Grado de Invalidez</w:t>
      </w:r>
      <w:r w:rsidR="000C0867" w:rsidRPr="00B01F5B">
        <w:rPr>
          <w:rFonts w:ascii="Times New Roman" w:hAnsi="Times New Roman" w:cs="Times New Roman"/>
          <w:lang w:val="es-PE"/>
        </w:rPr>
        <w:t xml:space="preserve">. Sobre este aspecto, a continuación transcribimos parte pertinente de la parte Introductoria de dicha norma, </w:t>
      </w:r>
      <w:r w:rsidR="0004043B" w:rsidRPr="00B01F5B">
        <w:rPr>
          <w:rFonts w:ascii="Times New Roman" w:hAnsi="Times New Roman" w:cs="Times New Roman"/>
          <w:lang w:val="es-PE"/>
        </w:rPr>
        <w:t xml:space="preserve">acápite III.1 A y B </w:t>
      </w:r>
    </w:p>
    <w:p w14:paraId="2095C157" w14:textId="77777777" w:rsidR="0004043B" w:rsidRPr="00B01F5B" w:rsidRDefault="0004043B" w:rsidP="0004043B">
      <w:pPr>
        <w:tabs>
          <w:tab w:val="left" w:pos="2160"/>
        </w:tabs>
        <w:spacing w:after="0" w:line="240" w:lineRule="auto"/>
        <w:jc w:val="both"/>
        <w:rPr>
          <w:rFonts w:ascii="Times New Roman" w:hAnsi="Times New Roman" w:cs="Times New Roman"/>
          <w:lang w:val="es-PE"/>
        </w:rPr>
      </w:pPr>
    </w:p>
    <w:p w14:paraId="2C26E6AC" w14:textId="77777777" w:rsidR="0004043B" w:rsidRPr="00B01F5B" w:rsidRDefault="0004043B" w:rsidP="0004043B">
      <w:pPr>
        <w:tabs>
          <w:tab w:val="left" w:pos="2160"/>
        </w:tabs>
        <w:spacing w:after="0" w:line="240" w:lineRule="auto"/>
        <w:ind w:left="720"/>
        <w:jc w:val="both"/>
        <w:rPr>
          <w:rFonts w:ascii="Times New Roman" w:hAnsi="Times New Roman" w:cs="Times New Roman"/>
          <w:i/>
          <w:lang w:val="es-PE"/>
        </w:rPr>
      </w:pPr>
      <w:r w:rsidRPr="00B01F5B">
        <w:rPr>
          <w:rFonts w:ascii="Times New Roman" w:hAnsi="Times New Roman" w:cs="Times New Roman"/>
          <w:i/>
          <w:lang w:val="es-PE"/>
        </w:rPr>
        <w:t>“A. Evaluación del impedimento</w:t>
      </w:r>
    </w:p>
    <w:p w14:paraId="6B6C1392" w14:textId="77777777" w:rsidR="0004043B" w:rsidRPr="00B01F5B" w:rsidRDefault="0004043B" w:rsidP="0004043B">
      <w:pPr>
        <w:tabs>
          <w:tab w:val="left" w:pos="2160"/>
        </w:tabs>
        <w:spacing w:after="0" w:line="240" w:lineRule="auto"/>
        <w:ind w:left="720"/>
        <w:jc w:val="both"/>
        <w:rPr>
          <w:rFonts w:ascii="Times New Roman" w:hAnsi="Times New Roman" w:cs="Times New Roman"/>
          <w:i/>
          <w:lang w:val="es-PE"/>
        </w:rPr>
      </w:pPr>
      <w:r w:rsidRPr="00B01F5B">
        <w:rPr>
          <w:rFonts w:ascii="Times New Roman" w:hAnsi="Times New Roman" w:cs="Times New Roman"/>
          <w:i/>
          <w:lang w:val="es-PE"/>
        </w:rPr>
        <w:t xml:space="preserve">El impedimento es un concepto puro y exclusivamente médico, que se refiere a una enfermedad, a un debilitamiento físico o intelectual, a una anormalidad anatómica, o a una pérdida funcional o intelectual que afecte a un trabajador afiliado en el desempeño de su vida diaria y que de acuerdo a un criterio médico, tiene naturaleza prolongada, temporal o permanente, accediendo a los medios curativos o rehabilitadores que se disponga al momento de realizar la evaluación.  </w:t>
      </w:r>
    </w:p>
    <w:p w14:paraId="2C37C5FF" w14:textId="77777777" w:rsidR="0004043B" w:rsidRPr="00B01F5B" w:rsidRDefault="0004043B" w:rsidP="0004043B">
      <w:pPr>
        <w:tabs>
          <w:tab w:val="left" w:pos="2160"/>
        </w:tabs>
        <w:spacing w:after="0" w:line="240" w:lineRule="auto"/>
        <w:ind w:left="720"/>
        <w:jc w:val="both"/>
        <w:rPr>
          <w:rFonts w:ascii="Times New Roman" w:hAnsi="Times New Roman" w:cs="Times New Roman"/>
          <w:i/>
          <w:lang w:val="es-PE"/>
        </w:rPr>
      </w:pPr>
      <w:r w:rsidRPr="00B01F5B">
        <w:rPr>
          <w:rFonts w:ascii="Times New Roman" w:hAnsi="Times New Roman" w:cs="Times New Roman"/>
          <w:i/>
          <w:lang w:val="es-PE"/>
        </w:rPr>
        <w:t xml:space="preserve"> (…) </w:t>
      </w:r>
    </w:p>
    <w:p w14:paraId="72B38826" w14:textId="77777777" w:rsidR="0004043B" w:rsidRPr="00B01F5B" w:rsidRDefault="0004043B" w:rsidP="0004043B">
      <w:pPr>
        <w:tabs>
          <w:tab w:val="left" w:pos="2160"/>
        </w:tabs>
        <w:spacing w:after="0" w:line="240" w:lineRule="auto"/>
        <w:ind w:left="720"/>
        <w:jc w:val="both"/>
        <w:rPr>
          <w:rFonts w:ascii="Times New Roman" w:hAnsi="Times New Roman" w:cs="Times New Roman"/>
          <w:i/>
          <w:lang w:val="es-PE"/>
        </w:rPr>
      </w:pPr>
      <w:r w:rsidRPr="00B01F5B">
        <w:rPr>
          <w:rFonts w:ascii="Times New Roman" w:hAnsi="Times New Roman" w:cs="Times New Roman"/>
          <w:i/>
          <w:lang w:val="es-PE"/>
        </w:rPr>
        <w:t>B. Capacidad del menoscabo en la capacidad productiva</w:t>
      </w:r>
    </w:p>
    <w:p w14:paraId="6C7B02B4" w14:textId="77777777" w:rsidR="0004043B" w:rsidRPr="00B01F5B" w:rsidRDefault="0004043B" w:rsidP="0004043B">
      <w:pPr>
        <w:tabs>
          <w:tab w:val="left" w:pos="2160"/>
        </w:tabs>
        <w:spacing w:after="0" w:line="240" w:lineRule="auto"/>
        <w:ind w:left="720"/>
        <w:jc w:val="both"/>
        <w:rPr>
          <w:rFonts w:ascii="Times New Roman" w:hAnsi="Times New Roman" w:cs="Times New Roman"/>
          <w:lang w:val="es-PE"/>
        </w:rPr>
      </w:pPr>
      <w:r w:rsidRPr="00B01F5B">
        <w:rPr>
          <w:rFonts w:ascii="Times New Roman" w:hAnsi="Times New Roman" w:cs="Times New Roman"/>
          <w:i/>
          <w:lang w:val="es-PE"/>
        </w:rPr>
        <w:t>Invalidez, es un concepto más amplio que el impedimento y se refiere a una definición médico- administrativa y legal respecto de cuándo un “impedimento” produce una pérdida en la capacidad productiva del afiliado, que le impide realizar un trabajo compatible con sus capacidades. (…)”</w:t>
      </w:r>
    </w:p>
    <w:p w14:paraId="3FA69F9F" w14:textId="2EED615D" w:rsidR="0004043B" w:rsidRPr="00B01F5B" w:rsidRDefault="0004043B" w:rsidP="0004043B">
      <w:pPr>
        <w:tabs>
          <w:tab w:val="left" w:pos="2160"/>
        </w:tabs>
        <w:spacing w:after="0" w:line="240" w:lineRule="auto"/>
        <w:jc w:val="both"/>
        <w:rPr>
          <w:rFonts w:ascii="Times New Roman" w:hAnsi="Times New Roman" w:cs="Times New Roman"/>
          <w:lang w:val="es-PE"/>
        </w:rPr>
      </w:pPr>
    </w:p>
    <w:p w14:paraId="0976FD4F" w14:textId="47CEAEAF" w:rsidR="0004043B" w:rsidRPr="00B01F5B" w:rsidRDefault="004F1E34"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Ahora bien, la aseguradora sostiene que a el reclamante solo estuvo asegurado hasta diciembre de 2018, ya que la deuda pasó a cobranza extrajudicial el 03.01.2018</w:t>
      </w:r>
      <w:r w:rsidR="0083193E" w:rsidRPr="00B01F5B">
        <w:rPr>
          <w:rFonts w:ascii="Times New Roman" w:hAnsi="Times New Roman" w:cs="Times New Roman"/>
          <w:lang w:val="es-PE"/>
        </w:rPr>
        <w:t xml:space="preserve">. </w:t>
      </w:r>
    </w:p>
    <w:p w14:paraId="13D98021" w14:textId="1A151EB9" w:rsidR="004F1E34" w:rsidRPr="00B01F5B" w:rsidRDefault="004F1E34" w:rsidP="0004043B">
      <w:pPr>
        <w:tabs>
          <w:tab w:val="left" w:pos="2160"/>
        </w:tabs>
        <w:spacing w:after="0" w:line="240" w:lineRule="auto"/>
        <w:jc w:val="both"/>
        <w:rPr>
          <w:rFonts w:ascii="Times New Roman" w:hAnsi="Times New Roman" w:cs="Times New Roman"/>
          <w:lang w:val="es-PE"/>
        </w:rPr>
      </w:pPr>
    </w:p>
    <w:p w14:paraId="532702AB" w14:textId="3D5D3565" w:rsidR="004F1E34" w:rsidRPr="00B01F5B" w:rsidRDefault="004F1E34"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De acuerdo a las normas que rigen el contrato de seguro, cuando se deja de pagar la prima de seguro, la compañía de seguro tiene las siguientes opciones: (a) suspender la cobertura de seguro por falta de pago de prima, para lo cual debe enviar una comunicación; (b) mantener la cobertura de seguro aún cuando no haya habido pago de prima en tanto no ha cursado la carta de suspensión, pero en dicho supuesto la cobertura se mantiene hasta por 90 días, pues de acuerdo a lo establecido en </w:t>
      </w:r>
      <w:r w:rsidR="00A33C4A" w:rsidRPr="00B01F5B">
        <w:rPr>
          <w:rFonts w:ascii="Times New Roman" w:hAnsi="Times New Roman" w:cs="Times New Roman"/>
          <w:lang w:val="es-PE"/>
        </w:rPr>
        <w:t xml:space="preserve">el artículo 21 de la Ley </w:t>
      </w:r>
      <w:r w:rsidR="00EF3D6C" w:rsidRPr="00B01F5B">
        <w:rPr>
          <w:rFonts w:ascii="Times New Roman" w:hAnsi="Times New Roman" w:cs="Times New Roman"/>
          <w:lang w:val="es-PE"/>
        </w:rPr>
        <w:t>29946, Ley del Contrato de Seguro</w:t>
      </w:r>
      <w:r w:rsidR="006F314B" w:rsidRPr="00B01F5B">
        <w:rPr>
          <w:rFonts w:ascii="Times New Roman" w:hAnsi="Times New Roman" w:cs="Times New Roman"/>
          <w:lang w:val="es-PE"/>
        </w:rPr>
        <w:t xml:space="preserve">, el contrato queda extinguido si el </w:t>
      </w:r>
      <w:r w:rsidR="006F314B" w:rsidRPr="00B01F5B">
        <w:rPr>
          <w:rFonts w:ascii="Times New Roman" w:hAnsi="Times New Roman" w:cs="Times New Roman"/>
          <w:lang w:val="es-PE"/>
        </w:rPr>
        <w:lastRenderedPageBreak/>
        <w:t xml:space="preserve">asegurador no reclama el paga de prima </w:t>
      </w:r>
      <w:r w:rsidR="006944D7" w:rsidRPr="00B01F5B">
        <w:rPr>
          <w:rFonts w:ascii="Times New Roman" w:hAnsi="Times New Roman" w:cs="Times New Roman"/>
          <w:lang w:val="es-PE"/>
        </w:rPr>
        <w:t xml:space="preserve">dentro de los noventa (90) días siguientes al término del plazo de pago. </w:t>
      </w:r>
    </w:p>
    <w:p w14:paraId="4247B586" w14:textId="77777777" w:rsidR="004F1E34" w:rsidRPr="00B01F5B" w:rsidRDefault="004F1E34" w:rsidP="0004043B">
      <w:pPr>
        <w:tabs>
          <w:tab w:val="left" w:pos="2160"/>
        </w:tabs>
        <w:spacing w:after="0" w:line="240" w:lineRule="auto"/>
        <w:jc w:val="both"/>
        <w:rPr>
          <w:rFonts w:ascii="Times New Roman" w:hAnsi="Times New Roman" w:cs="Times New Roman"/>
          <w:lang w:val="es-PE"/>
        </w:rPr>
      </w:pPr>
    </w:p>
    <w:p w14:paraId="68912613" w14:textId="2F179650" w:rsidR="004F1E34" w:rsidRPr="00B01F5B" w:rsidRDefault="004F1E34"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 xml:space="preserve">En este caso el reclamante ha reconocido verbalmente en la audiencia de vista que dejó de pagar el crédito y por ende la prima de seguro, por cuanto le habrían indicado en el banco que podía solicitar la cobertura de desgravamen por invalidez. No obstante, no adjunta prueba alguna de su dicho, y </w:t>
      </w:r>
      <w:r w:rsidR="006B1B18" w:rsidRPr="00B01F5B">
        <w:rPr>
          <w:rFonts w:ascii="Times New Roman" w:hAnsi="Times New Roman" w:cs="Times New Roman"/>
          <w:lang w:val="es-PE"/>
        </w:rPr>
        <w:t>aun</w:t>
      </w:r>
      <w:r w:rsidRPr="00B01F5B">
        <w:rPr>
          <w:rFonts w:ascii="Times New Roman" w:hAnsi="Times New Roman" w:cs="Times New Roman"/>
          <w:lang w:val="es-PE"/>
        </w:rPr>
        <w:t xml:space="preserve"> cuando la adjuntara dicho aspecto corresponde a un reclamo sobre idoneidad de servicio</w:t>
      </w:r>
      <w:r w:rsidR="006B1B18" w:rsidRPr="00B01F5B">
        <w:rPr>
          <w:rFonts w:ascii="Times New Roman" w:hAnsi="Times New Roman" w:cs="Times New Roman"/>
          <w:lang w:val="es-PE"/>
        </w:rPr>
        <w:t xml:space="preserve"> respecto de información que le habría sido brindada por el banco,</w:t>
      </w:r>
      <w:r w:rsidRPr="00B01F5B">
        <w:rPr>
          <w:rFonts w:ascii="Times New Roman" w:hAnsi="Times New Roman" w:cs="Times New Roman"/>
          <w:lang w:val="es-PE"/>
        </w:rPr>
        <w:t xml:space="preserve"> que no es competencia de esta Defensoría y respecto del cual este colegiado no puede pronunciarse, pues la competencia de esta Defensoría se limita a determinar si el rechazo de la cobertura de seguro fue realizado conforme a derecho o no; sin perjuicio de lo cual el reclamante tiene expedito su derecho de reclamar ante otras instancias si considera que no le brindaron información correcta o que le brindaron información que le indujo a error.</w:t>
      </w:r>
    </w:p>
    <w:p w14:paraId="65FF54A3" w14:textId="5E7B5883" w:rsidR="004F1E34" w:rsidRPr="00B01F5B" w:rsidRDefault="004F1E34" w:rsidP="0004043B">
      <w:pPr>
        <w:tabs>
          <w:tab w:val="left" w:pos="2160"/>
        </w:tabs>
        <w:spacing w:after="0" w:line="240" w:lineRule="auto"/>
        <w:jc w:val="both"/>
        <w:rPr>
          <w:rFonts w:ascii="Times New Roman" w:hAnsi="Times New Roman" w:cs="Times New Roman"/>
          <w:lang w:val="es-PE"/>
        </w:rPr>
      </w:pPr>
    </w:p>
    <w:p w14:paraId="43C73B8F" w14:textId="77777777" w:rsidR="004F1E34" w:rsidRPr="00B01F5B" w:rsidRDefault="004F1E34" w:rsidP="0004043B">
      <w:pPr>
        <w:tabs>
          <w:tab w:val="left" w:pos="2160"/>
        </w:tabs>
        <w:spacing w:after="0" w:line="240" w:lineRule="auto"/>
        <w:jc w:val="both"/>
        <w:rPr>
          <w:rFonts w:ascii="Times New Roman" w:hAnsi="Times New Roman" w:cs="Times New Roman"/>
          <w:lang w:val="es-PE"/>
        </w:rPr>
      </w:pPr>
      <w:r w:rsidRPr="00B01F5B">
        <w:rPr>
          <w:rFonts w:ascii="Times New Roman" w:hAnsi="Times New Roman" w:cs="Times New Roman"/>
          <w:lang w:val="es-PE"/>
        </w:rPr>
        <w:t>Teniendo en cuenta lo expuesto, este colegiado concluye que el contrato de seguro se extinguió por falta de pago de prima antes de la fecha de configuración de la invalidez que recién se da el 24/09/2018 con la emisión del Dictamen de Invalidez Total y Permanente.</w:t>
      </w:r>
    </w:p>
    <w:p w14:paraId="5FE1A80E" w14:textId="77777777" w:rsidR="004F1E34" w:rsidRPr="00B01F5B" w:rsidRDefault="004F1E34" w:rsidP="0004043B">
      <w:pPr>
        <w:tabs>
          <w:tab w:val="left" w:pos="2160"/>
        </w:tabs>
        <w:spacing w:after="0" w:line="240" w:lineRule="auto"/>
        <w:jc w:val="both"/>
        <w:rPr>
          <w:rFonts w:ascii="Times New Roman" w:hAnsi="Times New Roman" w:cs="Times New Roman"/>
          <w:lang w:val="es-PE"/>
        </w:rPr>
      </w:pPr>
    </w:p>
    <w:p w14:paraId="10E11FA0" w14:textId="77777777" w:rsidR="0001015B" w:rsidRPr="00B01F5B" w:rsidRDefault="0001015B" w:rsidP="0001015B">
      <w:pPr>
        <w:tabs>
          <w:tab w:val="left" w:pos="2160"/>
        </w:tabs>
        <w:spacing w:after="0" w:line="240" w:lineRule="auto"/>
        <w:jc w:val="both"/>
        <w:rPr>
          <w:rFonts w:ascii="Times New Roman" w:hAnsi="Times New Roman" w:cs="Times New Roman"/>
          <w:lang w:val="es-PE"/>
        </w:rPr>
      </w:pPr>
    </w:p>
    <w:p w14:paraId="2786F326" w14:textId="77777777" w:rsidR="0001015B" w:rsidRPr="00B01F5B" w:rsidRDefault="0001015B" w:rsidP="0001015B">
      <w:pPr>
        <w:tabs>
          <w:tab w:val="left" w:pos="2386"/>
        </w:tabs>
        <w:spacing w:after="0" w:line="240" w:lineRule="auto"/>
        <w:jc w:val="both"/>
        <w:outlineLvl w:val="0"/>
        <w:rPr>
          <w:rFonts w:ascii="Times New Roman" w:hAnsi="Times New Roman" w:cs="Times New Roman"/>
          <w:b/>
          <w:lang w:val="es-ES"/>
        </w:rPr>
      </w:pPr>
      <w:r w:rsidRPr="00B01F5B">
        <w:rPr>
          <w:rFonts w:ascii="Times New Roman" w:hAnsi="Times New Roman" w:cs="Times New Roman"/>
          <w:b/>
          <w:lang w:val="es-PE"/>
        </w:rPr>
        <w:t xml:space="preserve">Atendiendo a lo expresado, este colegiado </w:t>
      </w:r>
      <w:r w:rsidRPr="00B01F5B">
        <w:rPr>
          <w:rFonts w:ascii="Times New Roman" w:hAnsi="Times New Roman" w:cs="Times New Roman"/>
          <w:b/>
          <w:lang w:val="es-ES"/>
        </w:rPr>
        <w:t>concluye su apreciación razonada y conjunta al amparo de lo establecido en su Reglamento, por lo que</w:t>
      </w:r>
      <w:r w:rsidRPr="00B01F5B">
        <w:rPr>
          <w:rFonts w:ascii="Times New Roman" w:hAnsi="Times New Roman" w:cs="Times New Roman"/>
          <w:b/>
          <w:lang w:val="es-PE"/>
        </w:rPr>
        <w:t xml:space="preserve"> resuelve:</w:t>
      </w:r>
    </w:p>
    <w:p w14:paraId="7F2AD137" w14:textId="77777777" w:rsidR="0001015B" w:rsidRPr="00B01F5B" w:rsidRDefault="0001015B" w:rsidP="0001015B">
      <w:pPr>
        <w:spacing w:after="0" w:line="240" w:lineRule="auto"/>
        <w:jc w:val="both"/>
        <w:rPr>
          <w:rFonts w:ascii="Times New Roman" w:eastAsia="Arial Unicode MS" w:hAnsi="Times New Roman" w:cs="Times New Roman"/>
          <w:lang w:val="es-ES"/>
        </w:rPr>
      </w:pPr>
    </w:p>
    <w:p w14:paraId="28A93812" w14:textId="3A78C836" w:rsidR="0001015B" w:rsidRPr="00B01F5B" w:rsidRDefault="0001015B" w:rsidP="0001015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lang w:val="es-MX"/>
        </w:rPr>
      </w:pPr>
      <w:r w:rsidRPr="00B01F5B">
        <w:rPr>
          <w:rFonts w:ascii="Times New Roman" w:eastAsia="Arial Unicode MS" w:hAnsi="Times New Roman" w:cs="Times New Roman"/>
          <w:lang w:val="es-PE"/>
        </w:rPr>
        <w:t xml:space="preserve">Declarar </w:t>
      </w:r>
      <w:r w:rsidRPr="00B01F5B">
        <w:rPr>
          <w:rFonts w:ascii="Times New Roman" w:eastAsia="Arial Unicode MS" w:hAnsi="Times New Roman" w:cs="Times New Roman"/>
          <w:b/>
          <w:lang w:val="es-PE"/>
        </w:rPr>
        <w:t xml:space="preserve">INFUNDADA </w:t>
      </w:r>
      <w:r w:rsidRPr="00B01F5B">
        <w:rPr>
          <w:rFonts w:ascii="Times New Roman" w:eastAsia="Arial Unicode MS" w:hAnsi="Times New Roman" w:cs="Times New Roman"/>
          <w:lang w:val="es-PE"/>
        </w:rPr>
        <w:t>la reclamación interpuesta por</w:t>
      </w:r>
      <w:r w:rsidRPr="00B01F5B">
        <w:rPr>
          <w:rFonts w:ascii="Times New Roman" w:hAnsi="Times New Roman" w:cs="Times New Roman"/>
          <w:lang w:val="es-PE"/>
        </w:rPr>
        <w:t xml:space="preserve"> </w:t>
      </w:r>
      <w:proofErr w:type="gramStart"/>
      <w:r w:rsidR="004F1E34" w:rsidRPr="00B01F5B">
        <w:rPr>
          <w:rFonts w:ascii="Times New Roman" w:hAnsi="Times New Roman" w:cs="Times New Roman"/>
          <w:lang w:val="es-PE"/>
        </w:rPr>
        <w:t xml:space="preserve">don </w:t>
      </w:r>
      <w:r w:rsidR="00BE2E6B">
        <w:rPr>
          <w:rFonts w:ascii="Times New Roman" w:hAnsi="Times New Roman" w:cs="Times New Roman"/>
          <w:lang w:val="es-PE"/>
        </w:rPr>
        <w:t>........................</w:t>
      </w:r>
      <w:proofErr w:type="gramEnd"/>
      <w:r w:rsidR="004F1E34" w:rsidRPr="00B01F5B">
        <w:rPr>
          <w:rFonts w:ascii="Times New Roman" w:hAnsi="Times New Roman" w:cs="Times New Roman"/>
          <w:lang w:val="es-PE"/>
        </w:rPr>
        <w:t xml:space="preserve"> </w:t>
      </w:r>
      <w:r w:rsidRPr="00B01F5B">
        <w:rPr>
          <w:rFonts w:ascii="Times New Roman" w:hAnsi="Times New Roman" w:cs="Times New Roman"/>
          <w:lang w:val="es-PE"/>
        </w:rPr>
        <w:t xml:space="preserve">contra </w:t>
      </w:r>
      <w:r w:rsidR="00BE2E6B">
        <w:rPr>
          <w:rFonts w:ascii="Times New Roman" w:hAnsi="Times New Roman" w:cs="Times New Roman"/>
          <w:lang w:val="es-PE"/>
        </w:rPr>
        <w:t>........................</w:t>
      </w:r>
      <w:r w:rsidRPr="00B01F5B">
        <w:rPr>
          <w:rFonts w:ascii="Times New Roman" w:hAnsi="Times New Roman" w:cs="Times New Roman"/>
          <w:lang w:val="es-PE"/>
        </w:rPr>
        <w:t xml:space="preserve">SEGUROS, dejando a salvo su derecho de accionar ante las instancias que estime pertinentes. </w:t>
      </w:r>
    </w:p>
    <w:p w14:paraId="7ED8E593" w14:textId="605FF95A" w:rsidR="0001015B" w:rsidRDefault="0001015B" w:rsidP="0001015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lang w:val="es-MX"/>
        </w:rPr>
      </w:pPr>
    </w:p>
    <w:p w14:paraId="5CEDE515" w14:textId="77777777" w:rsidR="00B01F5B" w:rsidRPr="00B01F5B" w:rsidRDefault="00B01F5B" w:rsidP="0001015B">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lang w:val="es-MX"/>
        </w:rPr>
      </w:pPr>
    </w:p>
    <w:p w14:paraId="1F2CD2C0" w14:textId="2D7A4C58" w:rsidR="00B01F5B" w:rsidRDefault="0001015B" w:rsidP="0001015B">
      <w:pPr>
        <w:spacing w:after="0" w:line="240" w:lineRule="auto"/>
        <w:jc w:val="right"/>
        <w:outlineLvl w:val="0"/>
        <w:rPr>
          <w:rFonts w:ascii="Times New Roman" w:hAnsi="Times New Roman" w:cs="Times New Roman"/>
          <w:lang w:val="es-PE"/>
        </w:rPr>
      </w:pPr>
      <w:r w:rsidRPr="00B01F5B">
        <w:rPr>
          <w:rFonts w:ascii="Times New Roman" w:hAnsi="Times New Roman" w:cs="Times New Roman"/>
          <w:lang w:val="es-PE"/>
        </w:rPr>
        <w:t xml:space="preserve">Lima, </w:t>
      </w:r>
      <w:r w:rsidR="00B01F5B">
        <w:rPr>
          <w:rFonts w:ascii="Times New Roman" w:hAnsi="Times New Roman" w:cs="Times New Roman"/>
          <w:lang w:val="es-PE"/>
        </w:rPr>
        <w:t>20 de mayo de 2019</w:t>
      </w:r>
    </w:p>
    <w:p w14:paraId="47CF8D28" w14:textId="0067126C" w:rsidR="00B01F5B" w:rsidRDefault="00B01F5B" w:rsidP="00B01F5B">
      <w:pPr>
        <w:spacing w:after="0" w:line="240" w:lineRule="auto"/>
        <w:outlineLvl w:val="0"/>
        <w:rPr>
          <w:rFonts w:ascii="Times New Roman" w:hAnsi="Times New Roman" w:cs="Times New Roman"/>
          <w:lang w:val="es-PE"/>
        </w:rPr>
      </w:pPr>
    </w:p>
    <w:p w14:paraId="0D3A7960" w14:textId="174F1DF0" w:rsidR="00B01F5B" w:rsidRDefault="00B01F5B" w:rsidP="00B01F5B">
      <w:pPr>
        <w:spacing w:after="0" w:line="240" w:lineRule="auto"/>
        <w:outlineLvl w:val="0"/>
        <w:rPr>
          <w:rFonts w:ascii="Times New Roman" w:hAnsi="Times New Roman" w:cs="Times New Roman"/>
          <w:lang w:val="es-PE"/>
        </w:rPr>
      </w:pPr>
    </w:p>
    <w:p w14:paraId="513C3BAC" w14:textId="0ECA089F" w:rsidR="00B01F5B" w:rsidRDefault="00B01F5B" w:rsidP="00B01F5B">
      <w:pPr>
        <w:spacing w:after="0" w:line="240" w:lineRule="auto"/>
        <w:outlineLvl w:val="0"/>
        <w:rPr>
          <w:rFonts w:ascii="Times New Roman" w:hAnsi="Times New Roman" w:cs="Times New Roman"/>
          <w:lang w:val="es-PE"/>
        </w:rPr>
      </w:pPr>
    </w:p>
    <w:p w14:paraId="201866E5" w14:textId="77777777" w:rsidR="00B01F5B" w:rsidRPr="00BE2E6B" w:rsidRDefault="00B01F5B" w:rsidP="00B01F5B">
      <w:pPr>
        <w:outlineLvl w:val="0"/>
        <w:rPr>
          <w:rFonts w:ascii="Times New Roman" w:hAnsi="Times New Roman" w:cs="Times New Roman"/>
          <w:lang w:val="es-PE"/>
        </w:rPr>
      </w:pPr>
    </w:p>
    <w:p w14:paraId="63302134" w14:textId="77777777" w:rsidR="00B01F5B" w:rsidRPr="00BE2E6B" w:rsidRDefault="00B01F5B" w:rsidP="00B01F5B">
      <w:pPr>
        <w:spacing w:after="0" w:line="240" w:lineRule="auto"/>
        <w:jc w:val="both"/>
        <w:rPr>
          <w:rFonts w:ascii="Times New Roman" w:hAnsi="Times New Roman" w:cs="Times New Roman"/>
          <w:lang w:val="es-PE"/>
        </w:rPr>
      </w:pPr>
    </w:p>
    <w:p w14:paraId="4876A2B4" w14:textId="77777777" w:rsidR="00B01F5B" w:rsidRPr="00BE2E6B" w:rsidRDefault="00B01F5B" w:rsidP="00B01F5B">
      <w:pPr>
        <w:spacing w:after="0" w:line="240" w:lineRule="auto"/>
        <w:rPr>
          <w:rFonts w:ascii="Times New Roman" w:hAnsi="Times New Roman" w:cs="Times New Roman"/>
          <w:lang w:val="es-PE"/>
        </w:rPr>
      </w:pPr>
      <w:r w:rsidRPr="00BE2E6B">
        <w:rPr>
          <w:rFonts w:ascii="Times New Roman" w:hAnsi="Times New Roman" w:cs="Times New Roman"/>
          <w:lang w:val="es-PE"/>
        </w:rPr>
        <w:t xml:space="preserve">Rolando </w:t>
      </w:r>
      <w:proofErr w:type="spellStart"/>
      <w:r w:rsidRPr="00BE2E6B">
        <w:rPr>
          <w:rFonts w:ascii="Times New Roman" w:hAnsi="Times New Roman" w:cs="Times New Roman"/>
          <w:lang w:val="es-PE"/>
        </w:rPr>
        <w:t>Eyzaguirre</w:t>
      </w:r>
      <w:proofErr w:type="spellEnd"/>
      <w:r w:rsidRPr="00BE2E6B">
        <w:rPr>
          <w:rFonts w:ascii="Times New Roman" w:hAnsi="Times New Roman" w:cs="Times New Roman"/>
          <w:lang w:val="es-PE"/>
        </w:rPr>
        <w:t xml:space="preserve"> </w:t>
      </w:r>
      <w:proofErr w:type="spellStart"/>
      <w:r w:rsidRPr="00BE2E6B">
        <w:rPr>
          <w:rFonts w:ascii="Times New Roman" w:hAnsi="Times New Roman" w:cs="Times New Roman"/>
          <w:lang w:val="es-PE"/>
        </w:rPr>
        <w:t>Maccan</w:t>
      </w:r>
      <w:proofErr w:type="spellEnd"/>
      <w:r w:rsidRPr="00BE2E6B">
        <w:rPr>
          <w:rFonts w:ascii="Times New Roman" w:hAnsi="Times New Roman" w:cs="Times New Roman"/>
          <w:lang w:val="es-PE"/>
        </w:rPr>
        <w:t xml:space="preserve"> </w:t>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t>Marco Antonio Ortega Piana</w:t>
      </w:r>
    </w:p>
    <w:p w14:paraId="0A4CB2EE" w14:textId="77777777" w:rsidR="00B01F5B" w:rsidRPr="00BE2E6B" w:rsidRDefault="00B01F5B" w:rsidP="00B01F5B">
      <w:pPr>
        <w:spacing w:after="0" w:line="240" w:lineRule="auto"/>
        <w:ind w:hanging="708"/>
        <w:rPr>
          <w:rFonts w:ascii="Times New Roman" w:hAnsi="Times New Roman" w:cs="Times New Roman"/>
          <w:lang w:val="es-PE"/>
        </w:rPr>
      </w:pPr>
      <w:r w:rsidRPr="00BE2E6B">
        <w:rPr>
          <w:rFonts w:ascii="Times New Roman" w:hAnsi="Times New Roman" w:cs="Times New Roman"/>
          <w:lang w:val="es-PE"/>
        </w:rPr>
        <w:t xml:space="preserve">                    </w:t>
      </w:r>
      <w:r w:rsidRPr="00BE2E6B">
        <w:rPr>
          <w:rFonts w:ascii="Times New Roman" w:hAnsi="Times New Roman" w:cs="Times New Roman"/>
          <w:lang w:val="es-PE"/>
        </w:rPr>
        <w:tab/>
        <w:t xml:space="preserve">  Presidente</w:t>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t xml:space="preserve">                 </w:t>
      </w:r>
      <w:r w:rsidRPr="00BE2E6B">
        <w:rPr>
          <w:rFonts w:ascii="Times New Roman" w:hAnsi="Times New Roman" w:cs="Times New Roman"/>
          <w:lang w:val="es-PE"/>
        </w:rPr>
        <w:tab/>
        <w:t xml:space="preserve">      Vocal                                   </w:t>
      </w:r>
    </w:p>
    <w:p w14:paraId="3B78F847" w14:textId="77777777" w:rsidR="00B01F5B" w:rsidRPr="00BE2E6B" w:rsidRDefault="00B01F5B" w:rsidP="00B01F5B">
      <w:pPr>
        <w:spacing w:after="0" w:line="240" w:lineRule="auto"/>
        <w:rPr>
          <w:rFonts w:ascii="Times New Roman" w:hAnsi="Times New Roman" w:cs="Times New Roman"/>
          <w:lang w:val="es-PE"/>
        </w:rPr>
      </w:pPr>
    </w:p>
    <w:p w14:paraId="2AD98EE4" w14:textId="77777777" w:rsidR="00B01F5B" w:rsidRPr="00BE2E6B" w:rsidRDefault="00B01F5B" w:rsidP="00B01F5B">
      <w:pPr>
        <w:spacing w:after="0" w:line="240" w:lineRule="auto"/>
        <w:rPr>
          <w:rFonts w:ascii="Times New Roman" w:hAnsi="Times New Roman" w:cs="Times New Roman"/>
          <w:lang w:val="es-PE"/>
        </w:rPr>
      </w:pPr>
    </w:p>
    <w:p w14:paraId="774B8529" w14:textId="77777777" w:rsidR="00B01F5B" w:rsidRPr="00BE2E6B" w:rsidRDefault="00B01F5B" w:rsidP="00B01F5B">
      <w:pPr>
        <w:spacing w:after="0" w:line="240" w:lineRule="auto"/>
        <w:rPr>
          <w:rFonts w:ascii="Times New Roman" w:hAnsi="Times New Roman" w:cs="Times New Roman"/>
          <w:lang w:val="es-PE"/>
        </w:rPr>
      </w:pPr>
    </w:p>
    <w:p w14:paraId="274068E9" w14:textId="77777777" w:rsidR="00B01F5B" w:rsidRPr="00BE2E6B" w:rsidRDefault="00B01F5B" w:rsidP="00B01F5B">
      <w:pPr>
        <w:spacing w:after="0" w:line="240" w:lineRule="auto"/>
        <w:rPr>
          <w:rFonts w:ascii="Times New Roman" w:hAnsi="Times New Roman" w:cs="Times New Roman"/>
          <w:lang w:val="es-PE"/>
        </w:rPr>
      </w:pPr>
    </w:p>
    <w:p w14:paraId="6D058596" w14:textId="77777777" w:rsidR="00B01F5B" w:rsidRPr="00BE2E6B" w:rsidRDefault="00B01F5B" w:rsidP="00B01F5B">
      <w:pPr>
        <w:spacing w:after="0" w:line="240" w:lineRule="auto"/>
        <w:rPr>
          <w:rFonts w:ascii="Times New Roman" w:hAnsi="Times New Roman" w:cs="Times New Roman"/>
          <w:lang w:val="es-PE"/>
        </w:rPr>
      </w:pPr>
    </w:p>
    <w:p w14:paraId="07E2CE9F" w14:textId="77777777" w:rsidR="00B01F5B" w:rsidRPr="00BE2E6B" w:rsidRDefault="00B01F5B" w:rsidP="00B01F5B">
      <w:pPr>
        <w:spacing w:after="0" w:line="240" w:lineRule="auto"/>
        <w:rPr>
          <w:rFonts w:ascii="Times New Roman" w:hAnsi="Times New Roman" w:cs="Times New Roman"/>
          <w:lang w:val="es-PE"/>
        </w:rPr>
      </w:pPr>
    </w:p>
    <w:p w14:paraId="231D5872" w14:textId="77777777" w:rsidR="00B01F5B" w:rsidRPr="00BE2E6B" w:rsidRDefault="00B01F5B" w:rsidP="00B01F5B">
      <w:pPr>
        <w:spacing w:after="0" w:line="240" w:lineRule="auto"/>
        <w:rPr>
          <w:rFonts w:ascii="Times New Roman" w:hAnsi="Times New Roman" w:cs="Times New Roman"/>
          <w:lang w:val="es-PE"/>
        </w:rPr>
      </w:pPr>
    </w:p>
    <w:p w14:paraId="37D6C71C" w14:textId="6AB92B12" w:rsidR="00B01F5B" w:rsidRPr="00BE2E6B" w:rsidRDefault="00B01F5B" w:rsidP="00B01F5B">
      <w:pPr>
        <w:spacing w:after="0" w:line="240" w:lineRule="auto"/>
        <w:rPr>
          <w:rFonts w:ascii="Times New Roman" w:hAnsi="Times New Roman" w:cs="Times New Roman"/>
          <w:lang w:val="es-PE"/>
        </w:rPr>
      </w:pPr>
      <w:r w:rsidRPr="00BE2E6B">
        <w:rPr>
          <w:rFonts w:ascii="Times New Roman" w:hAnsi="Times New Roman" w:cs="Times New Roman"/>
          <w:lang w:val="es-PE"/>
        </w:rPr>
        <w:t>María Eugenia Valdez Fernández Baca</w:t>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r>
      <w:r w:rsidRPr="00BE2E6B">
        <w:rPr>
          <w:rFonts w:ascii="Times New Roman" w:hAnsi="Times New Roman" w:cs="Times New Roman"/>
          <w:lang w:val="es-PE"/>
        </w:rPr>
        <w:tab/>
        <w:t>Gonzalo Abad del Busto</w:t>
      </w:r>
    </w:p>
    <w:p w14:paraId="45A151C4" w14:textId="77777777" w:rsidR="00B01F5B" w:rsidRPr="00B01F5B" w:rsidRDefault="00B01F5B" w:rsidP="00B01F5B">
      <w:pPr>
        <w:spacing w:after="0" w:line="240" w:lineRule="auto"/>
        <w:rPr>
          <w:rFonts w:ascii="Times New Roman" w:hAnsi="Times New Roman" w:cs="Times New Roman"/>
          <w:b/>
        </w:rPr>
      </w:pPr>
      <w:r w:rsidRPr="00BE2E6B">
        <w:rPr>
          <w:rFonts w:ascii="Times New Roman" w:hAnsi="Times New Roman" w:cs="Times New Roman"/>
          <w:lang w:val="es-PE"/>
        </w:rPr>
        <w:t xml:space="preserve">               </w:t>
      </w:r>
      <w:r w:rsidRPr="00BE2E6B">
        <w:rPr>
          <w:rFonts w:ascii="Times New Roman" w:hAnsi="Times New Roman" w:cs="Times New Roman"/>
          <w:lang w:val="es-PE"/>
        </w:rPr>
        <w:tab/>
      </w:r>
      <w:r w:rsidRPr="00B01F5B">
        <w:rPr>
          <w:rFonts w:ascii="Times New Roman" w:hAnsi="Times New Roman" w:cs="Times New Roman"/>
        </w:rPr>
        <w:t>Vocal</w:t>
      </w:r>
      <w:r w:rsidRPr="00B01F5B">
        <w:rPr>
          <w:rFonts w:ascii="Times New Roman" w:hAnsi="Times New Roman" w:cs="Times New Roman"/>
        </w:rPr>
        <w:tab/>
        <w:t xml:space="preserve">                                                                   </w:t>
      </w:r>
      <w:r w:rsidRPr="00B01F5B">
        <w:rPr>
          <w:rFonts w:ascii="Times New Roman" w:hAnsi="Times New Roman" w:cs="Times New Roman"/>
        </w:rPr>
        <w:tab/>
      </w:r>
      <w:proofErr w:type="spellStart"/>
      <w:r w:rsidRPr="00B01F5B">
        <w:rPr>
          <w:rFonts w:ascii="Times New Roman" w:hAnsi="Times New Roman" w:cs="Times New Roman"/>
        </w:rPr>
        <w:t>Vocal</w:t>
      </w:r>
      <w:proofErr w:type="spellEnd"/>
    </w:p>
    <w:p w14:paraId="58CAA8D0" w14:textId="77777777" w:rsidR="00B01F5B" w:rsidRPr="00786BE2" w:rsidRDefault="00B01F5B" w:rsidP="00B01F5B">
      <w:pPr>
        <w:spacing w:after="0" w:line="240" w:lineRule="auto"/>
        <w:outlineLvl w:val="0"/>
        <w:rPr>
          <w:rFonts w:ascii="Times New Roman" w:hAnsi="Times New Roman" w:cs="Times New Roman"/>
          <w:sz w:val="24"/>
          <w:szCs w:val="24"/>
          <w:lang w:val="es-PE"/>
        </w:rPr>
      </w:pPr>
    </w:p>
    <w:p w14:paraId="71BB20E1" w14:textId="77777777" w:rsidR="00B01F5B" w:rsidRPr="00786BE2" w:rsidRDefault="00B01F5B" w:rsidP="00B01F5B">
      <w:pPr>
        <w:spacing w:after="0" w:line="240" w:lineRule="auto"/>
        <w:jc w:val="both"/>
        <w:rPr>
          <w:rFonts w:ascii="Times New Roman" w:hAnsi="Times New Roman" w:cs="Times New Roman"/>
          <w:sz w:val="24"/>
          <w:szCs w:val="24"/>
          <w:lang w:val="es-PE"/>
        </w:rPr>
      </w:pPr>
      <w:r w:rsidRPr="00786BE2">
        <w:rPr>
          <w:rFonts w:ascii="Times New Roman" w:hAnsi="Times New Roman" w:cs="Times New Roman"/>
          <w:sz w:val="24"/>
          <w:szCs w:val="24"/>
          <w:lang w:val="es-PE"/>
        </w:rPr>
        <w:t xml:space="preserve"> </w:t>
      </w:r>
    </w:p>
    <w:p w14:paraId="77B9705C" w14:textId="77777777" w:rsidR="00B01F5B" w:rsidRDefault="00B01F5B" w:rsidP="00B01F5B">
      <w:pPr>
        <w:spacing w:after="0" w:line="240" w:lineRule="auto"/>
        <w:outlineLvl w:val="0"/>
        <w:rPr>
          <w:rFonts w:ascii="Times New Roman" w:hAnsi="Times New Roman" w:cs="Times New Roman"/>
          <w:lang w:val="es-PE"/>
        </w:rPr>
      </w:pPr>
    </w:p>
    <w:p w14:paraId="3C81186F" w14:textId="159DC374" w:rsidR="0001015B" w:rsidRPr="00B01F5B" w:rsidRDefault="0001015B" w:rsidP="0001015B">
      <w:pPr>
        <w:spacing w:after="0" w:line="240" w:lineRule="auto"/>
        <w:jc w:val="both"/>
        <w:rPr>
          <w:rFonts w:ascii="Times New Roman" w:hAnsi="Times New Roman" w:cs="Times New Roman"/>
          <w:lang w:val="es-PE"/>
        </w:rPr>
      </w:pPr>
    </w:p>
    <w:p w14:paraId="3F933C7B" w14:textId="77777777" w:rsidR="0001015B" w:rsidRPr="00B01F5B" w:rsidRDefault="0001015B" w:rsidP="0001015B">
      <w:pPr>
        <w:spacing w:after="0" w:line="240" w:lineRule="auto"/>
        <w:rPr>
          <w:rFonts w:ascii="Times New Roman" w:hAnsi="Times New Roman" w:cs="Times New Roman"/>
        </w:rPr>
      </w:pPr>
    </w:p>
    <w:p w14:paraId="0E841294" w14:textId="77777777" w:rsidR="0001015B" w:rsidRPr="00B01F5B" w:rsidRDefault="0001015B" w:rsidP="0001015B">
      <w:pPr>
        <w:spacing w:after="0" w:line="240" w:lineRule="auto"/>
        <w:rPr>
          <w:rFonts w:ascii="Times New Roman" w:hAnsi="Times New Roman" w:cs="Times New Roman"/>
        </w:rPr>
      </w:pPr>
    </w:p>
    <w:p w14:paraId="7BC96DB6" w14:textId="77777777" w:rsidR="0001015B" w:rsidRPr="00B01F5B" w:rsidRDefault="0001015B" w:rsidP="0001015B">
      <w:pPr>
        <w:spacing w:after="0" w:line="240" w:lineRule="auto"/>
        <w:rPr>
          <w:rFonts w:ascii="Times New Roman" w:hAnsi="Times New Roman" w:cs="Times New Roman"/>
          <w:lang w:val="es-PE"/>
        </w:rPr>
      </w:pPr>
    </w:p>
    <w:p w14:paraId="7982D6ED" w14:textId="77777777" w:rsidR="0001015B" w:rsidRPr="00B01F5B" w:rsidRDefault="0001015B" w:rsidP="0001015B">
      <w:pPr>
        <w:rPr>
          <w:rFonts w:ascii="Times New Roman" w:hAnsi="Times New Roman" w:cs="Times New Roman"/>
        </w:rPr>
      </w:pPr>
    </w:p>
    <w:p w14:paraId="2B7C2D06" w14:textId="77777777" w:rsidR="00BE2E6B" w:rsidRPr="00B01F5B" w:rsidRDefault="00BE2E6B">
      <w:pPr>
        <w:rPr>
          <w:rFonts w:ascii="Times New Roman" w:hAnsi="Times New Roman" w:cs="Times New Roman"/>
        </w:rPr>
      </w:pPr>
    </w:p>
    <w:sectPr w:rsidR="00BE2E6B" w:rsidRPr="00B01F5B" w:rsidSect="00BE2E6B">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52B18"/>
    <w:multiLevelType w:val="hybridMultilevel"/>
    <w:tmpl w:val="C44C23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5B"/>
    <w:rsid w:val="0001015B"/>
    <w:rsid w:val="00032526"/>
    <w:rsid w:val="0004043B"/>
    <w:rsid w:val="00084E51"/>
    <w:rsid w:val="000A3023"/>
    <w:rsid w:val="000C0867"/>
    <w:rsid w:val="000C3140"/>
    <w:rsid w:val="00122394"/>
    <w:rsid w:val="0024731D"/>
    <w:rsid w:val="00295AE8"/>
    <w:rsid w:val="002A7856"/>
    <w:rsid w:val="00417E23"/>
    <w:rsid w:val="004344A6"/>
    <w:rsid w:val="004F1E34"/>
    <w:rsid w:val="0058358B"/>
    <w:rsid w:val="005958A1"/>
    <w:rsid w:val="006944D7"/>
    <w:rsid w:val="006B1B18"/>
    <w:rsid w:val="006F314B"/>
    <w:rsid w:val="0072712F"/>
    <w:rsid w:val="007C2F42"/>
    <w:rsid w:val="007C2FC5"/>
    <w:rsid w:val="0083193E"/>
    <w:rsid w:val="008930FB"/>
    <w:rsid w:val="00A223FC"/>
    <w:rsid w:val="00A33C4A"/>
    <w:rsid w:val="00A509D5"/>
    <w:rsid w:val="00B01F5B"/>
    <w:rsid w:val="00BE2E6B"/>
    <w:rsid w:val="00C6037E"/>
    <w:rsid w:val="00CB2535"/>
    <w:rsid w:val="00D15C1E"/>
    <w:rsid w:val="00D330C8"/>
    <w:rsid w:val="00D86E87"/>
    <w:rsid w:val="00D87282"/>
    <w:rsid w:val="00E63579"/>
    <w:rsid w:val="00EF3D6C"/>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1015B"/>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01015B"/>
    <w:rPr>
      <w:rFonts w:ascii="Times New Roman" w:eastAsia="Times New Roman" w:hAnsi="Times New Roman" w:cs="Times New Roman"/>
      <w:b/>
      <w:bCs/>
      <w:sz w:val="24"/>
      <w:szCs w:val="24"/>
      <w:lang w:val="es-MX" w:eastAsia="es-ES"/>
    </w:rPr>
  </w:style>
  <w:style w:type="character" w:styleId="Textoennegrita">
    <w:name w:val="Strong"/>
    <w:qFormat/>
    <w:rsid w:val="0001015B"/>
    <w:rPr>
      <w:b/>
      <w:bCs/>
    </w:rPr>
  </w:style>
  <w:style w:type="paragraph" w:styleId="Prrafodelista">
    <w:name w:val="List Paragraph"/>
    <w:basedOn w:val="Normal"/>
    <w:uiPriority w:val="34"/>
    <w:qFormat/>
    <w:rsid w:val="00D87282"/>
    <w:pPr>
      <w:ind w:left="720"/>
      <w:contextualSpacing/>
    </w:pPr>
  </w:style>
  <w:style w:type="paragraph" w:styleId="Textodeglobo">
    <w:name w:val="Balloon Text"/>
    <w:basedOn w:val="Normal"/>
    <w:link w:val="TextodegloboCar"/>
    <w:uiPriority w:val="99"/>
    <w:semiHidden/>
    <w:unhideWhenUsed/>
    <w:rsid w:val="00B01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F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1015B"/>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01015B"/>
    <w:rPr>
      <w:rFonts w:ascii="Times New Roman" w:eastAsia="Times New Roman" w:hAnsi="Times New Roman" w:cs="Times New Roman"/>
      <w:b/>
      <w:bCs/>
      <w:sz w:val="24"/>
      <w:szCs w:val="24"/>
      <w:lang w:val="es-MX" w:eastAsia="es-ES"/>
    </w:rPr>
  </w:style>
  <w:style w:type="character" w:styleId="Textoennegrita">
    <w:name w:val="Strong"/>
    <w:qFormat/>
    <w:rsid w:val="0001015B"/>
    <w:rPr>
      <w:b/>
      <w:bCs/>
    </w:rPr>
  </w:style>
  <w:style w:type="paragraph" w:styleId="Prrafodelista">
    <w:name w:val="List Paragraph"/>
    <w:basedOn w:val="Normal"/>
    <w:uiPriority w:val="34"/>
    <w:qFormat/>
    <w:rsid w:val="00D87282"/>
    <w:pPr>
      <w:ind w:left="720"/>
      <w:contextualSpacing/>
    </w:pPr>
  </w:style>
  <w:style w:type="paragraph" w:styleId="Textodeglobo">
    <w:name w:val="Balloon Text"/>
    <w:basedOn w:val="Normal"/>
    <w:link w:val="TextodegloboCar"/>
    <w:uiPriority w:val="99"/>
    <w:semiHidden/>
    <w:unhideWhenUsed/>
    <w:rsid w:val="00B01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2019-05-20T20:09:00Z</cp:lastPrinted>
  <dcterms:created xsi:type="dcterms:W3CDTF">2020-04-05T21:08:00Z</dcterms:created>
  <dcterms:modified xsi:type="dcterms:W3CDTF">2020-04-05T21:08:00Z</dcterms:modified>
</cp:coreProperties>
</file>