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35EFC" w14:textId="77777777" w:rsidR="005E3692" w:rsidRPr="005E3692" w:rsidRDefault="005E3692" w:rsidP="005E3692">
      <w:pPr>
        <w:spacing w:after="0"/>
        <w:jc w:val="center"/>
        <w:rPr>
          <w:rFonts w:cs="Times New Roman"/>
          <w:b/>
          <w:szCs w:val="24"/>
        </w:rPr>
      </w:pPr>
    </w:p>
    <w:p w14:paraId="37942CCA" w14:textId="77777777" w:rsidR="005E3692" w:rsidRPr="005E3692" w:rsidRDefault="005E3692" w:rsidP="005E3692">
      <w:pPr>
        <w:spacing w:after="0"/>
        <w:jc w:val="center"/>
        <w:rPr>
          <w:rFonts w:cs="Times New Roman"/>
          <w:b/>
          <w:szCs w:val="24"/>
        </w:rPr>
      </w:pPr>
    </w:p>
    <w:p w14:paraId="4E040065" w14:textId="4E5797EF" w:rsidR="006D3E66" w:rsidRPr="005E3692" w:rsidRDefault="006D3E66" w:rsidP="005E3692">
      <w:pPr>
        <w:spacing w:after="0"/>
        <w:jc w:val="center"/>
        <w:rPr>
          <w:rFonts w:cs="Times New Roman"/>
          <w:b/>
          <w:szCs w:val="24"/>
        </w:rPr>
      </w:pPr>
      <w:r w:rsidRPr="005E3692">
        <w:rPr>
          <w:rFonts w:cs="Times New Roman"/>
          <w:b/>
          <w:szCs w:val="24"/>
        </w:rPr>
        <w:t>RESOLUCION N°</w:t>
      </w:r>
      <w:r w:rsidR="005E3692" w:rsidRPr="005E3692">
        <w:rPr>
          <w:rFonts w:cs="Times New Roman"/>
          <w:b/>
          <w:szCs w:val="24"/>
        </w:rPr>
        <w:t xml:space="preserve"> 122/19</w:t>
      </w:r>
    </w:p>
    <w:p w14:paraId="0A90145C" w14:textId="77777777" w:rsidR="006D3E66" w:rsidRPr="005E3692" w:rsidRDefault="006D3E66" w:rsidP="00AE59D5">
      <w:pPr>
        <w:spacing w:after="0"/>
        <w:jc w:val="both"/>
        <w:rPr>
          <w:rFonts w:cs="Times New Roman"/>
          <w:szCs w:val="24"/>
        </w:rPr>
      </w:pPr>
    </w:p>
    <w:p w14:paraId="2C22F5FB" w14:textId="77777777" w:rsidR="005E3692" w:rsidRDefault="005E3692" w:rsidP="00746290">
      <w:pPr>
        <w:spacing w:after="0"/>
        <w:jc w:val="both"/>
        <w:rPr>
          <w:rFonts w:cs="Times New Roman"/>
          <w:b/>
          <w:szCs w:val="24"/>
        </w:rPr>
      </w:pPr>
    </w:p>
    <w:p w14:paraId="5469D5F4" w14:textId="2C6EA7AA" w:rsidR="006D3E66" w:rsidRPr="005E3692" w:rsidRDefault="006D3E66" w:rsidP="00746290">
      <w:pPr>
        <w:spacing w:after="0"/>
        <w:jc w:val="both"/>
        <w:rPr>
          <w:rFonts w:cs="Times New Roman"/>
          <w:b/>
          <w:szCs w:val="24"/>
        </w:rPr>
      </w:pPr>
      <w:r w:rsidRPr="005E3692">
        <w:rPr>
          <w:rFonts w:cs="Times New Roman"/>
          <w:b/>
          <w:szCs w:val="24"/>
        </w:rPr>
        <w:t>VISTOS</w:t>
      </w:r>
    </w:p>
    <w:p w14:paraId="7B41C4E2" w14:textId="77777777" w:rsidR="006D3E66" w:rsidRPr="005E3692" w:rsidRDefault="006D3E66" w:rsidP="00746290">
      <w:pPr>
        <w:spacing w:after="0" w:line="240" w:lineRule="auto"/>
        <w:jc w:val="both"/>
        <w:rPr>
          <w:rFonts w:cs="Times New Roman"/>
          <w:szCs w:val="24"/>
        </w:rPr>
      </w:pPr>
    </w:p>
    <w:p w14:paraId="252B0ABD" w14:textId="63AA5045" w:rsidR="006D3E66" w:rsidRPr="005E3692" w:rsidRDefault="007D644F" w:rsidP="00746290">
      <w:pPr>
        <w:spacing w:after="0" w:line="240" w:lineRule="auto"/>
        <w:jc w:val="both"/>
        <w:rPr>
          <w:rFonts w:cs="Times New Roman"/>
          <w:szCs w:val="24"/>
        </w:rPr>
      </w:pPr>
      <w:r w:rsidRPr="005E3692">
        <w:rPr>
          <w:rFonts w:cs="Times New Roman"/>
          <w:szCs w:val="24"/>
        </w:rPr>
        <w:t>Que con fecha 04 de Jul</w:t>
      </w:r>
      <w:r w:rsidR="008C13A8" w:rsidRPr="005E3692">
        <w:rPr>
          <w:rFonts w:cs="Times New Roman"/>
          <w:szCs w:val="24"/>
        </w:rPr>
        <w:t>io</w:t>
      </w:r>
      <w:r w:rsidR="005F57F3" w:rsidRPr="005E3692">
        <w:rPr>
          <w:rFonts w:cs="Times New Roman"/>
          <w:szCs w:val="24"/>
        </w:rPr>
        <w:t xml:space="preserve"> </w:t>
      </w:r>
      <w:r w:rsidR="00EF61D6" w:rsidRPr="005E3692">
        <w:rPr>
          <w:rFonts w:cs="Times New Roman"/>
          <w:szCs w:val="24"/>
        </w:rPr>
        <w:t>d</w:t>
      </w:r>
      <w:r w:rsidR="00FC7545" w:rsidRPr="005E3692">
        <w:rPr>
          <w:rFonts w:cs="Times New Roman"/>
          <w:szCs w:val="24"/>
        </w:rPr>
        <w:t>e</w:t>
      </w:r>
      <w:r w:rsidR="007869F0" w:rsidRPr="005E3692">
        <w:rPr>
          <w:rFonts w:cs="Times New Roman"/>
          <w:szCs w:val="24"/>
        </w:rPr>
        <w:t xml:space="preserve"> 2019</w:t>
      </w:r>
      <w:proofErr w:type="gramStart"/>
      <w:r w:rsidRPr="005E3692">
        <w:rPr>
          <w:rFonts w:cs="Times New Roman"/>
          <w:szCs w:val="24"/>
        </w:rPr>
        <w:t xml:space="preserve">, </w:t>
      </w:r>
      <w:r w:rsidR="00EE703A">
        <w:rPr>
          <w:rFonts w:cs="Times New Roman"/>
          <w:szCs w:val="24"/>
        </w:rPr>
        <w:t>.............................</w:t>
      </w:r>
      <w:proofErr w:type="gramEnd"/>
      <w:r w:rsidR="006A042E" w:rsidRPr="005E3692">
        <w:rPr>
          <w:rFonts w:cs="Times New Roman"/>
          <w:szCs w:val="24"/>
        </w:rPr>
        <w:t xml:space="preserve">, </w:t>
      </w:r>
      <w:r w:rsidR="006D3E66" w:rsidRPr="005E3692">
        <w:rPr>
          <w:rFonts w:cs="Times New Roman"/>
          <w:szCs w:val="24"/>
        </w:rPr>
        <w:t>interpone reclamación ante esta Defensoría del Asegura</w:t>
      </w:r>
      <w:r w:rsidR="00110005" w:rsidRPr="005E3692">
        <w:rPr>
          <w:rFonts w:cs="Times New Roman"/>
          <w:szCs w:val="24"/>
        </w:rPr>
        <w:t>do</w:t>
      </w:r>
      <w:r w:rsidR="00A82E92" w:rsidRPr="005E3692">
        <w:rPr>
          <w:rFonts w:cs="Times New Roman"/>
          <w:szCs w:val="24"/>
        </w:rPr>
        <w:t xml:space="preserve"> (D</w:t>
      </w:r>
      <w:r w:rsidR="00BD7FA2" w:rsidRPr="005E3692">
        <w:rPr>
          <w:rFonts w:cs="Times New Roman"/>
          <w:szCs w:val="24"/>
        </w:rPr>
        <w:t>EFASEG) solicitando</w:t>
      </w:r>
      <w:r w:rsidR="00B87672" w:rsidRPr="005E3692">
        <w:rPr>
          <w:rFonts w:cs="Times New Roman"/>
          <w:szCs w:val="24"/>
        </w:rPr>
        <w:t xml:space="preserve"> que</w:t>
      </w:r>
      <w:r w:rsidR="008C13A8" w:rsidRPr="005E3692">
        <w:rPr>
          <w:rFonts w:cs="Times New Roman"/>
          <w:szCs w:val="24"/>
        </w:rPr>
        <w:t xml:space="preserve"> </w:t>
      </w:r>
      <w:r w:rsidR="00EE703A">
        <w:rPr>
          <w:rFonts w:cs="Times New Roman"/>
          <w:szCs w:val="24"/>
        </w:rPr>
        <w:t>.............................</w:t>
      </w:r>
      <w:r w:rsidR="00FC7545" w:rsidRPr="005E3692">
        <w:rPr>
          <w:rFonts w:cs="Times New Roman"/>
          <w:szCs w:val="24"/>
        </w:rPr>
        <w:t xml:space="preserve"> </w:t>
      </w:r>
      <w:r w:rsidR="006D3E66" w:rsidRPr="005E3692">
        <w:rPr>
          <w:rFonts w:cs="Times New Roman"/>
          <w:szCs w:val="24"/>
        </w:rPr>
        <w:t>Seguros</w:t>
      </w:r>
      <w:r w:rsidR="004536A0" w:rsidRPr="005E3692">
        <w:rPr>
          <w:rFonts w:cs="Times New Roman"/>
          <w:szCs w:val="24"/>
        </w:rPr>
        <w:t xml:space="preserve"> otorgue cobertura al siniestro oc</w:t>
      </w:r>
      <w:r w:rsidRPr="005E3692">
        <w:rPr>
          <w:rFonts w:cs="Times New Roman"/>
          <w:szCs w:val="24"/>
        </w:rPr>
        <w:t xml:space="preserve">urrido el 19 de Abril </w:t>
      </w:r>
      <w:r w:rsidR="007869F0" w:rsidRPr="005E3692">
        <w:rPr>
          <w:rFonts w:cs="Times New Roman"/>
          <w:szCs w:val="24"/>
        </w:rPr>
        <w:t xml:space="preserve">de </w:t>
      </w:r>
      <w:r w:rsidRPr="005E3692">
        <w:rPr>
          <w:rFonts w:cs="Times New Roman"/>
          <w:szCs w:val="24"/>
        </w:rPr>
        <w:t>2019</w:t>
      </w:r>
      <w:r w:rsidR="00C064CE" w:rsidRPr="005E3692">
        <w:rPr>
          <w:rFonts w:cs="Times New Roman"/>
          <w:szCs w:val="24"/>
        </w:rPr>
        <w:t xml:space="preserve"> al vehículo aseg</w:t>
      </w:r>
      <w:r w:rsidR="003D7390" w:rsidRPr="005E3692">
        <w:rPr>
          <w:rFonts w:cs="Times New Roman"/>
          <w:szCs w:val="24"/>
        </w:rPr>
        <w:t xml:space="preserve">urado </w:t>
      </w:r>
      <w:r w:rsidRPr="005E3692">
        <w:rPr>
          <w:rFonts w:cs="Times New Roman"/>
          <w:szCs w:val="24"/>
        </w:rPr>
        <w:t xml:space="preserve">de Placa de Rodaje </w:t>
      </w:r>
      <w:r w:rsidR="00EE703A">
        <w:rPr>
          <w:rFonts w:cs="Times New Roman"/>
          <w:szCs w:val="24"/>
        </w:rPr>
        <w:t>.............................</w:t>
      </w:r>
      <w:r w:rsidR="005A0E9A" w:rsidRPr="005E3692">
        <w:rPr>
          <w:rFonts w:cs="Times New Roman"/>
          <w:szCs w:val="24"/>
        </w:rPr>
        <w:t>,</w:t>
      </w:r>
      <w:r w:rsidR="00D81A1B" w:rsidRPr="005E3692">
        <w:rPr>
          <w:rFonts w:cs="Times New Roman"/>
          <w:szCs w:val="24"/>
        </w:rPr>
        <w:t xml:space="preserve"> considerando también la reparación del motor,</w:t>
      </w:r>
      <w:r w:rsidR="004536A0" w:rsidRPr="005E3692">
        <w:rPr>
          <w:rFonts w:cs="Times New Roman"/>
          <w:szCs w:val="24"/>
        </w:rPr>
        <w:t xml:space="preserve"> de acuerdo con las Condiciones Generales y P</w:t>
      </w:r>
      <w:r w:rsidR="009409F8" w:rsidRPr="005E3692">
        <w:rPr>
          <w:rFonts w:cs="Times New Roman"/>
          <w:szCs w:val="24"/>
        </w:rPr>
        <w:t>articulares de la Póliza</w:t>
      </w:r>
      <w:r w:rsidR="00383A16" w:rsidRPr="005E3692">
        <w:rPr>
          <w:rFonts w:cs="Times New Roman"/>
          <w:szCs w:val="24"/>
        </w:rPr>
        <w:t xml:space="preserve"> de S</w:t>
      </w:r>
      <w:r w:rsidR="00F3407F" w:rsidRPr="005E3692">
        <w:rPr>
          <w:rFonts w:cs="Times New Roman"/>
          <w:szCs w:val="24"/>
        </w:rPr>
        <w:t>eguro Vehicular N°</w:t>
      </w:r>
      <w:r w:rsidRPr="005E3692">
        <w:rPr>
          <w:rFonts w:cs="Times New Roman"/>
          <w:szCs w:val="24"/>
        </w:rPr>
        <w:t xml:space="preserve"> </w:t>
      </w:r>
      <w:r w:rsidR="00EE703A">
        <w:rPr>
          <w:rFonts w:cs="Times New Roman"/>
          <w:szCs w:val="24"/>
        </w:rPr>
        <w:t>.............................</w:t>
      </w:r>
      <w:r w:rsidRPr="005E3692">
        <w:rPr>
          <w:rFonts w:cs="Times New Roman"/>
          <w:szCs w:val="24"/>
        </w:rPr>
        <w:t>.</w:t>
      </w:r>
    </w:p>
    <w:p w14:paraId="7F47B937" w14:textId="77777777" w:rsidR="006D3E66" w:rsidRPr="005E3692" w:rsidRDefault="006D3E66" w:rsidP="00746290">
      <w:pPr>
        <w:spacing w:after="0" w:line="240" w:lineRule="auto"/>
        <w:ind w:left="708" w:hanging="708"/>
        <w:jc w:val="both"/>
        <w:rPr>
          <w:rFonts w:cs="Times New Roman"/>
          <w:szCs w:val="24"/>
        </w:rPr>
      </w:pPr>
    </w:p>
    <w:p w14:paraId="7D997AE6" w14:textId="77777777" w:rsidR="00A375E0" w:rsidRPr="005E3692" w:rsidRDefault="006D3E66" w:rsidP="00746290">
      <w:pPr>
        <w:spacing w:after="0" w:line="240" w:lineRule="auto"/>
        <w:ind w:firstLine="1"/>
        <w:jc w:val="both"/>
        <w:rPr>
          <w:rFonts w:cs="Times New Roman"/>
          <w:szCs w:val="24"/>
        </w:rPr>
      </w:pPr>
      <w:r w:rsidRPr="005E3692">
        <w:rPr>
          <w:rFonts w:cs="Times New Roman"/>
          <w:szCs w:val="24"/>
        </w:rPr>
        <w:t>Que, la señalada reclamación cumple</w:t>
      </w:r>
      <w:r w:rsidR="00363DDE" w:rsidRPr="005E3692">
        <w:rPr>
          <w:rFonts w:cs="Times New Roman"/>
          <w:szCs w:val="24"/>
        </w:rPr>
        <w:t xml:space="preserve"> con las exigencias de materia,</w:t>
      </w:r>
      <w:r w:rsidRPr="005E3692">
        <w:rPr>
          <w:rFonts w:cs="Times New Roman"/>
          <w:szCs w:val="24"/>
        </w:rPr>
        <w:t xml:space="preserve"> cuantía</w:t>
      </w:r>
      <w:r w:rsidR="00363DDE" w:rsidRPr="005E3692">
        <w:rPr>
          <w:rFonts w:cs="Times New Roman"/>
          <w:szCs w:val="24"/>
        </w:rPr>
        <w:t xml:space="preserve"> y oportunidad</w:t>
      </w:r>
      <w:r w:rsidRPr="005E3692">
        <w:rPr>
          <w:rFonts w:cs="Times New Roman"/>
          <w:szCs w:val="24"/>
        </w:rPr>
        <w:t xml:space="preserve"> establecidas en el reglamento de la DEFASEG, habiéndose present</w:t>
      </w:r>
      <w:r w:rsidR="00DE481B" w:rsidRPr="005E3692">
        <w:rPr>
          <w:rFonts w:cs="Times New Roman"/>
          <w:szCs w:val="24"/>
        </w:rPr>
        <w:t>ado dentro del plazo que corresponde de acuerd</w:t>
      </w:r>
      <w:r w:rsidR="00300F6D" w:rsidRPr="005E3692">
        <w:rPr>
          <w:rFonts w:cs="Times New Roman"/>
          <w:szCs w:val="24"/>
        </w:rPr>
        <w:t>o a dicho reglamento</w:t>
      </w:r>
      <w:r w:rsidR="00A60142" w:rsidRPr="005E3692">
        <w:rPr>
          <w:rFonts w:cs="Times New Roman"/>
          <w:szCs w:val="24"/>
        </w:rPr>
        <w:t>.</w:t>
      </w:r>
      <w:r w:rsidR="00300F6D" w:rsidRPr="005E3692">
        <w:rPr>
          <w:rFonts w:cs="Times New Roman"/>
          <w:szCs w:val="24"/>
        </w:rPr>
        <w:t xml:space="preserve"> </w:t>
      </w:r>
    </w:p>
    <w:p w14:paraId="040CB694" w14:textId="77777777" w:rsidR="00A60142" w:rsidRPr="005E3692" w:rsidRDefault="00A60142" w:rsidP="00746290">
      <w:pPr>
        <w:spacing w:after="0" w:line="240" w:lineRule="auto"/>
        <w:ind w:firstLine="1"/>
        <w:jc w:val="both"/>
        <w:rPr>
          <w:rFonts w:cs="Times New Roman"/>
          <w:szCs w:val="24"/>
        </w:rPr>
      </w:pPr>
    </w:p>
    <w:p w14:paraId="76C50A54" w14:textId="69AC8FAB" w:rsidR="000169F5" w:rsidRPr="005E3692" w:rsidRDefault="006D3E66" w:rsidP="00746290">
      <w:pPr>
        <w:spacing w:after="0" w:line="240" w:lineRule="auto"/>
        <w:ind w:firstLine="1"/>
        <w:jc w:val="both"/>
        <w:rPr>
          <w:rFonts w:cs="Times New Roman"/>
          <w:szCs w:val="24"/>
        </w:rPr>
      </w:pPr>
      <w:r w:rsidRPr="005E3692">
        <w:rPr>
          <w:rFonts w:cs="Times New Roman"/>
          <w:szCs w:val="24"/>
        </w:rPr>
        <w:t>Que, habiéndose corrido traslado de la señalada reclamación</w:t>
      </w:r>
      <w:proofErr w:type="gramStart"/>
      <w:r w:rsidR="008C13A8" w:rsidRPr="005E3692">
        <w:rPr>
          <w:rFonts w:cs="Times New Roman"/>
          <w:szCs w:val="24"/>
        </w:rPr>
        <w:t xml:space="preserve">, </w:t>
      </w:r>
      <w:r w:rsidR="00EE703A">
        <w:rPr>
          <w:rFonts w:cs="Times New Roman"/>
          <w:szCs w:val="24"/>
        </w:rPr>
        <w:t>.............................</w:t>
      </w:r>
      <w:proofErr w:type="gramEnd"/>
      <w:r w:rsidR="00340615" w:rsidRPr="005E3692">
        <w:rPr>
          <w:rFonts w:cs="Times New Roman"/>
          <w:szCs w:val="24"/>
        </w:rPr>
        <w:t xml:space="preserve">  S</w:t>
      </w:r>
      <w:r w:rsidR="007D644F" w:rsidRPr="005E3692">
        <w:rPr>
          <w:rFonts w:cs="Times New Roman"/>
          <w:szCs w:val="24"/>
        </w:rPr>
        <w:t>eguros con fecha 25</w:t>
      </w:r>
      <w:r w:rsidR="008C13A8" w:rsidRPr="005E3692">
        <w:rPr>
          <w:rFonts w:cs="Times New Roman"/>
          <w:szCs w:val="24"/>
        </w:rPr>
        <w:t xml:space="preserve"> de Jul</w:t>
      </w:r>
      <w:r w:rsidR="007869F0" w:rsidRPr="005E3692">
        <w:rPr>
          <w:rFonts w:cs="Times New Roman"/>
          <w:szCs w:val="24"/>
        </w:rPr>
        <w:t>io</w:t>
      </w:r>
      <w:r w:rsidR="003817AB" w:rsidRPr="005E3692">
        <w:rPr>
          <w:rFonts w:cs="Times New Roman"/>
          <w:szCs w:val="24"/>
        </w:rPr>
        <w:t xml:space="preserve"> de 2019</w:t>
      </w:r>
      <w:r w:rsidR="00EF61D6" w:rsidRPr="005E3692">
        <w:rPr>
          <w:rFonts w:cs="Times New Roman"/>
          <w:szCs w:val="24"/>
        </w:rPr>
        <w:t xml:space="preserve"> ha presentado</w:t>
      </w:r>
      <w:r w:rsidR="006A042E" w:rsidRPr="005E3692">
        <w:rPr>
          <w:rFonts w:cs="Times New Roman"/>
          <w:szCs w:val="24"/>
        </w:rPr>
        <w:t xml:space="preserve"> su</w:t>
      </w:r>
      <w:r w:rsidR="00EF61D6" w:rsidRPr="005E3692">
        <w:rPr>
          <w:rFonts w:cs="Times New Roman"/>
          <w:szCs w:val="24"/>
        </w:rPr>
        <w:t xml:space="preserve"> c</w:t>
      </w:r>
      <w:r w:rsidR="006A042E" w:rsidRPr="005E3692">
        <w:rPr>
          <w:rFonts w:cs="Times New Roman"/>
          <w:szCs w:val="24"/>
        </w:rPr>
        <w:t>ontestación a la Reclamación</w:t>
      </w:r>
      <w:r w:rsidR="008C0E28" w:rsidRPr="005E3692">
        <w:rPr>
          <w:rFonts w:cs="Times New Roman"/>
          <w:szCs w:val="24"/>
        </w:rPr>
        <w:t>,</w:t>
      </w:r>
      <w:r w:rsidR="006A042E" w:rsidRPr="005E3692">
        <w:rPr>
          <w:rFonts w:cs="Times New Roman"/>
          <w:szCs w:val="24"/>
        </w:rPr>
        <w:t xml:space="preserve"> adjuntando la Póliza y los do</w:t>
      </w:r>
      <w:r w:rsidR="00745F55" w:rsidRPr="005E3692">
        <w:rPr>
          <w:rFonts w:cs="Times New Roman"/>
          <w:szCs w:val="24"/>
        </w:rPr>
        <w:t>cumentos relativos al siniestro.</w:t>
      </w:r>
    </w:p>
    <w:p w14:paraId="002A2C0F" w14:textId="77777777" w:rsidR="006D3E66" w:rsidRPr="005E3692" w:rsidRDefault="006D3E66" w:rsidP="00746290">
      <w:pPr>
        <w:spacing w:after="0" w:line="240" w:lineRule="auto"/>
        <w:ind w:left="708" w:hanging="708"/>
        <w:jc w:val="both"/>
        <w:rPr>
          <w:rFonts w:cs="Times New Roman"/>
          <w:szCs w:val="24"/>
        </w:rPr>
      </w:pPr>
    </w:p>
    <w:p w14:paraId="6CE8F285" w14:textId="77777777" w:rsidR="00217D20" w:rsidRPr="005E3692" w:rsidRDefault="00F574D2" w:rsidP="00217D20">
      <w:pPr>
        <w:spacing w:after="0" w:line="240" w:lineRule="auto"/>
        <w:jc w:val="both"/>
        <w:rPr>
          <w:rFonts w:cs="Times New Roman"/>
          <w:szCs w:val="24"/>
        </w:rPr>
      </w:pPr>
      <w:r w:rsidRPr="005E3692">
        <w:rPr>
          <w:rFonts w:cs="Times New Roman"/>
          <w:szCs w:val="24"/>
        </w:rPr>
        <w:t>Que,</w:t>
      </w:r>
      <w:r w:rsidR="00414524" w:rsidRPr="005E3692">
        <w:rPr>
          <w:rFonts w:cs="Times New Roman"/>
          <w:szCs w:val="24"/>
        </w:rPr>
        <w:t xml:space="preserve"> co</w:t>
      </w:r>
      <w:r w:rsidR="009A16C4" w:rsidRPr="005E3692">
        <w:rPr>
          <w:rFonts w:cs="Times New Roman"/>
          <w:szCs w:val="24"/>
        </w:rPr>
        <w:t xml:space="preserve">n </w:t>
      </w:r>
      <w:r w:rsidR="00F0444B" w:rsidRPr="005E3692">
        <w:rPr>
          <w:rFonts w:cs="Times New Roman"/>
          <w:szCs w:val="24"/>
        </w:rPr>
        <w:t xml:space="preserve">fecha </w:t>
      </w:r>
      <w:r w:rsidR="007D644F" w:rsidRPr="005E3692">
        <w:rPr>
          <w:rFonts w:cs="Times New Roman"/>
          <w:szCs w:val="24"/>
        </w:rPr>
        <w:t>02 de Setiembre</w:t>
      </w:r>
      <w:r w:rsidR="00270B90" w:rsidRPr="005E3692">
        <w:rPr>
          <w:rFonts w:cs="Times New Roman"/>
          <w:szCs w:val="24"/>
        </w:rPr>
        <w:t xml:space="preserve"> de 2019</w:t>
      </w:r>
      <w:r w:rsidR="006D3E66" w:rsidRPr="005E3692">
        <w:rPr>
          <w:rFonts w:cs="Times New Roman"/>
          <w:szCs w:val="24"/>
        </w:rPr>
        <w:t xml:space="preserve"> se realizó la correspondiente audien</w:t>
      </w:r>
      <w:r w:rsidR="00EC6CA7" w:rsidRPr="005E3692">
        <w:rPr>
          <w:rFonts w:cs="Times New Roman"/>
          <w:szCs w:val="24"/>
        </w:rPr>
        <w:t xml:space="preserve">cia de </w:t>
      </w:r>
      <w:r w:rsidR="00424A96" w:rsidRPr="005E3692">
        <w:rPr>
          <w:rFonts w:cs="Times New Roman"/>
          <w:szCs w:val="24"/>
        </w:rPr>
        <w:t>vista</w:t>
      </w:r>
      <w:r w:rsidR="00300F6D" w:rsidRPr="005E3692">
        <w:rPr>
          <w:rFonts w:cs="Times New Roman"/>
          <w:szCs w:val="24"/>
        </w:rPr>
        <w:t xml:space="preserve"> con la </w:t>
      </w:r>
      <w:r w:rsidR="00270B90" w:rsidRPr="005E3692">
        <w:rPr>
          <w:rFonts w:cs="Times New Roman"/>
          <w:szCs w:val="24"/>
        </w:rPr>
        <w:t>asistencia</w:t>
      </w:r>
      <w:r w:rsidR="008C13A8" w:rsidRPr="005E3692">
        <w:rPr>
          <w:rFonts w:cs="Times New Roman"/>
          <w:szCs w:val="24"/>
        </w:rPr>
        <w:t xml:space="preserve"> de ambas partes, las cuales expusieron sus fundamentos y luego</w:t>
      </w:r>
      <w:r w:rsidR="00042003" w:rsidRPr="005E3692">
        <w:rPr>
          <w:rFonts w:cs="Times New Roman"/>
          <w:szCs w:val="24"/>
        </w:rPr>
        <w:t xml:space="preserve"> </w:t>
      </w:r>
      <w:r w:rsidR="008C13A8" w:rsidRPr="005E3692">
        <w:rPr>
          <w:rFonts w:cs="Times New Roman"/>
          <w:szCs w:val="24"/>
        </w:rPr>
        <w:t>absolvieron</w:t>
      </w:r>
      <w:r w:rsidR="000B733C" w:rsidRPr="005E3692">
        <w:rPr>
          <w:rFonts w:cs="Times New Roman"/>
          <w:szCs w:val="24"/>
        </w:rPr>
        <w:t xml:space="preserve"> </w:t>
      </w:r>
      <w:r w:rsidR="00300F6D" w:rsidRPr="005E3692">
        <w:rPr>
          <w:rFonts w:cs="Times New Roman"/>
          <w:szCs w:val="24"/>
        </w:rPr>
        <w:t xml:space="preserve"> las diversas pregunta</w:t>
      </w:r>
      <w:r w:rsidR="00E1047B" w:rsidRPr="005E3692">
        <w:rPr>
          <w:rFonts w:cs="Times New Roman"/>
          <w:szCs w:val="24"/>
        </w:rPr>
        <w:t>s formulada</w:t>
      </w:r>
      <w:r w:rsidR="00176DB8" w:rsidRPr="005E3692">
        <w:rPr>
          <w:rFonts w:cs="Times New Roman"/>
          <w:szCs w:val="24"/>
        </w:rPr>
        <w:t>s por este colegiad</w:t>
      </w:r>
      <w:r w:rsidR="000B733C" w:rsidRPr="005E3692">
        <w:rPr>
          <w:rFonts w:cs="Times New Roman"/>
          <w:szCs w:val="24"/>
        </w:rPr>
        <w:t>o. Que, al término de la audie</w:t>
      </w:r>
      <w:r w:rsidR="007D644F" w:rsidRPr="005E3692">
        <w:rPr>
          <w:rFonts w:cs="Times New Roman"/>
          <w:szCs w:val="24"/>
        </w:rPr>
        <w:t>ncia, la DEFASEG otorgó cinco (7) días a ambas partes</w:t>
      </w:r>
      <w:r w:rsidR="000B733C" w:rsidRPr="005E3692">
        <w:rPr>
          <w:rFonts w:cs="Times New Roman"/>
          <w:szCs w:val="24"/>
        </w:rPr>
        <w:t>, para que presente</w:t>
      </w:r>
      <w:r w:rsidR="007D644F" w:rsidRPr="005E3692">
        <w:rPr>
          <w:rFonts w:cs="Times New Roman"/>
          <w:szCs w:val="24"/>
        </w:rPr>
        <w:t>n a) Explicación y fotos de la distancia del huayco al grifo donde se de</w:t>
      </w:r>
      <w:r w:rsidR="00EC0B67" w:rsidRPr="005E3692">
        <w:rPr>
          <w:rFonts w:cs="Times New Roman"/>
          <w:szCs w:val="24"/>
        </w:rPr>
        <w:t>tuvo la conductora del vehículo.</w:t>
      </w:r>
      <w:r w:rsidR="000B733C" w:rsidRPr="005E3692">
        <w:rPr>
          <w:rFonts w:cs="Times New Roman"/>
          <w:szCs w:val="24"/>
        </w:rPr>
        <w:t xml:space="preserve"> b)</w:t>
      </w:r>
      <w:r w:rsidR="00EC0B67" w:rsidRPr="005E3692">
        <w:rPr>
          <w:rFonts w:cs="Times New Roman"/>
          <w:szCs w:val="24"/>
        </w:rPr>
        <w:t xml:space="preserve"> Fotos o videos de la carretera entre el huayco y el grifo y c) Informe del taller sobre el funcionamiento de la alarma de falta de aceite y temperatura. Que con fecha 12 de Setiembre de 2019, la rec</w:t>
      </w:r>
      <w:r w:rsidR="00A750DD" w:rsidRPr="005E3692">
        <w:rPr>
          <w:rFonts w:cs="Times New Roman"/>
          <w:szCs w:val="24"/>
        </w:rPr>
        <w:t>lamante hizo llegar un escrito adicional</w:t>
      </w:r>
      <w:r w:rsidR="00EC0B67" w:rsidRPr="005E3692">
        <w:rPr>
          <w:rFonts w:cs="Times New Roman"/>
          <w:szCs w:val="24"/>
        </w:rPr>
        <w:t xml:space="preserve"> y un CD en relación a lo solicitado, siendo que la aseguradora</w:t>
      </w:r>
      <w:r w:rsidR="00A750DD" w:rsidRPr="005E3692">
        <w:rPr>
          <w:rFonts w:cs="Times New Roman"/>
          <w:szCs w:val="24"/>
        </w:rPr>
        <w:t xml:space="preserve"> también hizo llegar un escrito adicional, con fecha 01 de Octubre de 2019</w:t>
      </w:r>
      <w:r w:rsidR="00F11DDE" w:rsidRPr="005E3692">
        <w:rPr>
          <w:rFonts w:cs="Times New Roman"/>
          <w:szCs w:val="24"/>
        </w:rPr>
        <w:t>. Que, con fecha 07 de Octubre de 2019, la reclamante hizo llegar un nuevo escrito adicional,</w:t>
      </w:r>
      <w:r w:rsidR="00297F4A" w:rsidRPr="005E3692">
        <w:rPr>
          <w:rFonts w:cs="Times New Roman"/>
          <w:szCs w:val="24"/>
        </w:rPr>
        <w:t xml:space="preserve"> </w:t>
      </w:r>
      <w:r w:rsidR="005F797D" w:rsidRPr="005E3692">
        <w:rPr>
          <w:rFonts w:cs="Times New Roman"/>
          <w:szCs w:val="24"/>
        </w:rPr>
        <w:t xml:space="preserve">quedando entonces el expediente </w:t>
      </w:r>
      <w:r w:rsidR="008B4742" w:rsidRPr="005E3692">
        <w:rPr>
          <w:rFonts w:cs="Times New Roman"/>
          <w:szCs w:val="24"/>
        </w:rPr>
        <w:t>a la fecha en condiciones para que este cole</w:t>
      </w:r>
      <w:r w:rsidR="00E1393B" w:rsidRPr="005E3692">
        <w:rPr>
          <w:rFonts w:cs="Times New Roman"/>
          <w:szCs w:val="24"/>
        </w:rPr>
        <w:t>giado expida su pronun</w:t>
      </w:r>
      <w:r w:rsidR="007869F0" w:rsidRPr="005E3692">
        <w:rPr>
          <w:rFonts w:cs="Times New Roman"/>
          <w:szCs w:val="24"/>
        </w:rPr>
        <w:t>ciamiento.</w:t>
      </w:r>
    </w:p>
    <w:p w14:paraId="3FACC590" w14:textId="77777777" w:rsidR="00D81A1B" w:rsidRPr="005E3692" w:rsidRDefault="00D81A1B" w:rsidP="00217D20">
      <w:pPr>
        <w:spacing w:after="0" w:line="240" w:lineRule="auto"/>
        <w:jc w:val="both"/>
        <w:rPr>
          <w:rFonts w:cs="Times New Roman"/>
          <w:szCs w:val="24"/>
        </w:rPr>
      </w:pPr>
    </w:p>
    <w:p w14:paraId="62240718" w14:textId="0E0DCA4A" w:rsidR="00D81A1B" w:rsidRPr="005E3692" w:rsidRDefault="00D81A1B" w:rsidP="00D81A1B">
      <w:pPr>
        <w:spacing w:after="0" w:line="240" w:lineRule="auto"/>
        <w:jc w:val="both"/>
        <w:rPr>
          <w:rFonts w:cs="Times New Roman"/>
          <w:szCs w:val="24"/>
        </w:rPr>
      </w:pPr>
      <w:r w:rsidRPr="005E3692">
        <w:rPr>
          <w:rFonts w:cs="Times New Roman"/>
          <w:szCs w:val="24"/>
        </w:rPr>
        <w:t>Que la reclamante</w:t>
      </w:r>
      <w:proofErr w:type="gramStart"/>
      <w:r w:rsidRPr="005E3692">
        <w:rPr>
          <w:rFonts w:cs="Times New Roman"/>
          <w:szCs w:val="24"/>
        </w:rPr>
        <w:t xml:space="preserve">, </w:t>
      </w:r>
      <w:r w:rsidR="00EE703A">
        <w:rPr>
          <w:rFonts w:cs="Times New Roman"/>
          <w:szCs w:val="24"/>
        </w:rPr>
        <w:t>.............................</w:t>
      </w:r>
      <w:proofErr w:type="gramEnd"/>
      <w:r w:rsidRPr="005E3692">
        <w:rPr>
          <w:rFonts w:cs="Times New Roman"/>
          <w:szCs w:val="24"/>
        </w:rPr>
        <w:t xml:space="preserve">, solicita que </w:t>
      </w:r>
      <w:r w:rsidR="00EE703A">
        <w:rPr>
          <w:rFonts w:cs="Times New Roman"/>
          <w:szCs w:val="24"/>
        </w:rPr>
        <w:t>.............................</w:t>
      </w:r>
      <w:r w:rsidRPr="005E3692">
        <w:rPr>
          <w:rFonts w:cs="Times New Roman"/>
          <w:szCs w:val="24"/>
        </w:rPr>
        <w:t xml:space="preserve"> Seguros proceda a la atención del siniestro ocurrido al vehículo de Placa de Rodaje </w:t>
      </w:r>
      <w:r w:rsidR="00EE703A">
        <w:rPr>
          <w:rFonts w:cs="Times New Roman"/>
          <w:szCs w:val="24"/>
        </w:rPr>
        <w:t>.............................</w:t>
      </w:r>
      <w:r w:rsidRPr="005E3692">
        <w:rPr>
          <w:rFonts w:cs="Times New Roman"/>
          <w:szCs w:val="24"/>
        </w:rPr>
        <w:t xml:space="preserve">, incluyendo la reparación de los daños ocurridos al motor, por las siguientes resumidas razones: 1) Que, el día 19 de Abril de 2019, el vehículo de Placa de Rodaje </w:t>
      </w:r>
      <w:r w:rsidR="00EE703A">
        <w:rPr>
          <w:rFonts w:cs="Times New Roman"/>
          <w:szCs w:val="24"/>
        </w:rPr>
        <w:t>.............................</w:t>
      </w:r>
      <w:r w:rsidRPr="005E3692">
        <w:rPr>
          <w:rFonts w:cs="Times New Roman"/>
          <w:szCs w:val="24"/>
        </w:rPr>
        <w:t xml:space="preserve">, cuando se dirigía por la carretera central hacia Ambo, fue sorprendido por una reciente caída de huayco, motivo por el cual, la única vía disponible para la circulación de ambos sentidos (compartiendo un solo carril) se encontraba en mal estado (la misma que estaba aún con tierra y piedras sueltas, ya que el material aún no había sido compactado), es el momento en que atravesaba esa vía afectada por el huayco que el vehículo golpeo una piedra con la parte inferior de la unidad, la cual no mostró ninguna señal de alerta o iluminación de emergencia, por lo cual el conductor continuó conduciendo como se indica a pesar de sentir el golpe. 2) Que, así mismo, era imposible que se detengan en la zona en la que transitaban, ya que </w:t>
      </w:r>
      <w:r w:rsidRPr="005E3692">
        <w:rPr>
          <w:rFonts w:cs="Times New Roman"/>
          <w:szCs w:val="24"/>
        </w:rPr>
        <w:lastRenderedPageBreak/>
        <w:t xml:space="preserve">estarían exponiendo tanto la integridad de las personas ocupantes, como la de los bienes materiales frente a posibles huaycos, robos, secuestros, etc. 3) Que, a esto se sumaba el hecho de que se trataba de un tramo de la carretera central inhabitado y desconocido para los que viajaban en la unidad, en el cual no contaban con señal móvil para poder comunicarse, optando así por detenerse en el grifo más cercano, donde comunicaron el siniestro a </w:t>
      </w:r>
      <w:r w:rsidR="00EE703A">
        <w:rPr>
          <w:rFonts w:cs="Times New Roman"/>
          <w:szCs w:val="24"/>
        </w:rPr>
        <w:t>.............................</w:t>
      </w:r>
      <w:r w:rsidRPr="005E3692">
        <w:rPr>
          <w:rFonts w:cs="Times New Roman"/>
          <w:szCs w:val="24"/>
        </w:rPr>
        <w:t xml:space="preserve"> Seguros. 4) Que</w:t>
      </w:r>
      <w:proofErr w:type="gramStart"/>
      <w:r w:rsidRPr="005E3692">
        <w:rPr>
          <w:rFonts w:cs="Times New Roman"/>
          <w:szCs w:val="24"/>
        </w:rPr>
        <w:t xml:space="preserve">, </w:t>
      </w:r>
      <w:r w:rsidR="00EE703A">
        <w:rPr>
          <w:rFonts w:cs="Times New Roman"/>
          <w:szCs w:val="24"/>
        </w:rPr>
        <w:t>.............................</w:t>
      </w:r>
      <w:proofErr w:type="gramEnd"/>
      <w:r w:rsidRPr="005E3692">
        <w:rPr>
          <w:rFonts w:cs="Times New Roman"/>
          <w:szCs w:val="24"/>
        </w:rPr>
        <w:t xml:space="preserve"> Seguros,  después de la evaluación técnica del taller en base a lo declarado por el conductor y la información del procurador, concluyó en la atención parcial del siniestro, comunicando que los daños sufridos en el motor no cuentan con cobertura según lo previsto en el artículo 5° de las Condiciones Generales de la Póliza. 5) Que, cabe resaltar que el conductor sin intención o negligencia continúa conduciendo hasta el grifo más cercano para proteger su integridad y la de sus acompañantes, no agravando el siniestro, más bien evitando daños personales y materiales, ya que en la zona por donde circulaba se estaban produciendo huaycos y adicionalmente era una zona desconocida para ellos, en la cual no contaban con recepción de servicio móvil, así también no podía interrumpir la circulación de los demás vehículos debido a la existencia de un solo carril. 6) Que, los términos del contrato que generen ambigüedad o dudas son interpretados con el alcance más favorable al asegurado.</w:t>
      </w:r>
    </w:p>
    <w:p w14:paraId="1B30FF22" w14:textId="77777777" w:rsidR="00D81A1B" w:rsidRPr="005E3692" w:rsidRDefault="00D81A1B" w:rsidP="00D81A1B">
      <w:pPr>
        <w:spacing w:after="0" w:line="240" w:lineRule="auto"/>
        <w:jc w:val="both"/>
        <w:rPr>
          <w:rFonts w:cs="Times New Roman"/>
          <w:szCs w:val="24"/>
        </w:rPr>
      </w:pPr>
    </w:p>
    <w:p w14:paraId="41B885E8" w14:textId="27F433E8" w:rsidR="00D81A1B" w:rsidRPr="005E3692" w:rsidRDefault="00D81A1B" w:rsidP="00D81A1B">
      <w:pPr>
        <w:spacing w:after="0" w:line="240" w:lineRule="auto"/>
        <w:jc w:val="both"/>
        <w:rPr>
          <w:rFonts w:cs="Times New Roman"/>
          <w:szCs w:val="24"/>
        </w:rPr>
      </w:pPr>
      <w:r w:rsidRPr="005E3692">
        <w:rPr>
          <w:rFonts w:cs="Times New Roman"/>
          <w:szCs w:val="24"/>
        </w:rPr>
        <w:t xml:space="preserve">Que, por su </w:t>
      </w:r>
      <w:proofErr w:type="gramStart"/>
      <w:r w:rsidRPr="005E3692">
        <w:rPr>
          <w:rFonts w:cs="Times New Roman"/>
          <w:szCs w:val="24"/>
        </w:rPr>
        <w:t xml:space="preserve">parte </w:t>
      </w:r>
      <w:r w:rsidR="00EE703A">
        <w:rPr>
          <w:rFonts w:cs="Times New Roman"/>
          <w:szCs w:val="24"/>
        </w:rPr>
        <w:t>.............................</w:t>
      </w:r>
      <w:proofErr w:type="gramEnd"/>
      <w:r w:rsidRPr="005E3692">
        <w:rPr>
          <w:rFonts w:cs="Times New Roman"/>
          <w:szCs w:val="24"/>
        </w:rPr>
        <w:t xml:space="preserve"> Seguros solicita se declare infundada la reclamación, por las siguientes resumidas razones: 1) Que, la reclamante indica que el 19 de Abril de 2019, el vehículo asegurado, cuando se dirigía por la carretera central hacia Ambo, fue sorprendido por una caída de huayco, siendo que atravesaron la vía afectada por el mismo y el mencionado vehículo golpeó una piedra en la parte inferior de la unidad, la cual, según manifiestan, no mostró ninguna señal de alerta o iluminación de emergencia, motivo por el cual continuó conduciendo a pesar de sentir el golpe. 2) Que, la reclamante manifiesta que era imposible detenerse en la zona, ya que estarían exponiendo tanto la integridad de las personas ocupantes del vehículo, como la de sus bienes materiales frente a posibles huaycos, robos, secuestros, etc. 3) Que, así mismo manifiesta que no agravaron el siniestro, sino más bien que evitaron daños personales y materiales ya que era una zona desconocida en la cual no contaban con recepción de servicio móvil. 4) Que, es importante mencionar que</w:t>
      </w:r>
      <w:r w:rsidR="00D60CA6" w:rsidRPr="005E3692">
        <w:rPr>
          <w:rFonts w:cs="Times New Roman"/>
          <w:szCs w:val="24"/>
        </w:rPr>
        <w:t xml:space="preserve"> en este caso es de aplicación el</w:t>
      </w:r>
      <w:r w:rsidRPr="005E3692">
        <w:rPr>
          <w:rFonts w:cs="Times New Roman"/>
          <w:szCs w:val="24"/>
        </w:rPr>
        <w:t xml:space="preserve"> artículo 5° de las Con</w:t>
      </w:r>
      <w:r w:rsidR="00D60CA6" w:rsidRPr="005E3692">
        <w:rPr>
          <w:rFonts w:cs="Times New Roman"/>
          <w:szCs w:val="24"/>
        </w:rPr>
        <w:t xml:space="preserve">diciones Generales de la Póliza. </w:t>
      </w:r>
    </w:p>
    <w:p w14:paraId="5EF5E4DB" w14:textId="77777777" w:rsidR="00D81A1B" w:rsidRPr="005E3692" w:rsidRDefault="00D81A1B" w:rsidP="00D81A1B">
      <w:pPr>
        <w:spacing w:after="0" w:line="240" w:lineRule="auto"/>
        <w:jc w:val="both"/>
        <w:rPr>
          <w:rFonts w:cs="Times New Roman"/>
          <w:szCs w:val="24"/>
        </w:rPr>
      </w:pPr>
      <w:r w:rsidRPr="005E3692">
        <w:rPr>
          <w:rFonts w:cs="Times New Roman"/>
          <w:szCs w:val="24"/>
        </w:rPr>
        <w:t>5) Que, lo anterior es consecuencia del Informe Técnico que se adjuntó a la carta de rechazo, el mismo que en sus conclusiones menciona lo siguiente:</w:t>
      </w:r>
    </w:p>
    <w:p w14:paraId="1A597BA7" w14:textId="77777777" w:rsidR="00D81A1B" w:rsidRPr="005E3692" w:rsidRDefault="00D81A1B" w:rsidP="00D81A1B">
      <w:pPr>
        <w:spacing w:after="0" w:line="240" w:lineRule="auto"/>
        <w:jc w:val="both"/>
        <w:rPr>
          <w:rFonts w:cs="Times New Roman"/>
          <w:szCs w:val="24"/>
        </w:rPr>
      </w:pPr>
    </w:p>
    <w:p w14:paraId="75E98431" w14:textId="77777777" w:rsidR="00D81A1B" w:rsidRPr="005E3692" w:rsidRDefault="00D81A1B" w:rsidP="00D81A1B">
      <w:pPr>
        <w:spacing w:after="0" w:line="240" w:lineRule="auto"/>
        <w:jc w:val="both"/>
        <w:rPr>
          <w:rFonts w:cs="Times New Roman"/>
          <w:i/>
          <w:szCs w:val="24"/>
        </w:rPr>
      </w:pPr>
      <w:r w:rsidRPr="005E3692">
        <w:rPr>
          <w:rFonts w:cs="Times New Roman"/>
          <w:szCs w:val="24"/>
        </w:rPr>
        <w:t>“</w:t>
      </w:r>
      <w:r w:rsidRPr="005E3692">
        <w:rPr>
          <w:rFonts w:cs="Times New Roman"/>
          <w:i/>
          <w:szCs w:val="24"/>
        </w:rPr>
        <w:t>Conclusiones.- En base a lo declarado por el conductor del vehículo asegurado, la información del procurador y la e</w:t>
      </w:r>
      <w:r w:rsidR="00A750DD" w:rsidRPr="005E3692">
        <w:rPr>
          <w:rFonts w:cs="Times New Roman"/>
          <w:i/>
          <w:szCs w:val="24"/>
        </w:rPr>
        <w:t>valuación de daños en el taller</w:t>
      </w:r>
      <w:r w:rsidRPr="005E3692">
        <w:rPr>
          <w:rFonts w:cs="Times New Roman"/>
          <w:i/>
          <w:szCs w:val="24"/>
        </w:rPr>
        <w:t xml:space="preserve"> Limaautos, se determina:</w:t>
      </w:r>
    </w:p>
    <w:p w14:paraId="1A81336E" w14:textId="77777777" w:rsidR="00D81A1B" w:rsidRPr="005E3692" w:rsidRDefault="00D81A1B" w:rsidP="00D81A1B">
      <w:pPr>
        <w:spacing w:after="0" w:line="240" w:lineRule="auto"/>
        <w:jc w:val="both"/>
        <w:rPr>
          <w:rFonts w:cs="Times New Roman"/>
          <w:i/>
          <w:szCs w:val="24"/>
        </w:rPr>
      </w:pPr>
    </w:p>
    <w:p w14:paraId="699EBE87" w14:textId="77777777" w:rsidR="00D81A1B" w:rsidRPr="005E3692" w:rsidRDefault="00D81A1B" w:rsidP="00D81A1B">
      <w:pPr>
        <w:pStyle w:val="Prrafodelista"/>
        <w:numPr>
          <w:ilvl w:val="0"/>
          <w:numId w:val="11"/>
        </w:numPr>
        <w:spacing w:after="0" w:line="240" w:lineRule="auto"/>
        <w:jc w:val="both"/>
        <w:rPr>
          <w:rFonts w:cs="Times New Roman"/>
          <w:i/>
          <w:szCs w:val="24"/>
        </w:rPr>
      </w:pPr>
      <w:r w:rsidRPr="005E3692">
        <w:rPr>
          <w:rFonts w:cs="Times New Roman"/>
          <w:i/>
          <w:szCs w:val="24"/>
        </w:rPr>
        <w:t>El vehículo sufrió un impacto en el Carter de motor contra un objeto contundente, probablemente una piedra de regular tamaño de acuerdo a la zona y las circunstancias del momento.</w:t>
      </w:r>
    </w:p>
    <w:p w14:paraId="0A002A65" w14:textId="77777777" w:rsidR="00D81A1B" w:rsidRPr="005E3692" w:rsidRDefault="00D81A1B" w:rsidP="00D81A1B">
      <w:pPr>
        <w:pStyle w:val="Prrafodelista"/>
        <w:numPr>
          <w:ilvl w:val="0"/>
          <w:numId w:val="11"/>
        </w:numPr>
        <w:spacing w:after="0" w:line="240" w:lineRule="auto"/>
        <w:jc w:val="both"/>
        <w:rPr>
          <w:rFonts w:cs="Times New Roman"/>
          <w:i/>
          <w:szCs w:val="24"/>
        </w:rPr>
      </w:pPr>
      <w:r w:rsidRPr="005E3692">
        <w:rPr>
          <w:rFonts w:cs="Times New Roman"/>
          <w:i/>
          <w:szCs w:val="24"/>
        </w:rPr>
        <w:t>La rotura del cárter de motor ocasionó la pérdida de aceite; por el tamaño de la rotura la pérdida de aceite fue total e inmediata, debiendo haberse encendido el indicador de motor en el tablero de instrumentos y ser observado por el conductor.</w:t>
      </w:r>
    </w:p>
    <w:p w14:paraId="43672701" w14:textId="77777777" w:rsidR="00D81A1B" w:rsidRPr="005E3692" w:rsidRDefault="00D81A1B" w:rsidP="00D81A1B">
      <w:pPr>
        <w:pStyle w:val="Prrafodelista"/>
        <w:numPr>
          <w:ilvl w:val="0"/>
          <w:numId w:val="11"/>
        </w:numPr>
        <w:spacing w:after="0" w:line="240" w:lineRule="auto"/>
        <w:jc w:val="both"/>
        <w:rPr>
          <w:rFonts w:cs="Times New Roman"/>
          <w:i/>
          <w:szCs w:val="24"/>
        </w:rPr>
      </w:pPr>
      <w:r w:rsidRPr="005E3692">
        <w:rPr>
          <w:rFonts w:cs="Times New Roman"/>
          <w:i/>
          <w:szCs w:val="24"/>
        </w:rPr>
        <w:t xml:space="preserve">El desperfecto del motor no es a consecuencia del impacto con la piedra, sino por la negligencia o necesidad del conductor de continuar su recorrido con un </w:t>
      </w:r>
      <w:r w:rsidRPr="005E3692">
        <w:rPr>
          <w:rFonts w:cs="Times New Roman"/>
          <w:i/>
          <w:szCs w:val="24"/>
        </w:rPr>
        <w:lastRenderedPageBreak/>
        <w:t>motor sin lubricación, la negligencia se fundamente en que el indicador de motor en el tablero de instrumentos si está funcionando y este aviso debió ser advertido por el conductor.</w:t>
      </w:r>
    </w:p>
    <w:p w14:paraId="675021AF" w14:textId="77777777" w:rsidR="00D81A1B" w:rsidRPr="005E3692" w:rsidRDefault="00D81A1B" w:rsidP="00D81A1B">
      <w:pPr>
        <w:pStyle w:val="Prrafodelista"/>
        <w:numPr>
          <w:ilvl w:val="0"/>
          <w:numId w:val="11"/>
        </w:numPr>
        <w:spacing w:after="0" w:line="240" w:lineRule="auto"/>
        <w:jc w:val="both"/>
        <w:rPr>
          <w:rFonts w:cs="Times New Roman"/>
          <w:i/>
          <w:szCs w:val="24"/>
        </w:rPr>
      </w:pPr>
      <w:r w:rsidRPr="005E3692">
        <w:rPr>
          <w:rFonts w:cs="Times New Roman"/>
          <w:i/>
          <w:szCs w:val="24"/>
        </w:rPr>
        <w:t>Los daños correspondientes al impacto con la piedra se limitan a la sustitución de:</w:t>
      </w:r>
    </w:p>
    <w:p w14:paraId="08292BFE" w14:textId="77777777" w:rsidR="00D81A1B" w:rsidRPr="005E3692" w:rsidRDefault="00D81A1B" w:rsidP="00D81A1B">
      <w:pPr>
        <w:spacing w:after="0" w:line="240" w:lineRule="auto"/>
        <w:jc w:val="both"/>
        <w:rPr>
          <w:rFonts w:cs="Times New Roman"/>
          <w:i/>
          <w:szCs w:val="24"/>
        </w:rPr>
      </w:pPr>
    </w:p>
    <w:p w14:paraId="2E895497" w14:textId="77777777" w:rsidR="00D81A1B" w:rsidRPr="005E3692" w:rsidRDefault="00D81A1B" w:rsidP="00D81A1B">
      <w:pPr>
        <w:pStyle w:val="Prrafodelista"/>
        <w:numPr>
          <w:ilvl w:val="0"/>
          <w:numId w:val="12"/>
        </w:numPr>
        <w:spacing w:after="0" w:line="240" w:lineRule="auto"/>
        <w:jc w:val="both"/>
        <w:rPr>
          <w:rFonts w:cs="Times New Roman"/>
          <w:i/>
          <w:szCs w:val="24"/>
        </w:rPr>
      </w:pPr>
      <w:r w:rsidRPr="005E3692">
        <w:rPr>
          <w:rFonts w:cs="Times New Roman"/>
          <w:i/>
          <w:szCs w:val="24"/>
        </w:rPr>
        <w:t>Un cárter de motor</w:t>
      </w:r>
    </w:p>
    <w:p w14:paraId="657EE9DD" w14:textId="77777777" w:rsidR="00D81A1B" w:rsidRPr="005E3692" w:rsidRDefault="00D81A1B" w:rsidP="00D81A1B">
      <w:pPr>
        <w:pStyle w:val="Prrafodelista"/>
        <w:numPr>
          <w:ilvl w:val="0"/>
          <w:numId w:val="12"/>
        </w:numPr>
        <w:spacing w:after="0" w:line="240" w:lineRule="auto"/>
        <w:jc w:val="both"/>
        <w:rPr>
          <w:rFonts w:cs="Times New Roman"/>
          <w:i/>
          <w:szCs w:val="24"/>
        </w:rPr>
      </w:pPr>
      <w:r w:rsidRPr="005E3692">
        <w:rPr>
          <w:rFonts w:cs="Times New Roman"/>
          <w:i/>
          <w:szCs w:val="24"/>
        </w:rPr>
        <w:t>Aceite de motor</w:t>
      </w:r>
    </w:p>
    <w:p w14:paraId="50DEA84A" w14:textId="77777777" w:rsidR="00D81A1B" w:rsidRPr="005E3692" w:rsidRDefault="00D81A1B" w:rsidP="00D81A1B">
      <w:pPr>
        <w:pStyle w:val="Prrafodelista"/>
        <w:numPr>
          <w:ilvl w:val="0"/>
          <w:numId w:val="12"/>
        </w:numPr>
        <w:spacing w:after="0" w:line="240" w:lineRule="auto"/>
        <w:jc w:val="both"/>
        <w:rPr>
          <w:rFonts w:cs="Times New Roman"/>
          <w:i/>
          <w:szCs w:val="24"/>
        </w:rPr>
      </w:pPr>
      <w:r w:rsidRPr="005E3692">
        <w:rPr>
          <w:rFonts w:cs="Times New Roman"/>
          <w:i/>
          <w:szCs w:val="24"/>
        </w:rPr>
        <w:t>Materiales para la sustitución, como silicona de empaque</w:t>
      </w:r>
    </w:p>
    <w:p w14:paraId="08EAF308" w14:textId="77777777" w:rsidR="00D81A1B" w:rsidRPr="005E3692" w:rsidRDefault="00D81A1B" w:rsidP="00D81A1B">
      <w:pPr>
        <w:pStyle w:val="Prrafodelista"/>
        <w:numPr>
          <w:ilvl w:val="0"/>
          <w:numId w:val="12"/>
        </w:numPr>
        <w:spacing w:after="0" w:line="240" w:lineRule="auto"/>
        <w:jc w:val="both"/>
        <w:rPr>
          <w:rFonts w:cs="Times New Roman"/>
          <w:i/>
          <w:szCs w:val="24"/>
        </w:rPr>
      </w:pPr>
      <w:r w:rsidRPr="005E3692">
        <w:rPr>
          <w:rFonts w:cs="Times New Roman"/>
          <w:i/>
          <w:szCs w:val="24"/>
        </w:rPr>
        <w:t>También está afectada la línea de escape del motor en la zona del catalizador.</w:t>
      </w:r>
    </w:p>
    <w:p w14:paraId="387A2CB5" w14:textId="77777777" w:rsidR="00D81A1B" w:rsidRPr="005E3692" w:rsidRDefault="00D81A1B" w:rsidP="00D81A1B">
      <w:pPr>
        <w:spacing w:after="0" w:line="240" w:lineRule="auto"/>
        <w:jc w:val="both"/>
        <w:rPr>
          <w:rFonts w:cs="Times New Roman"/>
          <w:szCs w:val="24"/>
        </w:rPr>
      </w:pPr>
    </w:p>
    <w:p w14:paraId="4211FB70" w14:textId="77777777" w:rsidR="0084136F" w:rsidRPr="005E3692" w:rsidRDefault="006D3E66" w:rsidP="00C20439">
      <w:pPr>
        <w:spacing w:after="0" w:line="240" w:lineRule="auto"/>
        <w:jc w:val="both"/>
        <w:rPr>
          <w:rFonts w:cs="Times New Roman"/>
          <w:b/>
          <w:szCs w:val="24"/>
        </w:rPr>
      </w:pPr>
      <w:r w:rsidRPr="005E3692">
        <w:rPr>
          <w:rFonts w:cs="Times New Roman"/>
          <w:b/>
          <w:szCs w:val="24"/>
        </w:rPr>
        <w:t>CONSIDERANDO</w:t>
      </w:r>
    </w:p>
    <w:p w14:paraId="46E7CFCE" w14:textId="77777777" w:rsidR="00C20439" w:rsidRPr="005E3692" w:rsidRDefault="00C20439" w:rsidP="00C20439">
      <w:pPr>
        <w:spacing w:after="0" w:line="240" w:lineRule="auto"/>
        <w:jc w:val="both"/>
        <w:rPr>
          <w:rFonts w:cs="Times New Roman"/>
          <w:szCs w:val="24"/>
        </w:rPr>
      </w:pPr>
    </w:p>
    <w:p w14:paraId="461BDCB0" w14:textId="77777777" w:rsidR="006D3E66" w:rsidRPr="005E3692" w:rsidRDefault="006D3E66" w:rsidP="00746290">
      <w:pPr>
        <w:spacing w:line="240" w:lineRule="auto"/>
        <w:jc w:val="both"/>
        <w:rPr>
          <w:rFonts w:cs="Times New Roman"/>
          <w:szCs w:val="24"/>
        </w:rPr>
      </w:pPr>
      <w:r w:rsidRPr="005E3692">
        <w:rPr>
          <w:rFonts w:cs="Times New Roman"/>
          <w:b/>
          <w:szCs w:val="24"/>
        </w:rPr>
        <w:t>PRIMERO:</w:t>
      </w:r>
      <w:r w:rsidRPr="005E3692">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5EE3763" w14:textId="77777777" w:rsidR="006D3E66" w:rsidRPr="005E3692" w:rsidRDefault="006D3E66" w:rsidP="00746290">
      <w:pPr>
        <w:spacing w:after="0" w:line="240" w:lineRule="auto"/>
        <w:ind w:firstLine="2"/>
        <w:jc w:val="both"/>
        <w:rPr>
          <w:rFonts w:cs="Times New Roman"/>
          <w:szCs w:val="24"/>
        </w:rPr>
      </w:pPr>
      <w:r w:rsidRPr="005E3692">
        <w:rPr>
          <w:rFonts w:cs="Times New Roman"/>
          <w:b/>
          <w:szCs w:val="24"/>
        </w:rPr>
        <w:t>SEGUNDO</w:t>
      </w:r>
      <w:r w:rsidRPr="005E3692">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ECF9694" w14:textId="77777777" w:rsidR="006D3E66" w:rsidRPr="005E3692" w:rsidRDefault="006D3E66" w:rsidP="00746290">
      <w:pPr>
        <w:spacing w:after="0"/>
        <w:ind w:firstLine="2"/>
        <w:jc w:val="both"/>
        <w:rPr>
          <w:rFonts w:cs="Times New Roman"/>
          <w:szCs w:val="24"/>
        </w:rPr>
      </w:pPr>
    </w:p>
    <w:p w14:paraId="4CD0556D" w14:textId="667AF24B" w:rsidR="006D3E66" w:rsidRPr="005E3692" w:rsidRDefault="006D3E66" w:rsidP="00746290">
      <w:pPr>
        <w:spacing w:after="0" w:line="240" w:lineRule="auto"/>
        <w:ind w:firstLine="2"/>
        <w:jc w:val="both"/>
        <w:rPr>
          <w:rFonts w:cs="Times New Roman"/>
          <w:szCs w:val="24"/>
        </w:rPr>
      </w:pPr>
      <w:r w:rsidRPr="005E3692">
        <w:rPr>
          <w:rFonts w:cs="Times New Roman"/>
          <w:b/>
          <w:szCs w:val="24"/>
        </w:rPr>
        <w:t>TERCERO</w:t>
      </w:r>
      <w:r w:rsidRPr="005E3692">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 enmarcado en una póliza que la aseguradora debe entregar al contratante y cuyos requisitos mínimos están previstos en el artículo 26 de la señalada ley.</w:t>
      </w:r>
    </w:p>
    <w:p w14:paraId="6F6A1022" w14:textId="77777777" w:rsidR="006D3E66" w:rsidRPr="005E3692" w:rsidRDefault="006D3E66" w:rsidP="00746290">
      <w:pPr>
        <w:spacing w:after="0" w:line="240" w:lineRule="auto"/>
        <w:ind w:firstLine="2"/>
        <w:jc w:val="both"/>
        <w:rPr>
          <w:rFonts w:cs="Times New Roman"/>
          <w:szCs w:val="24"/>
        </w:rPr>
      </w:pPr>
    </w:p>
    <w:p w14:paraId="52F9EAE0" w14:textId="77777777" w:rsidR="006D3E66" w:rsidRPr="005E3692" w:rsidRDefault="006D3E66" w:rsidP="00746290">
      <w:pPr>
        <w:spacing w:after="0" w:line="240" w:lineRule="auto"/>
        <w:ind w:firstLine="2"/>
        <w:jc w:val="both"/>
        <w:rPr>
          <w:rFonts w:cs="Times New Roman"/>
          <w:szCs w:val="24"/>
        </w:rPr>
      </w:pPr>
      <w:r w:rsidRPr="005E3692">
        <w:rPr>
          <w:rFonts w:cs="Times New Roman"/>
          <w:b/>
          <w:szCs w:val="24"/>
        </w:rPr>
        <w:t>CUARTO</w:t>
      </w:r>
      <w:r w:rsidRPr="005E3692">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58B47D66" w14:textId="77777777" w:rsidR="006D3E66" w:rsidRPr="005E3692" w:rsidRDefault="006D3E66" w:rsidP="00746290">
      <w:pPr>
        <w:spacing w:after="0" w:line="240" w:lineRule="auto"/>
        <w:ind w:firstLine="2"/>
        <w:jc w:val="both"/>
        <w:rPr>
          <w:rFonts w:cs="Times New Roman"/>
          <w:szCs w:val="24"/>
        </w:rPr>
      </w:pPr>
    </w:p>
    <w:p w14:paraId="1F3B8CB8" w14:textId="3E8729C0" w:rsidR="006D3E66" w:rsidRPr="005E3692" w:rsidRDefault="006D3E66" w:rsidP="00746290">
      <w:pPr>
        <w:spacing w:after="0" w:line="240" w:lineRule="auto"/>
        <w:ind w:firstLine="2"/>
        <w:jc w:val="both"/>
        <w:rPr>
          <w:rFonts w:cs="Times New Roman"/>
          <w:szCs w:val="24"/>
        </w:rPr>
      </w:pPr>
      <w:r w:rsidRPr="005E3692">
        <w:rPr>
          <w:rFonts w:cs="Times New Roman"/>
          <w:b/>
          <w:szCs w:val="24"/>
        </w:rPr>
        <w:t>QUINTO</w:t>
      </w:r>
      <w:r w:rsidRPr="005E3692">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4A924071" w14:textId="77777777" w:rsidR="006D3E66" w:rsidRPr="005E3692" w:rsidRDefault="006D3E66" w:rsidP="00746290">
      <w:pPr>
        <w:spacing w:after="0" w:line="240" w:lineRule="auto"/>
        <w:ind w:firstLine="2"/>
        <w:jc w:val="both"/>
        <w:rPr>
          <w:rFonts w:cs="Times New Roman"/>
          <w:szCs w:val="24"/>
        </w:rPr>
      </w:pPr>
    </w:p>
    <w:p w14:paraId="67BF0178" w14:textId="650132E3" w:rsidR="00F7273E" w:rsidRPr="005E3692" w:rsidRDefault="006D3E66" w:rsidP="00746290">
      <w:pPr>
        <w:spacing w:after="0" w:line="240" w:lineRule="auto"/>
        <w:ind w:firstLine="2"/>
        <w:jc w:val="both"/>
        <w:rPr>
          <w:rFonts w:cs="Times New Roman"/>
          <w:szCs w:val="24"/>
        </w:rPr>
      </w:pPr>
      <w:r w:rsidRPr="005E3692">
        <w:rPr>
          <w:rFonts w:cs="Times New Roman"/>
          <w:b/>
          <w:szCs w:val="24"/>
        </w:rPr>
        <w:t>SEXTO</w:t>
      </w:r>
      <w:r w:rsidR="000066F1" w:rsidRPr="005E3692">
        <w:rPr>
          <w:rFonts w:cs="Times New Roman"/>
          <w:b/>
          <w:szCs w:val="24"/>
        </w:rPr>
        <w:t xml:space="preserve">: </w:t>
      </w:r>
      <w:r w:rsidR="000066F1" w:rsidRPr="005E3692">
        <w:rPr>
          <w:rFonts w:cs="Times New Roman"/>
          <w:szCs w:val="24"/>
        </w:rPr>
        <w:t xml:space="preserve">Que, </w:t>
      </w:r>
      <w:r w:rsidR="00F61009" w:rsidRPr="005E3692">
        <w:rPr>
          <w:rFonts w:cs="Times New Roman"/>
          <w:szCs w:val="24"/>
        </w:rPr>
        <w:t>de acuerdo a los términos contenidos en la reclamació</w:t>
      </w:r>
      <w:r w:rsidR="00A750DD" w:rsidRPr="005E3692">
        <w:rPr>
          <w:rFonts w:cs="Times New Roman"/>
          <w:szCs w:val="24"/>
        </w:rPr>
        <w:t>n,</w:t>
      </w:r>
      <w:r w:rsidR="00F61009" w:rsidRPr="005E3692">
        <w:rPr>
          <w:rFonts w:cs="Times New Roman"/>
          <w:szCs w:val="24"/>
        </w:rPr>
        <w:t xml:space="preserve"> a lo trata</w:t>
      </w:r>
      <w:r w:rsidR="00ED2D1B" w:rsidRPr="005E3692">
        <w:rPr>
          <w:rFonts w:cs="Times New Roman"/>
          <w:szCs w:val="24"/>
        </w:rPr>
        <w:t>do en l</w:t>
      </w:r>
      <w:r w:rsidR="00A97A0D" w:rsidRPr="005E3692">
        <w:rPr>
          <w:rFonts w:cs="Times New Roman"/>
          <w:szCs w:val="24"/>
        </w:rPr>
        <w:t>a audiencia de vista</w:t>
      </w:r>
      <w:r w:rsidR="00A750DD" w:rsidRPr="005E3692">
        <w:rPr>
          <w:rFonts w:cs="Times New Roman"/>
          <w:szCs w:val="24"/>
        </w:rPr>
        <w:t xml:space="preserve"> y a los escritos adicionales enviados por ambas partes,</w:t>
      </w:r>
      <w:r w:rsidR="00626F31" w:rsidRPr="005E3692">
        <w:rPr>
          <w:rFonts w:cs="Times New Roman"/>
          <w:szCs w:val="24"/>
        </w:rPr>
        <w:t xml:space="preserve"> </w:t>
      </w:r>
      <w:r w:rsidR="00F61009" w:rsidRPr="005E3692">
        <w:rPr>
          <w:rFonts w:cs="Times New Roman"/>
          <w:szCs w:val="24"/>
        </w:rPr>
        <w:t>la materia controvertida sometida al conocimiento de este colegiado radica en determinar</w:t>
      </w:r>
      <w:r w:rsidR="009469D8" w:rsidRPr="005E3692">
        <w:rPr>
          <w:rFonts w:cs="Times New Roman"/>
          <w:szCs w:val="24"/>
        </w:rPr>
        <w:t xml:space="preserve"> si</w:t>
      </w:r>
      <w:r w:rsidR="00890718" w:rsidRPr="005E3692">
        <w:rPr>
          <w:rFonts w:cs="Times New Roman"/>
          <w:szCs w:val="24"/>
        </w:rPr>
        <w:t xml:space="preserve"> el </w:t>
      </w:r>
      <w:r w:rsidR="00AA32C7" w:rsidRPr="005E3692">
        <w:rPr>
          <w:rFonts w:cs="Times New Roman"/>
          <w:szCs w:val="24"/>
        </w:rPr>
        <w:t>rechazo</w:t>
      </w:r>
      <w:r w:rsidR="00D81A1B" w:rsidRPr="005E3692">
        <w:rPr>
          <w:rFonts w:cs="Times New Roman"/>
          <w:szCs w:val="24"/>
        </w:rPr>
        <w:t xml:space="preserve"> de la reparación del motor ,</w:t>
      </w:r>
      <w:r w:rsidR="00AA32C7" w:rsidRPr="005E3692">
        <w:rPr>
          <w:rFonts w:cs="Times New Roman"/>
          <w:szCs w:val="24"/>
        </w:rPr>
        <w:t xml:space="preserve"> expresado por la aseguradora</w:t>
      </w:r>
      <w:r w:rsidR="00626F31" w:rsidRPr="005E3692">
        <w:rPr>
          <w:rFonts w:cs="Times New Roman"/>
          <w:szCs w:val="24"/>
        </w:rPr>
        <w:t xml:space="preserve"> en su</w:t>
      </w:r>
      <w:r w:rsidR="00D81A1B" w:rsidRPr="005E3692">
        <w:rPr>
          <w:rFonts w:cs="Times New Roman"/>
          <w:szCs w:val="24"/>
        </w:rPr>
        <w:t xml:space="preserve"> carta N° SVS-</w:t>
      </w:r>
      <w:r w:rsidR="00D81A1B" w:rsidRPr="005E3692">
        <w:rPr>
          <w:rFonts w:cs="Times New Roman"/>
          <w:szCs w:val="24"/>
        </w:rPr>
        <w:lastRenderedPageBreak/>
        <w:t xml:space="preserve">CN </w:t>
      </w:r>
      <w:bookmarkStart w:id="0" w:name="_GoBack"/>
      <w:r w:rsidR="00EE703A">
        <w:rPr>
          <w:rFonts w:cs="Times New Roman"/>
          <w:szCs w:val="24"/>
        </w:rPr>
        <w:t>.............................</w:t>
      </w:r>
      <w:bookmarkEnd w:id="0"/>
      <w:r w:rsidR="00D81A1B" w:rsidRPr="005E3692">
        <w:rPr>
          <w:rFonts w:cs="Times New Roman"/>
          <w:szCs w:val="24"/>
        </w:rPr>
        <w:t xml:space="preserve"> de fecha 24 de Mayo</w:t>
      </w:r>
      <w:r w:rsidR="007735EC" w:rsidRPr="005E3692">
        <w:rPr>
          <w:rFonts w:cs="Times New Roman"/>
          <w:szCs w:val="24"/>
        </w:rPr>
        <w:t xml:space="preserve"> de 2019</w:t>
      </w:r>
      <w:r w:rsidR="00626F31" w:rsidRPr="005E3692">
        <w:rPr>
          <w:rFonts w:cs="Times New Roman"/>
          <w:szCs w:val="24"/>
        </w:rPr>
        <w:t>,</w:t>
      </w:r>
      <w:r w:rsidR="00355171" w:rsidRPr="005E3692">
        <w:rPr>
          <w:rFonts w:cs="Times New Roman"/>
          <w:szCs w:val="24"/>
        </w:rPr>
        <w:t xml:space="preserve"> </w:t>
      </w:r>
      <w:r w:rsidR="009469D8" w:rsidRPr="005E3692">
        <w:rPr>
          <w:rFonts w:cs="Times New Roman"/>
          <w:szCs w:val="24"/>
        </w:rPr>
        <w:t>se encuentra sustentado de acuerdo a las Condiciones Generales y Particulares de la Póliza de Seguro de Vehículo</w:t>
      </w:r>
      <w:r w:rsidR="00014168" w:rsidRPr="005E3692">
        <w:rPr>
          <w:rFonts w:cs="Times New Roman"/>
          <w:szCs w:val="24"/>
        </w:rPr>
        <w:t>s</w:t>
      </w:r>
      <w:r w:rsidR="005442C0" w:rsidRPr="005E3692">
        <w:rPr>
          <w:rFonts w:cs="Times New Roman"/>
          <w:szCs w:val="24"/>
        </w:rPr>
        <w:t xml:space="preserve"> contratada y a la Ley N° 29946, Ley de Contrato de Seguros</w:t>
      </w:r>
      <w:r w:rsidR="007C1FB7" w:rsidRPr="005E3692">
        <w:rPr>
          <w:rFonts w:cs="Times New Roman"/>
          <w:szCs w:val="24"/>
        </w:rPr>
        <w:t>.</w:t>
      </w:r>
    </w:p>
    <w:p w14:paraId="25A8514E" w14:textId="77777777" w:rsidR="009469D8" w:rsidRPr="005E3692" w:rsidRDefault="009469D8" w:rsidP="009469D8">
      <w:pPr>
        <w:spacing w:after="0" w:line="240" w:lineRule="auto"/>
        <w:jc w:val="both"/>
        <w:rPr>
          <w:rFonts w:cs="Times New Roman"/>
          <w:i/>
          <w:szCs w:val="24"/>
        </w:rPr>
      </w:pPr>
    </w:p>
    <w:p w14:paraId="4543E8B7" w14:textId="77777777" w:rsidR="00626F31" w:rsidRPr="005E3692" w:rsidRDefault="006D3E66" w:rsidP="00890718">
      <w:pPr>
        <w:spacing w:after="0" w:line="240" w:lineRule="auto"/>
        <w:ind w:firstLine="2"/>
        <w:jc w:val="both"/>
        <w:rPr>
          <w:rFonts w:cs="Times New Roman"/>
          <w:szCs w:val="24"/>
        </w:rPr>
      </w:pPr>
      <w:r w:rsidRPr="005E3692">
        <w:rPr>
          <w:rFonts w:cs="Times New Roman"/>
          <w:b/>
          <w:szCs w:val="24"/>
        </w:rPr>
        <w:t>SETIMO</w:t>
      </w:r>
      <w:r w:rsidRPr="005E3692">
        <w:rPr>
          <w:rFonts w:cs="Times New Roman"/>
          <w:b/>
          <w:szCs w:val="24"/>
          <w:u w:val="single"/>
        </w:rPr>
        <w:t>:</w:t>
      </w:r>
      <w:r w:rsidR="001D087A" w:rsidRPr="005E3692">
        <w:rPr>
          <w:rFonts w:cs="Times New Roman"/>
          <w:szCs w:val="24"/>
        </w:rPr>
        <w:t xml:space="preserve"> Que</w:t>
      </w:r>
      <w:r w:rsidR="006A0132" w:rsidRPr="005E3692">
        <w:rPr>
          <w:rFonts w:cs="Times New Roman"/>
          <w:szCs w:val="24"/>
        </w:rPr>
        <w:t xml:space="preserve">, </w:t>
      </w:r>
      <w:r w:rsidR="00890718" w:rsidRPr="005E3692">
        <w:rPr>
          <w:rFonts w:cs="Times New Roman"/>
          <w:szCs w:val="24"/>
        </w:rPr>
        <w:t>la aseguradora indic</w:t>
      </w:r>
      <w:r w:rsidR="00CE4C51" w:rsidRPr="005E3692">
        <w:rPr>
          <w:rFonts w:cs="Times New Roman"/>
          <w:szCs w:val="24"/>
        </w:rPr>
        <w:t>a que el rechazo del siniestro</w:t>
      </w:r>
      <w:r w:rsidR="007C1FB7" w:rsidRPr="005E3692">
        <w:rPr>
          <w:rFonts w:cs="Times New Roman"/>
          <w:szCs w:val="24"/>
        </w:rPr>
        <w:t xml:space="preserve"> mani</w:t>
      </w:r>
      <w:r w:rsidR="007A2492" w:rsidRPr="005E3692">
        <w:rPr>
          <w:rFonts w:cs="Times New Roman"/>
          <w:szCs w:val="24"/>
        </w:rPr>
        <w:t xml:space="preserve">festado en la carta de fecha </w:t>
      </w:r>
      <w:r w:rsidR="007735EC" w:rsidRPr="005E3692">
        <w:rPr>
          <w:rFonts w:cs="Times New Roman"/>
          <w:szCs w:val="24"/>
        </w:rPr>
        <w:t>2</w:t>
      </w:r>
      <w:r w:rsidR="007A2492" w:rsidRPr="005E3692">
        <w:rPr>
          <w:rFonts w:cs="Times New Roman"/>
          <w:szCs w:val="24"/>
        </w:rPr>
        <w:t>4 de Mayo</w:t>
      </w:r>
      <w:r w:rsidR="007C1FB7" w:rsidRPr="005E3692">
        <w:rPr>
          <w:rFonts w:cs="Times New Roman"/>
          <w:szCs w:val="24"/>
        </w:rPr>
        <w:t xml:space="preserve"> de 2019</w:t>
      </w:r>
      <w:r w:rsidR="00CE4C51" w:rsidRPr="005E3692">
        <w:rPr>
          <w:rFonts w:cs="Times New Roman"/>
          <w:szCs w:val="24"/>
        </w:rPr>
        <w:t xml:space="preserve"> se </w:t>
      </w:r>
      <w:r w:rsidR="00A750DD" w:rsidRPr="005E3692">
        <w:rPr>
          <w:rFonts w:cs="Times New Roman"/>
          <w:szCs w:val="24"/>
        </w:rPr>
        <w:t xml:space="preserve">sustenta en que el vehículo asegurado, al atravesar una zona donde ocurrió un huayco, sufrió en la parte baja un impacto que rompió el </w:t>
      </w:r>
      <w:r w:rsidR="000E43F0" w:rsidRPr="005E3692">
        <w:rPr>
          <w:rFonts w:cs="Times New Roman"/>
          <w:szCs w:val="24"/>
        </w:rPr>
        <w:t>cárter</w:t>
      </w:r>
      <w:r w:rsidR="00A750DD" w:rsidRPr="005E3692">
        <w:rPr>
          <w:rFonts w:cs="Times New Roman"/>
          <w:szCs w:val="24"/>
        </w:rPr>
        <w:t xml:space="preserve"> del mismo</w:t>
      </w:r>
      <w:r w:rsidR="000E43F0" w:rsidRPr="005E3692">
        <w:rPr>
          <w:rFonts w:cs="Times New Roman"/>
          <w:szCs w:val="24"/>
        </w:rPr>
        <w:t xml:space="preserve"> y que al no haberse detenido a revisar el daño, sufrió la pérdida de aceite del motor ocasionando que el mismo se malograra quedando inutilizado, incurriendo con este hecho en causal de exclusión, estipulada en el artículo 5° de las Condiciones Generales de la Póliza </w:t>
      </w:r>
    </w:p>
    <w:p w14:paraId="594383FA" w14:textId="77777777" w:rsidR="000E43F0" w:rsidRPr="005E3692" w:rsidRDefault="000E43F0" w:rsidP="002D0D5E">
      <w:pPr>
        <w:spacing w:after="0" w:line="240" w:lineRule="auto"/>
        <w:jc w:val="both"/>
        <w:rPr>
          <w:rFonts w:cs="Times New Roman"/>
          <w:szCs w:val="24"/>
        </w:rPr>
      </w:pPr>
    </w:p>
    <w:p w14:paraId="0E2B0350" w14:textId="3CFF23F1" w:rsidR="002D0D5E" w:rsidRPr="005E3692" w:rsidRDefault="0003141A" w:rsidP="002D0D5E">
      <w:pPr>
        <w:spacing w:after="0" w:line="240" w:lineRule="auto"/>
        <w:jc w:val="both"/>
        <w:rPr>
          <w:rFonts w:cs="Times New Roman"/>
          <w:szCs w:val="24"/>
        </w:rPr>
      </w:pPr>
      <w:r w:rsidRPr="005E3692">
        <w:rPr>
          <w:rFonts w:cs="Times New Roman"/>
          <w:b/>
          <w:szCs w:val="24"/>
        </w:rPr>
        <w:t xml:space="preserve">OCTAVO: </w:t>
      </w:r>
      <w:r w:rsidR="007D462D" w:rsidRPr="005E3692">
        <w:rPr>
          <w:rFonts w:cs="Times New Roman"/>
          <w:szCs w:val="24"/>
        </w:rPr>
        <w:t>Que, en respu</w:t>
      </w:r>
      <w:r w:rsidR="00890718" w:rsidRPr="005E3692">
        <w:rPr>
          <w:rFonts w:cs="Times New Roman"/>
          <w:szCs w:val="24"/>
        </w:rPr>
        <w:t xml:space="preserve">esta </w:t>
      </w:r>
      <w:r w:rsidR="00A903D8" w:rsidRPr="005E3692">
        <w:rPr>
          <w:rFonts w:cs="Times New Roman"/>
          <w:szCs w:val="24"/>
        </w:rPr>
        <w:t xml:space="preserve">a lo manifestado </w:t>
      </w:r>
      <w:proofErr w:type="gramStart"/>
      <w:r w:rsidR="00A903D8" w:rsidRPr="005E3692">
        <w:rPr>
          <w:rFonts w:cs="Times New Roman"/>
          <w:szCs w:val="24"/>
        </w:rPr>
        <w:t xml:space="preserve">por </w:t>
      </w:r>
      <w:r w:rsidR="00EE703A">
        <w:rPr>
          <w:rFonts w:cs="Times New Roman"/>
          <w:szCs w:val="24"/>
        </w:rPr>
        <w:t>.............................</w:t>
      </w:r>
      <w:proofErr w:type="gramEnd"/>
      <w:r w:rsidR="007D462D" w:rsidRPr="005E3692">
        <w:rPr>
          <w:rFonts w:cs="Times New Roman"/>
          <w:szCs w:val="24"/>
        </w:rPr>
        <w:t xml:space="preserve"> Seguros en el Consider</w:t>
      </w:r>
      <w:r w:rsidR="00A903D8" w:rsidRPr="005E3692">
        <w:rPr>
          <w:rFonts w:cs="Times New Roman"/>
          <w:szCs w:val="24"/>
        </w:rPr>
        <w:t>ando Sétimo, el</w:t>
      </w:r>
      <w:r w:rsidR="00A82DED" w:rsidRPr="005E3692">
        <w:rPr>
          <w:rFonts w:cs="Times New Roman"/>
          <w:szCs w:val="24"/>
        </w:rPr>
        <w:t xml:space="preserve"> </w:t>
      </w:r>
      <w:r w:rsidR="00A903D8" w:rsidRPr="005E3692">
        <w:rPr>
          <w:rFonts w:cs="Times New Roman"/>
          <w:szCs w:val="24"/>
        </w:rPr>
        <w:t>asegurado</w:t>
      </w:r>
      <w:r w:rsidR="00890718" w:rsidRPr="005E3692">
        <w:rPr>
          <w:rFonts w:cs="Times New Roman"/>
          <w:szCs w:val="24"/>
        </w:rPr>
        <w:t xml:space="preserve"> manifestó que </w:t>
      </w:r>
      <w:r w:rsidR="00CE4C51" w:rsidRPr="005E3692">
        <w:rPr>
          <w:rFonts w:cs="Times New Roman"/>
          <w:szCs w:val="24"/>
        </w:rPr>
        <w:t>el siniestro no debe ser rechazado por</w:t>
      </w:r>
      <w:r w:rsidR="000E43F0" w:rsidRPr="005E3692">
        <w:rPr>
          <w:rFonts w:cs="Times New Roman"/>
          <w:szCs w:val="24"/>
        </w:rPr>
        <w:t xml:space="preserve"> que, sentido el golpe en la parte inferior del vehículo, no se detuvo por</w:t>
      </w:r>
      <w:r w:rsidR="00CE4C51" w:rsidRPr="005E3692">
        <w:rPr>
          <w:rFonts w:cs="Times New Roman"/>
          <w:szCs w:val="24"/>
        </w:rPr>
        <w:t xml:space="preserve"> lo siguiente:</w:t>
      </w:r>
    </w:p>
    <w:p w14:paraId="232AC059" w14:textId="77777777" w:rsidR="000E43F0" w:rsidRPr="005E3692" w:rsidRDefault="000E43F0" w:rsidP="002D0D5E">
      <w:pPr>
        <w:spacing w:after="0" w:line="240" w:lineRule="auto"/>
        <w:jc w:val="both"/>
        <w:rPr>
          <w:rFonts w:cs="Times New Roman"/>
          <w:szCs w:val="24"/>
        </w:rPr>
      </w:pPr>
    </w:p>
    <w:p w14:paraId="3A21D738" w14:textId="77777777" w:rsidR="000E43F0" w:rsidRPr="005E3692" w:rsidRDefault="000E43F0" w:rsidP="000E43F0">
      <w:pPr>
        <w:pStyle w:val="Prrafodelista"/>
        <w:numPr>
          <w:ilvl w:val="0"/>
          <w:numId w:val="14"/>
        </w:numPr>
        <w:spacing w:after="0" w:line="240" w:lineRule="auto"/>
        <w:jc w:val="both"/>
        <w:rPr>
          <w:rFonts w:cs="Times New Roman"/>
          <w:szCs w:val="24"/>
        </w:rPr>
      </w:pPr>
      <w:r w:rsidRPr="005E3692">
        <w:rPr>
          <w:rFonts w:cs="Times New Roman"/>
          <w:szCs w:val="24"/>
        </w:rPr>
        <w:t>Que, no se encendió en el t</w:t>
      </w:r>
      <w:r w:rsidR="00BA1331" w:rsidRPr="005E3692">
        <w:rPr>
          <w:rFonts w:cs="Times New Roman"/>
          <w:szCs w:val="24"/>
        </w:rPr>
        <w:t>ablero ninguna señal de alerta que</w:t>
      </w:r>
      <w:r w:rsidRPr="005E3692">
        <w:rPr>
          <w:rFonts w:cs="Times New Roman"/>
          <w:szCs w:val="24"/>
        </w:rPr>
        <w:t xml:space="preserve"> indicara que se estaba perdiendo aceite.</w:t>
      </w:r>
    </w:p>
    <w:p w14:paraId="3F4A64B9" w14:textId="77777777" w:rsidR="000E43F0" w:rsidRPr="005E3692" w:rsidRDefault="000E43F0" w:rsidP="000E43F0">
      <w:pPr>
        <w:pStyle w:val="Prrafodelista"/>
        <w:numPr>
          <w:ilvl w:val="0"/>
          <w:numId w:val="14"/>
        </w:numPr>
        <w:spacing w:after="0" w:line="240" w:lineRule="auto"/>
        <w:jc w:val="both"/>
        <w:rPr>
          <w:rFonts w:cs="Times New Roman"/>
          <w:szCs w:val="24"/>
        </w:rPr>
      </w:pPr>
      <w:r w:rsidRPr="005E3692">
        <w:rPr>
          <w:rFonts w:cs="Times New Roman"/>
          <w:szCs w:val="24"/>
        </w:rPr>
        <w:t xml:space="preserve">Que, no podía poner en riesgo la vida y salud de los ocupantes del vehículo, por cuanto </w:t>
      </w:r>
      <w:r w:rsidR="00BA1331" w:rsidRPr="005E3692">
        <w:rPr>
          <w:rFonts w:cs="Times New Roman"/>
          <w:szCs w:val="24"/>
        </w:rPr>
        <w:t>podía repetirse la caída de piedras.</w:t>
      </w:r>
    </w:p>
    <w:p w14:paraId="2406DDD5" w14:textId="77777777" w:rsidR="00BA1331" w:rsidRPr="005E3692" w:rsidRDefault="00BA1331" w:rsidP="000E43F0">
      <w:pPr>
        <w:pStyle w:val="Prrafodelista"/>
        <w:numPr>
          <w:ilvl w:val="0"/>
          <w:numId w:val="14"/>
        </w:numPr>
        <w:spacing w:after="0" w:line="240" w:lineRule="auto"/>
        <w:jc w:val="both"/>
        <w:rPr>
          <w:rFonts w:cs="Times New Roman"/>
          <w:szCs w:val="24"/>
        </w:rPr>
      </w:pPr>
      <w:r w:rsidRPr="005E3692">
        <w:rPr>
          <w:rFonts w:cs="Times New Roman"/>
          <w:szCs w:val="24"/>
        </w:rPr>
        <w:t>Que, a consecuencia del huayco, la carretera había quedado solo con una vía de circulación, por lo que no había sitio para parar a revisar el daño ocurrido al vehículo.</w:t>
      </w:r>
    </w:p>
    <w:p w14:paraId="3678F8F0" w14:textId="77777777" w:rsidR="00B262E7" w:rsidRPr="005E3692" w:rsidRDefault="00B262E7" w:rsidP="002D0D5E">
      <w:pPr>
        <w:spacing w:after="0" w:line="240" w:lineRule="auto"/>
        <w:jc w:val="both"/>
        <w:rPr>
          <w:rFonts w:cs="Times New Roman"/>
          <w:szCs w:val="24"/>
        </w:rPr>
      </w:pPr>
    </w:p>
    <w:p w14:paraId="59F2F0BE" w14:textId="77777777" w:rsidR="0070714F" w:rsidRPr="005E3692" w:rsidRDefault="007D462D" w:rsidP="00BA1331">
      <w:pPr>
        <w:spacing w:after="0" w:line="240" w:lineRule="auto"/>
        <w:jc w:val="both"/>
        <w:rPr>
          <w:rFonts w:cs="Times New Roman"/>
          <w:szCs w:val="24"/>
        </w:rPr>
      </w:pPr>
      <w:r w:rsidRPr="005E3692">
        <w:rPr>
          <w:rFonts w:cs="Times New Roman"/>
          <w:b/>
          <w:szCs w:val="24"/>
        </w:rPr>
        <w:t>NOVENO:</w:t>
      </w:r>
      <w:r w:rsidRPr="005E3692">
        <w:rPr>
          <w:rFonts w:cs="Times New Roman"/>
          <w:szCs w:val="24"/>
        </w:rPr>
        <w:t xml:space="preserve"> Que</w:t>
      </w:r>
      <w:r w:rsidR="00BA1331" w:rsidRPr="005E3692">
        <w:rPr>
          <w:rFonts w:cs="Times New Roman"/>
          <w:szCs w:val="24"/>
        </w:rPr>
        <w:t>, adicionalmente y en relación a lo solicitado por la DEFASEG a ambas partes al término de la audiencia de vista, se debe mencionar lo siguiente:</w:t>
      </w:r>
    </w:p>
    <w:p w14:paraId="580A95E5" w14:textId="77777777" w:rsidR="00BA1331" w:rsidRPr="005E3692" w:rsidRDefault="00BA1331" w:rsidP="00BA1331">
      <w:pPr>
        <w:spacing w:after="0" w:line="240" w:lineRule="auto"/>
        <w:jc w:val="both"/>
        <w:rPr>
          <w:rFonts w:cs="Times New Roman"/>
          <w:szCs w:val="24"/>
        </w:rPr>
      </w:pPr>
    </w:p>
    <w:p w14:paraId="2925491C" w14:textId="77777777" w:rsidR="00BA1331" w:rsidRPr="005E3692" w:rsidRDefault="00BA1331" w:rsidP="00BA1331">
      <w:pPr>
        <w:pStyle w:val="Prrafodelista"/>
        <w:numPr>
          <w:ilvl w:val="0"/>
          <w:numId w:val="15"/>
        </w:numPr>
        <w:spacing w:after="0" w:line="240" w:lineRule="auto"/>
        <w:jc w:val="both"/>
        <w:rPr>
          <w:rFonts w:cs="Times New Roman"/>
          <w:szCs w:val="24"/>
        </w:rPr>
      </w:pPr>
      <w:r w:rsidRPr="005E3692">
        <w:rPr>
          <w:rFonts w:cs="Times New Roman"/>
          <w:szCs w:val="24"/>
        </w:rPr>
        <w:t xml:space="preserve">Que, la asegurada mediante un video y un escrito insiste en lo indicado en su escrito de reclamación, </w:t>
      </w:r>
      <w:r w:rsidR="006C02B6" w:rsidRPr="005E3692">
        <w:rPr>
          <w:rFonts w:cs="Times New Roman"/>
          <w:szCs w:val="24"/>
        </w:rPr>
        <w:t>sin hacer llegar lo solicitado por esta Defensoría sobre la distancia del huayco hasta el grifo donde se detuvo el vehículo asegurado; prueba de que en la carretera, hasta el grifo mencionado no existe ningún lugar donde se pudo detener</w:t>
      </w:r>
      <w:r w:rsidR="0076772F" w:rsidRPr="005E3692">
        <w:rPr>
          <w:rFonts w:cs="Times New Roman"/>
          <w:szCs w:val="24"/>
        </w:rPr>
        <w:t>. Que, en relación al</w:t>
      </w:r>
      <w:r w:rsidR="006C02B6" w:rsidRPr="005E3692">
        <w:rPr>
          <w:rFonts w:cs="Times New Roman"/>
          <w:szCs w:val="24"/>
        </w:rPr>
        <w:t xml:space="preserve"> informe del taller que indique que ante la pérdida de aceite no se enciend</w:t>
      </w:r>
      <w:r w:rsidR="0076772F" w:rsidRPr="005E3692">
        <w:rPr>
          <w:rFonts w:cs="Times New Roman"/>
          <w:szCs w:val="24"/>
        </w:rPr>
        <w:t>e la alarma que indica el hecho</w:t>
      </w:r>
      <w:r w:rsidR="00B5726B" w:rsidRPr="005E3692">
        <w:rPr>
          <w:rFonts w:cs="Times New Roman"/>
          <w:szCs w:val="24"/>
        </w:rPr>
        <w:t>, la asegurada envió el portal de PRUEBADERUTA que indica cómo funciona un sensor de presión de aceite.</w:t>
      </w:r>
    </w:p>
    <w:p w14:paraId="167285A0" w14:textId="77777777" w:rsidR="000C2ECC" w:rsidRPr="005E3692" w:rsidRDefault="000C2ECC" w:rsidP="000C2ECC">
      <w:pPr>
        <w:pStyle w:val="Prrafodelista"/>
        <w:numPr>
          <w:ilvl w:val="0"/>
          <w:numId w:val="15"/>
        </w:numPr>
        <w:spacing w:after="0" w:line="240" w:lineRule="auto"/>
        <w:jc w:val="both"/>
        <w:rPr>
          <w:rFonts w:cs="Times New Roman"/>
          <w:szCs w:val="24"/>
        </w:rPr>
      </w:pPr>
      <w:r w:rsidRPr="005E3692">
        <w:rPr>
          <w:rFonts w:cs="Times New Roman"/>
          <w:szCs w:val="24"/>
        </w:rPr>
        <w:t>Que, la asegurada en su último escrito adicional de fecha 07 de Octubre de 2019, indica en sus conclusiones:</w:t>
      </w:r>
    </w:p>
    <w:p w14:paraId="427D056B" w14:textId="77777777" w:rsidR="000C2ECC" w:rsidRPr="005E3692" w:rsidRDefault="000C2ECC" w:rsidP="000C2ECC">
      <w:pPr>
        <w:pStyle w:val="Prrafodelista"/>
        <w:spacing w:after="0" w:line="240" w:lineRule="auto"/>
        <w:jc w:val="both"/>
        <w:rPr>
          <w:rFonts w:cs="Times New Roman"/>
          <w:szCs w:val="24"/>
        </w:rPr>
      </w:pPr>
    </w:p>
    <w:p w14:paraId="5145BFD9" w14:textId="1DC1CF20" w:rsidR="000C2ECC" w:rsidRPr="005E3692" w:rsidRDefault="000C2ECC" w:rsidP="000C2ECC">
      <w:pPr>
        <w:pStyle w:val="Prrafodelista"/>
        <w:numPr>
          <w:ilvl w:val="0"/>
          <w:numId w:val="11"/>
        </w:numPr>
        <w:spacing w:after="0" w:line="240" w:lineRule="auto"/>
        <w:jc w:val="both"/>
        <w:rPr>
          <w:rFonts w:cs="Times New Roman"/>
          <w:szCs w:val="24"/>
        </w:rPr>
      </w:pPr>
      <w:r w:rsidRPr="005E3692">
        <w:rPr>
          <w:rFonts w:cs="Times New Roman"/>
          <w:szCs w:val="24"/>
        </w:rPr>
        <w:t xml:space="preserve"> Que, la acusación de la aseguradora sobre haber transitado zona de huaycos sin cuidado y diligencia debida, evidencia el desconocimiento </w:t>
      </w:r>
      <w:proofErr w:type="gramStart"/>
      <w:r w:rsidRPr="005E3692">
        <w:rPr>
          <w:rFonts w:cs="Times New Roman"/>
          <w:szCs w:val="24"/>
        </w:rPr>
        <w:t xml:space="preserve">de </w:t>
      </w:r>
      <w:r w:rsidR="00EE703A">
        <w:rPr>
          <w:rFonts w:cs="Times New Roman"/>
          <w:szCs w:val="24"/>
        </w:rPr>
        <w:t>.............................</w:t>
      </w:r>
      <w:proofErr w:type="gramEnd"/>
      <w:r w:rsidRPr="005E3692">
        <w:rPr>
          <w:rFonts w:cs="Times New Roman"/>
          <w:szCs w:val="24"/>
        </w:rPr>
        <w:t xml:space="preserve"> Seguros sobre el estado de la vía al momento de lo ocurrido ni de las habilidades de conducir de la asegurada.</w:t>
      </w:r>
    </w:p>
    <w:p w14:paraId="7BDDC9D6" w14:textId="77777777" w:rsidR="000C2ECC" w:rsidRPr="005E3692" w:rsidRDefault="000C2ECC" w:rsidP="000C2ECC">
      <w:pPr>
        <w:pStyle w:val="Prrafodelista"/>
        <w:numPr>
          <w:ilvl w:val="0"/>
          <w:numId w:val="11"/>
        </w:numPr>
        <w:spacing w:after="0" w:line="240" w:lineRule="auto"/>
        <w:jc w:val="both"/>
        <w:rPr>
          <w:rFonts w:cs="Times New Roman"/>
          <w:szCs w:val="24"/>
        </w:rPr>
      </w:pPr>
      <w:r w:rsidRPr="005E3692">
        <w:rPr>
          <w:rFonts w:cs="Times New Roman"/>
          <w:szCs w:val="24"/>
        </w:rPr>
        <w:t>Que, la conductora del vehículo busco un lugar con características óptimas para detenerse y verificar lo sucedido</w:t>
      </w:r>
    </w:p>
    <w:p w14:paraId="06950710" w14:textId="77777777" w:rsidR="000C2ECC" w:rsidRPr="005E3692" w:rsidRDefault="000C2ECC" w:rsidP="000C2ECC">
      <w:pPr>
        <w:pStyle w:val="Prrafodelista"/>
        <w:numPr>
          <w:ilvl w:val="0"/>
          <w:numId w:val="11"/>
        </w:numPr>
        <w:spacing w:after="0" w:line="240" w:lineRule="auto"/>
        <w:jc w:val="both"/>
        <w:rPr>
          <w:rFonts w:cs="Times New Roman"/>
          <w:szCs w:val="24"/>
        </w:rPr>
      </w:pPr>
      <w:r w:rsidRPr="005E3692">
        <w:rPr>
          <w:rFonts w:cs="Times New Roman"/>
          <w:szCs w:val="24"/>
        </w:rPr>
        <w:t>Que, en ningún momento se encendió alarma alguna después del golpe con la piedra</w:t>
      </w:r>
    </w:p>
    <w:p w14:paraId="1E3CAF15" w14:textId="6E91D21D" w:rsidR="000C2ECC" w:rsidRPr="005E3692" w:rsidRDefault="000C2ECC" w:rsidP="000C2ECC">
      <w:pPr>
        <w:pStyle w:val="Prrafodelista"/>
        <w:numPr>
          <w:ilvl w:val="0"/>
          <w:numId w:val="11"/>
        </w:numPr>
        <w:spacing w:after="0" w:line="240" w:lineRule="auto"/>
        <w:jc w:val="both"/>
        <w:rPr>
          <w:rFonts w:cs="Times New Roman"/>
          <w:szCs w:val="24"/>
        </w:rPr>
      </w:pPr>
      <w:r w:rsidRPr="005E3692">
        <w:rPr>
          <w:rFonts w:cs="Times New Roman"/>
          <w:szCs w:val="24"/>
        </w:rPr>
        <w:t>Que</w:t>
      </w:r>
      <w:proofErr w:type="gramStart"/>
      <w:r w:rsidRPr="005E3692">
        <w:rPr>
          <w:rFonts w:cs="Times New Roman"/>
          <w:szCs w:val="24"/>
        </w:rPr>
        <w:t xml:space="preserve">, </w:t>
      </w:r>
      <w:r w:rsidR="00EE703A">
        <w:rPr>
          <w:rFonts w:cs="Times New Roman"/>
          <w:szCs w:val="24"/>
        </w:rPr>
        <w:t>.............................</w:t>
      </w:r>
      <w:proofErr w:type="gramEnd"/>
      <w:r w:rsidRPr="005E3692">
        <w:rPr>
          <w:rFonts w:cs="Times New Roman"/>
          <w:szCs w:val="24"/>
        </w:rPr>
        <w:t xml:space="preserve"> Seguros no ha sustentado que la luz de alarma se encendió después del golpe.</w:t>
      </w:r>
    </w:p>
    <w:p w14:paraId="191569EF" w14:textId="77777777" w:rsidR="000C2ECC" w:rsidRPr="005E3692" w:rsidRDefault="000C2ECC" w:rsidP="000C2ECC">
      <w:pPr>
        <w:pStyle w:val="Prrafodelista"/>
        <w:spacing w:after="0" w:line="240" w:lineRule="auto"/>
        <w:jc w:val="both"/>
        <w:rPr>
          <w:rFonts w:cs="Times New Roman"/>
          <w:szCs w:val="24"/>
        </w:rPr>
      </w:pPr>
    </w:p>
    <w:p w14:paraId="658DBD3B" w14:textId="27565DB5" w:rsidR="000C2ECC" w:rsidRPr="005E3692" w:rsidRDefault="000C2ECC" w:rsidP="000C2ECC">
      <w:pPr>
        <w:pStyle w:val="Prrafodelista"/>
        <w:numPr>
          <w:ilvl w:val="0"/>
          <w:numId w:val="15"/>
        </w:numPr>
        <w:spacing w:after="0" w:line="240" w:lineRule="auto"/>
        <w:jc w:val="both"/>
        <w:rPr>
          <w:rFonts w:cs="Times New Roman"/>
          <w:szCs w:val="24"/>
        </w:rPr>
      </w:pPr>
      <w:r w:rsidRPr="005E3692">
        <w:rPr>
          <w:rFonts w:cs="Times New Roman"/>
          <w:szCs w:val="24"/>
        </w:rPr>
        <w:lastRenderedPageBreak/>
        <w:t>Que</w:t>
      </w:r>
      <w:proofErr w:type="gramStart"/>
      <w:r w:rsidRPr="005E3692">
        <w:rPr>
          <w:rFonts w:cs="Times New Roman"/>
          <w:szCs w:val="24"/>
        </w:rPr>
        <w:t xml:space="preserve">, </w:t>
      </w:r>
      <w:r w:rsidR="00EE703A">
        <w:rPr>
          <w:rFonts w:cs="Times New Roman"/>
          <w:szCs w:val="24"/>
        </w:rPr>
        <w:t>.............................</w:t>
      </w:r>
      <w:proofErr w:type="gramEnd"/>
      <w:r w:rsidRPr="005E3692">
        <w:rPr>
          <w:rFonts w:cs="Times New Roman"/>
          <w:szCs w:val="24"/>
        </w:rPr>
        <w:t xml:space="preserve"> Seguros adjunto a su escrito adicional</w:t>
      </w:r>
      <w:r w:rsidR="00B5726B" w:rsidRPr="005E3692">
        <w:rPr>
          <w:rFonts w:cs="Times New Roman"/>
          <w:szCs w:val="24"/>
        </w:rPr>
        <w:t>,</w:t>
      </w:r>
      <w:r w:rsidRPr="005E3692">
        <w:rPr>
          <w:rFonts w:cs="Times New Roman"/>
          <w:szCs w:val="24"/>
        </w:rPr>
        <w:t xml:space="preserve"> envió información obtenida del sistema Google Maps, adicionando diversas fotos de la carretera, desde la zona del huayco hasta el grifo, donde se puede apreciar la existencia de varias zonas donde se puso estacionar el vehículo asegurado, además de poblados existentes al borde de la carretera, donde también se pudo estacionar el vehículo</w:t>
      </w:r>
      <w:r w:rsidR="00B5726B" w:rsidRPr="005E3692">
        <w:rPr>
          <w:rFonts w:cs="Times New Roman"/>
          <w:szCs w:val="24"/>
        </w:rPr>
        <w:t xml:space="preserve"> para verificar los daños producidos,</w:t>
      </w:r>
      <w:r w:rsidRPr="005E3692">
        <w:rPr>
          <w:rFonts w:cs="Times New Roman"/>
          <w:szCs w:val="24"/>
        </w:rPr>
        <w:t xml:space="preserve"> sin poner en riesgo la vida y salud de los ocupantes del mismo.</w:t>
      </w:r>
    </w:p>
    <w:p w14:paraId="09A15E3F" w14:textId="77777777" w:rsidR="00B5726B" w:rsidRPr="005E3692" w:rsidRDefault="00B5726B" w:rsidP="000C2ECC">
      <w:pPr>
        <w:pStyle w:val="Prrafodelista"/>
        <w:numPr>
          <w:ilvl w:val="0"/>
          <w:numId w:val="15"/>
        </w:numPr>
        <w:spacing w:after="0" w:line="240" w:lineRule="auto"/>
        <w:jc w:val="both"/>
        <w:rPr>
          <w:rFonts w:cs="Times New Roman"/>
          <w:szCs w:val="24"/>
        </w:rPr>
      </w:pPr>
      <w:r w:rsidRPr="005E3692">
        <w:rPr>
          <w:rFonts w:cs="Times New Roman"/>
          <w:szCs w:val="24"/>
        </w:rPr>
        <w:t xml:space="preserve">Que, </w:t>
      </w:r>
      <w:r w:rsidR="00017A3D" w:rsidRPr="005E3692">
        <w:rPr>
          <w:rFonts w:cs="Times New Roman"/>
          <w:szCs w:val="24"/>
        </w:rPr>
        <w:t>así</w:t>
      </w:r>
      <w:r w:rsidRPr="005E3692">
        <w:rPr>
          <w:rFonts w:cs="Times New Roman"/>
          <w:szCs w:val="24"/>
        </w:rPr>
        <w:t xml:space="preserve"> mismo y en relación a la pérdida de aceite y el funcionamiento de la señal de alarma, en el último párrafo del portal que adjuntó la reclamante, se expresa lo siguiente:</w:t>
      </w:r>
    </w:p>
    <w:p w14:paraId="0EA95A40" w14:textId="77777777" w:rsidR="00B5726B" w:rsidRPr="005E3692" w:rsidRDefault="00B5726B" w:rsidP="00B5726B">
      <w:pPr>
        <w:pStyle w:val="Prrafodelista"/>
        <w:spacing w:after="0" w:line="240" w:lineRule="auto"/>
        <w:jc w:val="both"/>
        <w:rPr>
          <w:rFonts w:cs="Times New Roman"/>
          <w:szCs w:val="24"/>
        </w:rPr>
      </w:pPr>
    </w:p>
    <w:p w14:paraId="11F8080B" w14:textId="77777777" w:rsidR="00B5726B" w:rsidRPr="005E3692" w:rsidRDefault="00B5726B" w:rsidP="00B5726B">
      <w:pPr>
        <w:spacing w:after="0" w:line="240" w:lineRule="auto"/>
        <w:ind w:left="360"/>
        <w:jc w:val="both"/>
        <w:rPr>
          <w:rFonts w:cs="Times New Roman"/>
          <w:szCs w:val="24"/>
        </w:rPr>
      </w:pPr>
      <w:r w:rsidRPr="005E3692">
        <w:rPr>
          <w:rFonts w:cs="Times New Roman"/>
          <w:szCs w:val="24"/>
        </w:rPr>
        <w:t xml:space="preserve">     “La situación más común </w:t>
      </w:r>
      <w:r w:rsidR="00814012" w:rsidRPr="005E3692">
        <w:rPr>
          <w:rFonts w:cs="Times New Roman"/>
          <w:szCs w:val="24"/>
        </w:rPr>
        <w:t>en la que el nivel bajo enciende la luz de advertencia, es cuando es una fuga desconocida en el sistema, la succión es imperfecta en el tapón del cárter o en el filtro, que se pueden presentar por piedras o escombros en el camino”</w:t>
      </w:r>
    </w:p>
    <w:p w14:paraId="735949B6" w14:textId="77777777" w:rsidR="00B5726B" w:rsidRPr="005E3692" w:rsidRDefault="00B5726B" w:rsidP="00B5726B">
      <w:pPr>
        <w:spacing w:after="0" w:line="240" w:lineRule="auto"/>
        <w:jc w:val="both"/>
        <w:rPr>
          <w:rFonts w:cs="Times New Roman"/>
          <w:szCs w:val="24"/>
        </w:rPr>
      </w:pPr>
    </w:p>
    <w:p w14:paraId="436DC267" w14:textId="77777777" w:rsidR="00CE7C8A" w:rsidRPr="005E3692" w:rsidRDefault="00CE7C8A" w:rsidP="000C2ECC">
      <w:pPr>
        <w:pStyle w:val="Prrafodelista"/>
        <w:spacing w:after="0" w:line="240" w:lineRule="auto"/>
        <w:jc w:val="both"/>
        <w:rPr>
          <w:rFonts w:cs="Times New Roman"/>
          <w:szCs w:val="24"/>
        </w:rPr>
      </w:pPr>
    </w:p>
    <w:p w14:paraId="64C7C9D9" w14:textId="77777777" w:rsidR="00CE7C8A" w:rsidRPr="005E3692" w:rsidRDefault="00CE7C8A" w:rsidP="00CE7C8A">
      <w:pPr>
        <w:spacing w:after="0" w:line="240" w:lineRule="auto"/>
        <w:jc w:val="both"/>
        <w:rPr>
          <w:rFonts w:cs="Times New Roman"/>
          <w:szCs w:val="24"/>
        </w:rPr>
      </w:pPr>
      <w:r w:rsidRPr="005E3692">
        <w:rPr>
          <w:rFonts w:cs="Times New Roman"/>
          <w:b/>
          <w:szCs w:val="24"/>
        </w:rPr>
        <w:t xml:space="preserve">DECIMO: </w:t>
      </w:r>
      <w:r w:rsidRPr="005E3692">
        <w:rPr>
          <w:rFonts w:cs="Times New Roman"/>
          <w:szCs w:val="24"/>
        </w:rPr>
        <w:t>Que, como consecuencia de todo lo manifestado y del análisis de todos los documentos</w:t>
      </w:r>
      <w:r w:rsidR="009C20B5" w:rsidRPr="005E3692">
        <w:rPr>
          <w:rFonts w:cs="Times New Roman"/>
          <w:szCs w:val="24"/>
        </w:rPr>
        <w:t xml:space="preserve"> y fotos</w:t>
      </w:r>
      <w:r w:rsidRPr="005E3692">
        <w:rPr>
          <w:rFonts w:cs="Times New Roman"/>
          <w:szCs w:val="24"/>
        </w:rPr>
        <w:t xml:space="preserve"> que forman parte del expediente, se puede concluir que la asegurada incurrió en la causal de exclusión indicada en el artículo 5° de las Condiciones Generales de la Póliza,</w:t>
      </w:r>
      <w:r w:rsidR="00577DD4" w:rsidRPr="005E3692">
        <w:rPr>
          <w:rFonts w:cs="Times New Roman"/>
          <w:szCs w:val="24"/>
        </w:rPr>
        <w:t xml:space="preserve"> el mismo que expresa lo siguiente: </w:t>
      </w:r>
    </w:p>
    <w:p w14:paraId="5F978144" w14:textId="77777777" w:rsidR="00CE7C8A" w:rsidRPr="005E3692" w:rsidRDefault="00CE7C8A" w:rsidP="00CE7C8A">
      <w:pPr>
        <w:spacing w:after="0" w:line="240" w:lineRule="auto"/>
        <w:jc w:val="both"/>
        <w:rPr>
          <w:rFonts w:cs="Times New Roman"/>
          <w:szCs w:val="24"/>
        </w:rPr>
      </w:pPr>
    </w:p>
    <w:p w14:paraId="5246FC12" w14:textId="77777777" w:rsidR="00CE7C8A" w:rsidRPr="005E3692" w:rsidRDefault="00CE7C8A" w:rsidP="00CE7C8A">
      <w:pPr>
        <w:spacing w:after="0" w:line="240" w:lineRule="auto"/>
        <w:jc w:val="both"/>
        <w:rPr>
          <w:rFonts w:cs="Times New Roman"/>
          <w:b/>
          <w:szCs w:val="24"/>
        </w:rPr>
      </w:pPr>
      <w:r w:rsidRPr="005E3692">
        <w:rPr>
          <w:rFonts w:cs="Times New Roman"/>
          <w:b/>
          <w:szCs w:val="24"/>
        </w:rPr>
        <w:t>“Artículo 5°.- EXCLUSIONES</w:t>
      </w:r>
    </w:p>
    <w:p w14:paraId="08412DBD" w14:textId="77777777" w:rsidR="00CE7C8A" w:rsidRPr="005E3692" w:rsidRDefault="00CE7C8A" w:rsidP="00CE7C8A">
      <w:pPr>
        <w:spacing w:after="0" w:line="240" w:lineRule="auto"/>
        <w:jc w:val="both"/>
        <w:rPr>
          <w:rFonts w:cs="Times New Roman"/>
          <w:szCs w:val="24"/>
        </w:rPr>
      </w:pPr>
    </w:p>
    <w:p w14:paraId="47844E0D" w14:textId="77777777" w:rsidR="00CE7C8A" w:rsidRPr="005E3692" w:rsidRDefault="00CE7C8A" w:rsidP="00CE7C8A">
      <w:pPr>
        <w:spacing w:after="0" w:line="240" w:lineRule="auto"/>
        <w:jc w:val="both"/>
        <w:rPr>
          <w:rFonts w:cs="Times New Roman"/>
          <w:b/>
          <w:szCs w:val="24"/>
        </w:rPr>
      </w:pPr>
      <w:r w:rsidRPr="005E3692">
        <w:rPr>
          <w:rFonts w:cs="Times New Roman"/>
          <w:b/>
          <w:szCs w:val="24"/>
        </w:rPr>
        <w:t>5.1 EXCLUSIONES GENERALES</w:t>
      </w:r>
    </w:p>
    <w:p w14:paraId="39B330E0" w14:textId="77777777" w:rsidR="00CE7C8A" w:rsidRPr="005E3692" w:rsidRDefault="00CE7C8A" w:rsidP="00CE7C8A">
      <w:pPr>
        <w:spacing w:after="0" w:line="240" w:lineRule="auto"/>
        <w:jc w:val="both"/>
        <w:rPr>
          <w:rFonts w:cs="Times New Roman"/>
          <w:szCs w:val="24"/>
        </w:rPr>
      </w:pPr>
    </w:p>
    <w:p w14:paraId="2A66C749" w14:textId="77777777" w:rsidR="00CE7C8A" w:rsidRPr="005E3692" w:rsidRDefault="00CE7C8A" w:rsidP="00CE7C8A">
      <w:pPr>
        <w:spacing w:after="0" w:line="240" w:lineRule="auto"/>
        <w:jc w:val="both"/>
        <w:rPr>
          <w:rFonts w:cs="Times New Roman"/>
          <w:i/>
          <w:szCs w:val="24"/>
        </w:rPr>
      </w:pPr>
      <w:r w:rsidRPr="005E3692">
        <w:rPr>
          <w:rFonts w:cs="Times New Roman"/>
          <w:i/>
          <w:szCs w:val="24"/>
        </w:rPr>
        <w:t>Cualquiera que sea la cobertura contratada, salvo que en las Condiciones Particulares se consignara una cobertura o cláusula especifica que estipule lo contrario, este seguro no cubre:</w:t>
      </w:r>
    </w:p>
    <w:p w14:paraId="43F8010E" w14:textId="77777777" w:rsidR="00CE7C8A" w:rsidRPr="005E3692" w:rsidRDefault="00CE7C8A" w:rsidP="00CE7C8A">
      <w:pPr>
        <w:spacing w:after="0" w:line="240" w:lineRule="auto"/>
        <w:jc w:val="both"/>
        <w:rPr>
          <w:rFonts w:cs="Times New Roman"/>
          <w:i/>
          <w:szCs w:val="24"/>
        </w:rPr>
      </w:pPr>
    </w:p>
    <w:p w14:paraId="1C4D3F25" w14:textId="77777777" w:rsidR="00CE7C8A" w:rsidRPr="005E3692" w:rsidRDefault="00CE7C8A" w:rsidP="00CE7C8A">
      <w:pPr>
        <w:spacing w:after="0" w:line="240" w:lineRule="auto"/>
        <w:jc w:val="both"/>
        <w:rPr>
          <w:rFonts w:cs="Times New Roman"/>
          <w:i/>
          <w:szCs w:val="24"/>
        </w:rPr>
      </w:pPr>
      <w:r w:rsidRPr="005E3692">
        <w:rPr>
          <w:rFonts w:cs="Times New Roman"/>
          <w:i/>
          <w:szCs w:val="24"/>
        </w:rPr>
        <w:t>5.1.1 Los siniestros debidos a:</w:t>
      </w:r>
    </w:p>
    <w:p w14:paraId="5A7C25BD" w14:textId="77777777" w:rsidR="00CE7C8A" w:rsidRPr="005E3692" w:rsidRDefault="00CE7C8A" w:rsidP="00CE7C8A">
      <w:pPr>
        <w:spacing w:after="0" w:line="240" w:lineRule="auto"/>
        <w:jc w:val="both"/>
        <w:rPr>
          <w:rFonts w:cs="Times New Roman"/>
          <w:i/>
          <w:szCs w:val="24"/>
        </w:rPr>
      </w:pPr>
    </w:p>
    <w:p w14:paraId="67C09F72" w14:textId="77777777" w:rsidR="00CE7C8A" w:rsidRPr="005E3692" w:rsidRDefault="00CE7C8A" w:rsidP="00CE7C8A">
      <w:pPr>
        <w:spacing w:after="0" w:line="240" w:lineRule="auto"/>
        <w:jc w:val="both"/>
        <w:rPr>
          <w:rFonts w:cs="Times New Roman"/>
          <w:i/>
          <w:szCs w:val="24"/>
        </w:rPr>
      </w:pPr>
      <w:r w:rsidRPr="005E3692">
        <w:rPr>
          <w:rFonts w:cs="Times New Roman"/>
          <w:i/>
          <w:szCs w:val="24"/>
        </w:rPr>
        <w:t>(…)</w:t>
      </w:r>
    </w:p>
    <w:p w14:paraId="63B1C5CF" w14:textId="77777777" w:rsidR="00CE7C8A" w:rsidRPr="005E3692" w:rsidRDefault="00CE7C8A" w:rsidP="00CE7C8A">
      <w:pPr>
        <w:spacing w:after="0" w:line="240" w:lineRule="auto"/>
        <w:jc w:val="both"/>
        <w:rPr>
          <w:rFonts w:cs="Times New Roman"/>
          <w:i/>
          <w:szCs w:val="24"/>
        </w:rPr>
      </w:pPr>
    </w:p>
    <w:p w14:paraId="35FE7788" w14:textId="77777777" w:rsidR="00CE7C8A" w:rsidRPr="005E3692" w:rsidRDefault="00CE7C8A" w:rsidP="00CE7C8A">
      <w:pPr>
        <w:spacing w:after="0" w:line="240" w:lineRule="auto"/>
        <w:jc w:val="both"/>
        <w:rPr>
          <w:rFonts w:cs="Times New Roman"/>
          <w:i/>
          <w:szCs w:val="24"/>
        </w:rPr>
      </w:pPr>
      <w:r w:rsidRPr="005E3692">
        <w:rPr>
          <w:rFonts w:cs="Times New Roman"/>
          <w:i/>
          <w:szCs w:val="24"/>
        </w:rPr>
        <w:t>c) Actos intencionales o negligentes del ASEGURADO y/o del conductor del vehículo, entendiéndose como actos negligentes a:</w:t>
      </w:r>
    </w:p>
    <w:p w14:paraId="7E3C745E" w14:textId="77777777" w:rsidR="00CE7C8A" w:rsidRPr="005E3692" w:rsidRDefault="00CE7C8A" w:rsidP="00CE7C8A">
      <w:pPr>
        <w:spacing w:after="0" w:line="240" w:lineRule="auto"/>
        <w:jc w:val="both"/>
        <w:rPr>
          <w:rFonts w:cs="Times New Roman"/>
          <w:i/>
          <w:szCs w:val="24"/>
        </w:rPr>
      </w:pPr>
    </w:p>
    <w:p w14:paraId="704943CA" w14:textId="77777777" w:rsidR="00CE7C8A" w:rsidRPr="005E3692" w:rsidRDefault="00CE7C8A" w:rsidP="00CE7C8A">
      <w:pPr>
        <w:spacing w:after="0" w:line="240" w:lineRule="auto"/>
        <w:jc w:val="both"/>
        <w:rPr>
          <w:rFonts w:cs="Times New Roman"/>
          <w:i/>
          <w:szCs w:val="24"/>
        </w:rPr>
      </w:pPr>
      <w:r w:rsidRPr="005E3692">
        <w:rPr>
          <w:rFonts w:cs="Times New Roman"/>
          <w:i/>
          <w:szCs w:val="24"/>
        </w:rPr>
        <w:t>(…)</w:t>
      </w:r>
    </w:p>
    <w:p w14:paraId="45BA9026" w14:textId="77777777" w:rsidR="00CE7C8A" w:rsidRPr="005E3692" w:rsidRDefault="00CE7C8A" w:rsidP="00CE7C8A">
      <w:pPr>
        <w:spacing w:after="0" w:line="240" w:lineRule="auto"/>
        <w:jc w:val="both"/>
        <w:rPr>
          <w:rFonts w:cs="Times New Roman"/>
          <w:i/>
          <w:szCs w:val="24"/>
        </w:rPr>
      </w:pPr>
    </w:p>
    <w:p w14:paraId="2138CDB6" w14:textId="77777777" w:rsidR="00CE7C8A" w:rsidRPr="005E3692" w:rsidRDefault="00CE7C8A" w:rsidP="00CE7C8A">
      <w:pPr>
        <w:spacing w:after="0" w:line="240" w:lineRule="auto"/>
        <w:jc w:val="both"/>
        <w:rPr>
          <w:rFonts w:cs="Times New Roman"/>
          <w:i/>
          <w:szCs w:val="24"/>
        </w:rPr>
      </w:pPr>
      <w:r w:rsidRPr="005E3692">
        <w:rPr>
          <w:rFonts w:cs="Times New Roman"/>
          <w:i/>
          <w:szCs w:val="24"/>
        </w:rPr>
        <w:t>5. Continuar conduciendo el vehículo luego de un impacto, agravando el daño causado. En este caso únicamente se excluye el daño producto de la agravación</w:t>
      </w:r>
      <w:r w:rsidR="00577DD4" w:rsidRPr="005E3692">
        <w:rPr>
          <w:rFonts w:cs="Times New Roman"/>
          <w:i/>
          <w:szCs w:val="24"/>
        </w:rPr>
        <w:t>”</w:t>
      </w:r>
      <w:r w:rsidRPr="005E3692">
        <w:rPr>
          <w:rFonts w:cs="Times New Roman"/>
          <w:i/>
          <w:szCs w:val="24"/>
        </w:rPr>
        <w:t>.</w:t>
      </w:r>
    </w:p>
    <w:p w14:paraId="1B3872AC" w14:textId="77777777" w:rsidR="00CE7C8A" w:rsidRPr="005E3692" w:rsidRDefault="00CE7C8A" w:rsidP="00CE7C8A">
      <w:pPr>
        <w:spacing w:after="0" w:line="240" w:lineRule="auto"/>
        <w:jc w:val="both"/>
        <w:rPr>
          <w:rFonts w:cs="Times New Roman"/>
          <w:szCs w:val="24"/>
        </w:rPr>
      </w:pPr>
    </w:p>
    <w:p w14:paraId="5F93E2C2" w14:textId="77777777" w:rsidR="00FD020C" w:rsidRPr="005E3692" w:rsidRDefault="00FD020C" w:rsidP="00FD020C">
      <w:pPr>
        <w:spacing w:after="0" w:line="240" w:lineRule="auto"/>
        <w:jc w:val="both"/>
        <w:rPr>
          <w:rFonts w:cs="Times New Roman"/>
          <w:szCs w:val="24"/>
        </w:rPr>
      </w:pPr>
      <w:r w:rsidRPr="005E3692">
        <w:rPr>
          <w:rFonts w:cs="Times New Roman"/>
          <w:szCs w:val="24"/>
        </w:rPr>
        <w:t>Que, por todo lo expuesto, se considera que</w:t>
      </w:r>
      <w:r w:rsidR="00577DD4" w:rsidRPr="005E3692">
        <w:rPr>
          <w:rFonts w:cs="Times New Roman"/>
          <w:szCs w:val="24"/>
        </w:rPr>
        <w:t xml:space="preserve"> el rechazo de la cobertura de la reparación del motor,</w:t>
      </w:r>
      <w:r w:rsidRPr="005E3692">
        <w:rPr>
          <w:rFonts w:cs="Times New Roman"/>
          <w:szCs w:val="24"/>
        </w:rPr>
        <w:t xml:space="preserve"> posee legitimidad.</w:t>
      </w:r>
    </w:p>
    <w:p w14:paraId="476F281C" w14:textId="77777777" w:rsidR="00FC603C" w:rsidRPr="005E3692" w:rsidRDefault="00FC603C" w:rsidP="006454D1">
      <w:pPr>
        <w:spacing w:after="0" w:line="240" w:lineRule="auto"/>
        <w:jc w:val="both"/>
        <w:rPr>
          <w:rFonts w:cs="Times New Roman"/>
          <w:szCs w:val="24"/>
        </w:rPr>
      </w:pPr>
    </w:p>
    <w:p w14:paraId="0E6288C6" w14:textId="77777777" w:rsidR="00EB1B07" w:rsidRPr="005E3692" w:rsidRDefault="00EB1B07" w:rsidP="00034176">
      <w:pPr>
        <w:spacing w:after="0" w:line="240" w:lineRule="auto"/>
        <w:jc w:val="both"/>
        <w:rPr>
          <w:rFonts w:cs="Times New Roman"/>
          <w:szCs w:val="24"/>
        </w:rPr>
      </w:pPr>
      <w:r w:rsidRPr="005E3692">
        <w:rPr>
          <w:rFonts w:cs="Times New Roman"/>
          <w:szCs w:val="24"/>
        </w:rPr>
        <w:t>Que, atendiendo a todo</w:t>
      </w:r>
      <w:r w:rsidR="00FB11D7" w:rsidRPr="005E3692">
        <w:rPr>
          <w:rFonts w:cs="Times New Roman"/>
          <w:szCs w:val="24"/>
        </w:rPr>
        <w:t xml:space="preserve"> lo expresado, esta Defensoría d</w:t>
      </w:r>
      <w:r w:rsidRPr="005E3692">
        <w:rPr>
          <w:rFonts w:cs="Times New Roman"/>
          <w:szCs w:val="24"/>
        </w:rPr>
        <w:t>el Asegurado concluye su apreciación razonada y conjunta</w:t>
      </w:r>
      <w:r w:rsidR="00FB11D7" w:rsidRPr="005E3692">
        <w:rPr>
          <w:rFonts w:cs="Times New Roman"/>
          <w:szCs w:val="24"/>
        </w:rPr>
        <w:t xml:space="preserve"> al amparo de lo establecido en su Reglamento, por lo que</w:t>
      </w:r>
    </w:p>
    <w:p w14:paraId="7525DC28" w14:textId="77777777" w:rsidR="00FB11D7" w:rsidRPr="005E3692" w:rsidRDefault="00FB11D7" w:rsidP="00034176">
      <w:pPr>
        <w:spacing w:after="0" w:line="240" w:lineRule="auto"/>
        <w:jc w:val="both"/>
        <w:rPr>
          <w:rFonts w:cs="Times New Roman"/>
          <w:szCs w:val="24"/>
        </w:rPr>
      </w:pPr>
    </w:p>
    <w:p w14:paraId="487BEEA1" w14:textId="58B4AA96" w:rsidR="00FB11D7" w:rsidRPr="005E3692" w:rsidRDefault="005E3692" w:rsidP="00034176">
      <w:pPr>
        <w:spacing w:after="0" w:line="240" w:lineRule="auto"/>
        <w:jc w:val="both"/>
        <w:rPr>
          <w:rFonts w:cs="Times New Roman"/>
          <w:szCs w:val="24"/>
        </w:rPr>
      </w:pPr>
      <w:r w:rsidRPr="005E3692">
        <w:rPr>
          <w:rFonts w:cs="Times New Roman"/>
          <w:b/>
          <w:bCs/>
          <w:szCs w:val="24"/>
        </w:rPr>
        <w:lastRenderedPageBreak/>
        <w:t xml:space="preserve">RESUELVE </w:t>
      </w:r>
    </w:p>
    <w:p w14:paraId="557E7951" w14:textId="77777777" w:rsidR="00FB11D7" w:rsidRPr="005E3692" w:rsidRDefault="00FB11D7" w:rsidP="00746290">
      <w:pPr>
        <w:spacing w:after="0" w:line="240" w:lineRule="auto"/>
        <w:jc w:val="both"/>
        <w:rPr>
          <w:rFonts w:cs="Times New Roman"/>
          <w:szCs w:val="24"/>
        </w:rPr>
      </w:pPr>
    </w:p>
    <w:p w14:paraId="700108AA" w14:textId="6B4E89FB" w:rsidR="00424C5E" w:rsidRPr="005E3692" w:rsidRDefault="002104A3" w:rsidP="00746290">
      <w:pPr>
        <w:spacing w:after="0" w:line="240" w:lineRule="auto"/>
        <w:jc w:val="both"/>
        <w:rPr>
          <w:rFonts w:cs="Times New Roman"/>
          <w:szCs w:val="24"/>
        </w:rPr>
      </w:pPr>
      <w:r w:rsidRPr="005E3692">
        <w:rPr>
          <w:rFonts w:cs="Times New Roman"/>
          <w:szCs w:val="24"/>
        </w:rPr>
        <w:t>Declarar</w:t>
      </w:r>
      <w:r w:rsidR="003A2B97" w:rsidRPr="005E3692">
        <w:rPr>
          <w:rFonts w:cs="Times New Roman"/>
          <w:szCs w:val="24"/>
        </w:rPr>
        <w:t xml:space="preserve"> </w:t>
      </w:r>
      <w:r w:rsidR="003A6CFE" w:rsidRPr="005E3692">
        <w:rPr>
          <w:rFonts w:cs="Times New Roman"/>
          <w:b/>
          <w:szCs w:val="24"/>
        </w:rPr>
        <w:t>IN</w:t>
      </w:r>
      <w:r w:rsidRPr="005E3692">
        <w:rPr>
          <w:rFonts w:cs="Times New Roman"/>
          <w:b/>
          <w:szCs w:val="24"/>
        </w:rPr>
        <w:t>FUNDADA</w:t>
      </w:r>
      <w:r w:rsidRPr="005E3692">
        <w:rPr>
          <w:rFonts w:cs="Times New Roman"/>
          <w:szCs w:val="24"/>
        </w:rPr>
        <w:t xml:space="preserve"> la reclamación interpuesta</w:t>
      </w:r>
      <w:r w:rsidR="004A0C98" w:rsidRPr="005E3692">
        <w:rPr>
          <w:rFonts w:cs="Times New Roman"/>
          <w:szCs w:val="24"/>
        </w:rPr>
        <w:t xml:space="preserve"> </w:t>
      </w:r>
      <w:proofErr w:type="gramStart"/>
      <w:r w:rsidR="004A0C98" w:rsidRPr="005E3692">
        <w:rPr>
          <w:rFonts w:cs="Times New Roman"/>
          <w:szCs w:val="24"/>
        </w:rPr>
        <w:t>p</w:t>
      </w:r>
      <w:r w:rsidR="00B70177" w:rsidRPr="005E3692">
        <w:rPr>
          <w:rFonts w:cs="Times New Roman"/>
          <w:szCs w:val="24"/>
        </w:rPr>
        <w:t>o</w:t>
      </w:r>
      <w:r w:rsidR="00FD020C" w:rsidRPr="005E3692">
        <w:rPr>
          <w:rFonts w:cs="Times New Roman"/>
          <w:szCs w:val="24"/>
        </w:rPr>
        <w:t xml:space="preserve">r </w:t>
      </w:r>
      <w:r w:rsidR="00EE703A">
        <w:rPr>
          <w:rFonts w:cs="Times New Roman"/>
          <w:b/>
          <w:szCs w:val="24"/>
        </w:rPr>
        <w:t>.............................</w:t>
      </w:r>
      <w:proofErr w:type="gramEnd"/>
      <w:r w:rsidR="00577DD4" w:rsidRPr="005E3692">
        <w:rPr>
          <w:rFonts w:cs="Times New Roman"/>
          <w:b/>
          <w:szCs w:val="24"/>
        </w:rPr>
        <w:t xml:space="preserve">, </w:t>
      </w:r>
      <w:r w:rsidR="00577DD4" w:rsidRPr="005E3692">
        <w:rPr>
          <w:rFonts w:cs="Times New Roman"/>
          <w:szCs w:val="24"/>
        </w:rPr>
        <w:t xml:space="preserve">contra </w:t>
      </w:r>
      <w:r w:rsidR="00EE703A">
        <w:rPr>
          <w:rFonts w:cs="Times New Roman"/>
          <w:b/>
          <w:szCs w:val="24"/>
        </w:rPr>
        <w:t>.............................</w:t>
      </w:r>
      <w:r w:rsidR="00577DD4" w:rsidRPr="005E3692">
        <w:rPr>
          <w:rFonts w:cs="Times New Roman"/>
          <w:b/>
          <w:szCs w:val="24"/>
        </w:rPr>
        <w:t xml:space="preserve"> SEGUROS, </w:t>
      </w:r>
      <w:r w:rsidR="00577DD4" w:rsidRPr="005E3692">
        <w:rPr>
          <w:rFonts w:cs="Times New Roman"/>
          <w:szCs w:val="24"/>
        </w:rPr>
        <w:t>en relación a la reparación del motor, debiéndose otorgar cobertura, como lo indica la aseguradora, a los daños producidos en el cárter por el impacto sufrido</w:t>
      </w:r>
      <w:r w:rsidR="00E67023" w:rsidRPr="005E3692">
        <w:rPr>
          <w:rFonts w:cs="Times New Roman"/>
          <w:szCs w:val="24"/>
        </w:rPr>
        <w:t xml:space="preserve">, </w:t>
      </w:r>
      <w:r w:rsidR="00623133" w:rsidRPr="005E3692">
        <w:rPr>
          <w:rFonts w:cs="Times New Roman"/>
          <w:szCs w:val="24"/>
        </w:rPr>
        <w:t>dejando a salvo el derecho de la</w:t>
      </w:r>
      <w:r w:rsidR="003A6CFE" w:rsidRPr="005E3692">
        <w:rPr>
          <w:rFonts w:cs="Times New Roman"/>
          <w:szCs w:val="24"/>
        </w:rPr>
        <w:t xml:space="preserve"> reclamante de acudir a las instancias que considere pertinentes.</w:t>
      </w:r>
    </w:p>
    <w:p w14:paraId="72B665B4" w14:textId="77777777" w:rsidR="00706BA8" w:rsidRPr="005E3692" w:rsidRDefault="00706BA8" w:rsidP="00746290">
      <w:pPr>
        <w:spacing w:after="0" w:line="240" w:lineRule="auto"/>
        <w:jc w:val="both"/>
        <w:rPr>
          <w:rFonts w:cs="Times New Roman"/>
          <w:szCs w:val="24"/>
        </w:rPr>
      </w:pPr>
    </w:p>
    <w:p w14:paraId="5A68A5A5" w14:textId="1D7D5639" w:rsidR="00180BD4" w:rsidRPr="005E3692" w:rsidRDefault="00180BD4" w:rsidP="005E3692">
      <w:pPr>
        <w:ind w:left="4248" w:firstLine="708"/>
        <w:jc w:val="center"/>
        <w:rPr>
          <w:rFonts w:cs="Times New Roman"/>
          <w:szCs w:val="24"/>
        </w:rPr>
      </w:pPr>
      <w:r w:rsidRPr="005E3692">
        <w:rPr>
          <w:rFonts w:cs="Times New Roman"/>
          <w:szCs w:val="24"/>
        </w:rPr>
        <w:t>Lima</w:t>
      </w:r>
      <w:r w:rsidR="005E3692">
        <w:rPr>
          <w:rFonts w:cs="Times New Roman"/>
          <w:szCs w:val="24"/>
        </w:rPr>
        <w:t>, 14 de octubre de 2019</w:t>
      </w:r>
    </w:p>
    <w:p w14:paraId="7BA7A37F" w14:textId="77777777" w:rsidR="00F133F7" w:rsidRPr="005E3692" w:rsidRDefault="00F133F7" w:rsidP="00F133F7">
      <w:pPr>
        <w:spacing w:after="0" w:line="240" w:lineRule="auto"/>
        <w:ind w:left="360"/>
        <w:jc w:val="both"/>
        <w:rPr>
          <w:rFonts w:cs="Times New Roman"/>
          <w:b/>
          <w:szCs w:val="24"/>
        </w:rPr>
      </w:pPr>
    </w:p>
    <w:p w14:paraId="6938494D" w14:textId="77777777" w:rsidR="00F133F7" w:rsidRPr="005E3692" w:rsidRDefault="00F133F7" w:rsidP="00F133F7">
      <w:pPr>
        <w:spacing w:after="0" w:line="240" w:lineRule="auto"/>
        <w:ind w:left="360"/>
        <w:jc w:val="both"/>
        <w:rPr>
          <w:rFonts w:cs="Times New Roman"/>
          <w:szCs w:val="24"/>
        </w:rPr>
      </w:pPr>
    </w:p>
    <w:p w14:paraId="5CE85960" w14:textId="77777777" w:rsidR="005E3692" w:rsidRPr="005E3692" w:rsidRDefault="005E3692" w:rsidP="005E3692">
      <w:pPr>
        <w:jc w:val="both"/>
        <w:rPr>
          <w:szCs w:val="24"/>
        </w:rPr>
      </w:pPr>
    </w:p>
    <w:p w14:paraId="58B9A6B1" w14:textId="77777777" w:rsidR="005E3692" w:rsidRPr="005E3692" w:rsidRDefault="005E3692" w:rsidP="005E3692">
      <w:pPr>
        <w:spacing w:after="0" w:line="240" w:lineRule="auto"/>
        <w:jc w:val="both"/>
        <w:rPr>
          <w:szCs w:val="24"/>
        </w:rPr>
      </w:pPr>
    </w:p>
    <w:p w14:paraId="653CC6F0" w14:textId="77777777" w:rsidR="005E3692" w:rsidRPr="005E3692" w:rsidRDefault="005E3692" w:rsidP="005E3692">
      <w:pPr>
        <w:spacing w:after="0" w:line="240" w:lineRule="auto"/>
        <w:rPr>
          <w:szCs w:val="24"/>
        </w:rPr>
      </w:pPr>
      <w:r w:rsidRPr="005E3692">
        <w:rPr>
          <w:szCs w:val="24"/>
        </w:rPr>
        <w:t>Marco Antonio Ortega Piana</w:t>
      </w:r>
      <w:r w:rsidRPr="005E3692">
        <w:rPr>
          <w:szCs w:val="24"/>
        </w:rPr>
        <w:tab/>
      </w:r>
      <w:r w:rsidRPr="005E3692">
        <w:rPr>
          <w:szCs w:val="24"/>
        </w:rPr>
        <w:tab/>
      </w:r>
      <w:r w:rsidRPr="005E3692">
        <w:rPr>
          <w:szCs w:val="24"/>
        </w:rPr>
        <w:tab/>
      </w:r>
      <w:r w:rsidRPr="005E3692">
        <w:rPr>
          <w:szCs w:val="24"/>
        </w:rPr>
        <w:tab/>
        <w:t xml:space="preserve">Rolando </w:t>
      </w:r>
      <w:proofErr w:type="spellStart"/>
      <w:r w:rsidRPr="005E3692">
        <w:rPr>
          <w:szCs w:val="24"/>
        </w:rPr>
        <w:t>Eyzaguirre</w:t>
      </w:r>
      <w:proofErr w:type="spellEnd"/>
      <w:r w:rsidRPr="005E3692">
        <w:rPr>
          <w:szCs w:val="24"/>
        </w:rPr>
        <w:t xml:space="preserve"> </w:t>
      </w:r>
      <w:proofErr w:type="spellStart"/>
      <w:r w:rsidRPr="005E3692">
        <w:rPr>
          <w:szCs w:val="24"/>
        </w:rPr>
        <w:t>Maccan</w:t>
      </w:r>
      <w:proofErr w:type="spellEnd"/>
    </w:p>
    <w:p w14:paraId="67A8E1F1" w14:textId="77777777" w:rsidR="005E3692" w:rsidRPr="005E3692" w:rsidRDefault="005E3692" w:rsidP="005E3692">
      <w:pPr>
        <w:spacing w:after="0" w:line="240" w:lineRule="auto"/>
        <w:ind w:hanging="708"/>
        <w:rPr>
          <w:szCs w:val="24"/>
        </w:rPr>
      </w:pPr>
      <w:r w:rsidRPr="005E3692">
        <w:rPr>
          <w:szCs w:val="24"/>
        </w:rPr>
        <w:t xml:space="preserve">                    </w:t>
      </w:r>
      <w:r w:rsidRPr="005E3692">
        <w:rPr>
          <w:szCs w:val="24"/>
        </w:rPr>
        <w:tab/>
        <w:t xml:space="preserve">  Presidente</w:t>
      </w:r>
      <w:r w:rsidRPr="005E3692">
        <w:rPr>
          <w:szCs w:val="24"/>
        </w:rPr>
        <w:tab/>
      </w:r>
      <w:r w:rsidRPr="005E3692">
        <w:rPr>
          <w:szCs w:val="24"/>
        </w:rPr>
        <w:tab/>
      </w:r>
      <w:r w:rsidRPr="005E3692">
        <w:rPr>
          <w:szCs w:val="24"/>
        </w:rPr>
        <w:tab/>
      </w:r>
      <w:r w:rsidRPr="005E3692">
        <w:rPr>
          <w:szCs w:val="24"/>
        </w:rPr>
        <w:tab/>
      </w:r>
      <w:r w:rsidRPr="005E3692">
        <w:rPr>
          <w:szCs w:val="24"/>
        </w:rPr>
        <w:tab/>
        <w:t xml:space="preserve">                    Vocal                                   </w:t>
      </w:r>
    </w:p>
    <w:p w14:paraId="54F0C4F3" w14:textId="77777777" w:rsidR="005E3692" w:rsidRPr="005E3692" w:rsidRDefault="005E3692" w:rsidP="005E3692">
      <w:pPr>
        <w:spacing w:after="0" w:line="240" w:lineRule="auto"/>
        <w:rPr>
          <w:szCs w:val="24"/>
        </w:rPr>
      </w:pPr>
    </w:p>
    <w:p w14:paraId="33C0756C" w14:textId="77777777" w:rsidR="005E3692" w:rsidRPr="005E3692" w:rsidRDefault="005E3692" w:rsidP="005E3692">
      <w:pPr>
        <w:spacing w:after="0" w:line="240" w:lineRule="auto"/>
        <w:rPr>
          <w:szCs w:val="24"/>
        </w:rPr>
      </w:pPr>
    </w:p>
    <w:p w14:paraId="79656D39" w14:textId="77777777" w:rsidR="005E3692" w:rsidRPr="005E3692" w:rsidRDefault="005E3692" w:rsidP="005E3692">
      <w:pPr>
        <w:spacing w:after="0" w:line="240" w:lineRule="auto"/>
        <w:rPr>
          <w:szCs w:val="24"/>
        </w:rPr>
      </w:pPr>
    </w:p>
    <w:p w14:paraId="431C1E5D" w14:textId="1E5CFEAF" w:rsidR="005E3692" w:rsidRDefault="005E3692" w:rsidP="005E3692">
      <w:pPr>
        <w:spacing w:after="0" w:line="240" w:lineRule="auto"/>
        <w:rPr>
          <w:szCs w:val="24"/>
        </w:rPr>
      </w:pPr>
    </w:p>
    <w:p w14:paraId="70A33273" w14:textId="3FD34C6E" w:rsidR="005E3692" w:rsidRDefault="005E3692" w:rsidP="005E3692">
      <w:pPr>
        <w:spacing w:after="0" w:line="240" w:lineRule="auto"/>
        <w:rPr>
          <w:szCs w:val="24"/>
        </w:rPr>
      </w:pPr>
    </w:p>
    <w:p w14:paraId="2827EC1B" w14:textId="77777777" w:rsidR="005E3692" w:rsidRPr="005E3692" w:rsidRDefault="005E3692" w:rsidP="005E3692">
      <w:pPr>
        <w:spacing w:after="0" w:line="240" w:lineRule="auto"/>
        <w:rPr>
          <w:szCs w:val="24"/>
        </w:rPr>
      </w:pPr>
    </w:p>
    <w:p w14:paraId="210A320A" w14:textId="77777777" w:rsidR="005E3692" w:rsidRPr="005E3692" w:rsidRDefault="005E3692" w:rsidP="005E3692">
      <w:pPr>
        <w:spacing w:after="0" w:line="240" w:lineRule="auto"/>
        <w:rPr>
          <w:szCs w:val="24"/>
        </w:rPr>
      </w:pPr>
    </w:p>
    <w:p w14:paraId="1F2E6DD2" w14:textId="77777777" w:rsidR="005E3692" w:rsidRPr="005E3692" w:rsidRDefault="005E3692" w:rsidP="005E3692">
      <w:pPr>
        <w:spacing w:after="0" w:line="240" w:lineRule="auto"/>
        <w:rPr>
          <w:szCs w:val="24"/>
        </w:rPr>
      </w:pPr>
      <w:r w:rsidRPr="005E3692">
        <w:rPr>
          <w:szCs w:val="24"/>
        </w:rPr>
        <w:t>María Eugenia Valdez Fernández Baca</w:t>
      </w:r>
      <w:r w:rsidRPr="005E3692">
        <w:rPr>
          <w:szCs w:val="24"/>
        </w:rPr>
        <w:tab/>
      </w:r>
      <w:r w:rsidRPr="005E3692">
        <w:rPr>
          <w:szCs w:val="24"/>
        </w:rPr>
        <w:tab/>
        <w:t xml:space="preserve">   Gonzalo Abad del Busto</w:t>
      </w:r>
    </w:p>
    <w:p w14:paraId="5337D001" w14:textId="77777777" w:rsidR="005E3692" w:rsidRPr="005E3692" w:rsidRDefault="005E3692" w:rsidP="005E3692">
      <w:pPr>
        <w:spacing w:after="0" w:line="240" w:lineRule="auto"/>
        <w:rPr>
          <w:szCs w:val="24"/>
        </w:rPr>
      </w:pPr>
      <w:r w:rsidRPr="005E3692">
        <w:rPr>
          <w:szCs w:val="24"/>
        </w:rPr>
        <w:t xml:space="preserve">               </w:t>
      </w:r>
      <w:r w:rsidRPr="005E3692">
        <w:rPr>
          <w:szCs w:val="24"/>
        </w:rPr>
        <w:tab/>
        <w:t>Vocal</w:t>
      </w:r>
      <w:r w:rsidRPr="005E3692">
        <w:rPr>
          <w:szCs w:val="24"/>
        </w:rPr>
        <w:tab/>
        <w:t xml:space="preserve">                                                                 Vocal</w:t>
      </w:r>
    </w:p>
    <w:p w14:paraId="1F33917A" w14:textId="77777777" w:rsidR="005E3692" w:rsidRPr="008F6FB9" w:rsidRDefault="005E3692" w:rsidP="005E3692">
      <w:pPr>
        <w:ind w:left="360"/>
        <w:jc w:val="both"/>
        <w:rPr>
          <w:sz w:val="23"/>
          <w:szCs w:val="23"/>
        </w:rPr>
      </w:pPr>
    </w:p>
    <w:p w14:paraId="2F610D14" w14:textId="77777777" w:rsidR="00F133F7" w:rsidRPr="005E3692" w:rsidRDefault="00F133F7" w:rsidP="00F133F7">
      <w:pPr>
        <w:spacing w:after="0" w:line="240" w:lineRule="auto"/>
        <w:ind w:left="360"/>
        <w:jc w:val="both"/>
        <w:rPr>
          <w:rFonts w:cs="Times New Roman"/>
          <w:szCs w:val="24"/>
        </w:rPr>
      </w:pPr>
    </w:p>
    <w:p w14:paraId="393F86A4" w14:textId="77777777" w:rsidR="00F133F7" w:rsidRPr="005E3692" w:rsidRDefault="00F133F7" w:rsidP="00F133F7">
      <w:pPr>
        <w:spacing w:after="0" w:line="240" w:lineRule="auto"/>
        <w:ind w:left="360"/>
        <w:jc w:val="both"/>
        <w:rPr>
          <w:rFonts w:cs="Times New Roman"/>
          <w:szCs w:val="24"/>
        </w:rPr>
      </w:pPr>
    </w:p>
    <w:p w14:paraId="551D1B44" w14:textId="77777777" w:rsidR="00F133F7" w:rsidRPr="005E3692" w:rsidRDefault="00F133F7" w:rsidP="00F133F7">
      <w:pPr>
        <w:spacing w:after="0" w:line="240" w:lineRule="auto"/>
        <w:ind w:left="360"/>
        <w:jc w:val="both"/>
        <w:rPr>
          <w:rFonts w:cs="Times New Roman"/>
          <w:szCs w:val="24"/>
        </w:rPr>
      </w:pPr>
    </w:p>
    <w:p w14:paraId="58ABE9CD" w14:textId="77777777" w:rsidR="00F133F7" w:rsidRPr="005E3692" w:rsidRDefault="00F133F7" w:rsidP="00F133F7">
      <w:pPr>
        <w:spacing w:after="0" w:line="240" w:lineRule="auto"/>
        <w:ind w:left="360"/>
        <w:jc w:val="both"/>
        <w:rPr>
          <w:rFonts w:cs="Times New Roman"/>
          <w:szCs w:val="24"/>
        </w:rPr>
      </w:pPr>
    </w:p>
    <w:p w14:paraId="56353F1A" w14:textId="77777777" w:rsidR="00F133F7" w:rsidRPr="005E3692" w:rsidRDefault="00F133F7" w:rsidP="00F133F7">
      <w:pPr>
        <w:spacing w:after="0" w:line="240" w:lineRule="auto"/>
        <w:ind w:left="360"/>
        <w:jc w:val="both"/>
        <w:rPr>
          <w:rFonts w:cs="Times New Roman"/>
          <w:szCs w:val="24"/>
        </w:rPr>
      </w:pPr>
    </w:p>
    <w:p w14:paraId="53C2BC49" w14:textId="77777777" w:rsidR="00F133F7" w:rsidRPr="005E3692" w:rsidRDefault="00F133F7" w:rsidP="00F133F7">
      <w:pPr>
        <w:spacing w:after="0" w:line="240" w:lineRule="auto"/>
        <w:ind w:left="360"/>
        <w:jc w:val="both"/>
        <w:rPr>
          <w:rFonts w:cs="Times New Roman"/>
          <w:szCs w:val="24"/>
        </w:rPr>
      </w:pPr>
    </w:p>
    <w:p w14:paraId="70BE0F50" w14:textId="77777777" w:rsidR="00F133F7" w:rsidRPr="005E3692" w:rsidRDefault="00F133F7" w:rsidP="00F133F7">
      <w:pPr>
        <w:spacing w:after="0" w:line="240" w:lineRule="auto"/>
        <w:ind w:left="360"/>
        <w:jc w:val="both"/>
        <w:rPr>
          <w:rFonts w:cs="Times New Roman"/>
          <w:szCs w:val="24"/>
        </w:rPr>
      </w:pPr>
    </w:p>
    <w:p w14:paraId="465E6540" w14:textId="77777777" w:rsidR="00F133F7" w:rsidRPr="005E3692" w:rsidRDefault="00F133F7" w:rsidP="00F133F7">
      <w:pPr>
        <w:spacing w:after="0" w:line="240" w:lineRule="auto"/>
        <w:ind w:left="360"/>
        <w:jc w:val="both"/>
        <w:rPr>
          <w:rFonts w:cs="Times New Roman"/>
          <w:b/>
          <w:szCs w:val="24"/>
        </w:rPr>
      </w:pPr>
    </w:p>
    <w:p w14:paraId="2E5F2563" w14:textId="77777777" w:rsidR="00F133F7" w:rsidRPr="005E3692" w:rsidRDefault="00F133F7" w:rsidP="00F133F7">
      <w:pPr>
        <w:spacing w:after="0" w:line="240" w:lineRule="auto"/>
        <w:ind w:left="360"/>
        <w:jc w:val="both"/>
        <w:rPr>
          <w:rFonts w:cs="Times New Roman"/>
          <w:b/>
          <w:szCs w:val="24"/>
        </w:rPr>
      </w:pPr>
    </w:p>
    <w:p w14:paraId="132A1857" w14:textId="77777777" w:rsidR="00F133F7" w:rsidRPr="005E3692" w:rsidRDefault="00F133F7" w:rsidP="00F133F7">
      <w:pPr>
        <w:spacing w:after="0" w:line="240" w:lineRule="auto"/>
        <w:ind w:left="360"/>
        <w:jc w:val="both"/>
        <w:rPr>
          <w:rFonts w:cs="Times New Roman"/>
          <w:b/>
          <w:szCs w:val="24"/>
        </w:rPr>
      </w:pPr>
    </w:p>
    <w:sectPr w:rsidR="00F133F7" w:rsidRPr="005E3692" w:rsidSect="005E3692">
      <w:pgSz w:w="11906" w:h="16838" w:code="9"/>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D34F4" w14:textId="77777777" w:rsidR="00672B81" w:rsidRDefault="00672B81" w:rsidP="007C1FD6">
      <w:pPr>
        <w:spacing w:after="0" w:line="240" w:lineRule="auto"/>
      </w:pPr>
      <w:r>
        <w:separator/>
      </w:r>
    </w:p>
  </w:endnote>
  <w:endnote w:type="continuationSeparator" w:id="0">
    <w:p w14:paraId="0D59EA29" w14:textId="77777777" w:rsidR="00672B81" w:rsidRDefault="00672B8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62034" w14:textId="77777777" w:rsidR="00672B81" w:rsidRDefault="00672B81" w:rsidP="007C1FD6">
      <w:pPr>
        <w:spacing w:after="0" w:line="240" w:lineRule="auto"/>
      </w:pPr>
      <w:r>
        <w:separator/>
      </w:r>
    </w:p>
  </w:footnote>
  <w:footnote w:type="continuationSeparator" w:id="0">
    <w:p w14:paraId="555359D5" w14:textId="77777777" w:rsidR="00672B81" w:rsidRDefault="00672B81"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6">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E220B80"/>
    <w:multiLevelType w:val="hybridMultilevel"/>
    <w:tmpl w:val="7436B42E"/>
    <w:lvl w:ilvl="0" w:tplc="23D4E2E8">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4">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2"/>
  </w:num>
  <w:num w:numId="8">
    <w:abstractNumId w:val="11"/>
  </w:num>
  <w:num w:numId="9">
    <w:abstractNumId w:val="5"/>
  </w:num>
  <w:num w:numId="10">
    <w:abstractNumId w:val="1"/>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3F0"/>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6FE"/>
    <w:rsid w:val="002B06AE"/>
    <w:rsid w:val="002B2394"/>
    <w:rsid w:val="002B2DFB"/>
    <w:rsid w:val="002B32AE"/>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3692"/>
    <w:rsid w:val="005E5F83"/>
    <w:rsid w:val="005E7C35"/>
    <w:rsid w:val="005F2F6C"/>
    <w:rsid w:val="005F30B3"/>
    <w:rsid w:val="005F57F3"/>
    <w:rsid w:val="005F797D"/>
    <w:rsid w:val="00601231"/>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6EE8"/>
    <w:rsid w:val="00667064"/>
    <w:rsid w:val="00672B81"/>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CA9"/>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2F8B"/>
    <w:rsid w:val="00AB42E3"/>
    <w:rsid w:val="00AB45A7"/>
    <w:rsid w:val="00AB4D79"/>
    <w:rsid w:val="00AB5DAF"/>
    <w:rsid w:val="00AC0728"/>
    <w:rsid w:val="00AC4744"/>
    <w:rsid w:val="00AC52E2"/>
    <w:rsid w:val="00AC79E1"/>
    <w:rsid w:val="00AD0ADF"/>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15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044"/>
    <w:rsid w:val="00C37B37"/>
    <w:rsid w:val="00C404FD"/>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E703A"/>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ECE4-1CCE-4266-B3F4-F1C632A9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2019-10-14T19:35:00Z</cp:lastPrinted>
  <dcterms:created xsi:type="dcterms:W3CDTF">2020-04-11T01:47:00Z</dcterms:created>
  <dcterms:modified xsi:type="dcterms:W3CDTF">2020-04-11T01:47:00Z</dcterms:modified>
</cp:coreProperties>
</file>