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49E4" w14:textId="125CA335" w:rsidR="000264AD" w:rsidRPr="00FB4E19" w:rsidRDefault="000264AD" w:rsidP="000264AD">
      <w:pPr>
        <w:spacing w:after="0" w:line="240" w:lineRule="auto"/>
        <w:jc w:val="center"/>
        <w:outlineLvl w:val="0"/>
        <w:rPr>
          <w:rFonts w:ascii="Times New Roman" w:eastAsia="Times New Roman" w:hAnsi="Times New Roman" w:cs="Times New Roman"/>
          <w:b/>
          <w:bCs/>
          <w:sz w:val="24"/>
          <w:szCs w:val="24"/>
          <w:lang w:eastAsia="es-ES"/>
        </w:rPr>
      </w:pPr>
      <w:r w:rsidRPr="00FB4E19">
        <w:rPr>
          <w:rFonts w:ascii="Times New Roman" w:eastAsia="Times New Roman" w:hAnsi="Times New Roman" w:cs="Times New Roman"/>
          <w:b/>
          <w:bCs/>
          <w:sz w:val="24"/>
          <w:szCs w:val="24"/>
          <w:lang w:eastAsia="es-ES"/>
        </w:rPr>
        <w:t xml:space="preserve">RESOLUCIÓN </w:t>
      </w:r>
      <w:proofErr w:type="spellStart"/>
      <w:r w:rsidRPr="00FB4E19">
        <w:rPr>
          <w:rFonts w:ascii="Times New Roman" w:eastAsia="Times New Roman" w:hAnsi="Times New Roman" w:cs="Times New Roman"/>
          <w:b/>
          <w:bCs/>
          <w:sz w:val="24"/>
          <w:szCs w:val="24"/>
          <w:lang w:eastAsia="es-ES"/>
        </w:rPr>
        <w:t>N</w:t>
      </w:r>
      <w:r w:rsidR="00FB4E19" w:rsidRPr="00FB4E19">
        <w:rPr>
          <w:rFonts w:ascii="Times New Roman" w:eastAsia="Times New Roman" w:hAnsi="Times New Roman" w:cs="Times New Roman"/>
          <w:b/>
          <w:bCs/>
          <w:sz w:val="24"/>
          <w:szCs w:val="24"/>
          <w:lang w:eastAsia="es-ES"/>
        </w:rPr>
        <w:t>°</w:t>
      </w:r>
      <w:proofErr w:type="spellEnd"/>
      <w:r w:rsidR="00FB4E19" w:rsidRPr="00FB4E19">
        <w:rPr>
          <w:rFonts w:ascii="Times New Roman" w:eastAsia="Times New Roman" w:hAnsi="Times New Roman" w:cs="Times New Roman"/>
          <w:b/>
          <w:bCs/>
          <w:sz w:val="24"/>
          <w:szCs w:val="24"/>
          <w:lang w:eastAsia="es-ES"/>
        </w:rPr>
        <w:t xml:space="preserve"> 004/20</w:t>
      </w:r>
    </w:p>
    <w:p w14:paraId="0F459818" w14:textId="77777777" w:rsidR="000264AD" w:rsidRPr="00FB4E19" w:rsidRDefault="000264AD" w:rsidP="000264AD">
      <w:pPr>
        <w:spacing w:after="0" w:line="240" w:lineRule="auto"/>
        <w:jc w:val="center"/>
        <w:rPr>
          <w:rFonts w:ascii="Times New Roman" w:eastAsia="Times New Roman" w:hAnsi="Times New Roman" w:cs="Times New Roman"/>
          <w:b/>
          <w:bCs/>
          <w:sz w:val="24"/>
          <w:szCs w:val="24"/>
          <w:lang w:eastAsia="es-ES"/>
        </w:rPr>
      </w:pPr>
    </w:p>
    <w:p w14:paraId="7BE88DEF" w14:textId="77777777" w:rsidR="000264AD" w:rsidRPr="00FB4E19" w:rsidRDefault="000264AD" w:rsidP="000264AD">
      <w:pPr>
        <w:spacing w:after="0" w:line="240" w:lineRule="auto"/>
        <w:rPr>
          <w:rFonts w:ascii="Times New Roman" w:eastAsia="Times New Roman" w:hAnsi="Times New Roman" w:cs="Times New Roman"/>
          <w:b/>
          <w:bCs/>
          <w:sz w:val="24"/>
          <w:szCs w:val="24"/>
          <w:lang w:eastAsia="es-ES"/>
        </w:rPr>
      </w:pPr>
    </w:p>
    <w:p w14:paraId="2399F307" w14:textId="77777777" w:rsidR="000264AD" w:rsidRPr="00FB4E19" w:rsidRDefault="000264AD" w:rsidP="000264AD">
      <w:pPr>
        <w:spacing w:after="0" w:line="240" w:lineRule="auto"/>
        <w:jc w:val="both"/>
        <w:outlineLvl w:val="0"/>
        <w:rPr>
          <w:rFonts w:ascii="Times New Roman" w:eastAsia="Times New Roman" w:hAnsi="Times New Roman" w:cs="Times New Roman"/>
          <w:b/>
          <w:bCs/>
          <w:sz w:val="24"/>
          <w:szCs w:val="24"/>
          <w:lang w:eastAsia="es-ES"/>
        </w:rPr>
      </w:pPr>
      <w:r w:rsidRPr="00FB4E19">
        <w:rPr>
          <w:rFonts w:ascii="Times New Roman" w:eastAsia="Times New Roman" w:hAnsi="Times New Roman" w:cs="Times New Roman"/>
          <w:b/>
          <w:bCs/>
          <w:sz w:val="24"/>
          <w:szCs w:val="24"/>
          <w:lang w:eastAsia="es-ES"/>
        </w:rPr>
        <w:t>Vistos:</w:t>
      </w:r>
    </w:p>
    <w:p w14:paraId="640D07EA" w14:textId="77777777" w:rsidR="000264AD" w:rsidRPr="00FB4E19" w:rsidRDefault="000264AD" w:rsidP="000264AD">
      <w:pPr>
        <w:spacing w:after="0" w:line="240" w:lineRule="auto"/>
        <w:jc w:val="both"/>
        <w:rPr>
          <w:rFonts w:ascii="Times New Roman" w:eastAsia="Times New Roman" w:hAnsi="Times New Roman" w:cs="Times New Roman"/>
          <w:b/>
          <w:bCs/>
          <w:sz w:val="24"/>
          <w:szCs w:val="24"/>
          <w:lang w:eastAsia="es-ES"/>
        </w:rPr>
      </w:pPr>
    </w:p>
    <w:p w14:paraId="62F59AEF" w14:textId="6673B30B" w:rsidR="000264AD" w:rsidRPr="00FB4E19" w:rsidRDefault="000264AD" w:rsidP="00E41948">
      <w:pPr>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Que, </w:t>
      </w:r>
      <w:r w:rsidR="00A759A6">
        <w:rPr>
          <w:rFonts w:ascii="Arial" w:hAnsi="Arial" w:cs="Arial"/>
        </w:rPr>
        <w:t xml:space="preserve">................... </w:t>
      </w:r>
      <w:r w:rsidRPr="00FB4E19">
        <w:rPr>
          <w:rFonts w:ascii="Times New Roman" w:eastAsia="Times New Roman" w:hAnsi="Times New Roman" w:cs="Times New Roman"/>
          <w:sz w:val="24"/>
          <w:szCs w:val="24"/>
          <w:lang w:eastAsia="es-ES"/>
        </w:rPr>
        <w:t xml:space="preserve">interpone reclamación ante esta Defensoría del Asegurado (DEFASEG) solicitando que </w:t>
      </w:r>
      <w:r w:rsidR="00A759A6">
        <w:rPr>
          <w:rFonts w:ascii="Arial" w:hAnsi="Arial" w:cs="Arial"/>
        </w:rPr>
        <w:t xml:space="preserve">................... </w:t>
      </w:r>
      <w:r w:rsidR="00F66770" w:rsidRPr="00FB4E19">
        <w:rPr>
          <w:rFonts w:ascii="Times New Roman" w:eastAsia="Times New Roman" w:hAnsi="Times New Roman" w:cs="Times New Roman"/>
          <w:sz w:val="24"/>
          <w:szCs w:val="24"/>
          <w:lang w:eastAsia="es-ES"/>
        </w:rPr>
        <w:t xml:space="preserve">se </w:t>
      </w:r>
      <w:r w:rsidRPr="00FB4E19">
        <w:rPr>
          <w:rFonts w:ascii="Times New Roman" w:eastAsia="Times New Roman" w:hAnsi="Times New Roman" w:cs="Times New Roman"/>
          <w:sz w:val="24"/>
          <w:szCs w:val="24"/>
          <w:lang w:eastAsia="es-ES"/>
        </w:rPr>
        <w:t xml:space="preserve">otorgue </w:t>
      </w:r>
      <w:r w:rsidR="00F66770" w:rsidRPr="00FB4E19">
        <w:rPr>
          <w:rFonts w:ascii="Times New Roman" w:eastAsia="Times New Roman" w:hAnsi="Times New Roman" w:cs="Times New Roman"/>
          <w:sz w:val="24"/>
          <w:szCs w:val="24"/>
          <w:lang w:eastAsia="es-ES"/>
        </w:rPr>
        <w:t xml:space="preserve">el </w:t>
      </w:r>
      <w:r w:rsidR="00F66770" w:rsidRPr="00FB4E19">
        <w:rPr>
          <w:rFonts w:ascii="Times New Roman" w:hAnsi="Times New Roman" w:cs="Times New Roman"/>
          <w:sz w:val="24"/>
          <w:szCs w:val="24"/>
          <w:lang w:val="es-MX"/>
        </w:rPr>
        <w:t xml:space="preserve">reembolso por gastos generados por servicios funerarios y sepelio, así como espacio de sepultura a perpetuidad como consecuencia del fallecimiento de la asegurada </w:t>
      </w:r>
      <w:r w:rsidR="00A759A6">
        <w:rPr>
          <w:rFonts w:ascii="Arial" w:hAnsi="Arial" w:cs="Arial"/>
        </w:rPr>
        <w:t>...................</w:t>
      </w:r>
      <w:r w:rsidRPr="00FB4E19">
        <w:rPr>
          <w:rFonts w:ascii="Times New Roman" w:eastAsia="Times New Roman" w:hAnsi="Times New Roman" w:cs="Times New Roman"/>
          <w:sz w:val="24"/>
          <w:szCs w:val="24"/>
          <w:lang w:eastAsia="es-ES"/>
        </w:rPr>
        <w:t>, conforme a</w:t>
      </w:r>
      <w:r w:rsidR="00122296" w:rsidRPr="00FB4E19">
        <w:rPr>
          <w:rFonts w:ascii="Times New Roman" w:eastAsia="Times New Roman" w:hAnsi="Times New Roman" w:cs="Times New Roman"/>
          <w:sz w:val="24"/>
          <w:szCs w:val="24"/>
          <w:lang w:eastAsia="es-ES"/>
        </w:rPr>
        <w:t>l</w:t>
      </w:r>
      <w:r w:rsidR="00B9278E" w:rsidRPr="00FB4E19">
        <w:rPr>
          <w:rFonts w:ascii="Times New Roman" w:hAnsi="Times New Roman" w:cs="Times New Roman"/>
          <w:b/>
          <w:sz w:val="24"/>
          <w:szCs w:val="24"/>
          <w:lang w:val="es-MX"/>
        </w:rPr>
        <w:t xml:space="preserve"> </w:t>
      </w:r>
      <w:r w:rsidR="00F66770" w:rsidRPr="00FB4E19">
        <w:rPr>
          <w:rFonts w:ascii="Times New Roman" w:hAnsi="Times New Roman" w:cs="Times New Roman"/>
          <w:b/>
          <w:sz w:val="24"/>
          <w:szCs w:val="24"/>
          <w:lang w:val="es-MX"/>
        </w:rPr>
        <w:t xml:space="preserve">SEGURO </w:t>
      </w:r>
      <w:r w:rsidR="00711BF8" w:rsidRPr="00FB4E19">
        <w:rPr>
          <w:rFonts w:ascii="Times New Roman" w:hAnsi="Times New Roman" w:cs="Times New Roman"/>
          <w:b/>
          <w:sz w:val="24"/>
          <w:szCs w:val="24"/>
          <w:lang w:val="es-MX"/>
        </w:rPr>
        <w:t xml:space="preserve">SEPELIO </w:t>
      </w:r>
      <w:bookmarkStart w:id="0" w:name="OLE_LINK2"/>
      <w:r w:rsidR="00A759A6">
        <w:rPr>
          <w:rFonts w:ascii="Arial" w:hAnsi="Arial" w:cs="Arial"/>
        </w:rPr>
        <w:t>...................</w:t>
      </w:r>
      <w:r w:rsidRPr="00FB4E19">
        <w:rPr>
          <w:rFonts w:ascii="Times New Roman" w:eastAsia="Times New Roman" w:hAnsi="Times New Roman" w:cs="Times New Roman"/>
          <w:sz w:val="24"/>
          <w:szCs w:val="24"/>
          <w:lang w:eastAsia="es-ES"/>
        </w:rPr>
        <w:t>;</w:t>
      </w:r>
    </w:p>
    <w:bookmarkEnd w:id="0"/>
    <w:p w14:paraId="249D0922" w14:textId="77777777" w:rsidR="000264AD" w:rsidRPr="00FB4E19" w:rsidRDefault="000264AD" w:rsidP="000264AD">
      <w:pPr>
        <w:spacing w:after="0" w:line="240" w:lineRule="auto"/>
        <w:jc w:val="both"/>
        <w:rPr>
          <w:rFonts w:ascii="Times New Roman" w:eastAsia="Arial Unicode MS" w:hAnsi="Times New Roman" w:cs="Times New Roman"/>
          <w:sz w:val="24"/>
          <w:szCs w:val="24"/>
          <w:lang w:eastAsia="es-ES"/>
        </w:rPr>
      </w:pPr>
      <w:r w:rsidRPr="00FB4E19">
        <w:rPr>
          <w:rFonts w:ascii="Times New Roman" w:eastAsia="Arial Unicode MS" w:hAnsi="Times New Roman" w:cs="Times New Roman"/>
          <w:sz w:val="24"/>
          <w:szCs w:val="24"/>
          <w:lang w:eastAsia="es-ES"/>
        </w:rPr>
        <w:t>Que, la señalada reclamación cumple con los requisitos de materia, cuantía y oportunidad establecidos en el Reglamento de la DEFASEG (http://www.defaseg.com.pe/reglamento);</w:t>
      </w:r>
    </w:p>
    <w:p w14:paraId="37742536" w14:textId="77777777" w:rsidR="000264AD" w:rsidRPr="00FB4E19" w:rsidRDefault="000264AD" w:rsidP="000264AD">
      <w:pPr>
        <w:tabs>
          <w:tab w:val="left" w:pos="2160"/>
        </w:tabs>
        <w:spacing w:after="0" w:line="240" w:lineRule="auto"/>
        <w:jc w:val="both"/>
        <w:rPr>
          <w:rFonts w:ascii="Times New Roman" w:eastAsia="Times New Roman" w:hAnsi="Times New Roman" w:cs="Times New Roman"/>
          <w:sz w:val="24"/>
          <w:szCs w:val="24"/>
          <w:lang w:eastAsia="es-ES"/>
        </w:rPr>
      </w:pPr>
    </w:p>
    <w:p w14:paraId="7DC45A83" w14:textId="15548B3E" w:rsidR="000264AD" w:rsidRPr="00FB4E19"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Que, habiéndosele corrido traslado de la respectiva reclamación, </w:t>
      </w:r>
      <w:r w:rsidR="00A759A6">
        <w:rPr>
          <w:rFonts w:ascii="Arial" w:hAnsi="Arial" w:cs="Arial"/>
        </w:rPr>
        <w:t xml:space="preserve">................... </w:t>
      </w:r>
      <w:r w:rsidR="00DC7860" w:rsidRPr="00FB4E19">
        <w:rPr>
          <w:rFonts w:ascii="Times New Roman" w:eastAsia="Times New Roman" w:hAnsi="Times New Roman" w:cs="Times New Roman"/>
          <w:sz w:val="24"/>
          <w:szCs w:val="24"/>
          <w:lang w:eastAsia="es-ES"/>
        </w:rPr>
        <w:t>presentó sus descargos</w:t>
      </w:r>
      <w:r w:rsidRPr="00FB4E19">
        <w:rPr>
          <w:rFonts w:ascii="Times New Roman" w:eastAsia="Times New Roman" w:hAnsi="Times New Roman" w:cs="Times New Roman"/>
          <w:sz w:val="24"/>
          <w:szCs w:val="24"/>
          <w:lang w:eastAsia="es-ES"/>
        </w:rPr>
        <w:t>;</w:t>
      </w:r>
    </w:p>
    <w:p w14:paraId="70D141E2" w14:textId="77777777" w:rsidR="000264AD" w:rsidRPr="00FB4E19"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p>
    <w:p w14:paraId="26D96354" w14:textId="274677E7" w:rsidR="000264AD" w:rsidRPr="00FB4E19"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Que, el </w:t>
      </w:r>
      <w:r w:rsidR="00E41948" w:rsidRPr="00FB4E19">
        <w:rPr>
          <w:rFonts w:ascii="Times New Roman" w:eastAsia="Times New Roman" w:hAnsi="Times New Roman" w:cs="Times New Roman"/>
          <w:sz w:val="24"/>
          <w:szCs w:val="24"/>
          <w:lang w:eastAsia="es-ES"/>
        </w:rPr>
        <w:t>1</w:t>
      </w:r>
      <w:r w:rsidR="00F66770" w:rsidRPr="00FB4E19">
        <w:rPr>
          <w:rFonts w:ascii="Times New Roman" w:eastAsia="Times New Roman" w:hAnsi="Times New Roman" w:cs="Times New Roman"/>
          <w:sz w:val="24"/>
          <w:szCs w:val="24"/>
          <w:lang w:eastAsia="es-ES"/>
        </w:rPr>
        <w:t>1</w:t>
      </w:r>
      <w:r w:rsidRPr="00FB4E19">
        <w:rPr>
          <w:rFonts w:ascii="Times New Roman" w:eastAsia="Times New Roman" w:hAnsi="Times New Roman" w:cs="Times New Roman"/>
          <w:sz w:val="24"/>
          <w:szCs w:val="24"/>
          <w:lang w:eastAsia="es-ES"/>
        </w:rPr>
        <w:t xml:space="preserve"> de </w:t>
      </w:r>
      <w:r w:rsidR="00F66770" w:rsidRPr="00FB4E19">
        <w:rPr>
          <w:rFonts w:ascii="Times New Roman" w:eastAsia="Times New Roman" w:hAnsi="Times New Roman" w:cs="Times New Roman"/>
          <w:sz w:val="24"/>
          <w:szCs w:val="24"/>
          <w:lang w:eastAsia="es-ES"/>
        </w:rPr>
        <w:t>noviembre</w:t>
      </w:r>
      <w:r w:rsidRPr="00FB4E19">
        <w:rPr>
          <w:rFonts w:ascii="Times New Roman" w:eastAsia="Times New Roman" w:hAnsi="Times New Roman" w:cs="Times New Roman"/>
          <w:sz w:val="24"/>
          <w:szCs w:val="24"/>
          <w:lang w:eastAsia="es-ES"/>
        </w:rPr>
        <w:t xml:space="preserve"> de 201</w:t>
      </w:r>
      <w:r w:rsidR="00F66770" w:rsidRPr="00FB4E19">
        <w:rPr>
          <w:rFonts w:ascii="Times New Roman" w:eastAsia="Times New Roman" w:hAnsi="Times New Roman" w:cs="Times New Roman"/>
          <w:sz w:val="24"/>
          <w:szCs w:val="24"/>
          <w:lang w:eastAsia="es-ES"/>
        </w:rPr>
        <w:t>9</w:t>
      </w:r>
      <w:r w:rsidRPr="00FB4E19">
        <w:rPr>
          <w:rFonts w:ascii="Times New Roman" w:eastAsia="Times New Roman" w:hAnsi="Times New Roman" w:cs="Times New Roman"/>
          <w:sz w:val="24"/>
          <w:szCs w:val="24"/>
          <w:lang w:eastAsia="es-ES"/>
        </w:rPr>
        <w:t xml:space="preserve"> se realizó la audiencia de vista con la concurrencia de</w:t>
      </w:r>
      <w:r w:rsidR="00F66770" w:rsidRPr="00FB4E19">
        <w:rPr>
          <w:rFonts w:ascii="Times New Roman" w:eastAsia="Times New Roman" w:hAnsi="Times New Roman" w:cs="Times New Roman"/>
          <w:sz w:val="24"/>
          <w:szCs w:val="24"/>
          <w:lang w:eastAsia="es-ES"/>
        </w:rPr>
        <w:t xml:space="preserve"> las partes</w:t>
      </w:r>
      <w:r w:rsidRPr="00FB4E19">
        <w:rPr>
          <w:rFonts w:ascii="Times New Roman" w:eastAsia="Times New Roman" w:hAnsi="Times New Roman" w:cs="Times New Roman"/>
          <w:sz w:val="24"/>
          <w:szCs w:val="24"/>
          <w:lang w:eastAsia="es-ES"/>
        </w:rPr>
        <w:t>, quien</w:t>
      </w:r>
      <w:r w:rsidR="00F66770" w:rsidRPr="00FB4E19">
        <w:rPr>
          <w:rFonts w:ascii="Times New Roman" w:eastAsia="Times New Roman" w:hAnsi="Times New Roman" w:cs="Times New Roman"/>
          <w:sz w:val="24"/>
          <w:szCs w:val="24"/>
          <w:lang w:eastAsia="es-ES"/>
        </w:rPr>
        <w:t>es</w:t>
      </w:r>
      <w:r w:rsidR="00122296" w:rsidRPr="00FB4E19">
        <w:rPr>
          <w:rFonts w:ascii="Times New Roman" w:eastAsia="Times New Roman" w:hAnsi="Times New Roman" w:cs="Times New Roman"/>
          <w:sz w:val="24"/>
          <w:szCs w:val="24"/>
          <w:lang w:eastAsia="es-ES"/>
        </w:rPr>
        <w:t xml:space="preserve"> sustent</w:t>
      </w:r>
      <w:r w:rsidR="00F66770" w:rsidRPr="00FB4E19">
        <w:rPr>
          <w:rFonts w:ascii="Times New Roman" w:eastAsia="Times New Roman" w:hAnsi="Times New Roman" w:cs="Times New Roman"/>
          <w:sz w:val="24"/>
          <w:szCs w:val="24"/>
          <w:lang w:eastAsia="es-ES"/>
        </w:rPr>
        <w:t xml:space="preserve">aron </w:t>
      </w:r>
      <w:r w:rsidRPr="00FB4E19">
        <w:rPr>
          <w:rFonts w:ascii="Times New Roman" w:eastAsia="Times New Roman" w:hAnsi="Times New Roman" w:cs="Times New Roman"/>
          <w:sz w:val="24"/>
          <w:szCs w:val="24"/>
          <w:lang w:eastAsia="es-ES"/>
        </w:rPr>
        <w:t>su</w:t>
      </w:r>
      <w:r w:rsidR="00F66770" w:rsidRPr="00FB4E19">
        <w:rPr>
          <w:rFonts w:ascii="Times New Roman" w:eastAsia="Times New Roman" w:hAnsi="Times New Roman" w:cs="Times New Roman"/>
          <w:sz w:val="24"/>
          <w:szCs w:val="24"/>
          <w:lang w:eastAsia="es-ES"/>
        </w:rPr>
        <w:t>s</w:t>
      </w:r>
      <w:r w:rsidRPr="00FB4E19">
        <w:rPr>
          <w:rFonts w:ascii="Times New Roman" w:eastAsia="Times New Roman" w:hAnsi="Times New Roman" w:cs="Times New Roman"/>
          <w:sz w:val="24"/>
          <w:szCs w:val="24"/>
          <w:lang w:eastAsia="es-ES"/>
        </w:rPr>
        <w:t xml:space="preserve"> posici</w:t>
      </w:r>
      <w:r w:rsidR="00F66770" w:rsidRPr="00FB4E19">
        <w:rPr>
          <w:rFonts w:ascii="Times New Roman" w:eastAsia="Times New Roman" w:hAnsi="Times New Roman" w:cs="Times New Roman"/>
          <w:sz w:val="24"/>
          <w:szCs w:val="24"/>
          <w:lang w:eastAsia="es-ES"/>
        </w:rPr>
        <w:t>ones</w:t>
      </w:r>
      <w:r w:rsidRPr="00FB4E19">
        <w:rPr>
          <w:rFonts w:ascii="Times New Roman" w:eastAsia="Times New Roman" w:hAnsi="Times New Roman" w:cs="Times New Roman"/>
          <w:sz w:val="24"/>
          <w:szCs w:val="24"/>
          <w:lang w:eastAsia="es-ES"/>
        </w:rPr>
        <w:t>, absolviendo las diversas preguntas formuladas por este colegiado, con lo que el proceso quedó en condiciones para que esta Defensoría expida su pronunciamiento;</w:t>
      </w:r>
    </w:p>
    <w:p w14:paraId="7CC45A77" w14:textId="77777777" w:rsidR="000264AD" w:rsidRPr="00FB4E19"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p>
    <w:p w14:paraId="771B7624" w14:textId="2404E28D" w:rsidR="00F66770" w:rsidRPr="00FB4E19" w:rsidRDefault="000264AD" w:rsidP="00F66770">
      <w:pPr>
        <w:jc w:val="both"/>
        <w:rPr>
          <w:rFonts w:ascii="Times New Roman" w:hAnsi="Times New Roman" w:cs="Times New Roman"/>
          <w:sz w:val="24"/>
          <w:szCs w:val="24"/>
          <w:lang w:val="es-MX"/>
        </w:rPr>
      </w:pPr>
      <w:r w:rsidRPr="00FB4E19">
        <w:rPr>
          <w:rFonts w:ascii="Times New Roman" w:eastAsia="Times New Roman" w:hAnsi="Times New Roman" w:cs="Times New Roman"/>
          <w:sz w:val="24"/>
          <w:szCs w:val="24"/>
          <w:lang w:eastAsia="es-ES"/>
        </w:rPr>
        <w:t xml:space="preserve">Que, la reclamación se sustenta resumidamente en lo siguiente: </w:t>
      </w:r>
      <w:r w:rsidR="00122296" w:rsidRPr="00FB4E19">
        <w:rPr>
          <w:rFonts w:ascii="Times New Roman" w:eastAsia="Times New Roman" w:hAnsi="Times New Roman" w:cs="Times New Roman"/>
          <w:sz w:val="24"/>
          <w:szCs w:val="24"/>
          <w:lang w:eastAsia="es-ES"/>
        </w:rPr>
        <w:t>(1)</w:t>
      </w:r>
      <w:r w:rsidR="00F66770" w:rsidRPr="00FB4E19">
        <w:rPr>
          <w:rFonts w:ascii="Times New Roman" w:eastAsia="Times New Roman" w:hAnsi="Times New Roman" w:cs="Times New Roman"/>
          <w:sz w:val="24"/>
          <w:szCs w:val="24"/>
          <w:lang w:eastAsia="es-ES"/>
        </w:rPr>
        <w:t xml:space="preserve"> </w:t>
      </w:r>
      <w:r w:rsidR="00F66770" w:rsidRPr="00FB4E19">
        <w:rPr>
          <w:rFonts w:ascii="Times New Roman" w:hAnsi="Times New Roman" w:cs="Times New Roman"/>
          <w:sz w:val="24"/>
          <w:szCs w:val="24"/>
          <w:lang w:val="es-MX"/>
        </w:rPr>
        <w:t xml:space="preserve">su madre falleció el 2 de mayo e ingresó el 4 de junio su solicitud de reembolso por gastos generados por servicios funerarios y sepelio, así como espacio de sepultura a perpetuidad; (2) el pago del seguro se acredita mediante las boletas de pensión mensual emitidas por la Caja de Pensiones Militar y Policial, donde se descuenta el seguro en los meses de enero, febrero, marzo, abril y mayo de 2019, a favor de </w:t>
      </w:r>
      <w:r w:rsidR="000C502C">
        <w:rPr>
          <w:rFonts w:ascii="Arial" w:hAnsi="Arial" w:cs="Arial"/>
        </w:rPr>
        <w:t>...................</w:t>
      </w:r>
      <w:r w:rsidR="00F66770" w:rsidRPr="00FB4E19">
        <w:rPr>
          <w:rFonts w:ascii="Times New Roman" w:hAnsi="Times New Roman" w:cs="Times New Roman"/>
          <w:sz w:val="24"/>
          <w:szCs w:val="24"/>
          <w:lang w:val="es-MX"/>
        </w:rPr>
        <w:t>; (3) la carta de rechazo no se le notificó a su domicilio; (4) cuando se suscribió el contrato de seguro se acordó el pago mediante detracciones (descuentos) por planilla, siendo el caso que al pasar a retiro por tiempo de servicios en enero de 2018, la aseguradora al parecer no solicitó o revivió el pago a la Administración de la Caja de Pensiones; (5) en enero del 2019 se reanudaron de manera automática los descuentos; (6) la aseguradora no cumplió con comunicarle la falta de pago ni la suspensión de cobertura.</w:t>
      </w:r>
    </w:p>
    <w:p w14:paraId="1A03B18C" w14:textId="367364E2" w:rsidR="00254EE9" w:rsidRPr="00FB4E19" w:rsidRDefault="00DC7860" w:rsidP="00FB4E19">
      <w:pPr>
        <w:jc w:val="both"/>
        <w:rPr>
          <w:rFonts w:ascii="Times New Roman" w:hAnsi="Times New Roman" w:cs="Times New Roman"/>
          <w:sz w:val="24"/>
          <w:szCs w:val="24"/>
          <w:lang w:val="es-MX"/>
        </w:rPr>
      </w:pPr>
      <w:r w:rsidRPr="00FB4E19">
        <w:rPr>
          <w:rFonts w:ascii="Times New Roman" w:eastAsia="Times New Roman" w:hAnsi="Times New Roman" w:cs="Times New Roman"/>
          <w:sz w:val="24"/>
          <w:szCs w:val="24"/>
          <w:lang w:eastAsia="es-ES"/>
        </w:rPr>
        <w:t>Q</w:t>
      </w:r>
      <w:r w:rsidR="000264AD" w:rsidRPr="00FB4E19">
        <w:rPr>
          <w:rFonts w:ascii="Times New Roman" w:eastAsia="Times New Roman" w:hAnsi="Times New Roman" w:cs="Times New Roman"/>
          <w:sz w:val="24"/>
          <w:szCs w:val="24"/>
          <w:lang w:eastAsia="es-ES"/>
        </w:rPr>
        <w:t xml:space="preserve">ue, por su parte, la aseguradora expresa resumidamente lo siguiente: </w:t>
      </w:r>
      <w:r w:rsidR="007D711F" w:rsidRPr="00FB4E19">
        <w:rPr>
          <w:rFonts w:ascii="Times New Roman" w:eastAsia="Times New Roman" w:hAnsi="Times New Roman" w:cs="Times New Roman"/>
          <w:sz w:val="24"/>
          <w:szCs w:val="24"/>
          <w:lang w:eastAsia="es-ES"/>
        </w:rPr>
        <w:t>(1)</w:t>
      </w:r>
      <w:r w:rsidR="00F66770" w:rsidRPr="00FB4E19">
        <w:rPr>
          <w:rFonts w:ascii="Times New Roman" w:eastAsia="Times New Roman" w:hAnsi="Times New Roman" w:cs="Times New Roman"/>
          <w:sz w:val="24"/>
          <w:szCs w:val="24"/>
          <w:lang w:eastAsia="es-ES"/>
        </w:rPr>
        <w:t xml:space="preserve"> </w:t>
      </w:r>
      <w:r w:rsidR="00F66770" w:rsidRPr="00FB4E19">
        <w:rPr>
          <w:rFonts w:ascii="Times New Roman" w:hAnsi="Times New Roman" w:cs="Times New Roman"/>
          <w:sz w:val="24"/>
          <w:szCs w:val="24"/>
          <w:lang w:val="es-MX"/>
        </w:rPr>
        <w:t xml:space="preserve">la reclamación carece de cobertura por cuanto no se cumplió con el pago de la prima, conforme a lo estipulado en el Reglamento de Pago de Primas de Pólizas de Seguro, Resolución SBS </w:t>
      </w:r>
      <w:proofErr w:type="spellStart"/>
      <w:r w:rsidR="00F66770" w:rsidRPr="00FB4E19">
        <w:rPr>
          <w:rFonts w:ascii="Times New Roman" w:hAnsi="Times New Roman" w:cs="Times New Roman"/>
          <w:sz w:val="24"/>
          <w:szCs w:val="24"/>
          <w:lang w:val="es-MX"/>
        </w:rPr>
        <w:t>N°</w:t>
      </w:r>
      <w:proofErr w:type="spellEnd"/>
      <w:r w:rsidR="00F66770" w:rsidRPr="00FB4E19">
        <w:rPr>
          <w:rFonts w:ascii="Times New Roman" w:hAnsi="Times New Roman" w:cs="Times New Roman"/>
          <w:sz w:val="24"/>
          <w:szCs w:val="24"/>
          <w:lang w:val="es-MX"/>
        </w:rPr>
        <w:t xml:space="preserve"> 225-2006, artículo 7</w:t>
      </w:r>
      <w:r w:rsidR="00254EE9" w:rsidRPr="00FB4E19">
        <w:rPr>
          <w:rFonts w:ascii="Times New Roman" w:hAnsi="Times New Roman" w:cs="Times New Roman"/>
          <w:sz w:val="24"/>
          <w:szCs w:val="24"/>
          <w:lang w:val="es-MX"/>
        </w:rPr>
        <w:t xml:space="preserve">; (2) la póliza de sepelio </w:t>
      </w:r>
      <w:proofErr w:type="spellStart"/>
      <w:r w:rsidR="00254EE9" w:rsidRPr="00FB4E19">
        <w:rPr>
          <w:rFonts w:ascii="Times New Roman" w:hAnsi="Times New Roman" w:cs="Times New Roman"/>
          <w:sz w:val="24"/>
          <w:szCs w:val="24"/>
          <w:lang w:val="es-MX"/>
        </w:rPr>
        <w:t>N°</w:t>
      </w:r>
      <w:proofErr w:type="spellEnd"/>
      <w:r w:rsidR="00254EE9" w:rsidRPr="00FB4E19">
        <w:rPr>
          <w:rFonts w:ascii="Times New Roman" w:hAnsi="Times New Roman" w:cs="Times New Roman"/>
          <w:sz w:val="24"/>
          <w:szCs w:val="24"/>
          <w:lang w:val="es-MX"/>
        </w:rPr>
        <w:t xml:space="preserve"> 8089021005209 se encontraba extinta por falta de pago de la prima desde el mes de abril de 2018; (3) los recibos correspondientes a los meses de junio, julio y agosto de 2018 fueron pagados por el reclamante el día 27 de agosto de 2019 y el 19 de septiembre de 2019 respectivamente; (4) el reclamante recién cumplió con pagar las cuotas de los Recinos correspondientes a los meses de mayo, junio, julio y agosto de 2018 (así como las cuotas de primas de meses posteriores) después de que habrían transcurrido más de noventa días de la obligación de pago de prima correspondiente al mes de mayo de 2018 (01/06/2018); (5) como consecuencia de ello, en aplicación del artículo 21 de la Ley del Contrato de Seguro, el contrato quedó extinguido</w:t>
      </w:r>
    </w:p>
    <w:p w14:paraId="0095842E" w14:textId="01B50EC1" w:rsidR="000264AD" w:rsidRPr="00FB4E19" w:rsidRDefault="00210353" w:rsidP="000264AD">
      <w:pPr>
        <w:spacing w:after="0" w:line="240" w:lineRule="auto"/>
        <w:jc w:val="both"/>
        <w:outlineLvl w:val="0"/>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bCs/>
          <w:sz w:val="24"/>
          <w:szCs w:val="24"/>
          <w:lang w:eastAsia="es-ES"/>
        </w:rPr>
        <w:t>CONSIDERANDO:</w:t>
      </w:r>
    </w:p>
    <w:p w14:paraId="02FC7DCE" w14:textId="77777777" w:rsidR="000264AD" w:rsidRPr="00FB4E19" w:rsidRDefault="000264AD" w:rsidP="000264AD">
      <w:pPr>
        <w:spacing w:after="0" w:line="240" w:lineRule="auto"/>
        <w:jc w:val="both"/>
        <w:rPr>
          <w:rFonts w:ascii="Times New Roman" w:eastAsia="Times New Roman" w:hAnsi="Times New Roman" w:cs="Times New Roman"/>
          <w:sz w:val="24"/>
          <w:szCs w:val="24"/>
          <w:lang w:eastAsia="es-ES"/>
        </w:rPr>
      </w:pPr>
    </w:p>
    <w:p w14:paraId="2B72F7F1" w14:textId="1CEDAB9D" w:rsidR="000264AD" w:rsidRPr="00FB4E19" w:rsidRDefault="00210353" w:rsidP="000264AD">
      <w:pPr>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sz w:val="24"/>
          <w:szCs w:val="24"/>
          <w:u w:val="single"/>
          <w:lang w:eastAsia="es-ES"/>
        </w:rPr>
        <w:t>PRIMERO</w:t>
      </w:r>
      <w:r w:rsidRPr="00FB4E19">
        <w:rPr>
          <w:rFonts w:ascii="Times New Roman" w:eastAsia="Times New Roman" w:hAnsi="Times New Roman" w:cs="Times New Roman"/>
          <w:b/>
          <w:sz w:val="24"/>
          <w:szCs w:val="24"/>
          <w:lang w:eastAsia="es-ES"/>
        </w:rPr>
        <w:t>:</w:t>
      </w:r>
      <w:r w:rsidR="000264AD" w:rsidRPr="00FB4E19">
        <w:rPr>
          <w:rFonts w:ascii="Times New Roman" w:eastAsia="Times New Roman" w:hAnsi="Times New Roman" w:cs="Times New Roman"/>
          <w:b/>
          <w:sz w:val="24"/>
          <w:szCs w:val="24"/>
          <w:lang w:eastAsia="es-ES"/>
        </w:rPr>
        <w:t xml:space="preserve"> </w:t>
      </w:r>
      <w:r w:rsidR="000264AD" w:rsidRPr="00FB4E19">
        <w:rPr>
          <w:rFonts w:ascii="Times New Roman" w:eastAsia="Times New Roman" w:hAnsi="Times New Roman" w:cs="Times New Roman"/>
          <w:sz w:val="24"/>
          <w:szCs w:val="24"/>
          <w:lang w:eastAsia="es-ES"/>
        </w:rPr>
        <w:t>Conforme a su Reglamento, la</w:t>
      </w:r>
      <w:r w:rsidR="000264AD" w:rsidRPr="00FB4E19">
        <w:rPr>
          <w:rFonts w:ascii="Times New Roman" w:eastAsia="Times New Roman" w:hAnsi="Times New Roman" w:cs="Times New Roman"/>
          <w:b/>
          <w:bCs/>
          <w:sz w:val="24"/>
          <w:szCs w:val="24"/>
          <w:lang w:eastAsia="es-ES"/>
        </w:rPr>
        <w:t xml:space="preserve"> </w:t>
      </w:r>
      <w:r w:rsidR="000264AD" w:rsidRPr="00FB4E19">
        <w:rPr>
          <w:rFonts w:ascii="Times New Roman" w:eastAsia="Times New Roman" w:hAnsi="Times New Roman" w:cs="Times New Roman"/>
          <w:sz w:val="24"/>
          <w:szCs w:val="24"/>
          <w:lang w:eastAsia="es-ES"/>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49EAF0D" w14:textId="77777777" w:rsidR="000264AD" w:rsidRPr="00FB4E19" w:rsidRDefault="000264AD" w:rsidP="000264AD">
      <w:pPr>
        <w:spacing w:after="0" w:line="240" w:lineRule="auto"/>
        <w:jc w:val="both"/>
        <w:rPr>
          <w:rFonts w:ascii="Times New Roman" w:eastAsia="Times New Roman" w:hAnsi="Times New Roman" w:cs="Times New Roman"/>
          <w:bCs/>
          <w:sz w:val="24"/>
          <w:szCs w:val="24"/>
          <w:lang w:eastAsia="es-ES"/>
        </w:rPr>
      </w:pPr>
    </w:p>
    <w:p w14:paraId="06AE76C1" w14:textId="68E50D2F" w:rsidR="000264AD" w:rsidRPr="00FB4E19" w:rsidRDefault="00210353" w:rsidP="000264AD">
      <w:pPr>
        <w:spacing w:after="0" w:line="240" w:lineRule="auto"/>
        <w:jc w:val="both"/>
        <w:rPr>
          <w:rFonts w:ascii="Times New Roman" w:eastAsia="Times New Roman" w:hAnsi="Times New Roman" w:cs="Times New Roman"/>
          <w:bCs/>
          <w:sz w:val="24"/>
          <w:szCs w:val="24"/>
          <w:lang w:eastAsia="es-ES"/>
        </w:rPr>
      </w:pPr>
      <w:r w:rsidRPr="00FB4E19">
        <w:rPr>
          <w:rFonts w:ascii="Times New Roman" w:eastAsia="Times New Roman" w:hAnsi="Times New Roman" w:cs="Times New Roman"/>
          <w:b/>
          <w:bCs/>
          <w:sz w:val="24"/>
          <w:szCs w:val="24"/>
          <w:u w:val="single"/>
          <w:lang w:eastAsia="es-ES"/>
        </w:rPr>
        <w:t>SEGUNDO</w:t>
      </w:r>
      <w:r w:rsidRPr="00FB4E19">
        <w:rPr>
          <w:rFonts w:ascii="Times New Roman" w:eastAsia="Times New Roman" w:hAnsi="Times New Roman" w:cs="Times New Roman"/>
          <w:b/>
          <w:bCs/>
          <w:sz w:val="24"/>
          <w:szCs w:val="24"/>
          <w:lang w:eastAsia="es-ES"/>
        </w:rPr>
        <w:t>:</w:t>
      </w:r>
      <w:r w:rsidRPr="00FB4E19">
        <w:rPr>
          <w:rFonts w:ascii="Times New Roman" w:eastAsia="Times New Roman" w:hAnsi="Times New Roman" w:cs="Times New Roman"/>
          <w:bCs/>
          <w:sz w:val="24"/>
          <w:szCs w:val="24"/>
          <w:lang w:eastAsia="es-ES"/>
        </w:rPr>
        <w:t xml:space="preserve"> </w:t>
      </w:r>
      <w:r w:rsidR="000264AD" w:rsidRPr="00FB4E19">
        <w:rPr>
          <w:rFonts w:ascii="Times New Roman" w:eastAsia="Times New Roman" w:hAnsi="Times New Roman" w:cs="Times New Roman"/>
          <w:sz w:val="24"/>
          <w:szCs w:val="24"/>
          <w:lang w:eastAsia="es-ES"/>
        </w:rPr>
        <w:t xml:space="preserve">Asimismo, de acuerdo a </w:t>
      </w:r>
      <w:r w:rsidR="000264AD" w:rsidRPr="00FB4E19">
        <w:rPr>
          <w:rFonts w:ascii="Times New Roman" w:eastAsia="Times New Roman" w:hAnsi="Times New Roman" w:cs="Times New Roman"/>
          <w:bCs/>
          <w:sz w:val="24"/>
          <w:szCs w:val="24"/>
          <w:lang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E0E9111" w14:textId="77777777" w:rsidR="000264AD" w:rsidRPr="00FB4E19" w:rsidRDefault="000264AD" w:rsidP="000264AD">
      <w:pPr>
        <w:spacing w:after="0" w:line="240" w:lineRule="auto"/>
        <w:jc w:val="both"/>
        <w:rPr>
          <w:rFonts w:ascii="Times New Roman" w:eastAsia="Times New Roman" w:hAnsi="Times New Roman" w:cs="Times New Roman"/>
          <w:sz w:val="24"/>
          <w:szCs w:val="24"/>
          <w:lang w:eastAsia="es-ES"/>
        </w:rPr>
      </w:pPr>
    </w:p>
    <w:p w14:paraId="3FE039E7" w14:textId="63BF96B8" w:rsidR="000264AD" w:rsidRPr="00FB4E19" w:rsidRDefault="00210353" w:rsidP="000264AD">
      <w:pPr>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bCs/>
          <w:sz w:val="24"/>
          <w:szCs w:val="24"/>
          <w:u w:val="single"/>
          <w:lang w:eastAsia="es-ES"/>
        </w:rPr>
        <w:t>TERCERO</w:t>
      </w:r>
      <w:r w:rsidRPr="00FB4E19">
        <w:rPr>
          <w:rFonts w:ascii="Times New Roman" w:eastAsia="Times New Roman" w:hAnsi="Times New Roman" w:cs="Times New Roman"/>
          <w:b/>
          <w:bCs/>
          <w:sz w:val="24"/>
          <w:szCs w:val="24"/>
          <w:lang w:eastAsia="es-ES"/>
        </w:rPr>
        <w:t>:</w:t>
      </w:r>
      <w:r w:rsidR="000264AD" w:rsidRPr="00FB4E19">
        <w:rPr>
          <w:rFonts w:ascii="Times New Roman" w:eastAsia="Times New Roman" w:hAnsi="Times New Roman" w:cs="Times New Roman"/>
          <w:sz w:val="24"/>
          <w:szCs w:val="24"/>
          <w:lang w:eastAsia="es-ES"/>
        </w:rPr>
        <w:t xml:space="preserve"> Que, de acuerdo a la Ley Nro. </w:t>
      </w:r>
      <w:r w:rsidR="000264AD" w:rsidRPr="00FB4E19">
        <w:rPr>
          <w:rFonts w:ascii="Times New Roman" w:eastAsia="Times New Roman" w:hAnsi="Times New Roman" w:cs="Times New Roman"/>
          <w:sz w:val="24"/>
          <w:szCs w:val="24"/>
          <w:lang w:val="es-ES" w:eastAsia="es-ES"/>
        </w:rPr>
        <w:t>29946 – Ley del Contrato de Seguro</w:t>
      </w:r>
      <w:r w:rsidR="006706F8" w:rsidRPr="00FB4E19">
        <w:rPr>
          <w:rFonts w:ascii="Times New Roman" w:eastAsia="Times New Roman" w:hAnsi="Times New Roman" w:cs="Times New Roman"/>
          <w:sz w:val="24"/>
          <w:szCs w:val="24"/>
          <w:lang w:eastAsia="es-ES"/>
        </w:rPr>
        <w:t xml:space="preserve"> (LCS)</w:t>
      </w:r>
      <w:r w:rsidR="000264AD" w:rsidRPr="00FB4E19">
        <w:rPr>
          <w:rFonts w:ascii="Times New Roman" w:eastAsia="Times New Roman" w:hAnsi="Times New Roman" w:cs="Times New Roman"/>
          <w:sz w:val="24"/>
          <w:szCs w:val="24"/>
          <w:lang w:val="es-ES" w:eastAsia="es-ES"/>
        </w:rPr>
        <w:t xml:space="preserve">, norma legal vigente con ocasión de la celebración del contrato al cual se contrae el presente caso, </w:t>
      </w:r>
      <w:r w:rsidR="000264AD" w:rsidRPr="00FB4E19">
        <w:rPr>
          <w:rFonts w:ascii="Times New Roman" w:eastAsia="Times New Roman" w:hAnsi="Times New Roman" w:cs="Times New Roman"/>
          <w:sz w:val="24"/>
          <w:szCs w:val="24"/>
          <w:lang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81A2F28" w14:textId="77777777" w:rsidR="000264AD" w:rsidRPr="00FB4E19" w:rsidRDefault="000264AD" w:rsidP="000264AD">
      <w:pPr>
        <w:spacing w:after="0" w:line="240" w:lineRule="auto"/>
        <w:contextualSpacing/>
        <w:jc w:val="both"/>
        <w:rPr>
          <w:rFonts w:ascii="Times New Roman" w:eastAsia="Times New Roman" w:hAnsi="Times New Roman" w:cs="Times New Roman"/>
          <w:b/>
          <w:sz w:val="24"/>
          <w:szCs w:val="24"/>
          <w:u w:val="single"/>
          <w:lang w:eastAsia="es-ES"/>
        </w:rPr>
      </w:pPr>
    </w:p>
    <w:p w14:paraId="3F8FDC03" w14:textId="773C0839" w:rsidR="000264AD" w:rsidRPr="00FB4E19" w:rsidRDefault="00210353" w:rsidP="000264AD">
      <w:pPr>
        <w:spacing w:after="0" w:line="240" w:lineRule="auto"/>
        <w:contextualSpacing/>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sz w:val="24"/>
          <w:szCs w:val="24"/>
          <w:u w:val="single"/>
          <w:lang w:eastAsia="es-ES"/>
        </w:rPr>
        <w:t>CUARTO</w:t>
      </w:r>
      <w:r w:rsidRPr="00FB4E19">
        <w:rPr>
          <w:rFonts w:ascii="Times New Roman" w:eastAsia="Times New Roman" w:hAnsi="Times New Roman" w:cs="Times New Roman"/>
          <w:b/>
          <w:sz w:val="24"/>
          <w:szCs w:val="24"/>
          <w:lang w:eastAsia="es-ES"/>
        </w:rPr>
        <w:t>:</w:t>
      </w:r>
      <w:r w:rsidR="000264AD" w:rsidRPr="00FB4E19">
        <w:rPr>
          <w:rFonts w:ascii="Times New Roman" w:eastAsia="Times New Roman" w:hAnsi="Times New Roman" w:cs="Times New Roman"/>
          <w:sz w:val="24"/>
          <w:szCs w:val="24"/>
          <w:lang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CF827B3" w14:textId="77777777" w:rsidR="000264AD" w:rsidRPr="00FB4E19" w:rsidRDefault="000264AD" w:rsidP="000264AD">
      <w:pPr>
        <w:spacing w:after="0" w:line="240" w:lineRule="auto"/>
        <w:jc w:val="both"/>
        <w:rPr>
          <w:rFonts w:ascii="Times New Roman" w:eastAsia="Times New Roman" w:hAnsi="Times New Roman" w:cs="Times New Roman"/>
          <w:bCs/>
          <w:sz w:val="24"/>
          <w:szCs w:val="24"/>
          <w:lang w:eastAsia="es-ES"/>
        </w:rPr>
      </w:pPr>
    </w:p>
    <w:p w14:paraId="2717B1E1" w14:textId="7AC84A63" w:rsidR="000264AD" w:rsidRPr="00FB4E19" w:rsidRDefault="00210353" w:rsidP="000264AD">
      <w:pPr>
        <w:spacing w:after="0" w:line="240" w:lineRule="auto"/>
        <w:jc w:val="both"/>
        <w:rPr>
          <w:rFonts w:ascii="Times New Roman" w:eastAsia="Times New Roman" w:hAnsi="Times New Roman" w:cs="Times New Roman"/>
          <w:bCs/>
          <w:sz w:val="24"/>
          <w:szCs w:val="24"/>
          <w:lang w:eastAsia="es-ES"/>
        </w:rPr>
      </w:pPr>
      <w:r w:rsidRPr="00FB4E19">
        <w:rPr>
          <w:rFonts w:ascii="Times New Roman" w:eastAsia="Times New Roman" w:hAnsi="Times New Roman" w:cs="Times New Roman"/>
          <w:b/>
          <w:bCs/>
          <w:sz w:val="24"/>
          <w:szCs w:val="24"/>
          <w:u w:val="single"/>
          <w:lang w:eastAsia="es-ES"/>
        </w:rPr>
        <w:t>QUINTO</w:t>
      </w:r>
      <w:r w:rsidRPr="00FB4E19">
        <w:rPr>
          <w:rFonts w:ascii="Times New Roman" w:eastAsia="Times New Roman" w:hAnsi="Times New Roman" w:cs="Times New Roman"/>
          <w:b/>
          <w:bCs/>
          <w:sz w:val="24"/>
          <w:szCs w:val="24"/>
          <w:lang w:eastAsia="es-ES"/>
        </w:rPr>
        <w:t>:</w:t>
      </w:r>
      <w:r w:rsidRPr="00FB4E19">
        <w:rPr>
          <w:rFonts w:ascii="Times New Roman" w:eastAsia="Times New Roman" w:hAnsi="Times New Roman" w:cs="Times New Roman"/>
          <w:bCs/>
          <w:sz w:val="24"/>
          <w:szCs w:val="24"/>
          <w:lang w:eastAsia="es-ES"/>
        </w:rPr>
        <w:t xml:space="preserve"> </w:t>
      </w:r>
      <w:r w:rsidR="000264AD" w:rsidRPr="00FB4E19">
        <w:rPr>
          <w:rFonts w:ascii="Times New Roman" w:eastAsia="Times New Roman" w:hAnsi="Times New Roman" w:cs="Times New Roman"/>
          <w:bCs/>
          <w:sz w:val="24"/>
          <w:szCs w:val="24"/>
          <w:lang w:eastAsia="es-ES"/>
        </w:rPr>
        <w:t xml:space="preserve">Que, conforme al </w:t>
      </w:r>
      <w:r w:rsidR="000264AD" w:rsidRPr="00FB4E19">
        <w:rPr>
          <w:rFonts w:ascii="Times New Roman" w:eastAsia="Times New Roman" w:hAnsi="Times New Roman" w:cs="Times New Roman"/>
          <w:sz w:val="24"/>
          <w:szCs w:val="24"/>
          <w:lang w:eastAsia="es-ES"/>
        </w:rPr>
        <w:t>artículo 196 del Código Procesal Civil, corresponde a quien invoca hechos probar su existencia, así como a quien los contradice invocando nuevos hechos; sin perjuicio de aplicarse las presunciones legales correspondientes.</w:t>
      </w:r>
    </w:p>
    <w:p w14:paraId="530FD2E3" w14:textId="3839F611" w:rsidR="000264AD" w:rsidRPr="00FB4E19" w:rsidRDefault="000264AD" w:rsidP="000264AD">
      <w:pPr>
        <w:spacing w:after="0" w:line="240" w:lineRule="auto"/>
        <w:jc w:val="both"/>
        <w:rPr>
          <w:rFonts w:ascii="Times New Roman" w:eastAsia="Times New Roman" w:hAnsi="Times New Roman" w:cs="Times New Roman"/>
          <w:sz w:val="24"/>
          <w:szCs w:val="24"/>
          <w:lang w:eastAsia="es-ES"/>
        </w:rPr>
      </w:pPr>
    </w:p>
    <w:p w14:paraId="0BF9BF1E" w14:textId="47115EDC" w:rsidR="00A759A6"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sz w:val="24"/>
          <w:szCs w:val="24"/>
          <w:u w:val="single"/>
          <w:lang w:eastAsia="es-ES"/>
        </w:rPr>
        <w:t>SEXTO</w:t>
      </w:r>
      <w:r w:rsidRPr="00FB4E19">
        <w:rPr>
          <w:rFonts w:ascii="Times New Roman" w:eastAsia="Times New Roman" w:hAnsi="Times New Roman" w:cs="Times New Roman"/>
          <w:b/>
          <w:sz w:val="24"/>
          <w:szCs w:val="24"/>
          <w:lang w:eastAsia="es-ES"/>
        </w:rPr>
        <w:t>:</w:t>
      </w:r>
      <w:r w:rsidRPr="00FB4E19">
        <w:rPr>
          <w:rFonts w:ascii="Times New Roman" w:eastAsia="Times New Roman" w:hAnsi="Times New Roman" w:cs="Times New Roman"/>
          <w:sz w:val="24"/>
          <w:szCs w:val="24"/>
          <w:lang w:eastAsia="es-ES"/>
        </w:rPr>
        <w:t xml:space="preserve"> Sobre la base de los términos contenidos en la reclamación y en la absolución de </w:t>
      </w:r>
      <w:proofErr w:type="gramStart"/>
      <w:r w:rsidRPr="00FB4E19">
        <w:rPr>
          <w:rFonts w:ascii="Times New Roman" w:eastAsia="Times New Roman" w:hAnsi="Times New Roman" w:cs="Times New Roman"/>
          <w:sz w:val="24"/>
          <w:szCs w:val="24"/>
          <w:lang w:eastAsia="es-ES"/>
        </w:rPr>
        <w:t>la misma</w:t>
      </w:r>
      <w:proofErr w:type="gramEnd"/>
      <w:r w:rsidRPr="00FB4E19">
        <w:rPr>
          <w:rFonts w:ascii="Times New Roman" w:eastAsia="Times New Roman" w:hAnsi="Times New Roman" w:cs="Times New Roman"/>
          <w:sz w:val="24"/>
          <w:szCs w:val="24"/>
          <w:lang w:eastAsia="es-ES"/>
        </w:rPr>
        <w:t xml:space="preserve">, y a lo tratado en la audiencia de vista, la cuestión controvertida radica en determinar si el correspondiente contrato de seguro quedó extinguido o no de manera previa a la ocurrencia del siniestro ocurrido el </w:t>
      </w:r>
      <w:r w:rsidR="00254EE9" w:rsidRPr="00FB4E19">
        <w:rPr>
          <w:rFonts w:ascii="Times New Roman" w:eastAsia="Times New Roman" w:hAnsi="Times New Roman" w:cs="Times New Roman"/>
          <w:sz w:val="24"/>
          <w:szCs w:val="24"/>
          <w:lang w:eastAsia="es-ES"/>
        </w:rPr>
        <w:t>02</w:t>
      </w:r>
      <w:r w:rsidRPr="00FB4E19">
        <w:rPr>
          <w:rFonts w:ascii="Times New Roman" w:eastAsia="Times New Roman" w:hAnsi="Times New Roman" w:cs="Times New Roman"/>
          <w:sz w:val="24"/>
          <w:szCs w:val="24"/>
          <w:lang w:eastAsia="es-ES"/>
        </w:rPr>
        <w:t xml:space="preserve"> de </w:t>
      </w:r>
      <w:r w:rsidR="00254EE9" w:rsidRPr="00FB4E19">
        <w:rPr>
          <w:rFonts w:ascii="Times New Roman" w:eastAsia="Times New Roman" w:hAnsi="Times New Roman" w:cs="Times New Roman"/>
          <w:sz w:val="24"/>
          <w:szCs w:val="24"/>
          <w:lang w:eastAsia="es-ES"/>
        </w:rPr>
        <w:t xml:space="preserve">mayo </w:t>
      </w:r>
      <w:r w:rsidRPr="00FB4E19">
        <w:rPr>
          <w:rFonts w:ascii="Times New Roman" w:eastAsia="Times New Roman" w:hAnsi="Times New Roman" w:cs="Times New Roman"/>
          <w:sz w:val="24"/>
          <w:szCs w:val="24"/>
          <w:lang w:eastAsia="es-ES"/>
        </w:rPr>
        <w:t>de 201</w:t>
      </w:r>
      <w:r w:rsidR="00254EE9" w:rsidRPr="00FB4E19">
        <w:rPr>
          <w:rFonts w:ascii="Times New Roman" w:eastAsia="Times New Roman" w:hAnsi="Times New Roman" w:cs="Times New Roman"/>
          <w:sz w:val="24"/>
          <w:szCs w:val="24"/>
          <w:lang w:eastAsia="es-ES"/>
        </w:rPr>
        <w:t>9</w:t>
      </w:r>
      <w:r w:rsidRPr="00FB4E19">
        <w:rPr>
          <w:rFonts w:ascii="Times New Roman" w:eastAsia="Times New Roman" w:hAnsi="Times New Roman" w:cs="Times New Roman"/>
          <w:sz w:val="24"/>
          <w:szCs w:val="24"/>
          <w:lang w:eastAsia="es-ES"/>
        </w:rPr>
        <w:t>, por falta de pago de primas, siendo que de haber quedado extinguido el rechazo de cobertura sería legítimo; caso contrario, la cobertura sería debida.</w:t>
      </w:r>
    </w:p>
    <w:p w14:paraId="0070ED20" w14:textId="77777777" w:rsidR="00A759A6" w:rsidRPr="00FB4E19" w:rsidRDefault="00A759A6" w:rsidP="00634C62">
      <w:pPr>
        <w:tabs>
          <w:tab w:val="left" w:pos="2160"/>
        </w:tabs>
        <w:spacing w:after="0" w:line="240" w:lineRule="auto"/>
        <w:jc w:val="both"/>
        <w:rPr>
          <w:rFonts w:ascii="Times New Roman" w:eastAsia="Times New Roman" w:hAnsi="Times New Roman" w:cs="Times New Roman"/>
          <w:sz w:val="24"/>
          <w:szCs w:val="24"/>
          <w:lang w:eastAsia="es-ES"/>
        </w:rPr>
      </w:pPr>
    </w:p>
    <w:p w14:paraId="503C2375" w14:textId="119B3EFF" w:rsidR="00634C62" w:rsidRPr="00FB4E19"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sz w:val="24"/>
          <w:szCs w:val="24"/>
          <w:u w:val="single"/>
          <w:lang w:eastAsia="es-ES"/>
        </w:rPr>
        <w:t>SÉPTIMO</w:t>
      </w:r>
      <w:r w:rsidRPr="00FB4E19">
        <w:rPr>
          <w:rFonts w:ascii="Times New Roman" w:eastAsia="Times New Roman" w:hAnsi="Times New Roman" w:cs="Times New Roman"/>
          <w:b/>
          <w:sz w:val="24"/>
          <w:szCs w:val="24"/>
          <w:lang w:eastAsia="es-ES"/>
        </w:rPr>
        <w:t xml:space="preserve">: </w:t>
      </w:r>
      <w:r w:rsidRPr="00FB4E19">
        <w:rPr>
          <w:rFonts w:ascii="Times New Roman" w:eastAsia="Times New Roman" w:hAnsi="Times New Roman" w:cs="Times New Roman"/>
          <w:sz w:val="24"/>
          <w:szCs w:val="24"/>
          <w:lang w:eastAsia="es-ES"/>
        </w:rPr>
        <w:t xml:space="preserve">La aseguradora basa el rechazo de cobertura en que a la fecha del siniestro la asegurada no había cumplido con pagar las primas mensuales desde </w:t>
      </w:r>
      <w:r w:rsidR="00711BF8" w:rsidRPr="00FB4E19">
        <w:rPr>
          <w:rFonts w:ascii="Times New Roman" w:eastAsia="Times New Roman" w:hAnsi="Times New Roman" w:cs="Times New Roman"/>
          <w:sz w:val="24"/>
          <w:szCs w:val="24"/>
          <w:lang w:eastAsia="es-ES"/>
        </w:rPr>
        <w:t xml:space="preserve">mayo del </w:t>
      </w:r>
      <w:r w:rsidRPr="00FB4E19">
        <w:rPr>
          <w:rFonts w:ascii="Times New Roman" w:eastAsia="Times New Roman" w:hAnsi="Times New Roman" w:cs="Times New Roman"/>
          <w:sz w:val="24"/>
          <w:szCs w:val="24"/>
          <w:lang w:eastAsia="es-ES"/>
        </w:rPr>
        <w:t>201</w:t>
      </w:r>
      <w:r w:rsidR="00711BF8" w:rsidRPr="00FB4E19">
        <w:rPr>
          <w:rFonts w:ascii="Times New Roman" w:eastAsia="Times New Roman" w:hAnsi="Times New Roman" w:cs="Times New Roman"/>
          <w:sz w:val="24"/>
          <w:szCs w:val="24"/>
          <w:lang w:eastAsia="es-ES"/>
        </w:rPr>
        <w:t>8 por más de 90 días</w:t>
      </w:r>
      <w:r w:rsidRPr="00FB4E19">
        <w:rPr>
          <w:rFonts w:ascii="Times New Roman" w:eastAsia="Times New Roman" w:hAnsi="Times New Roman" w:cs="Times New Roman"/>
          <w:sz w:val="24"/>
          <w:szCs w:val="24"/>
          <w:lang w:eastAsia="es-ES"/>
        </w:rPr>
        <w:t xml:space="preserve">, y por ende el contrato de seguro quedó extinguido de conformidad con lo establecido en el último párrafo del artículo 21° de la LCS y el artículo 11° del Reglamento de Pago de Primas de Pólizas de Seguros aprobado por Resolución SBS </w:t>
      </w:r>
      <w:proofErr w:type="spellStart"/>
      <w:r w:rsidRPr="00FB4E19">
        <w:rPr>
          <w:rFonts w:ascii="Times New Roman" w:eastAsia="Times New Roman" w:hAnsi="Times New Roman" w:cs="Times New Roman"/>
          <w:sz w:val="24"/>
          <w:szCs w:val="24"/>
          <w:lang w:eastAsia="es-ES"/>
        </w:rPr>
        <w:t>N°</w:t>
      </w:r>
      <w:proofErr w:type="spellEnd"/>
      <w:r w:rsidRPr="00FB4E19">
        <w:rPr>
          <w:rFonts w:ascii="Times New Roman" w:eastAsia="Times New Roman" w:hAnsi="Times New Roman" w:cs="Times New Roman"/>
          <w:sz w:val="24"/>
          <w:szCs w:val="24"/>
          <w:lang w:eastAsia="es-ES"/>
        </w:rPr>
        <w:t xml:space="preserve"> 3198-2013. </w:t>
      </w:r>
    </w:p>
    <w:p w14:paraId="2E291560" w14:textId="77777777" w:rsidR="00634C62" w:rsidRPr="00FB4E19"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p>
    <w:p w14:paraId="7925BD7E" w14:textId="3B025E34" w:rsidR="00634C62" w:rsidRPr="00FB4E19" w:rsidRDefault="00634C62" w:rsidP="00634C62">
      <w:pPr>
        <w:jc w:val="both"/>
        <w:rPr>
          <w:rFonts w:ascii="Times New Roman" w:hAnsi="Times New Roman" w:cs="Times New Roman"/>
          <w:sz w:val="24"/>
          <w:szCs w:val="24"/>
          <w:lang w:val="es-MX"/>
        </w:rPr>
      </w:pPr>
      <w:r w:rsidRPr="00FB4E19">
        <w:rPr>
          <w:rFonts w:ascii="Times New Roman" w:eastAsia="Times New Roman" w:hAnsi="Times New Roman" w:cs="Times New Roman"/>
          <w:sz w:val="24"/>
          <w:szCs w:val="24"/>
          <w:lang w:eastAsia="es-ES"/>
        </w:rPr>
        <w:t xml:space="preserve">Por su parte, la reclamante reconoció en su reclamación, que las primas pendientes de pago señaladas por la aseguradora, efectivamente se encontraban impagas a la fecha del siniestro, </w:t>
      </w:r>
      <w:r w:rsidR="00711BF8" w:rsidRPr="00FB4E19">
        <w:rPr>
          <w:rFonts w:ascii="Times New Roman" w:eastAsia="Times New Roman" w:hAnsi="Times New Roman" w:cs="Times New Roman"/>
          <w:sz w:val="24"/>
          <w:szCs w:val="24"/>
          <w:lang w:eastAsia="es-ES"/>
        </w:rPr>
        <w:t xml:space="preserve">pero advierte que esas primas correspondían al año 2018, siendo el caso que en el 2019 se le </w:t>
      </w:r>
      <w:r w:rsidR="00711BF8" w:rsidRPr="00FB4E19">
        <w:rPr>
          <w:rFonts w:ascii="Times New Roman" w:eastAsia="Times New Roman" w:hAnsi="Times New Roman" w:cs="Times New Roman"/>
          <w:sz w:val="24"/>
          <w:szCs w:val="24"/>
          <w:lang w:eastAsia="es-ES"/>
        </w:rPr>
        <w:lastRenderedPageBreak/>
        <w:t>descontó a la asegurada vía boletas de pensión mensual emitidas por la Caja de Pensiones Militar Policial el pago de la prima correspondiente al año 2019 (enero, febrero, marzo, abril y mayo), de manera que a la fecha del siniestro, estaba al día respecto de las primas del año 2019.</w:t>
      </w:r>
      <w:r w:rsidRPr="00FB4E19">
        <w:rPr>
          <w:rFonts w:ascii="Times New Roman" w:eastAsia="Times New Roman" w:hAnsi="Times New Roman" w:cs="Times New Roman"/>
          <w:sz w:val="24"/>
          <w:szCs w:val="24"/>
          <w:lang w:eastAsia="es-ES"/>
        </w:rPr>
        <w:t xml:space="preserve"> </w:t>
      </w:r>
    </w:p>
    <w:p w14:paraId="360ED2F4" w14:textId="11C537B3" w:rsidR="00711BF8" w:rsidRPr="00FB4E19"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b/>
          <w:sz w:val="24"/>
          <w:szCs w:val="24"/>
          <w:u w:val="single"/>
          <w:lang w:eastAsia="es-ES"/>
        </w:rPr>
        <w:t>OCTAVO</w:t>
      </w:r>
      <w:r w:rsidRPr="00FB4E19">
        <w:rPr>
          <w:rFonts w:ascii="Times New Roman" w:eastAsia="Times New Roman" w:hAnsi="Times New Roman" w:cs="Times New Roman"/>
          <w:b/>
          <w:sz w:val="24"/>
          <w:szCs w:val="24"/>
          <w:lang w:eastAsia="es-ES"/>
        </w:rPr>
        <w:t>:</w:t>
      </w:r>
      <w:r w:rsidRPr="00FB4E19">
        <w:rPr>
          <w:rFonts w:ascii="Times New Roman" w:eastAsia="Times New Roman" w:hAnsi="Times New Roman" w:cs="Times New Roman"/>
          <w:sz w:val="24"/>
          <w:szCs w:val="24"/>
          <w:lang w:eastAsia="es-ES"/>
        </w:rPr>
        <w:t xml:space="preserve"> </w:t>
      </w:r>
      <w:r w:rsidR="00711BF8" w:rsidRPr="00FB4E19">
        <w:rPr>
          <w:rFonts w:ascii="Times New Roman" w:eastAsia="Times New Roman" w:hAnsi="Times New Roman" w:cs="Times New Roman"/>
          <w:sz w:val="24"/>
          <w:szCs w:val="24"/>
          <w:lang w:eastAsia="es-ES"/>
        </w:rPr>
        <w:t xml:space="preserve">Conforme obra en autos, la Póliza </w:t>
      </w:r>
      <w:proofErr w:type="spellStart"/>
      <w:r w:rsidR="00711BF8" w:rsidRPr="00FB4E19">
        <w:rPr>
          <w:rFonts w:ascii="Times New Roman" w:eastAsia="Times New Roman" w:hAnsi="Times New Roman" w:cs="Times New Roman"/>
          <w:sz w:val="24"/>
          <w:szCs w:val="24"/>
          <w:lang w:eastAsia="es-ES"/>
        </w:rPr>
        <w:t>N°</w:t>
      </w:r>
      <w:proofErr w:type="spellEnd"/>
      <w:r w:rsidR="00711BF8" w:rsidRPr="00FB4E19">
        <w:rPr>
          <w:rFonts w:ascii="Times New Roman" w:eastAsia="Times New Roman" w:hAnsi="Times New Roman" w:cs="Times New Roman"/>
          <w:sz w:val="24"/>
          <w:szCs w:val="24"/>
          <w:lang w:eastAsia="es-ES"/>
        </w:rPr>
        <w:t xml:space="preserve"> </w:t>
      </w:r>
      <w:r w:rsidR="000C502C">
        <w:rPr>
          <w:rFonts w:ascii="Arial" w:hAnsi="Arial" w:cs="Arial"/>
        </w:rPr>
        <w:t>...................</w:t>
      </w:r>
      <w:r w:rsidR="00711BF8" w:rsidRPr="00FB4E19">
        <w:rPr>
          <w:rFonts w:ascii="Times New Roman" w:eastAsia="Times New Roman" w:hAnsi="Times New Roman" w:cs="Times New Roman"/>
          <w:sz w:val="24"/>
          <w:szCs w:val="24"/>
          <w:lang w:eastAsia="es-ES"/>
        </w:rPr>
        <w:t xml:space="preserve"> tiene como fecha de vigencia el 01/12/2018 y fin de vigencia el 01/01/2019, esto es, la duración del contrato de seguro Sepelio </w:t>
      </w:r>
      <w:r w:rsidR="000C502C">
        <w:rPr>
          <w:rFonts w:ascii="Arial" w:hAnsi="Arial" w:cs="Arial"/>
        </w:rPr>
        <w:t>...................</w:t>
      </w:r>
      <w:r w:rsidR="00711BF8" w:rsidRPr="00FB4E19">
        <w:rPr>
          <w:rFonts w:ascii="Times New Roman" w:eastAsia="Times New Roman" w:hAnsi="Times New Roman" w:cs="Times New Roman"/>
          <w:sz w:val="24"/>
          <w:szCs w:val="24"/>
          <w:lang w:eastAsia="es-ES"/>
        </w:rPr>
        <w:t xml:space="preserve"> es anual.</w:t>
      </w:r>
    </w:p>
    <w:p w14:paraId="19243354" w14:textId="1CD1DF01" w:rsidR="00711BF8" w:rsidRPr="00FB4E19" w:rsidRDefault="00711BF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3A64F9C3" w14:textId="128A95AF" w:rsidR="00711BF8" w:rsidRPr="00FB4E19" w:rsidRDefault="00711BF8"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En el presente caso, se observa que </w:t>
      </w:r>
      <w:r w:rsidR="00694038" w:rsidRPr="00FB4E19">
        <w:rPr>
          <w:rFonts w:ascii="Times New Roman" w:eastAsia="Times New Roman" w:hAnsi="Times New Roman" w:cs="Times New Roman"/>
          <w:sz w:val="24"/>
          <w:szCs w:val="24"/>
          <w:lang w:eastAsia="es-ES"/>
        </w:rPr>
        <w:t xml:space="preserve">en el año 2019 se ha venido pagando desde enero de 2019 la prima de S/. 9.30 correspondiente a dicho seguro de Sepelio </w:t>
      </w:r>
      <w:r w:rsidR="000C502C">
        <w:rPr>
          <w:rFonts w:ascii="Arial" w:hAnsi="Arial" w:cs="Arial"/>
        </w:rPr>
        <w:t>...................</w:t>
      </w:r>
      <w:r w:rsidR="00694038" w:rsidRPr="00FB4E19">
        <w:rPr>
          <w:rFonts w:ascii="Times New Roman" w:eastAsia="Times New Roman" w:hAnsi="Times New Roman" w:cs="Times New Roman"/>
          <w:sz w:val="24"/>
          <w:szCs w:val="24"/>
          <w:lang w:eastAsia="es-ES"/>
        </w:rPr>
        <w:t xml:space="preserve"> por los meses de enero, febrero, marzo, abril, mayo, junio y julio, conforme consta en las copias de las Boletas de Pensión Mensual de la asegurada, documentos que no han sido observados ni cuestionados por la aseguradora.</w:t>
      </w:r>
    </w:p>
    <w:p w14:paraId="581F408F" w14:textId="41FC8F5B"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111474FF" w14:textId="340A4284"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Como puede verse en el año 2019 la aseguradora ha aceptado la renovación del contrato de seguro sin que haya manifestado su rechazo a tal renovación, por lo que es incuestionable que aceptó la relación contractual por el periodo anual del año 2019.</w:t>
      </w:r>
    </w:p>
    <w:p w14:paraId="08A68DDC" w14:textId="789CE478"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35F5CE99" w14:textId="4E249B4F"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En ese sentido, es evidente que, al momento de la ocurrencia del siniestro, esto es al 02 de mayo de 2019 se encontraba renovado y pagado el contrato de seguro Sepelio </w:t>
      </w:r>
      <w:r w:rsidR="000C502C">
        <w:rPr>
          <w:rFonts w:ascii="Arial" w:hAnsi="Arial" w:cs="Arial"/>
        </w:rPr>
        <w:t xml:space="preserve">................... </w:t>
      </w:r>
      <w:r w:rsidRPr="00FB4E19">
        <w:rPr>
          <w:rFonts w:ascii="Times New Roman" w:eastAsia="Times New Roman" w:hAnsi="Times New Roman" w:cs="Times New Roman"/>
          <w:sz w:val="24"/>
          <w:szCs w:val="24"/>
          <w:lang w:eastAsia="es-ES"/>
        </w:rPr>
        <w:t>por ese año.</w:t>
      </w:r>
    </w:p>
    <w:p w14:paraId="17396C3E" w14:textId="10FA3B6D"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253482B4" w14:textId="77777777"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La aseguradora pretende oponer a la vigencia anual correspondiente al año 2019, una extinción que se circunscribe a la relación contractual del año 2018. En efecto, no cabe extender los efectos de una extinción a una relación jurídica que ha sido renovada y aceptada voluntariamente por la aseguradora al recibir los pagos de la prima correspondiente a la vigencia anual del año 2019.</w:t>
      </w:r>
    </w:p>
    <w:p w14:paraId="581F389B" w14:textId="77777777"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6AC68136" w14:textId="21F4CF6A"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 xml:space="preserve">Si bien es cierto que, conforme a los términos del artículo 21 de la Ley </w:t>
      </w:r>
      <w:r w:rsidR="00B37FFB" w:rsidRPr="00FB4E19">
        <w:rPr>
          <w:rFonts w:ascii="Times New Roman" w:eastAsia="Times New Roman" w:hAnsi="Times New Roman" w:cs="Times New Roman"/>
          <w:sz w:val="24"/>
          <w:szCs w:val="24"/>
          <w:lang w:eastAsia="es-ES"/>
        </w:rPr>
        <w:t xml:space="preserve">29946 y el artículo 11 de la Resolución SBS </w:t>
      </w:r>
      <w:proofErr w:type="spellStart"/>
      <w:r w:rsidR="00B37FFB" w:rsidRPr="00FB4E19">
        <w:rPr>
          <w:rFonts w:ascii="Times New Roman" w:eastAsia="Times New Roman" w:hAnsi="Times New Roman" w:cs="Times New Roman"/>
          <w:sz w:val="24"/>
          <w:szCs w:val="24"/>
          <w:lang w:eastAsia="es-ES"/>
        </w:rPr>
        <w:t>N°</w:t>
      </w:r>
      <w:proofErr w:type="spellEnd"/>
      <w:r w:rsidR="00B37FFB" w:rsidRPr="00FB4E19">
        <w:rPr>
          <w:rFonts w:ascii="Times New Roman" w:eastAsia="Times New Roman" w:hAnsi="Times New Roman" w:cs="Times New Roman"/>
          <w:sz w:val="24"/>
          <w:szCs w:val="24"/>
          <w:lang w:eastAsia="es-ES"/>
        </w:rPr>
        <w:t xml:space="preserve"> 3198-2013 puede concluirse que el Contrato de Seguro Sepelio </w:t>
      </w:r>
      <w:r w:rsidR="000C502C">
        <w:rPr>
          <w:rFonts w:ascii="Arial" w:hAnsi="Arial" w:cs="Arial"/>
        </w:rPr>
        <w:t>...................</w:t>
      </w:r>
      <w:r w:rsidR="00B37FFB" w:rsidRPr="00FB4E19">
        <w:rPr>
          <w:rFonts w:ascii="Times New Roman" w:eastAsia="Times New Roman" w:hAnsi="Times New Roman" w:cs="Times New Roman"/>
          <w:sz w:val="24"/>
          <w:szCs w:val="24"/>
          <w:lang w:eastAsia="es-ES"/>
        </w:rPr>
        <w:t xml:space="preserve"> con vigencia del 01/12/2018 al 01/01/2019; empero, se verifica que el Contrato de Seguro Sepelio </w:t>
      </w:r>
      <w:r w:rsidR="000C502C">
        <w:rPr>
          <w:rFonts w:ascii="Arial" w:hAnsi="Arial" w:cs="Arial"/>
        </w:rPr>
        <w:t>...................</w:t>
      </w:r>
      <w:r w:rsidR="00B37FFB" w:rsidRPr="00FB4E19">
        <w:rPr>
          <w:rFonts w:ascii="Times New Roman" w:eastAsia="Times New Roman" w:hAnsi="Times New Roman" w:cs="Times New Roman"/>
          <w:sz w:val="24"/>
          <w:szCs w:val="24"/>
          <w:lang w:eastAsia="es-ES"/>
        </w:rPr>
        <w:t xml:space="preserve"> con vigencia para la anualidad del 2019 fue renovado y aceptado por la aseguradora al cobrarse las primas correspondientes a los de enero, febrero, marzo, abril, mayo, junio y julio de 2019.</w:t>
      </w:r>
    </w:p>
    <w:p w14:paraId="06128FAE" w14:textId="111ECA19" w:rsidR="00694038" w:rsidRPr="00FB4E19"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6A2212B8" w14:textId="2F12A758" w:rsidR="001A2A4A" w:rsidRPr="00FB4E19" w:rsidRDefault="001A2A4A" w:rsidP="00B37FFB">
      <w:pPr>
        <w:spacing w:after="0" w:line="240" w:lineRule="auto"/>
        <w:jc w:val="both"/>
        <w:rPr>
          <w:rFonts w:ascii="Times New Roman" w:hAnsi="Times New Roman" w:cs="Times New Roman"/>
          <w:sz w:val="24"/>
          <w:szCs w:val="24"/>
        </w:rPr>
      </w:pPr>
      <w:r w:rsidRPr="00FB4E19">
        <w:rPr>
          <w:rFonts w:ascii="Times New Roman" w:eastAsia="Times New Roman" w:hAnsi="Times New Roman" w:cs="Times New Roman"/>
          <w:sz w:val="24"/>
          <w:szCs w:val="24"/>
          <w:lang w:val="es-ES" w:eastAsia="es-ES"/>
        </w:rPr>
        <w:t>Teniendo en cuenta que el rechazo de cobertura se fundamenta en la existencia de un supuesto de extinción</w:t>
      </w:r>
      <w:r w:rsidR="00B37FFB" w:rsidRPr="00FB4E19">
        <w:rPr>
          <w:rFonts w:ascii="Times New Roman" w:eastAsia="Times New Roman" w:hAnsi="Times New Roman" w:cs="Times New Roman"/>
          <w:sz w:val="24"/>
          <w:szCs w:val="24"/>
          <w:lang w:val="es-ES" w:eastAsia="es-ES"/>
        </w:rPr>
        <w:t xml:space="preserve"> que no es aplicable a la vigencia anual del 2019</w:t>
      </w:r>
      <w:r w:rsidRPr="00FB4E19">
        <w:rPr>
          <w:rFonts w:ascii="Times New Roman" w:eastAsia="Times New Roman" w:hAnsi="Times New Roman" w:cs="Times New Roman"/>
          <w:sz w:val="24"/>
          <w:szCs w:val="24"/>
          <w:lang w:val="es-ES" w:eastAsia="es-ES"/>
        </w:rPr>
        <w:t xml:space="preserve">, este colegiado aprecia que </w:t>
      </w:r>
      <w:r w:rsidR="00B37FFB" w:rsidRPr="00FB4E19">
        <w:rPr>
          <w:rFonts w:ascii="Times New Roman" w:eastAsia="Times New Roman" w:hAnsi="Times New Roman" w:cs="Times New Roman"/>
          <w:sz w:val="24"/>
          <w:szCs w:val="24"/>
          <w:lang w:val="es-ES" w:eastAsia="es-ES"/>
        </w:rPr>
        <w:t xml:space="preserve">el Seguro de Sepelio </w:t>
      </w:r>
      <w:r w:rsidR="000C502C">
        <w:rPr>
          <w:rFonts w:ascii="Arial" w:hAnsi="Arial" w:cs="Arial"/>
        </w:rPr>
        <w:t>...................</w:t>
      </w:r>
      <w:r w:rsidR="00B37FFB" w:rsidRPr="00FB4E19">
        <w:rPr>
          <w:rFonts w:ascii="Times New Roman" w:eastAsia="Times New Roman" w:hAnsi="Times New Roman" w:cs="Times New Roman"/>
          <w:sz w:val="24"/>
          <w:szCs w:val="24"/>
          <w:lang w:val="es-ES" w:eastAsia="es-ES"/>
        </w:rPr>
        <w:t xml:space="preserve"> fue renovado para el 2019 por lo que el siniestro de fecha 02 de mayo de 2019 contaba con una nueva cobertura anual bajo</w:t>
      </w:r>
      <w:r w:rsidRPr="00FB4E19">
        <w:rPr>
          <w:rFonts w:ascii="Times New Roman" w:hAnsi="Times New Roman" w:cs="Times New Roman"/>
          <w:sz w:val="24"/>
          <w:szCs w:val="24"/>
        </w:rPr>
        <w:t xml:space="preserve"> la responsabilidad de la aseguradora.</w:t>
      </w:r>
    </w:p>
    <w:p w14:paraId="2736BF92" w14:textId="77777777" w:rsidR="00667174" w:rsidRPr="00FB4E19" w:rsidRDefault="00667174" w:rsidP="00667174">
      <w:pPr>
        <w:spacing w:after="0" w:line="240" w:lineRule="auto"/>
        <w:jc w:val="both"/>
        <w:rPr>
          <w:rFonts w:ascii="Times New Roman" w:hAnsi="Times New Roman" w:cs="Times New Roman"/>
          <w:sz w:val="24"/>
          <w:szCs w:val="24"/>
        </w:rPr>
      </w:pPr>
    </w:p>
    <w:p w14:paraId="0A229679" w14:textId="6519D1A0" w:rsidR="00667174" w:rsidRPr="00FB4E19" w:rsidRDefault="00667174" w:rsidP="00667174">
      <w:pPr>
        <w:spacing w:after="0" w:line="240" w:lineRule="auto"/>
        <w:jc w:val="both"/>
        <w:rPr>
          <w:rFonts w:ascii="Times New Roman" w:hAnsi="Times New Roman" w:cs="Times New Roman"/>
          <w:sz w:val="24"/>
          <w:szCs w:val="24"/>
        </w:rPr>
      </w:pPr>
      <w:r w:rsidRPr="00FB4E19">
        <w:rPr>
          <w:rFonts w:ascii="Times New Roman" w:hAnsi="Times New Roman" w:cs="Times New Roman"/>
          <w:sz w:val="24"/>
          <w:szCs w:val="24"/>
        </w:rPr>
        <w:t xml:space="preserve">En ese sentido, se verifica </w:t>
      </w:r>
      <w:r w:rsidR="00B37FFB" w:rsidRPr="00FB4E19">
        <w:rPr>
          <w:rFonts w:ascii="Times New Roman" w:hAnsi="Times New Roman" w:cs="Times New Roman"/>
          <w:sz w:val="24"/>
          <w:szCs w:val="24"/>
        </w:rPr>
        <w:t xml:space="preserve">que no existe </w:t>
      </w:r>
      <w:r w:rsidRPr="00FB4E19">
        <w:rPr>
          <w:rFonts w:ascii="Times New Roman" w:hAnsi="Times New Roman" w:cs="Times New Roman"/>
          <w:sz w:val="24"/>
          <w:szCs w:val="24"/>
        </w:rPr>
        <w:t>fundament</w:t>
      </w:r>
      <w:r w:rsidR="00B37FFB" w:rsidRPr="00FB4E19">
        <w:rPr>
          <w:rFonts w:ascii="Times New Roman" w:hAnsi="Times New Roman" w:cs="Times New Roman"/>
          <w:sz w:val="24"/>
          <w:szCs w:val="24"/>
        </w:rPr>
        <w:t>o válido de</w:t>
      </w:r>
      <w:r w:rsidRPr="00FB4E19">
        <w:rPr>
          <w:rFonts w:ascii="Times New Roman" w:hAnsi="Times New Roman" w:cs="Times New Roman"/>
          <w:sz w:val="24"/>
          <w:szCs w:val="24"/>
        </w:rPr>
        <w:t xml:space="preserve"> rechazo de cobertura.</w:t>
      </w:r>
    </w:p>
    <w:p w14:paraId="22A1ADC3" w14:textId="77777777" w:rsidR="00634C62" w:rsidRPr="00FB4E19" w:rsidRDefault="00634C62" w:rsidP="000264AD">
      <w:pPr>
        <w:spacing w:after="0" w:line="240" w:lineRule="auto"/>
        <w:jc w:val="both"/>
        <w:rPr>
          <w:rFonts w:ascii="Times New Roman" w:eastAsia="Times New Roman" w:hAnsi="Times New Roman" w:cs="Times New Roman"/>
          <w:sz w:val="24"/>
          <w:szCs w:val="24"/>
          <w:lang w:eastAsia="es-ES"/>
        </w:rPr>
      </w:pPr>
    </w:p>
    <w:p w14:paraId="26D9FE76" w14:textId="41F5FC68" w:rsidR="00684B18" w:rsidRPr="00FB4E19" w:rsidRDefault="00684B18" w:rsidP="00684B18">
      <w:pPr>
        <w:spacing w:after="0" w:line="240" w:lineRule="auto"/>
        <w:jc w:val="both"/>
        <w:rPr>
          <w:rFonts w:ascii="Times New Roman" w:eastAsia="Times New Roman" w:hAnsi="Times New Roman" w:cs="Times New Roman"/>
          <w:b/>
          <w:sz w:val="24"/>
          <w:szCs w:val="24"/>
          <w:lang w:val="es-ES" w:eastAsia="es-ES"/>
        </w:rPr>
      </w:pPr>
      <w:r w:rsidRPr="00FB4E19">
        <w:rPr>
          <w:rFonts w:ascii="Times New Roman" w:eastAsia="Times New Roman" w:hAnsi="Times New Roman" w:cs="Times New Roman"/>
          <w:b/>
          <w:sz w:val="24"/>
          <w:szCs w:val="24"/>
          <w:lang w:eastAsia="es-ES"/>
        </w:rPr>
        <w:t xml:space="preserve">Atendiendo a lo expresado, este colegiado </w:t>
      </w:r>
      <w:r w:rsidRPr="00FB4E19">
        <w:rPr>
          <w:rFonts w:ascii="Times New Roman" w:eastAsia="Times New Roman" w:hAnsi="Times New Roman" w:cs="Times New Roman"/>
          <w:b/>
          <w:sz w:val="24"/>
          <w:szCs w:val="24"/>
          <w:lang w:val="es-ES" w:eastAsia="es-ES"/>
        </w:rPr>
        <w:t xml:space="preserve">concluye su apreciación razonada y conjunta al amparo de lo establecido en su Reglamento estimando que existen razones fundadas para estimar que el rechazo de cobertura al cual se contrae la presente reclamación </w:t>
      </w:r>
      <w:r w:rsidR="00B37FFB" w:rsidRPr="00FB4E19">
        <w:rPr>
          <w:rFonts w:ascii="Times New Roman" w:eastAsia="Times New Roman" w:hAnsi="Times New Roman" w:cs="Times New Roman"/>
          <w:b/>
          <w:sz w:val="24"/>
          <w:szCs w:val="24"/>
          <w:lang w:val="es-ES" w:eastAsia="es-ES"/>
        </w:rPr>
        <w:t xml:space="preserve">no </w:t>
      </w:r>
      <w:r w:rsidRPr="00FB4E19">
        <w:rPr>
          <w:rFonts w:ascii="Times New Roman" w:eastAsia="Times New Roman" w:hAnsi="Times New Roman" w:cs="Times New Roman"/>
          <w:b/>
          <w:sz w:val="24"/>
          <w:szCs w:val="24"/>
          <w:lang w:val="es-ES" w:eastAsia="es-ES"/>
        </w:rPr>
        <w:t xml:space="preserve">resulta legítimo, por lo que  </w:t>
      </w:r>
    </w:p>
    <w:p w14:paraId="455353F6" w14:textId="77777777" w:rsidR="00B214AB" w:rsidRPr="00FB4E19" w:rsidRDefault="00B214AB" w:rsidP="006706F8">
      <w:pPr>
        <w:tabs>
          <w:tab w:val="left" w:pos="2160"/>
        </w:tabs>
        <w:spacing w:after="0" w:line="240" w:lineRule="auto"/>
        <w:jc w:val="both"/>
        <w:rPr>
          <w:rFonts w:ascii="Times New Roman" w:eastAsia="Times New Roman" w:hAnsi="Times New Roman" w:cs="Times New Roman"/>
          <w:sz w:val="24"/>
          <w:szCs w:val="24"/>
          <w:lang w:eastAsia="es-ES"/>
        </w:rPr>
      </w:pPr>
    </w:p>
    <w:p w14:paraId="6E8D8836" w14:textId="385F1DF6" w:rsidR="000264AD" w:rsidRPr="00FB4E19" w:rsidRDefault="0086016D" w:rsidP="000264AD">
      <w:pPr>
        <w:spacing w:after="0" w:line="240" w:lineRule="auto"/>
        <w:jc w:val="both"/>
        <w:rPr>
          <w:rFonts w:ascii="Times New Roman" w:eastAsia="Times New Roman" w:hAnsi="Times New Roman" w:cs="Times New Roman"/>
          <w:b/>
          <w:sz w:val="24"/>
          <w:szCs w:val="24"/>
          <w:lang w:val="es-ES" w:eastAsia="es-ES"/>
        </w:rPr>
      </w:pPr>
      <w:r w:rsidRPr="00FB4E19">
        <w:rPr>
          <w:rFonts w:ascii="Times New Roman" w:eastAsia="Times New Roman" w:hAnsi="Times New Roman" w:cs="Times New Roman"/>
          <w:b/>
          <w:sz w:val="24"/>
          <w:szCs w:val="24"/>
          <w:lang w:val="es-ES" w:eastAsia="es-ES"/>
        </w:rPr>
        <w:lastRenderedPageBreak/>
        <w:t xml:space="preserve">RESUELVE: </w:t>
      </w:r>
    </w:p>
    <w:p w14:paraId="46AF72A2" w14:textId="77777777" w:rsidR="000264AD" w:rsidRPr="00FB4E19" w:rsidRDefault="000264AD" w:rsidP="000264AD">
      <w:pPr>
        <w:spacing w:after="0" w:line="240" w:lineRule="auto"/>
        <w:jc w:val="both"/>
        <w:rPr>
          <w:rFonts w:ascii="Times New Roman" w:eastAsia="Arial Unicode MS" w:hAnsi="Times New Roman" w:cs="Times New Roman"/>
          <w:sz w:val="24"/>
          <w:szCs w:val="24"/>
          <w:lang w:eastAsia="es-ES"/>
        </w:rPr>
      </w:pPr>
    </w:p>
    <w:p w14:paraId="53CD83CC" w14:textId="772D59FB" w:rsidR="000264AD" w:rsidRPr="00FB4E19"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r w:rsidRPr="00FB4E19">
        <w:rPr>
          <w:rFonts w:ascii="Times New Roman" w:eastAsia="Arial Unicode MS" w:hAnsi="Times New Roman" w:cs="Times New Roman"/>
          <w:sz w:val="24"/>
          <w:szCs w:val="24"/>
          <w:lang w:eastAsia="es-ES"/>
        </w:rPr>
        <w:t>Declarar</w:t>
      </w:r>
      <w:r w:rsidR="00B37FFB" w:rsidRPr="00FB4E19">
        <w:rPr>
          <w:rFonts w:ascii="Times New Roman" w:eastAsia="Arial Unicode MS" w:hAnsi="Times New Roman" w:cs="Times New Roman"/>
          <w:b/>
          <w:sz w:val="24"/>
          <w:szCs w:val="24"/>
          <w:lang w:eastAsia="es-ES"/>
        </w:rPr>
        <w:t xml:space="preserve"> </w:t>
      </w:r>
      <w:r w:rsidR="00667174" w:rsidRPr="00FB4E19">
        <w:rPr>
          <w:rFonts w:ascii="Times New Roman" w:eastAsia="Arial Unicode MS" w:hAnsi="Times New Roman" w:cs="Times New Roman"/>
          <w:b/>
          <w:sz w:val="24"/>
          <w:szCs w:val="24"/>
          <w:lang w:eastAsia="es-ES"/>
        </w:rPr>
        <w:t>FUNDADA</w:t>
      </w:r>
      <w:r w:rsidRPr="00FB4E19">
        <w:rPr>
          <w:rFonts w:ascii="Times New Roman" w:eastAsia="Arial Unicode MS" w:hAnsi="Times New Roman" w:cs="Times New Roman"/>
          <w:b/>
          <w:sz w:val="24"/>
          <w:szCs w:val="24"/>
          <w:lang w:eastAsia="es-ES"/>
        </w:rPr>
        <w:t xml:space="preserve"> </w:t>
      </w:r>
      <w:r w:rsidRPr="00FB4E19">
        <w:rPr>
          <w:rFonts w:ascii="Times New Roman" w:eastAsia="Arial Unicode MS" w:hAnsi="Times New Roman" w:cs="Times New Roman"/>
          <w:sz w:val="24"/>
          <w:szCs w:val="24"/>
          <w:lang w:eastAsia="es-ES"/>
        </w:rPr>
        <w:t>la reclamación interpuesta por</w:t>
      </w:r>
      <w:r w:rsidR="0086016D" w:rsidRPr="00FB4E19">
        <w:rPr>
          <w:rFonts w:ascii="Times New Roman" w:hAnsi="Times New Roman" w:cs="Times New Roman"/>
          <w:b/>
          <w:bCs/>
          <w:sz w:val="24"/>
          <w:szCs w:val="24"/>
          <w:lang w:val="es-MX"/>
        </w:rPr>
        <w:t xml:space="preserve"> </w:t>
      </w:r>
      <w:r w:rsidR="00A759A6">
        <w:rPr>
          <w:rFonts w:ascii="Arial" w:hAnsi="Arial" w:cs="Arial"/>
        </w:rPr>
        <w:t xml:space="preserve">................... </w:t>
      </w:r>
      <w:r w:rsidR="003A7CDD" w:rsidRPr="00FB4E19">
        <w:rPr>
          <w:rFonts w:ascii="Times New Roman" w:eastAsia="Arial Unicode MS" w:hAnsi="Times New Roman" w:cs="Times New Roman"/>
          <w:sz w:val="24"/>
          <w:szCs w:val="24"/>
          <w:lang w:eastAsia="es-ES"/>
        </w:rPr>
        <w:t xml:space="preserve">contra </w:t>
      </w:r>
      <w:r w:rsidR="00A759A6">
        <w:rPr>
          <w:rFonts w:ascii="Arial" w:hAnsi="Arial" w:cs="Arial"/>
        </w:rPr>
        <w:t>...................</w:t>
      </w:r>
      <w:r w:rsidR="00A07A41" w:rsidRPr="00FB4E19">
        <w:rPr>
          <w:rFonts w:ascii="Times New Roman" w:eastAsia="Arial Unicode MS" w:hAnsi="Times New Roman" w:cs="Times New Roman"/>
          <w:b/>
          <w:sz w:val="24"/>
          <w:szCs w:val="24"/>
          <w:lang w:eastAsia="es-ES"/>
        </w:rPr>
        <w:t>,</w:t>
      </w:r>
      <w:r w:rsidR="003A7CDD" w:rsidRPr="00FB4E19">
        <w:rPr>
          <w:rFonts w:ascii="Times New Roman" w:eastAsia="Arial Unicode MS" w:hAnsi="Times New Roman" w:cs="Times New Roman"/>
          <w:sz w:val="24"/>
          <w:szCs w:val="24"/>
          <w:lang w:eastAsia="es-ES"/>
        </w:rPr>
        <w:t xml:space="preserve"> </w:t>
      </w:r>
      <w:r w:rsidR="00B37FFB" w:rsidRPr="00FB4E19">
        <w:rPr>
          <w:rFonts w:ascii="Times New Roman" w:eastAsia="Arial Unicode MS" w:hAnsi="Times New Roman" w:cs="Times New Roman"/>
          <w:sz w:val="24"/>
          <w:szCs w:val="24"/>
          <w:lang w:eastAsia="es-ES"/>
        </w:rPr>
        <w:t xml:space="preserve">por lo que corresponde que dicha aseguradora cumpla con </w:t>
      </w:r>
      <w:r w:rsidR="00B37FFB" w:rsidRPr="00FB4E19">
        <w:rPr>
          <w:rFonts w:ascii="Times New Roman" w:eastAsia="Times New Roman" w:hAnsi="Times New Roman" w:cs="Times New Roman"/>
          <w:sz w:val="24"/>
          <w:szCs w:val="24"/>
          <w:lang w:eastAsia="es-ES"/>
        </w:rPr>
        <w:t xml:space="preserve">el </w:t>
      </w:r>
      <w:r w:rsidR="00B37FFB" w:rsidRPr="00FB4E19">
        <w:rPr>
          <w:rFonts w:ascii="Times New Roman" w:hAnsi="Times New Roman" w:cs="Times New Roman"/>
          <w:sz w:val="24"/>
          <w:szCs w:val="24"/>
          <w:lang w:val="es-MX"/>
        </w:rPr>
        <w:t xml:space="preserve">reembolso por gastos generados por servicios funerarios y sepelio, así como espacio de sepultura a perpetuidad como consecuencia del fallecimiento de la asegurada </w:t>
      </w:r>
      <w:r w:rsidR="00A759A6">
        <w:rPr>
          <w:rFonts w:ascii="Arial" w:hAnsi="Arial" w:cs="Arial"/>
        </w:rPr>
        <w:t>...................</w:t>
      </w:r>
      <w:r w:rsidR="00B37FFB" w:rsidRPr="00FB4E19">
        <w:rPr>
          <w:rFonts w:ascii="Times New Roman" w:eastAsia="Times New Roman" w:hAnsi="Times New Roman" w:cs="Times New Roman"/>
          <w:sz w:val="24"/>
          <w:szCs w:val="24"/>
          <w:lang w:eastAsia="es-ES"/>
        </w:rPr>
        <w:t>, conforme al</w:t>
      </w:r>
      <w:r w:rsidR="00B37FFB" w:rsidRPr="00FB4E19">
        <w:rPr>
          <w:rFonts w:ascii="Times New Roman" w:hAnsi="Times New Roman" w:cs="Times New Roman"/>
          <w:b/>
          <w:sz w:val="24"/>
          <w:szCs w:val="24"/>
          <w:lang w:val="es-MX"/>
        </w:rPr>
        <w:t xml:space="preserve"> SEGURO SEPELIO </w:t>
      </w:r>
      <w:r w:rsidR="00A759A6">
        <w:rPr>
          <w:rFonts w:ascii="Arial" w:hAnsi="Arial" w:cs="Arial"/>
        </w:rPr>
        <w:t>...................</w:t>
      </w:r>
      <w:r w:rsidRPr="00FB4E19">
        <w:rPr>
          <w:rFonts w:ascii="Times New Roman" w:eastAsia="Times New Roman" w:hAnsi="Times New Roman" w:cs="Times New Roman"/>
          <w:sz w:val="24"/>
          <w:szCs w:val="24"/>
          <w:lang w:eastAsia="es-ES"/>
        </w:rPr>
        <w:t>.</w:t>
      </w:r>
    </w:p>
    <w:p w14:paraId="0E4605E0" w14:textId="77777777" w:rsidR="000264AD" w:rsidRPr="00FB4E19" w:rsidRDefault="000264AD" w:rsidP="000264AD">
      <w:pPr>
        <w:snapToGrid w:val="0"/>
        <w:spacing w:after="0" w:line="240" w:lineRule="auto"/>
        <w:jc w:val="both"/>
        <w:rPr>
          <w:rFonts w:ascii="Times New Roman" w:eastAsia="Times New Roman" w:hAnsi="Times New Roman" w:cs="Times New Roman"/>
          <w:sz w:val="24"/>
          <w:szCs w:val="24"/>
          <w:lang w:val="es-MX"/>
        </w:rPr>
      </w:pPr>
    </w:p>
    <w:p w14:paraId="700C828F" w14:textId="77777777" w:rsidR="00FB4E19" w:rsidRDefault="000264AD"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r w:rsidRPr="00FB4E19">
        <w:rPr>
          <w:rFonts w:ascii="Times New Roman" w:eastAsia="Times New Roman" w:hAnsi="Times New Roman" w:cs="Times New Roman"/>
          <w:sz w:val="24"/>
          <w:szCs w:val="24"/>
          <w:lang w:eastAsia="es-ES"/>
        </w:rPr>
        <w:t>Lima,</w:t>
      </w:r>
      <w:r w:rsidR="00FB4E19">
        <w:rPr>
          <w:rFonts w:ascii="Times New Roman" w:eastAsia="Times New Roman" w:hAnsi="Times New Roman" w:cs="Times New Roman"/>
          <w:sz w:val="24"/>
          <w:szCs w:val="24"/>
          <w:lang w:eastAsia="es-ES"/>
        </w:rPr>
        <w:t xml:space="preserve"> 13 </w:t>
      </w:r>
      <w:r w:rsidRPr="00FB4E19">
        <w:rPr>
          <w:rFonts w:ascii="Times New Roman" w:eastAsia="Times New Roman" w:hAnsi="Times New Roman" w:cs="Times New Roman"/>
          <w:sz w:val="24"/>
          <w:szCs w:val="24"/>
          <w:lang w:eastAsia="es-ES"/>
        </w:rPr>
        <w:t>de</w:t>
      </w:r>
      <w:r w:rsidR="00830513" w:rsidRPr="00FB4E19">
        <w:rPr>
          <w:rFonts w:ascii="Times New Roman" w:eastAsia="Times New Roman" w:hAnsi="Times New Roman" w:cs="Times New Roman"/>
          <w:sz w:val="24"/>
          <w:szCs w:val="24"/>
          <w:lang w:eastAsia="es-ES"/>
        </w:rPr>
        <w:t xml:space="preserve"> </w:t>
      </w:r>
      <w:r w:rsidR="00FB4E19">
        <w:rPr>
          <w:rFonts w:ascii="Times New Roman" w:eastAsia="Times New Roman" w:hAnsi="Times New Roman" w:cs="Times New Roman"/>
          <w:sz w:val="24"/>
          <w:szCs w:val="24"/>
          <w:lang w:eastAsia="es-ES"/>
        </w:rPr>
        <w:t>enero de 2020</w:t>
      </w:r>
    </w:p>
    <w:p w14:paraId="30DBD9A2" w14:textId="77777777" w:rsidR="007D426F" w:rsidRPr="00FB4E19" w:rsidRDefault="007D426F"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p w14:paraId="7D38E487" w14:textId="77777777" w:rsidR="007D426F" w:rsidRPr="00FB4E19" w:rsidRDefault="007D426F"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p w14:paraId="53484753" w14:textId="77777777" w:rsidR="00571C9F" w:rsidRPr="00FB4E19" w:rsidRDefault="00571C9F" w:rsidP="00571C9F">
      <w:pPr>
        <w:spacing w:after="0" w:line="240" w:lineRule="auto"/>
        <w:jc w:val="both"/>
        <w:outlineLvl w:val="0"/>
        <w:rPr>
          <w:rFonts w:ascii="Times New Roman" w:hAnsi="Times New Roman" w:cs="Times New Roman"/>
          <w:sz w:val="24"/>
          <w:szCs w:val="24"/>
        </w:rPr>
      </w:pPr>
    </w:p>
    <w:p w14:paraId="60019649" w14:textId="77777777" w:rsidR="00937CCC" w:rsidRPr="00FB4E19" w:rsidRDefault="00937CCC" w:rsidP="00937CCC">
      <w:pPr>
        <w:pStyle w:val="Prrafodelista"/>
        <w:rPr>
          <w:rFonts w:ascii="Times New Roman" w:hAnsi="Times New Roman" w:cs="Times New Roman"/>
          <w:sz w:val="24"/>
          <w:szCs w:val="24"/>
        </w:rPr>
      </w:pPr>
    </w:p>
    <w:p w14:paraId="03F1FD09" w14:textId="77777777" w:rsidR="00FB4E19" w:rsidRDefault="00FB4E19" w:rsidP="00FB4E19">
      <w:pPr>
        <w:rPr>
          <w:rFonts w:ascii="Times New Roman" w:hAnsi="Times New Roman" w:cs="Times New Roman"/>
          <w:sz w:val="24"/>
          <w:szCs w:val="24"/>
        </w:rPr>
      </w:pPr>
    </w:p>
    <w:p w14:paraId="7584E7F5" w14:textId="2B61562F" w:rsidR="00FB4E19" w:rsidRPr="004F53C7" w:rsidRDefault="00FB4E19" w:rsidP="00FB4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María Eugenia Valdez Fernández Baca </w:t>
      </w:r>
      <w:r>
        <w:rPr>
          <w:rFonts w:ascii="Times New Roman" w:hAnsi="Times New Roman" w:cs="Times New Roman"/>
          <w:sz w:val="24"/>
          <w:szCs w:val="24"/>
        </w:rPr>
        <w:tab/>
      </w:r>
      <w:r>
        <w:rPr>
          <w:rFonts w:ascii="Times New Roman" w:hAnsi="Times New Roman" w:cs="Times New Roman"/>
          <w:sz w:val="24"/>
          <w:szCs w:val="24"/>
        </w:rPr>
        <w:tab/>
      </w:r>
      <w:r w:rsidRPr="004F53C7">
        <w:rPr>
          <w:rFonts w:ascii="Times New Roman" w:hAnsi="Times New Roman" w:cs="Times New Roman"/>
          <w:sz w:val="24"/>
          <w:szCs w:val="24"/>
        </w:rPr>
        <w:t>Marco Antonio Ortega Piana</w:t>
      </w:r>
      <w:r w:rsidRPr="004F53C7">
        <w:rPr>
          <w:rFonts w:ascii="Times New Roman" w:hAnsi="Times New Roman" w:cs="Times New Roman"/>
          <w:sz w:val="24"/>
          <w:szCs w:val="24"/>
        </w:rPr>
        <w:tab/>
        <w:t xml:space="preserve">                   </w:t>
      </w:r>
      <w:r w:rsidRPr="004F53C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F53C7">
        <w:rPr>
          <w:rFonts w:ascii="Times New Roman" w:hAnsi="Times New Roman" w:cs="Times New Roman"/>
          <w:sz w:val="24"/>
          <w:szCs w:val="24"/>
        </w:rPr>
        <w:t>Presidente</w:t>
      </w:r>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t xml:space="preserve">      Vocal                                   </w:t>
      </w:r>
    </w:p>
    <w:p w14:paraId="06C389DC" w14:textId="77777777" w:rsidR="00FB4E19" w:rsidRPr="004F53C7" w:rsidRDefault="00FB4E19" w:rsidP="00FB4E19">
      <w:pPr>
        <w:spacing w:after="0" w:line="240" w:lineRule="auto"/>
        <w:rPr>
          <w:rFonts w:ascii="Times New Roman" w:hAnsi="Times New Roman" w:cs="Times New Roman"/>
          <w:sz w:val="24"/>
          <w:szCs w:val="24"/>
        </w:rPr>
      </w:pPr>
    </w:p>
    <w:p w14:paraId="168C671C" w14:textId="77777777" w:rsidR="00FB4E19" w:rsidRPr="004F53C7" w:rsidRDefault="00FB4E19" w:rsidP="00FB4E19">
      <w:pPr>
        <w:spacing w:after="0" w:line="240" w:lineRule="auto"/>
        <w:rPr>
          <w:rFonts w:ascii="Times New Roman" w:hAnsi="Times New Roman" w:cs="Times New Roman"/>
          <w:sz w:val="24"/>
          <w:szCs w:val="24"/>
        </w:rPr>
      </w:pPr>
    </w:p>
    <w:p w14:paraId="235C5AC4" w14:textId="77777777" w:rsidR="00FB4E19" w:rsidRPr="004F53C7" w:rsidRDefault="00FB4E19" w:rsidP="00FB4E19">
      <w:pPr>
        <w:spacing w:after="0" w:line="240" w:lineRule="auto"/>
        <w:rPr>
          <w:rFonts w:ascii="Times New Roman" w:hAnsi="Times New Roman" w:cs="Times New Roman"/>
          <w:sz w:val="24"/>
          <w:szCs w:val="24"/>
        </w:rPr>
      </w:pPr>
    </w:p>
    <w:p w14:paraId="2912D085" w14:textId="77777777" w:rsidR="00FB4E19" w:rsidRPr="004F53C7" w:rsidRDefault="00FB4E19" w:rsidP="00FB4E19">
      <w:pPr>
        <w:spacing w:after="0" w:line="240" w:lineRule="auto"/>
        <w:rPr>
          <w:rFonts w:ascii="Times New Roman" w:hAnsi="Times New Roman" w:cs="Times New Roman"/>
          <w:sz w:val="24"/>
          <w:szCs w:val="24"/>
        </w:rPr>
      </w:pPr>
    </w:p>
    <w:p w14:paraId="51D64473" w14:textId="77777777" w:rsidR="00FB4E19" w:rsidRDefault="00FB4E19" w:rsidP="00FB4E19">
      <w:pPr>
        <w:spacing w:after="0" w:line="240" w:lineRule="auto"/>
        <w:rPr>
          <w:rFonts w:ascii="Times New Roman" w:hAnsi="Times New Roman" w:cs="Times New Roman"/>
          <w:sz w:val="24"/>
          <w:szCs w:val="24"/>
        </w:rPr>
      </w:pPr>
    </w:p>
    <w:p w14:paraId="240CCA38" w14:textId="77777777" w:rsidR="00FB4E19" w:rsidRPr="004F53C7" w:rsidRDefault="00FB4E19" w:rsidP="00FB4E19">
      <w:pPr>
        <w:spacing w:after="0" w:line="240" w:lineRule="auto"/>
        <w:rPr>
          <w:rFonts w:ascii="Times New Roman" w:hAnsi="Times New Roman" w:cs="Times New Roman"/>
          <w:sz w:val="24"/>
          <w:szCs w:val="24"/>
        </w:rPr>
      </w:pPr>
    </w:p>
    <w:p w14:paraId="19B6830A" w14:textId="77777777" w:rsidR="00FB4E19" w:rsidRPr="004F53C7" w:rsidRDefault="00FB4E19" w:rsidP="00FB4E19">
      <w:pPr>
        <w:spacing w:after="0" w:line="240" w:lineRule="auto"/>
        <w:rPr>
          <w:rFonts w:ascii="Times New Roman" w:hAnsi="Times New Roman" w:cs="Times New Roman"/>
          <w:sz w:val="24"/>
          <w:szCs w:val="24"/>
        </w:rPr>
      </w:pPr>
    </w:p>
    <w:p w14:paraId="09CDCF0F" w14:textId="77777777" w:rsidR="00FB4E19" w:rsidRPr="004F53C7" w:rsidRDefault="00FB4E19" w:rsidP="00FB4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Rolando Eyzaguirre </w:t>
      </w:r>
      <w:proofErr w:type="spellStart"/>
      <w:r>
        <w:rPr>
          <w:rFonts w:ascii="Times New Roman" w:hAnsi="Times New Roman" w:cs="Times New Roman"/>
          <w:sz w:val="24"/>
          <w:szCs w:val="24"/>
        </w:rPr>
        <w:t>Maccan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t xml:space="preserve">   Gonzalo Abad del Busto</w:t>
      </w:r>
    </w:p>
    <w:p w14:paraId="378D1D4F" w14:textId="77777777" w:rsidR="00FB4E19" w:rsidRPr="004F53C7" w:rsidRDefault="00FB4E19" w:rsidP="00FB4E19">
      <w:pPr>
        <w:spacing w:after="0" w:line="240" w:lineRule="auto"/>
        <w:rPr>
          <w:rFonts w:ascii="Times New Roman" w:hAnsi="Times New Roman" w:cs="Times New Roman"/>
          <w:sz w:val="24"/>
          <w:szCs w:val="24"/>
        </w:rPr>
      </w:pPr>
      <w:r w:rsidRPr="004F53C7">
        <w:rPr>
          <w:rFonts w:ascii="Times New Roman" w:hAnsi="Times New Roman" w:cs="Times New Roman"/>
          <w:sz w:val="24"/>
          <w:szCs w:val="24"/>
        </w:rPr>
        <w:t xml:space="preserve">               Vocal</w:t>
      </w:r>
      <w:r w:rsidRPr="004F53C7">
        <w:rPr>
          <w:rFonts w:ascii="Times New Roman" w:hAnsi="Times New Roman" w:cs="Times New Roman"/>
          <w:sz w:val="24"/>
          <w:szCs w:val="24"/>
        </w:rPr>
        <w:tab/>
        <w:t xml:space="preserve">                                                                 Vocal</w:t>
      </w:r>
    </w:p>
    <w:p w14:paraId="397B8593" w14:textId="77777777" w:rsidR="009F23F4" w:rsidRPr="00FB4E19" w:rsidRDefault="009F23F4" w:rsidP="009F23F4">
      <w:pPr>
        <w:spacing w:after="0" w:line="240" w:lineRule="auto"/>
        <w:jc w:val="both"/>
        <w:outlineLvl w:val="0"/>
        <w:rPr>
          <w:rFonts w:ascii="Times New Roman" w:hAnsi="Times New Roman" w:cs="Times New Roman"/>
          <w:sz w:val="24"/>
          <w:szCs w:val="24"/>
        </w:rPr>
      </w:pPr>
    </w:p>
    <w:p w14:paraId="540368F5" w14:textId="3149EFCD" w:rsidR="007D426F" w:rsidRPr="00FB4E19" w:rsidRDefault="007D426F" w:rsidP="007D426F">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sectPr w:rsidR="007D426F" w:rsidRPr="00FB4E19" w:rsidSect="00DA0483">
      <w:footerReference w:type="default" r:id="rId8"/>
      <w:pgSz w:w="11907" w:h="16840" w:code="9"/>
      <w:pgMar w:top="1843"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FB70" w14:textId="77777777" w:rsidR="008C4136" w:rsidRDefault="008C4136" w:rsidP="007D426F">
      <w:pPr>
        <w:spacing w:after="0" w:line="240" w:lineRule="auto"/>
      </w:pPr>
      <w:r>
        <w:separator/>
      </w:r>
    </w:p>
  </w:endnote>
  <w:endnote w:type="continuationSeparator" w:id="0">
    <w:p w14:paraId="47F2C9F4" w14:textId="77777777" w:rsidR="008C4136" w:rsidRDefault="008C4136" w:rsidP="007D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667829633"/>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617AE218" w14:textId="45314F85" w:rsidR="00075CC3" w:rsidRPr="00075CC3" w:rsidRDefault="00075CC3">
            <w:pPr>
              <w:pStyle w:val="Piedepgina"/>
              <w:jc w:val="right"/>
              <w:rPr>
                <w:rFonts w:ascii="Times New Roman" w:hAnsi="Times New Roman" w:cs="Times New Roman"/>
                <w:sz w:val="18"/>
                <w:szCs w:val="18"/>
              </w:rPr>
            </w:pPr>
            <w:r w:rsidRPr="00075CC3">
              <w:rPr>
                <w:rFonts w:ascii="Times New Roman" w:hAnsi="Times New Roman" w:cs="Times New Roman"/>
                <w:sz w:val="18"/>
                <w:szCs w:val="18"/>
                <w:lang w:val="es-ES"/>
              </w:rPr>
              <w:t xml:space="preserve">Página </w:t>
            </w:r>
            <w:r w:rsidRPr="00075CC3">
              <w:rPr>
                <w:rFonts w:ascii="Times New Roman" w:hAnsi="Times New Roman" w:cs="Times New Roman"/>
                <w:b/>
                <w:bCs/>
                <w:sz w:val="18"/>
                <w:szCs w:val="18"/>
              </w:rPr>
              <w:fldChar w:fldCharType="begin"/>
            </w:r>
            <w:r w:rsidRPr="00075CC3">
              <w:rPr>
                <w:rFonts w:ascii="Times New Roman" w:hAnsi="Times New Roman" w:cs="Times New Roman"/>
                <w:b/>
                <w:bCs/>
                <w:sz w:val="18"/>
                <w:szCs w:val="18"/>
              </w:rPr>
              <w:instrText>PAGE</w:instrText>
            </w:r>
            <w:r w:rsidRPr="00075CC3">
              <w:rPr>
                <w:rFonts w:ascii="Times New Roman" w:hAnsi="Times New Roman" w:cs="Times New Roman"/>
                <w:b/>
                <w:bCs/>
                <w:sz w:val="18"/>
                <w:szCs w:val="18"/>
              </w:rPr>
              <w:fldChar w:fldCharType="separate"/>
            </w:r>
            <w:r w:rsidRPr="00075CC3">
              <w:rPr>
                <w:rFonts w:ascii="Times New Roman" w:hAnsi="Times New Roman" w:cs="Times New Roman"/>
                <w:b/>
                <w:bCs/>
                <w:sz w:val="18"/>
                <w:szCs w:val="18"/>
                <w:lang w:val="es-ES"/>
              </w:rPr>
              <w:t>2</w:t>
            </w:r>
            <w:r w:rsidRPr="00075CC3">
              <w:rPr>
                <w:rFonts w:ascii="Times New Roman" w:hAnsi="Times New Roman" w:cs="Times New Roman"/>
                <w:b/>
                <w:bCs/>
                <w:sz w:val="18"/>
                <w:szCs w:val="18"/>
              </w:rPr>
              <w:fldChar w:fldCharType="end"/>
            </w:r>
            <w:r w:rsidRPr="00075CC3">
              <w:rPr>
                <w:rFonts w:ascii="Times New Roman" w:hAnsi="Times New Roman" w:cs="Times New Roman"/>
                <w:sz w:val="18"/>
                <w:szCs w:val="18"/>
                <w:lang w:val="es-ES"/>
              </w:rPr>
              <w:t xml:space="preserve"> de </w:t>
            </w:r>
            <w:r w:rsidRPr="00075CC3">
              <w:rPr>
                <w:rFonts w:ascii="Times New Roman" w:hAnsi="Times New Roman" w:cs="Times New Roman"/>
                <w:b/>
                <w:bCs/>
                <w:sz w:val="18"/>
                <w:szCs w:val="18"/>
              </w:rPr>
              <w:fldChar w:fldCharType="begin"/>
            </w:r>
            <w:r w:rsidRPr="00075CC3">
              <w:rPr>
                <w:rFonts w:ascii="Times New Roman" w:hAnsi="Times New Roman" w:cs="Times New Roman"/>
                <w:b/>
                <w:bCs/>
                <w:sz w:val="18"/>
                <w:szCs w:val="18"/>
              </w:rPr>
              <w:instrText>NUMPAGES</w:instrText>
            </w:r>
            <w:r w:rsidRPr="00075CC3">
              <w:rPr>
                <w:rFonts w:ascii="Times New Roman" w:hAnsi="Times New Roman" w:cs="Times New Roman"/>
                <w:b/>
                <w:bCs/>
                <w:sz w:val="18"/>
                <w:szCs w:val="18"/>
              </w:rPr>
              <w:fldChar w:fldCharType="separate"/>
            </w:r>
            <w:r w:rsidRPr="00075CC3">
              <w:rPr>
                <w:rFonts w:ascii="Times New Roman" w:hAnsi="Times New Roman" w:cs="Times New Roman"/>
                <w:b/>
                <w:bCs/>
                <w:sz w:val="18"/>
                <w:szCs w:val="18"/>
                <w:lang w:val="es-ES"/>
              </w:rPr>
              <w:t>2</w:t>
            </w:r>
            <w:r w:rsidRPr="00075CC3">
              <w:rPr>
                <w:rFonts w:ascii="Times New Roman" w:hAnsi="Times New Roman" w:cs="Times New Roman"/>
                <w:b/>
                <w:bCs/>
                <w:sz w:val="18"/>
                <w:szCs w:val="18"/>
              </w:rPr>
              <w:fldChar w:fldCharType="end"/>
            </w:r>
          </w:p>
        </w:sdtContent>
      </w:sdt>
    </w:sdtContent>
  </w:sdt>
  <w:p w14:paraId="48D9A493" w14:textId="77777777" w:rsidR="00075CC3" w:rsidRPr="00075CC3" w:rsidRDefault="00075CC3">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5698F" w14:textId="77777777" w:rsidR="008C4136" w:rsidRDefault="008C4136" w:rsidP="007D426F">
      <w:pPr>
        <w:spacing w:after="0" w:line="240" w:lineRule="auto"/>
      </w:pPr>
      <w:r>
        <w:separator/>
      </w:r>
    </w:p>
  </w:footnote>
  <w:footnote w:type="continuationSeparator" w:id="0">
    <w:p w14:paraId="7D5A9A70" w14:textId="77777777" w:rsidR="008C4136" w:rsidRDefault="008C4136" w:rsidP="007D4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C1527"/>
    <w:multiLevelType w:val="hybridMultilevel"/>
    <w:tmpl w:val="DF52EE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8A232D9"/>
    <w:multiLevelType w:val="hybridMultilevel"/>
    <w:tmpl w:val="E10AB6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FF151F"/>
    <w:multiLevelType w:val="hybridMultilevel"/>
    <w:tmpl w:val="5B6827F2"/>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7344D4A"/>
    <w:multiLevelType w:val="hybridMultilevel"/>
    <w:tmpl w:val="C720D04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AD"/>
    <w:rsid w:val="000013AA"/>
    <w:rsid w:val="000264AD"/>
    <w:rsid w:val="0006455D"/>
    <w:rsid w:val="0007571A"/>
    <w:rsid w:val="00075CC3"/>
    <w:rsid w:val="000C502C"/>
    <w:rsid w:val="000D065A"/>
    <w:rsid w:val="000F4FB0"/>
    <w:rsid w:val="00122296"/>
    <w:rsid w:val="001564B6"/>
    <w:rsid w:val="001A2A4A"/>
    <w:rsid w:val="001E7F16"/>
    <w:rsid w:val="00210353"/>
    <w:rsid w:val="00232770"/>
    <w:rsid w:val="00254EE9"/>
    <w:rsid w:val="00270137"/>
    <w:rsid w:val="002962E7"/>
    <w:rsid w:val="002D52F1"/>
    <w:rsid w:val="00372067"/>
    <w:rsid w:val="00392610"/>
    <w:rsid w:val="003A7CDD"/>
    <w:rsid w:val="003E516F"/>
    <w:rsid w:val="003E6E3C"/>
    <w:rsid w:val="003E7E65"/>
    <w:rsid w:val="003F66AA"/>
    <w:rsid w:val="00400D98"/>
    <w:rsid w:val="00401663"/>
    <w:rsid w:val="004C6C70"/>
    <w:rsid w:val="00571C9F"/>
    <w:rsid w:val="00574F87"/>
    <w:rsid w:val="005928CF"/>
    <w:rsid w:val="005C572D"/>
    <w:rsid w:val="005F15C9"/>
    <w:rsid w:val="005F1ABD"/>
    <w:rsid w:val="006338AE"/>
    <w:rsid w:val="00634C62"/>
    <w:rsid w:val="00654A5A"/>
    <w:rsid w:val="00667174"/>
    <w:rsid w:val="006706F8"/>
    <w:rsid w:val="00684B18"/>
    <w:rsid w:val="0069249C"/>
    <w:rsid w:val="00694038"/>
    <w:rsid w:val="00694413"/>
    <w:rsid w:val="006B0D6F"/>
    <w:rsid w:val="00711BF8"/>
    <w:rsid w:val="00734D34"/>
    <w:rsid w:val="007D3503"/>
    <w:rsid w:val="007D426F"/>
    <w:rsid w:val="007D711F"/>
    <w:rsid w:val="00830513"/>
    <w:rsid w:val="00845516"/>
    <w:rsid w:val="0086016D"/>
    <w:rsid w:val="008C4136"/>
    <w:rsid w:val="008F75F0"/>
    <w:rsid w:val="00937CCC"/>
    <w:rsid w:val="0095386C"/>
    <w:rsid w:val="00971561"/>
    <w:rsid w:val="009F23F4"/>
    <w:rsid w:val="00A07A41"/>
    <w:rsid w:val="00A50676"/>
    <w:rsid w:val="00A726C3"/>
    <w:rsid w:val="00A759A6"/>
    <w:rsid w:val="00A9278F"/>
    <w:rsid w:val="00B05BAD"/>
    <w:rsid w:val="00B214AB"/>
    <w:rsid w:val="00B37FFB"/>
    <w:rsid w:val="00B43B66"/>
    <w:rsid w:val="00B80EE0"/>
    <w:rsid w:val="00B9278E"/>
    <w:rsid w:val="00BC0497"/>
    <w:rsid w:val="00C359A4"/>
    <w:rsid w:val="00C37633"/>
    <w:rsid w:val="00C72E94"/>
    <w:rsid w:val="00C72FF5"/>
    <w:rsid w:val="00DA0483"/>
    <w:rsid w:val="00DC7860"/>
    <w:rsid w:val="00E41948"/>
    <w:rsid w:val="00E70BFE"/>
    <w:rsid w:val="00F22180"/>
    <w:rsid w:val="00F606A0"/>
    <w:rsid w:val="00F66770"/>
    <w:rsid w:val="00F766C8"/>
    <w:rsid w:val="00F80B03"/>
    <w:rsid w:val="00FB4E19"/>
    <w:rsid w:val="00FF72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A0F9"/>
  <w15:docId w15:val="{EC18C77D-D328-456A-B4F7-C4B6AB38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D426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extonotapieCar">
    <w:name w:val="Texto nota pie Car"/>
    <w:basedOn w:val="Fuentedeprrafopredeter"/>
    <w:link w:val="Textonotapie"/>
    <w:rsid w:val="007D426F"/>
    <w:rPr>
      <w:rFonts w:ascii="Times New Roman" w:eastAsia="Times New Roman" w:hAnsi="Times New Roman" w:cs="Times New Roman"/>
      <w:sz w:val="24"/>
      <w:szCs w:val="24"/>
      <w:lang w:val="es-ES" w:eastAsia="ar-SA"/>
    </w:rPr>
  </w:style>
  <w:style w:type="character" w:styleId="Refdenotaalpie">
    <w:name w:val="footnote reference"/>
    <w:semiHidden/>
    <w:rsid w:val="007D426F"/>
    <w:rPr>
      <w:vertAlign w:val="superscript"/>
    </w:rPr>
  </w:style>
  <w:style w:type="paragraph" w:styleId="Prrafodelista">
    <w:name w:val="List Paragraph"/>
    <w:basedOn w:val="Normal"/>
    <w:uiPriority w:val="34"/>
    <w:qFormat/>
    <w:rsid w:val="007D426F"/>
    <w:pPr>
      <w:ind w:left="720"/>
      <w:contextualSpacing/>
    </w:pPr>
  </w:style>
  <w:style w:type="paragraph" w:styleId="Encabezado">
    <w:name w:val="header"/>
    <w:basedOn w:val="Normal"/>
    <w:link w:val="EncabezadoCar"/>
    <w:uiPriority w:val="99"/>
    <w:unhideWhenUsed/>
    <w:rsid w:val="00075C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CC3"/>
  </w:style>
  <w:style w:type="paragraph" w:styleId="Piedepgina">
    <w:name w:val="footer"/>
    <w:basedOn w:val="Normal"/>
    <w:link w:val="PiedepginaCar"/>
    <w:uiPriority w:val="99"/>
    <w:unhideWhenUsed/>
    <w:rsid w:val="00075C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6E71-0FD6-4F01-ACA9-2BB6C608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1566</Words>
  <Characters>8614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Aló Seguros</cp:lastModifiedBy>
  <cp:revision>6</cp:revision>
  <cp:lastPrinted>2020-01-13T23:31:00Z</cp:lastPrinted>
  <dcterms:created xsi:type="dcterms:W3CDTF">2020-01-13T23:30:00Z</dcterms:created>
  <dcterms:modified xsi:type="dcterms:W3CDTF">2021-02-18T15:20:00Z</dcterms:modified>
</cp:coreProperties>
</file>