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375C" w14:textId="77777777" w:rsidR="00863401" w:rsidRPr="001213E6" w:rsidRDefault="00AC76A6" w:rsidP="00607982">
      <w:pPr>
        <w:pStyle w:val="Ttulo"/>
      </w:pPr>
      <w:r w:rsidRPr="001213E6">
        <w:t>RESOLUCIÓN N</w:t>
      </w:r>
      <w:r w:rsidR="001213E6" w:rsidRPr="001213E6">
        <w:t>° 017/20</w:t>
      </w:r>
    </w:p>
    <w:p w14:paraId="38A8C7B2" w14:textId="77777777" w:rsidR="00AC76A6" w:rsidRPr="001213E6" w:rsidRDefault="00AC76A6" w:rsidP="00607982">
      <w:pPr>
        <w:pStyle w:val="Ttulo"/>
      </w:pPr>
    </w:p>
    <w:p w14:paraId="3E01DA7F" w14:textId="77777777" w:rsidR="00D840DF" w:rsidRPr="001213E6" w:rsidRDefault="00D840DF" w:rsidP="00D840DF">
      <w:pPr>
        <w:rPr>
          <w:b/>
          <w:bCs/>
          <w:lang w:val="es-MX"/>
        </w:rPr>
      </w:pPr>
    </w:p>
    <w:p w14:paraId="68280404" w14:textId="77777777" w:rsidR="00863401" w:rsidRPr="001213E6" w:rsidRDefault="000B710F" w:rsidP="00607982">
      <w:pPr>
        <w:jc w:val="both"/>
        <w:rPr>
          <w:b/>
          <w:bCs/>
          <w:lang w:val="es-MX"/>
        </w:rPr>
      </w:pPr>
      <w:r w:rsidRPr="001213E6">
        <w:rPr>
          <w:b/>
          <w:bCs/>
          <w:lang w:val="es-MX"/>
        </w:rPr>
        <w:t>VISTOS</w:t>
      </w:r>
      <w:r w:rsidR="00863401" w:rsidRPr="001213E6">
        <w:rPr>
          <w:b/>
          <w:bCs/>
          <w:lang w:val="es-MX"/>
        </w:rPr>
        <w:t>:</w:t>
      </w:r>
    </w:p>
    <w:p w14:paraId="622EEB09" w14:textId="77777777" w:rsidR="00863401" w:rsidRPr="001213E6" w:rsidRDefault="00863401" w:rsidP="00607982">
      <w:pPr>
        <w:jc w:val="both"/>
        <w:rPr>
          <w:b/>
          <w:bCs/>
          <w:lang w:val="es-MX"/>
        </w:rPr>
      </w:pPr>
    </w:p>
    <w:p w14:paraId="3CFBB374" w14:textId="77777777" w:rsidR="00DD6099" w:rsidRPr="001213E6" w:rsidRDefault="00863401" w:rsidP="00E13295">
      <w:pPr>
        <w:jc w:val="both"/>
      </w:pPr>
      <w:r w:rsidRPr="001213E6">
        <w:t xml:space="preserve">Que, </w:t>
      </w:r>
      <w:r w:rsidR="00810F2F">
        <w:rPr>
          <w:rFonts w:ascii="Arial" w:hAnsi="Arial" w:cs="Arial"/>
        </w:rPr>
        <w:t xml:space="preserve">................... </w:t>
      </w:r>
      <w:r w:rsidR="005507F0" w:rsidRPr="001213E6">
        <w:t>i</w:t>
      </w:r>
      <w:r w:rsidR="0014026F" w:rsidRPr="001213E6">
        <w:t>nterpone reclam</w:t>
      </w:r>
      <w:r w:rsidR="00E13295" w:rsidRPr="001213E6">
        <w:t>ación</w:t>
      </w:r>
      <w:r w:rsidR="0014026F" w:rsidRPr="001213E6">
        <w:t xml:space="preserve"> ante esta Defensoría del Asegurado</w:t>
      </w:r>
      <w:r w:rsidR="00552FBD" w:rsidRPr="001213E6">
        <w:t xml:space="preserve"> (DEFASEG)</w:t>
      </w:r>
      <w:r w:rsidR="006E1C2C" w:rsidRPr="001213E6">
        <w:t xml:space="preserve"> </w:t>
      </w:r>
      <w:r w:rsidR="00143887" w:rsidRPr="001213E6">
        <w:t xml:space="preserve">solicitando que </w:t>
      </w:r>
      <w:r w:rsidR="00810F2F">
        <w:rPr>
          <w:rFonts w:ascii="Arial" w:hAnsi="Arial" w:cs="Arial"/>
        </w:rPr>
        <w:t xml:space="preserve">................... </w:t>
      </w:r>
      <w:r w:rsidR="00143887" w:rsidRPr="001213E6">
        <w:t xml:space="preserve">cumpla con otorgar </w:t>
      </w:r>
      <w:r w:rsidR="004B6E3F" w:rsidRPr="001213E6">
        <w:t xml:space="preserve">la </w:t>
      </w:r>
      <w:r w:rsidR="00143887" w:rsidRPr="001213E6">
        <w:t>cobertura</w:t>
      </w:r>
      <w:r w:rsidR="004B6E3F" w:rsidRPr="001213E6">
        <w:t xml:space="preserve"> derivada de</w:t>
      </w:r>
      <w:r w:rsidR="00E13295" w:rsidRPr="001213E6">
        <w:t xml:space="preserve">l </w:t>
      </w:r>
      <w:r w:rsidR="00E13295" w:rsidRPr="001213E6">
        <w:rPr>
          <w:b/>
          <w:lang w:val="es-MX"/>
        </w:rPr>
        <w:t xml:space="preserve">SEGURO VIDA LEY - PÓLIZA No </w:t>
      </w:r>
      <w:r w:rsidR="00810F2F">
        <w:rPr>
          <w:rFonts w:ascii="Arial" w:hAnsi="Arial" w:cs="Arial"/>
        </w:rPr>
        <w:t>...................</w:t>
      </w:r>
      <w:r w:rsidR="00DD6099" w:rsidRPr="001213E6">
        <w:t>, por haberle denegado la cobertura de Invalidez Total y Permanente por Accidente.</w:t>
      </w:r>
    </w:p>
    <w:p w14:paraId="1F20344C" w14:textId="77777777" w:rsidR="004B12A1" w:rsidRPr="001213E6" w:rsidRDefault="004B12A1" w:rsidP="005C5046">
      <w:pPr>
        <w:tabs>
          <w:tab w:val="left" w:pos="2160"/>
        </w:tabs>
        <w:jc w:val="both"/>
        <w:rPr>
          <w:lang w:val="es-MX"/>
        </w:rPr>
      </w:pPr>
    </w:p>
    <w:p w14:paraId="31830234" w14:textId="77777777" w:rsidR="00E13295" w:rsidRPr="001213E6" w:rsidRDefault="00E13295" w:rsidP="00E13295">
      <w:pPr>
        <w:jc w:val="both"/>
        <w:rPr>
          <w:rFonts w:eastAsia="Arial Unicode MS"/>
          <w:lang w:val="es-PE"/>
        </w:rPr>
      </w:pPr>
      <w:r w:rsidRPr="001213E6">
        <w:rPr>
          <w:rFonts w:eastAsia="Arial Unicode MS"/>
          <w:lang w:val="es-PE"/>
        </w:rPr>
        <w:t>Que, la señalada reclamación cumple con los requisitos de materia, cuantía y oportunidad establecidos en el Reglamento de la DEFASEG (http://www.defaseg.com.pe/reglamento).</w:t>
      </w:r>
    </w:p>
    <w:p w14:paraId="09F86062" w14:textId="77777777" w:rsidR="00E13295" w:rsidRPr="001213E6" w:rsidRDefault="00E13295" w:rsidP="00E13295">
      <w:pPr>
        <w:tabs>
          <w:tab w:val="left" w:pos="2160"/>
        </w:tabs>
        <w:jc w:val="both"/>
        <w:rPr>
          <w:lang w:val="es-PE"/>
        </w:rPr>
      </w:pPr>
    </w:p>
    <w:p w14:paraId="18963AC3" w14:textId="77777777" w:rsidR="00E13295" w:rsidRPr="001213E6" w:rsidRDefault="00E13295" w:rsidP="00E13295">
      <w:pPr>
        <w:tabs>
          <w:tab w:val="num" w:pos="720"/>
        </w:tabs>
        <w:jc w:val="both"/>
        <w:rPr>
          <w:lang w:val="es-PE"/>
        </w:rPr>
      </w:pPr>
      <w:r w:rsidRPr="001213E6">
        <w:rPr>
          <w:lang w:val="es-PE"/>
        </w:rPr>
        <w:t xml:space="preserve">Que, habiéndosele corrido traslado de la respectiva reclamación a </w:t>
      </w:r>
      <w:r w:rsidR="00810F2F">
        <w:rPr>
          <w:rFonts w:ascii="Arial" w:hAnsi="Arial" w:cs="Arial"/>
        </w:rPr>
        <w:t>...................</w:t>
      </w:r>
      <w:r w:rsidRPr="001213E6">
        <w:rPr>
          <w:lang w:val="es-PE"/>
        </w:rPr>
        <w:t xml:space="preserve">, esta presentó sus respectivos descargos y </w:t>
      </w:r>
      <w:r w:rsidR="001F244B" w:rsidRPr="001213E6">
        <w:rPr>
          <w:lang w:val="es-PE"/>
        </w:rPr>
        <w:t xml:space="preserve">parte de </w:t>
      </w:r>
      <w:r w:rsidRPr="001213E6">
        <w:rPr>
          <w:lang w:val="es-PE"/>
        </w:rPr>
        <w:t>la documentación solicitada.</w:t>
      </w:r>
    </w:p>
    <w:p w14:paraId="5659164B" w14:textId="77777777" w:rsidR="00E13295" w:rsidRPr="001213E6" w:rsidRDefault="00E13295" w:rsidP="00E13295">
      <w:pPr>
        <w:tabs>
          <w:tab w:val="num" w:pos="720"/>
        </w:tabs>
        <w:jc w:val="both"/>
        <w:rPr>
          <w:lang w:val="es-PE"/>
        </w:rPr>
      </w:pPr>
    </w:p>
    <w:p w14:paraId="32B911B7" w14:textId="77777777" w:rsidR="00E13295" w:rsidRPr="001213E6" w:rsidRDefault="00E13295" w:rsidP="00E13295">
      <w:pPr>
        <w:tabs>
          <w:tab w:val="num" w:pos="720"/>
        </w:tabs>
        <w:jc w:val="both"/>
        <w:rPr>
          <w:lang w:val="es-PE"/>
        </w:rPr>
      </w:pPr>
      <w:r w:rsidRPr="001213E6">
        <w:rPr>
          <w:lang w:val="es-PE"/>
        </w:rPr>
        <w:t xml:space="preserve">Que, el </w:t>
      </w:r>
      <w:r w:rsidR="001F244B" w:rsidRPr="001213E6">
        <w:rPr>
          <w:lang w:val="es-PE"/>
        </w:rPr>
        <w:t>16</w:t>
      </w:r>
      <w:r w:rsidRPr="001213E6">
        <w:rPr>
          <w:lang w:val="es-PE"/>
        </w:rPr>
        <w:t xml:space="preserve"> de </w:t>
      </w:r>
      <w:r w:rsidR="001F244B" w:rsidRPr="001213E6">
        <w:rPr>
          <w:lang w:val="es-PE"/>
        </w:rPr>
        <w:t>diciembre</w:t>
      </w:r>
      <w:r w:rsidRPr="001213E6">
        <w:rPr>
          <w:lang w:val="es-PE"/>
        </w:rPr>
        <w:t xml:space="preserve"> de 201</w:t>
      </w:r>
      <w:r w:rsidR="00B94A10" w:rsidRPr="001213E6">
        <w:rPr>
          <w:lang w:val="es-PE"/>
        </w:rPr>
        <w:t>9</w:t>
      </w:r>
      <w:r w:rsidRPr="001213E6">
        <w:rPr>
          <w:lang w:val="es-PE"/>
        </w:rPr>
        <w:t xml:space="preserve"> se realizó la audiencia de vista con la concurrencia</w:t>
      </w:r>
      <w:r w:rsidR="001F244B" w:rsidRPr="001213E6">
        <w:rPr>
          <w:lang w:val="es-PE"/>
        </w:rPr>
        <w:t xml:space="preserve"> sólo del reclamante</w:t>
      </w:r>
      <w:r w:rsidRPr="001213E6">
        <w:rPr>
          <w:lang w:val="es-PE"/>
        </w:rPr>
        <w:t>, qui</w:t>
      </w:r>
      <w:r w:rsidR="00B94A10" w:rsidRPr="001213E6">
        <w:rPr>
          <w:lang w:val="es-PE"/>
        </w:rPr>
        <w:t>en</w:t>
      </w:r>
      <w:r w:rsidRPr="001213E6">
        <w:rPr>
          <w:lang w:val="es-PE"/>
        </w:rPr>
        <w:t xml:space="preserve"> sustent</w:t>
      </w:r>
      <w:r w:rsidR="001F244B" w:rsidRPr="001213E6">
        <w:rPr>
          <w:lang w:val="es-PE"/>
        </w:rPr>
        <w:t>ó</w:t>
      </w:r>
      <w:r w:rsidRPr="001213E6">
        <w:rPr>
          <w:lang w:val="es-PE"/>
        </w:rPr>
        <w:t xml:space="preserve"> </w:t>
      </w:r>
      <w:r w:rsidR="00B94A10" w:rsidRPr="001213E6">
        <w:rPr>
          <w:lang w:val="es-PE"/>
        </w:rPr>
        <w:t>su</w:t>
      </w:r>
      <w:r w:rsidR="001F244B" w:rsidRPr="001213E6">
        <w:rPr>
          <w:lang w:val="es-PE"/>
        </w:rPr>
        <w:t xml:space="preserve"> </w:t>
      </w:r>
      <w:r w:rsidR="00B94A10" w:rsidRPr="001213E6">
        <w:rPr>
          <w:lang w:val="es-PE"/>
        </w:rPr>
        <w:t>posici</w:t>
      </w:r>
      <w:r w:rsidR="001F244B" w:rsidRPr="001213E6">
        <w:rPr>
          <w:lang w:val="es-PE"/>
        </w:rPr>
        <w:t>ón</w:t>
      </w:r>
      <w:r w:rsidR="00B94A10" w:rsidRPr="001213E6">
        <w:rPr>
          <w:lang w:val="es-PE"/>
        </w:rPr>
        <w:t xml:space="preserve"> en torno a la controversia derivada de la presente reclamación</w:t>
      </w:r>
      <w:r w:rsidRPr="001213E6">
        <w:rPr>
          <w:lang w:val="es-PE"/>
        </w:rPr>
        <w:t>, absolviendo las diversas preguntas formuladas por este colegiado, conforme consta de la correspondiente acta.</w:t>
      </w:r>
    </w:p>
    <w:p w14:paraId="00E9647D" w14:textId="77777777" w:rsidR="00E13295" w:rsidRPr="001213E6" w:rsidRDefault="00E13295" w:rsidP="00E13295">
      <w:pPr>
        <w:jc w:val="both"/>
        <w:rPr>
          <w:lang w:val="es-MX"/>
        </w:rPr>
      </w:pPr>
    </w:p>
    <w:p w14:paraId="14C0BC12" w14:textId="77777777" w:rsidR="001F244B" w:rsidRPr="001213E6" w:rsidRDefault="00E13295" w:rsidP="001F244B">
      <w:pPr>
        <w:jc w:val="both"/>
        <w:rPr>
          <w:lang w:val="es-MX"/>
        </w:rPr>
      </w:pPr>
      <w:r w:rsidRPr="001213E6">
        <w:t xml:space="preserve">Que, la reclamación se sustenta principalmente lo siguiente: (1) </w:t>
      </w:r>
      <w:r w:rsidR="001F244B" w:rsidRPr="001213E6">
        <w:rPr>
          <w:lang w:val="es-MX"/>
        </w:rPr>
        <w:t>reclama la indemnización por invalidez total y permanente; (2) indica que padece un menoscabo de más del 79.25% a raíz de un accidente; (3) la aseguradora sólo quiere brindar cobertura por incapacidad para el trabajo por la suma de S/6,800.00; (4) el Oficio Múltiple N° 48746-2016-SBS se aprueba el Protocolo de Evaluación y Calificación de Invalidez por Menoscabo Global de la Persona, donde se determina cuándo se considera invalidez, de manera que no es sólo perder una pierna, una mano o descerebramiento sino también por menoscabo global de la persona.</w:t>
      </w:r>
    </w:p>
    <w:p w14:paraId="40FBBBE8" w14:textId="77777777" w:rsidR="001F244B" w:rsidRPr="001213E6" w:rsidRDefault="001F244B" w:rsidP="001F244B">
      <w:pPr>
        <w:jc w:val="both"/>
        <w:rPr>
          <w:lang w:val="es-MX"/>
        </w:rPr>
      </w:pPr>
    </w:p>
    <w:p w14:paraId="14648F8F" w14:textId="77777777" w:rsidR="001F244B" w:rsidRPr="001213E6" w:rsidRDefault="00E13295" w:rsidP="001F244B">
      <w:pPr>
        <w:jc w:val="both"/>
        <w:rPr>
          <w:lang w:val="es-MX"/>
        </w:rPr>
      </w:pPr>
      <w:r w:rsidRPr="001213E6">
        <w:t xml:space="preserve">Que, por su parte, la aseguradora fundamenta su rechazo de cobertura resumidamente en lo siguiente: (1) </w:t>
      </w:r>
      <w:r w:rsidR="001F244B" w:rsidRPr="001213E6">
        <w:rPr>
          <w:lang w:val="es-MX"/>
        </w:rPr>
        <w:t xml:space="preserve">no corresponde indemnización por invalidez total y permanente por cuanto el estado de salud del asegurado no encuadra con ninguno de los criterios señalados en el artículo 5° del Decreto Legislativo N° 688, ya que no padece de alienación mental absoluta e incurable, el descerebramiento que impida efectuar trabajo u ocupación por el resto de la vida, la fractura incurable de la columna vertebral que determine la invalidez total y permanente, la pérdida total de la visión de ambos ojos, de ambas manos, o de ambos pies, o de una mano y un pie; (2) la Póliza Vida Ley 20157 sí cuenta con la cobertura adicional por Incapacidad para el Trabajo. Para lo cual debe presentar constancia de subsidios de ESSALUD por un período ininterrumpido de 11 meses y 29 días o los certificados de incapacidad temporal para el trabajo por un periodo ininterrumpido de 11 meses y 29 días; (3) la condición médica del asegurado no está comprendida dentro de los supuestos de invalidez contenidos en el artículo 5° del Decreto Legislativo N° 688; (4) el reclamante presentó el 26 de septiembre de 2019 los Certificados de Incapacidad Temporal correspondientes al período del 04 de febrero de 2018 hasta el 10 de enero de 2019, por lo que </w:t>
      </w:r>
      <w:r w:rsidR="00810F2F">
        <w:rPr>
          <w:rFonts w:ascii="Arial" w:hAnsi="Arial" w:cs="Arial"/>
        </w:rPr>
        <w:t>...................</w:t>
      </w:r>
      <w:r w:rsidR="001F244B" w:rsidRPr="001213E6">
        <w:rPr>
          <w:lang w:val="es-MX"/>
        </w:rPr>
        <w:t xml:space="preserve"> procedió a liquidar el pago correspondiente a la cobertura de Incapacidad para el Trabajo, por la suma de S/.6,800.00.</w:t>
      </w:r>
    </w:p>
    <w:p w14:paraId="70E41BB1" w14:textId="77777777" w:rsidR="002423C1" w:rsidRPr="001213E6" w:rsidRDefault="002423C1" w:rsidP="001F244B">
      <w:pPr>
        <w:jc w:val="both"/>
        <w:rPr>
          <w:lang w:val="es-MX"/>
        </w:rPr>
      </w:pPr>
    </w:p>
    <w:p w14:paraId="7A073EB9" w14:textId="77777777" w:rsidR="002423C1" w:rsidRPr="001213E6" w:rsidRDefault="002423C1" w:rsidP="001F244B">
      <w:pPr>
        <w:jc w:val="both"/>
        <w:rPr>
          <w:lang w:val="es-MX"/>
        </w:rPr>
      </w:pPr>
      <w:r w:rsidRPr="001213E6">
        <w:rPr>
          <w:lang w:val="es-MX"/>
        </w:rPr>
        <w:lastRenderedPageBreak/>
        <w:t>Que mediante escrito presentado recién el 16 de enero de 2020, la aseguradora cumplió con presentar la póliza correspondiente a la presente reclamación.</w:t>
      </w:r>
    </w:p>
    <w:p w14:paraId="02FE2EEE" w14:textId="77777777" w:rsidR="00B94A10" w:rsidRPr="001213E6" w:rsidRDefault="00B94A10" w:rsidP="00B94A10">
      <w:pPr>
        <w:jc w:val="both"/>
        <w:rPr>
          <w:lang w:val="es-MX"/>
        </w:rPr>
      </w:pPr>
    </w:p>
    <w:p w14:paraId="6C5B0D57" w14:textId="77777777" w:rsidR="00B94A10" w:rsidRPr="001213E6" w:rsidRDefault="00B94A10" w:rsidP="00E13295">
      <w:pPr>
        <w:jc w:val="both"/>
        <w:rPr>
          <w:lang w:val="es-MX"/>
        </w:rPr>
      </w:pPr>
    </w:p>
    <w:p w14:paraId="7C1BBB3D" w14:textId="77777777" w:rsidR="00863401" w:rsidRPr="001213E6" w:rsidRDefault="000B710F" w:rsidP="00607982">
      <w:pPr>
        <w:jc w:val="both"/>
      </w:pPr>
      <w:r w:rsidRPr="001213E6">
        <w:rPr>
          <w:rStyle w:val="Textoennegrita"/>
        </w:rPr>
        <w:t>CONSIDERANDO</w:t>
      </w:r>
      <w:r w:rsidR="00863401" w:rsidRPr="001213E6">
        <w:rPr>
          <w:rStyle w:val="Textoennegrita"/>
        </w:rPr>
        <w:t>:</w:t>
      </w:r>
    </w:p>
    <w:p w14:paraId="4EEB1503" w14:textId="77777777" w:rsidR="00E0659B" w:rsidRPr="001213E6" w:rsidRDefault="00E0659B" w:rsidP="00607982">
      <w:pPr>
        <w:jc w:val="both"/>
      </w:pPr>
    </w:p>
    <w:p w14:paraId="2B91E5B0" w14:textId="77777777" w:rsidR="005B5FDD" w:rsidRPr="001213E6" w:rsidRDefault="005B5FDD" w:rsidP="005B5FDD">
      <w:pPr>
        <w:jc w:val="both"/>
        <w:rPr>
          <w:rStyle w:val="Textoennegrita"/>
          <w:b w:val="0"/>
          <w:lang w:val="es-PE"/>
        </w:rPr>
      </w:pPr>
      <w:r w:rsidRPr="001213E6">
        <w:rPr>
          <w:b/>
          <w:u w:val="single"/>
        </w:rPr>
        <w:t>PRIMERO</w:t>
      </w:r>
      <w:r w:rsidRPr="001213E6">
        <w:t xml:space="preserve">: Que, </w:t>
      </w:r>
      <w:r w:rsidRPr="001213E6">
        <w:rPr>
          <w:lang w:val="es-PE"/>
        </w:rPr>
        <w:t xml:space="preserve">de acuerdo a </w:t>
      </w:r>
      <w:r w:rsidRPr="001213E6">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1725635D" w14:textId="77777777" w:rsidR="005B5FDD" w:rsidRPr="001213E6" w:rsidRDefault="005B5FDD" w:rsidP="005B5FDD">
      <w:pPr>
        <w:jc w:val="both"/>
        <w:rPr>
          <w:lang w:val="es-PE"/>
        </w:rPr>
      </w:pPr>
    </w:p>
    <w:p w14:paraId="106192C5" w14:textId="77777777" w:rsidR="00D32380" w:rsidRPr="001213E6" w:rsidRDefault="00D32380" w:rsidP="00D32380">
      <w:pPr>
        <w:jc w:val="both"/>
      </w:pPr>
      <w:r w:rsidRPr="001213E6">
        <w:rPr>
          <w:b/>
          <w:u w:val="single"/>
        </w:rPr>
        <w:t>SEGUNDO</w:t>
      </w:r>
      <w:r w:rsidRPr="001213E6">
        <w:rPr>
          <w:b/>
        </w:rPr>
        <w:t>:</w:t>
      </w:r>
      <w:r w:rsidRPr="001213E6">
        <w:t xml:space="preserve"> Que, el Decreto Legislativo N° 688 – Ley de Consolidación de Beneficios Sociales, norma lo relacionado al seguro de vida de los trabajadores empleados u obreros, en caso de fallecimiento, así como, del beneficio sustitutorio en caso de invalidez permanente. </w:t>
      </w:r>
    </w:p>
    <w:p w14:paraId="0A485AF3" w14:textId="77777777" w:rsidR="00D32380" w:rsidRPr="001213E6" w:rsidRDefault="00D32380" w:rsidP="00D32380">
      <w:pPr>
        <w:jc w:val="both"/>
      </w:pPr>
    </w:p>
    <w:p w14:paraId="14D5C56A" w14:textId="77777777" w:rsidR="00D32380" w:rsidRPr="001213E6" w:rsidRDefault="00D32380" w:rsidP="00D32380">
      <w:pPr>
        <w:jc w:val="both"/>
        <w:rPr>
          <w:lang w:val="es-MX"/>
        </w:rPr>
      </w:pPr>
      <w:r w:rsidRPr="001213E6">
        <w:t>En el artículo 4º de dicha disposición legal se establece que “</w:t>
      </w:r>
      <w:r w:rsidRPr="001213E6">
        <w:rPr>
          <w:i/>
          <w:lang w:val="es-MX"/>
        </w:rPr>
        <w:t>En caso que el trabajador sufra un accidente que le ocasione invalidez total y permanente, tendrá derecho a cobrar el capital asegurado en sustitución del que hubiera originado su fallecimiento; la certificación de la invalidez será expedida por el Ministerio de Salud o los Servicios de la Seguridad Social”</w:t>
      </w:r>
      <w:r w:rsidRPr="001213E6">
        <w:rPr>
          <w:lang w:val="es-MX"/>
        </w:rPr>
        <w:t>.</w:t>
      </w:r>
    </w:p>
    <w:p w14:paraId="680342A1" w14:textId="77777777" w:rsidR="00D32380" w:rsidRPr="001213E6" w:rsidRDefault="00D32380" w:rsidP="00D32380">
      <w:pPr>
        <w:jc w:val="both"/>
        <w:rPr>
          <w:lang w:val="es-MX"/>
        </w:rPr>
      </w:pPr>
    </w:p>
    <w:p w14:paraId="6020137F" w14:textId="77777777" w:rsidR="00D32380" w:rsidRPr="001213E6" w:rsidRDefault="00D32380" w:rsidP="00D32380">
      <w:pPr>
        <w:jc w:val="both"/>
      </w:pPr>
      <w:r w:rsidRPr="001213E6">
        <w:t>Igualmente, en el artículo 5º establece que “</w:t>
      </w:r>
      <w:r w:rsidRPr="001213E6">
        <w:rPr>
          <w:i/>
        </w:rPr>
        <w:t>Se considera invalidez total y permanente originada por accidente, la alineación mental absoluta e incurable, el descerebramiento que impida efectuar trabajo u ocupación por el resto de la vida, la fractura incurable de la columna vertebral que determine la invalidez total y permanente, la pérdida total de la visión de ambos ojos, o de ambas manos, o de pies, o de una mano y un pie y otros que se puedan establecer por decreto supremo tiene derecho en caso el trabajador sufra un accidente que le ocasione la invalidez total y permanente, considerándose entre otros, la pérdida total de la visión de ambos ojos,  originada por accidente</w:t>
      </w:r>
      <w:r w:rsidRPr="001213E6">
        <w:t>”.</w:t>
      </w:r>
    </w:p>
    <w:p w14:paraId="4998D663" w14:textId="77777777" w:rsidR="00D32380" w:rsidRPr="001213E6" w:rsidRDefault="00D32380" w:rsidP="005B5FDD">
      <w:pPr>
        <w:jc w:val="both"/>
        <w:rPr>
          <w:lang w:val="es-PE"/>
        </w:rPr>
      </w:pPr>
    </w:p>
    <w:p w14:paraId="07657959" w14:textId="77777777" w:rsidR="005B5FDD" w:rsidRPr="001213E6" w:rsidRDefault="005B5FDD" w:rsidP="005B5FDD">
      <w:pPr>
        <w:jc w:val="both"/>
      </w:pPr>
      <w:r w:rsidRPr="001213E6">
        <w:rPr>
          <w:b/>
          <w:u w:val="single"/>
          <w:lang w:val="es-PE"/>
        </w:rPr>
        <w:t>TERCERO</w:t>
      </w:r>
      <w:r w:rsidRPr="001213E6">
        <w:rPr>
          <w:b/>
          <w:lang w:val="es-PE"/>
        </w:rPr>
        <w:t>:</w:t>
      </w:r>
      <w:r w:rsidRPr="001213E6">
        <w:rPr>
          <w:lang w:val="es-PE"/>
        </w:rPr>
        <w:t xml:space="preserve"> Que, conforme a los términos del rechazo, así como a la reclamación y su absolución, </w:t>
      </w:r>
      <w:r w:rsidR="00D32380" w:rsidRPr="001213E6">
        <w:rPr>
          <w:bCs/>
          <w:lang w:val="es-MX"/>
        </w:rPr>
        <w:t>así como lo tratado en la audiencia de vista,</w:t>
      </w:r>
      <w:r w:rsidR="00D32380" w:rsidRPr="001213E6">
        <w:t xml:space="preserve"> </w:t>
      </w:r>
      <w:r w:rsidRPr="001213E6">
        <w:t xml:space="preserve">se ha verificado que la solución de la presente controversia radica en determinar si al asegurado le corresponde </w:t>
      </w:r>
      <w:r w:rsidRPr="001213E6">
        <w:rPr>
          <w:lang w:val="es-MX"/>
        </w:rPr>
        <w:t xml:space="preserve">el pago del beneficio por la cobertura de invalidez total y permanente por accidente correspondiente al SEGURO VIDA LEY - PÓLIZA No </w:t>
      </w:r>
      <w:r w:rsidR="00810F2F">
        <w:rPr>
          <w:rFonts w:ascii="Arial" w:hAnsi="Arial" w:cs="Arial"/>
        </w:rPr>
        <w:t>...................</w:t>
      </w:r>
      <w:r w:rsidR="00D32380" w:rsidRPr="001213E6">
        <w:rPr>
          <w:lang w:val="es-MX"/>
        </w:rPr>
        <w:t>-</w:t>
      </w:r>
      <w:r w:rsidRPr="001213E6">
        <w:t xml:space="preserve">. </w:t>
      </w:r>
    </w:p>
    <w:p w14:paraId="5AECF597" w14:textId="77777777" w:rsidR="00D32380" w:rsidRPr="001213E6" w:rsidRDefault="00D32380" w:rsidP="005B5FDD">
      <w:pPr>
        <w:jc w:val="both"/>
      </w:pPr>
    </w:p>
    <w:p w14:paraId="4F968CC7" w14:textId="77777777" w:rsidR="00AA5696" w:rsidRPr="001213E6" w:rsidRDefault="00D32380" w:rsidP="00AA5696">
      <w:pPr>
        <w:jc w:val="both"/>
        <w:rPr>
          <w:bCs/>
          <w:lang w:val="es-MX"/>
        </w:rPr>
      </w:pPr>
      <w:r w:rsidRPr="001213E6">
        <w:rPr>
          <w:lang w:val="es-MX"/>
        </w:rPr>
        <w:t>Por tanto, corresponde a</w:t>
      </w:r>
      <w:r w:rsidRPr="001213E6">
        <w:rPr>
          <w:lang w:val="es-PE"/>
        </w:rPr>
        <w:t>l Colegiado determinar si se cumplen o no con las condiciones que establece la Póliza para efectos de otorgamiento del beneficio reclamado, esto es</w:t>
      </w:r>
      <w:r w:rsidRPr="001213E6">
        <w:t xml:space="preserve"> </w:t>
      </w:r>
      <w:r w:rsidR="00AA5696" w:rsidRPr="001213E6">
        <w:t>si la incapacidad que padece el asegurado</w:t>
      </w:r>
      <w:r w:rsidR="00EA0310" w:rsidRPr="001213E6">
        <w:t xml:space="preserve"> </w:t>
      </w:r>
      <w:r w:rsidR="00AA5696" w:rsidRPr="001213E6">
        <w:t>configura o no un riesgo cubierto como</w:t>
      </w:r>
      <w:r w:rsidRPr="001213E6">
        <w:t xml:space="preserve"> alineación mental absoluta e incurable</w:t>
      </w:r>
      <w:r w:rsidR="003D1C00" w:rsidRPr="001213E6">
        <w:t>;</w:t>
      </w:r>
      <w:r w:rsidRPr="001213E6">
        <w:t xml:space="preserve"> descerebramiento que impida efectuar trabajo u ocupación por el resto de la vida</w:t>
      </w:r>
      <w:r w:rsidR="003D1C00" w:rsidRPr="001213E6">
        <w:t>;</w:t>
      </w:r>
      <w:r w:rsidRPr="001213E6">
        <w:t xml:space="preserve"> fractura incurable de la columna vertebral que determine la invalidez total y permanente</w:t>
      </w:r>
      <w:r w:rsidR="003D1C00" w:rsidRPr="001213E6">
        <w:t xml:space="preserve">; </w:t>
      </w:r>
      <w:r w:rsidRPr="001213E6">
        <w:t xml:space="preserve">pérdida total de la visión de ambos ojos, o de ambas manos, o de pies, </w:t>
      </w:r>
      <w:r w:rsidRPr="001213E6">
        <w:lastRenderedPageBreak/>
        <w:t>o de una mano y un pie,</w:t>
      </w:r>
      <w:r w:rsidR="00AA5696" w:rsidRPr="001213E6">
        <w:t xml:space="preserve"> </w:t>
      </w:r>
      <w:r w:rsidR="00EA0310" w:rsidRPr="001213E6">
        <w:t xml:space="preserve">que impida efectuar trabajo u ocupación por el resto de la vida </w:t>
      </w:r>
      <w:r w:rsidR="00AA5696" w:rsidRPr="001213E6">
        <w:t>que determina la invalidez total y permanente.</w:t>
      </w:r>
    </w:p>
    <w:p w14:paraId="5DA38FD9" w14:textId="77777777" w:rsidR="00AA5696" w:rsidRPr="001213E6" w:rsidRDefault="00AA5696" w:rsidP="00AA5696">
      <w:pPr>
        <w:jc w:val="both"/>
        <w:rPr>
          <w:bCs/>
          <w:lang w:val="es-MX"/>
        </w:rPr>
      </w:pPr>
    </w:p>
    <w:p w14:paraId="66D264B3" w14:textId="77777777" w:rsidR="00386091" w:rsidRPr="001213E6" w:rsidRDefault="00386091" w:rsidP="00386091">
      <w:pPr>
        <w:jc w:val="both"/>
      </w:pPr>
      <w:r w:rsidRPr="001213E6">
        <w:t xml:space="preserve">Asimismo, conforme a la cláusula primera de las condiciones generales de la póliza contratada, </w:t>
      </w:r>
      <w:r w:rsidRPr="001213E6">
        <w:rPr>
          <w:i/>
          <w:iCs/>
        </w:rPr>
        <w:t>“se entiende por pérdida total la amputación o la inhabilitación funcional total y definitiva del miembro lesionado”</w:t>
      </w:r>
      <w:r w:rsidRPr="001213E6">
        <w:t>.</w:t>
      </w:r>
    </w:p>
    <w:p w14:paraId="306E244F" w14:textId="77777777" w:rsidR="00386091" w:rsidRPr="001213E6" w:rsidRDefault="00386091" w:rsidP="00AA5696">
      <w:pPr>
        <w:jc w:val="both"/>
        <w:rPr>
          <w:bCs/>
          <w:lang w:val="es-MX"/>
        </w:rPr>
      </w:pPr>
    </w:p>
    <w:p w14:paraId="0C73B927" w14:textId="77777777" w:rsidR="00386091" w:rsidRPr="001213E6" w:rsidRDefault="00AA5696" w:rsidP="00D32380">
      <w:pPr>
        <w:jc w:val="both"/>
      </w:pPr>
      <w:r w:rsidRPr="001213E6">
        <w:rPr>
          <w:b/>
          <w:bCs/>
          <w:u w:val="single"/>
          <w:lang w:val="es-MX"/>
        </w:rPr>
        <w:t>CUARTO</w:t>
      </w:r>
      <w:r w:rsidRPr="001213E6">
        <w:rPr>
          <w:b/>
          <w:bCs/>
          <w:lang w:val="es-MX"/>
        </w:rPr>
        <w:t>:</w:t>
      </w:r>
      <w:r w:rsidRPr="001213E6">
        <w:rPr>
          <w:bCs/>
          <w:lang w:val="es-MX"/>
        </w:rPr>
        <w:t xml:space="preserve"> </w:t>
      </w:r>
      <w:r w:rsidR="00D32380" w:rsidRPr="001213E6">
        <w:rPr>
          <w:bCs/>
          <w:lang w:val="es-MX"/>
        </w:rPr>
        <w:t>E</w:t>
      </w:r>
      <w:r w:rsidR="00D32380" w:rsidRPr="001213E6">
        <w:t>s un hecho probado y no controvertido que</w:t>
      </w:r>
      <w:r w:rsidR="001F244B" w:rsidRPr="001213E6">
        <w:t xml:space="preserve">, conforme al Informe Médico del doctor </w:t>
      </w:r>
      <w:r w:rsidR="00810F2F">
        <w:rPr>
          <w:rFonts w:ascii="Arial" w:hAnsi="Arial" w:cs="Arial"/>
        </w:rPr>
        <w:t xml:space="preserve">................... </w:t>
      </w:r>
      <w:r w:rsidR="001F244B" w:rsidRPr="001213E6">
        <w:t>de fecha 05 de noviembre de 2019,</w:t>
      </w:r>
      <w:r w:rsidR="00386091" w:rsidRPr="001213E6">
        <w:t xml:space="preserve"> presenta una lesión</w:t>
      </w:r>
      <w:r w:rsidR="00386091" w:rsidRPr="001213E6">
        <w:rPr>
          <w:i/>
          <w:iCs/>
        </w:rPr>
        <w:t xml:space="preserve"> “…de mal pronóstico y se pronostica el deterioro funcional y de la marcha con el paso de tiempo. No mejorará, será más restringido el movimiento con el tiempo. Debe tomarse en cuenta esto al momento de la evaluación de menoscabo, debe considerarse una pérdida funcional completa”</w:t>
      </w:r>
      <w:r w:rsidR="00386091" w:rsidRPr="001213E6">
        <w:t>.</w:t>
      </w:r>
    </w:p>
    <w:p w14:paraId="4E92C776" w14:textId="77777777" w:rsidR="00386091" w:rsidRPr="001213E6" w:rsidRDefault="00386091" w:rsidP="00D32380">
      <w:pPr>
        <w:jc w:val="both"/>
      </w:pPr>
    </w:p>
    <w:p w14:paraId="6FFADFD8" w14:textId="77777777" w:rsidR="00D32380" w:rsidRPr="001213E6" w:rsidRDefault="00386091" w:rsidP="00D32380">
      <w:pPr>
        <w:jc w:val="both"/>
      </w:pPr>
      <w:r w:rsidRPr="001213E6">
        <w:t xml:space="preserve">De acuerdo con ese informe, la inhabilitación funcional del reclamante es en </w:t>
      </w:r>
      <w:r w:rsidRPr="001213E6">
        <w:rPr>
          <w:i/>
          <w:iCs/>
        </w:rPr>
        <w:t>“…el caso con los miembros inferiores, con la pérdida funcional completa de la articulación de ambas rodillas y tobillos y dolor articular de las mismas”</w:t>
      </w:r>
      <w:r w:rsidRPr="001213E6">
        <w:t>.</w:t>
      </w:r>
    </w:p>
    <w:p w14:paraId="066A437B" w14:textId="77777777" w:rsidR="00386091" w:rsidRPr="001213E6" w:rsidRDefault="00386091" w:rsidP="00D32380">
      <w:pPr>
        <w:jc w:val="both"/>
      </w:pPr>
    </w:p>
    <w:p w14:paraId="35AB6947" w14:textId="77777777" w:rsidR="00FE1BD6" w:rsidRPr="001213E6" w:rsidRDefault="00386091" w:rsidP="00D32380">
      <w:pPr>
        <w:jc w:val="both"/>
      </w:pPr>
      <w:r w:rsidRPr="001213E6">
        <w:t>En ese sentido, en el presente caso resulta en controversia si el riesgo causante de la invalidez total y permanente del asegurado es o no la pérdida completa de ambos pies.</w:t>
      </w:r>
    </w:p>
    <w:p w14:paraId="0BF286FD" w14:textId="77777777" w:rsidR="00386091" w:rsidRPr="001213E6" w:rsidRDefault="00386091" w:rsidP="00D32380">
      <w:pPr>
        <w:jc w:val="both"/>
      </w:pPr>
    </w:p>
    <w:p w14:paraId="7231423E" w14:textId="77777777" w:rsidR="00FE1BD6" w:rsidRPr="001213E6" w:rsidRDefault="004E3B0C" w:rsidP="00AA5696">
      <w:pPr>
        <w:jc w:val="both"/>
        <w:rPr>
          <w:rStyle w:val="Textoennegrita"/>
          <w:b w:val="0"/>
        </w:rPr>
      </w:pPr>
      <w:r w:rsidRPr="001213E6">
        <w:rPr>
          <w:rStyle w:val="Textoennegrita"/>
          <w:b w:val="0"/>
        </w:rPr>
        <w:t xml:space="preserve">En efecto, como se ha señalado los únicos </w:t>
      </w:r>
      <w:r w:rsidR="00FE1BD6" w:rsidRPr="001213E6">
        <w:rPr>
          <w:rStyle w:val="Textoennegrita"/>
          <w:b w:val="0"/>
        </w:rPr>
        <w:t xml:space="preserve">riesgos </w:t>
      </w:r>
      <w:r w:rsidRPr="001213E6">
        <w:rPr>
          <w:rStyle w:val="Textoennegrita"/>
          <w:b w:val="0"/>
        </w:rPr>
        <w:t xml:space="preserve">causantes de invalidez total y permanente </w:t>
      </w:r>
      <w:r w:rsidR="00FE1BD6" w:rsidRPr="001213E6">
        <w:rPr>
          <w:rStyle w:val="Textoennegrita"/>
          <w:b w:val="0"/>
        </w:rPr>
        <w:t xml:space="preserve">por accidente </w:t>
      </w:r>
      <w:r w:rsidRPr="001213E6">
        <w:rPr>
          <w:rStyle w:val="Textoennegrita"/>
          <w:b w:val="0"/>
        </w:rPr>
        <w:t>que resultan cubiertos por la póliza son</w:t>
      </w:r>
      <w:r w:rsidR="00FE1BD6" w:rsidRPr="001213E6">
        <w:rPr>
          <w:rStyle w:val="Textoennegrita"/>
          <w:b w:val="0"/>
        </w:rPr>
        <w:t>:</w:t>
      </w:r>
    </w:p>
    <w:p w14:paraId="66C7366A" w14:textId="77777777" w:rsidR="00FE1BD6" w:rsidRPr="001213E6" w:rsidRDefault="00FE1BD6" w:rsidP="00AA5696">
      <w:pPr>
        <w:jc w:val="both"/>
        <w:rPr>
          <w:rStyle w:val="Textoennegrita"/>
          <w:b w:val="0"/>
        </w:rPr>
      </w:pPr>
    </w:p>
    <w:p w14:paraId="037F5DF3" w14:textId="77777777" w:rsidR="00FE1BD6" w:rsidRPr="001213E6" w:rsidRDefault="00FE1BD6" w:rsidP="00FE1BD6">
      <w:pPr>
        <w:numPr>
          <w:ilvl w:val="0"/>
          <w:numId w:val="36"/>
        </w:numPr>
        <w:jc w:val="both"/>
        <w:rPr>
          <w:bCs/>
          <w:lang w:val="es-MX"/>
        </w:rPr>
      </w:pPr>
      <w:r w:rsidRPr="001213E6">
        <w:t>Alineación mental absoluta e incurable.</w:t>
      </w:r>
    </w:p>
    <w:p w14:paraId="4843D3CC" w14:textId="77777777" w:rsidR="00FE1BD6" w:rsidRPr="001213E6" w:rsidRDefault="00FE1BD6" w:rsidP="00FE1BD6">
      <w:pPr>
        <w:numPr>
          <w:ilvl w:val="0"/>
          <w:numId w:val="36"/>
        </w:numPr>
        <w:jc w:val="both"/>
        <w:rPr>
          <w:bCs/>
          <w:lang w:val="es-MX"/>
        </w:rPr>
      </w:pPr>
      <w:r w:rsidRPr="001213E6">
        <w:t>Descerebramiento que impida efectuar trabajo u ocupación por el resto de la vida.</w:t>
      </w:r>
    </w:p>
    <w:p w14:paraId="6D210C81" w14:textId="77777777" w:rsidR="00FE1BD6" w:rsidRPr="001213E6" w:rsidRDefault="00FE1BD6" w:rsidP="00FE1BD6">
      <w:pPr>
        <w:numPr>
          <w:ilvl w:val="0"/>
          <w:numId w:val="36"/>
        </w:numPr>
        <w:jc w:val="both"/>
        <w:rPr>
          <w:bCs/>
          <w:lang w:val="es-MX"/>
        </w:rPr>
      </w:pPr>
      <w:r w:rsidRPr="001213E6">
        <w:t>Fractura incurable de la columna vertebral que determine la invalidez total y permanente.</w:t>
      </w:r>
    </w:p>
    <w:p w14:paraId="27E99113" w14:textId="77777777" w:rsidR="004E3B0C" w:rsidRPr="001213E6" w:rsidRDefault="00FE1BD6" w:rsidP="00FE1BD6">
      <w:pPr>
        <w:numPr>
          <w:ilvl w:val="0"/>
          <w:numId w:val="36"/>
        </w:numPr>
        <w:jc w:val="both"/>
        <w:rPr>
          <w:bCs/>
          <w:lang w:val="es-MX"/>
        </w:rPr>
      </w:pPr>
      <w:r w:rsidRPr="001213E6">
        <w:t>Pérdida total de la visión de ambos ojos, o de ambas manos, o de pies, o de una mano y un pie</w:t>
      </w:r>
      <w:r w:rsidR="00A3718B" w:rsidRPr="001213E6">
        <w:rPr>
          <w:rStyle w:val="Textoennegrita"/>
          <w:b w:val="0"/>
        </w:rPr>
        <w:t>.</w:t>
      </w:r>
    </w:p>
    <w:p w14:paraId="466F4212" w14:textId="77777777" w:rsidR="00AA5696" w:rsidRPr="001213E6" w:rsidRDefault="00AA5696" w:rsidP="00AA5696">
      <w:pPr>
        <w:ind w:left="708"/>
        <w:jc w:val="both"/>
        <w:rPr>
          <w:bCs/>
          <w:lang w:val="es-MX"/>
        </w:rPr>
      </w:pPr>
    </w:p>
    <w:p w14:paraId="354680E9" w14:textId="77777777" w:rsidR="002423C1" w:rsidRPr="001213E6" w:rsidRDefault="00B45D84" w:rsidP="00B45D84">
      <w:pPr>
        <w:jc w:val="both"/>
        <w:rPr>
          <w:bCs/>
          <w:lang w:val="es-MX"/>
        </w:rPr>
      </w:pPr>
      <w:r w:rsidRPr="001213E6">
        <w:rPr>
          <w:bCs/>
          <w:lang w:val="es-MX"/>
        </w:rPr>
        <w:t>Cabe resaltar que conforme se define en las Condiciones Generales del Seguro de Vida Ley contratado, (</w:t>
      </w:r>
      <w:r w:rsidR="0017500D" w:rsidRPr="001213E6">
        <w:rPr>
          <w:bCs/>
          <w:lang w:val="es-MX"/>
        </w:rPr>
        <w:t>PRIMERA</w:t>
      </w:r>
      <w:r w:rsidRPr="001213E6">
        <w:rPr>
          <w:bCs/>
          <w:lang w:val="es-MX"/>
        </w:rPr>
        <w:t xml:space="preserve"> Definiciones), se define como Invalidez Total y Permanente por Accidente: </w:t>
      </w:r>
    </w:p>
    <w:p w14:paraId="6CCC3259" w14:textId="77777777" w:rsidR="002423C1" w:rsidRPr="001213E6" w:rsidRDefault="002423C1" w:rsidP="00B45D84">
      <w:pPr>
        <w:jc w:val="both"/>
        <w:rPr>
          <w:bCs/>
          <w:lang w:val="es-MX"/>
        </w:rPr>
      </w:pPr>
    </w:p>
    <w:p w14:paraId="70B47A03" w14:textId="77777777" w:rsidR="00B45D84" w:rsidRPr="001213E6" w:rsidRDefault="00B45D84" w:rsidP="002423C1">
      <w:pPr>
        <w:ind w:left="360"/>
        <w:jc w:val="both"/>
        <w:rPr>
          <w:bCs/>
          <w:i/>
          <w:lang w:val="es-MX"/>
        </w:rPr>
      </w:pPr>
      <w:r w:rsidRPr="001213E6">
        <w:rPr>
          <w:bCs/>
          <w:i/>
          <w:lang w:val="es-MX"/>
        </w:rPr>
        <w:t>“</w:t>
      </w:r>
      <w:r w:rsidR="0017500D" w:rsidRPr="001213E6">
        <w:rPr>
          <w:bCs/>
          <w:i/>
          <w:lang w:val="es-MX"/>
        </w:rPr>
        <w:t xml:space="preserve">De acuerdo con lo establecido por el Decreto Legislativo N° 688, se considera como </w:t>
      </w:r>
      <w:r w:rsidRPr="001213E6">
        <w:rPr>
          <w:bCs/>
          <w:i/>
          <w:lang w:val="es-MX"/>
        </w:rPr>
        <w:t>Invalidez Total y Permanente por Accidente únicamente los casos siguientes:</w:t>
      </w:r>
    </w:p>
    <w:p w14:paraId="56B9C4B1" w14:textId="77777777" w:rsidR="00B45D84" w:rsidRPr="001213E6" w:rsidRDefault="00B45D84" w:rsidP="002423C1">
      <w:pPr>
        <w:ind w:left="360"/>
        <w:jc w:val="both"/>
        <w:rPr>
          <w:bCs/>
          <w:i/>
          <w:lang w:val="es-MX"/>
        </w:rPr>
      </w:pPr>
    </w:p>
    <w:p w14:paraId="2FBBA107" w14:textId="77777777" w:rsidR="00B45D84" w:rsidRPr="001213E6" w:rsidRDefault="00B45D84" w:rsidP="002423C1">
      <w:pPr>
        <w:numPr>
          <w:ilvl w:val="0"/>
          <w:numId w:val="39"/>
        </w:numPr>
        <w:ind w:left="1080"/>
        <w:jc w:val="both"/>
      </w:pPr>
      <w:r w:rsidRPr="001213E6">
        <w:rPr>
          <w:bCs/>
          <w:i/>
          <w:lang w:val="es-MX"/>
        </w:rPr>
        <w:t>Estado absoluto e incurable de alienación mental o descerebramiento que no permita al ASEGURADO ningún trabajo u ocupación por el resto de su vida.</w:t>
      </w:r>
    </w:p>
    <w:p w14:paraId="4C1D6481" w14:textId="77777777" w:rsidR="00B45D84" w:rsidRPr="001213E6" w:rsidRDefault="00B45D84" w:rsidP="002423C1">
      <w:pPr>
        <w:numPr>
          <w:ilvl w:val="0"/>
          <w:numId w:val="39"/>
        </w:numPr>
        <w:ind w:left="1080"/>
        <w:jc w:val="both"/>
      </w:pPr>
      <w:r w:rsidRPr="001213E6">
        <w:rPr>
          <w:bCs/>
          <w:i/>
          <w:lang w:val="es-MX"/>
        </w:rPr>
        <w:t>Fractura incurable de la columna vertebral que determine la invalidez total y permanente.</w:t>
      </w:r>
    </w:p>
    <w:p w14:paraId="1EA59656" w14:textId="77777777" w:rsidR="00B45D84" w:rsidRPr="001213E6" w:rsidRDefault="00B45D84" w:rsidP="002423C1">
      <w:pPr>
        <w:numPr>
          <w:ilvl w:val="0"/>
          <w:numId w:val="39"/>
        </w:numPr>
        <w:ind w:left="1080"/>
        <w:jc w:val="both"/>
      </w:pPr>
      <w:r w:rsidRPr="001213E6">
        <w:rPr>
          <w:bCs/>
          <w:i/>
          <w:lang w:val="es-MX"/>
        </w:rPr>
        <w:t>Pérdida total de la visión de ambos ojos.</w:t>
      </w:r>
    </w:p>
    <w:p w14:paraId="5185232E" w14:textId="77777777" w:rsidR="00B45D84" w:rsidRPr="001213E6" w:rsidRDefault="00B45D84" w:rsidP="002423C1">
      <w:pPr>
        <w:numPr>
          <w:ilvl w:val="0"/>
          <w:numId w:val="39"/>
        </w:numPr>
        <w:ind w:left="1080"/>
        <w:jc w:val="both"/>
      </w:pPr>
      <w:r w:rsidRPr="001213E6">
        <w:rPr>
          <w:bCs/>
          <w:i/>
          <w:lang w:val="es-MX"/>
        </w:rPr>
        <w:t>Pérdida completa de ambas manos.</w:t>
      </w:r>
    </w:p>
    <w:p w14:paraId="7BA36F8D" w14:textId="77777777" w:rsidR="00B45D84" w:rsidRPr="001213E6" w:rsidRDefault="00B45D84" w:rsidP="002423C1">
      <w:pPr>
        <w:numPr>
          <w:ilvl w:val="0"/>
          <w:numId w:val="39"/>
        </w:numPr>
        <w:ind w:left="1080"/>
        <w:jc w:val="both"/>
      </w:pPr>
      <w:r w:rsidRPr="001213E6">
        <w:rPr>
          <w:bCs/>
          <w:i/>
          <w:lang w:val="es-MX"/>
        </w:rPr>
        <w:t>Pérdida completa de ambos pies.</w:t>
      </w:r>
    </w:p>
    <w:p w14:paraId="47FB7E3E" w14:textId="77777777" w:rsidR="0017500D" w:rsidRPr="001213E6" w:rsidRDefault="00B45D84" w:rsidP="002423C1">
      <w:pPr>
        <w:numPr>
          <w:ilvl w:val="0"/>
          <w:numId w:val="39"/>
        </w:numPr>
        <w:ind w:left="1080"/>
        <w:jc w:val="both"/>
      </w:pPr>
      <w:r w:rsidRPr="001213E6">
        <w:rPr>
          <w:bCs/>
          <w:i/>
          <w:lang w:val="es-MX"/>
        </w:rPr>
        <w:t>Pérdida completa de una mano y un pie.</w:t>
      </w:r>
    </w:p>
    <w:p w14:paraId="1626DA7B" w14:textId="77777777" w:rsidR="0017500D" w:rsidRPr="001213E6" w:rsidRDefault="0017500D" w:rsidP="002423C1">
      <w:pPr>
        <w:numPr>
          <w:ilvl w:val="0"/>
          <w:numId w:val="39"/>
        </w:numPr>
        <w:ind w:left="1080"/>
        <w:jc w:val="both"/>
      </w:pPr>
      <w:r w:rsidRPr="001213E6">
        <w:rPr>
          <w:bCs/>
          <w:i/>
          <w:lang w:val="es-MX"/>
        </w:rPr>
        <w:t>Otros que se puedan establecer por Decreto Supremo.</w:t>
      </w:r>
    </w:p>
    <w:p w14:paraId="6B985EDF" w14:textId="77777777" w:rsidR="00386091" w:rsidRPr="001213E6" w:rsidRDefault="00386091" w:rsidP="002423C1">
      <w:pPr>
        <w:ind w:left="360"/>
        <w:jc w:val="both"/>
        <w:rPr>
          <w:bCs/>
          <w:i/>
          <w:lang w:val="es-MX"/>
        </w:rPr>
      </w:pPr>
    </w:p>
    <w:p w14:paraId="4F7C8812" w14:textId="77777777" w:rsidR="00B45D84" w:rsidRPr="001213E6" w:rsidRDefault="0017500D" w:rsidP="002423C1">
      <w:pPr>
        <w:ind w:left="360"/>
        <w:jc w:val="both"/>
      </w:pPr>
      <w:r w:rsidRPr="001213E6">
        <w:rPr>
          <w:bCs/>
          <w:i/>
          <w:lang w:val="es-MX"/>
        </w:rPr>
        <w:lastRenderedPageBreak/>
        <w:t>Se entiende por pérdida total la amputación o la inhabilitación funcional total y definitiva del miembro lesionado</w:t>
      </w:r>
      <w:r w:rsidR="00B45D84" w:rsidRPr="001213E6">
        <w:rPr>
          <w:bCs/>
          <w:i/>
          <w:lang w:val="es-MX"/>
        </w:rPr>
        <w:t>”</w:t>
      </w:r>
      <w:r w:rsidR="00B45D84" w:rsidRPr="001213E6">
        <w:rPr>
          <w:bCs/>
          <w:lang w:val="es-MX"/>
        </w:rPr>
        <w:t>.</w:t>
      </w:r>
    </w:p>
    <w:p w14:paraId="777D0C80" w14:textId="77777777" w:rsidR="00B45D84" w:rsidRPr="001213E6" w:rsidRDefault="00B45D84" w:rsidP="00AA5696">
      <w:pPr>
        <w:ind w:left="708"/>
        <w:jc w:val="both"/>
        <w:rPr>
          <w:bCs/>
          <w:lang w:val="es-MX"/>
        </w:rPr>
      </w:pPr>
    </w:p>
    <w:p w14:paraId="13559545" w14:textId="77777777" w:rsidR="002423C1" w:rsidRPr="001213E6" w:rsidRDefault="00AA5696" w:rsidP="00B45D84">
      <w:pPr>
        <w:jc w:val="both"/>
      </w:pPr>
      <w:r w:rsidRPr="001213E6">
        <w:rPr>
          <w:lang w:val="es-MX"/>
        </w:rPr>
        <w:t>Como puede apreciarse</w:t>
      </w:r>
      <w:r w:rsidR="002423C1" w:rsidRPr="001213E6">
        <w:rPr>
          <w:lang w:val="es-MX"/>
        </w:rPr>
        <w:t>,</w:t>
      </w:r>
      <w:r w:rsidR="00386091" w:rsidRPr="001213E6">
        <w:rPr>
          <w:lang w:val="es-MX"/>
        </w:rPr>
        <w:t xml:space="preserve"> </w:t>
      </w:r>
      <w:r w:rsidR="002423C1" w:rsidRPr="001213E6">
        <w:rPr>
          <w:lang w:val="es-MX"/>
        </w:rPr>
        <w:t>en el Informe</w:t>
      </w:r>
      <w:r w:rsidR="00386091" w:rsidRPr="001213E6">
        <w:t xml:space="preserve"> Médico del doctor </w:t>
      </w:r>
      <w:r w:rsidR="00810F2F">
        <w:rPr>
          <w:rFonts w:ascii="Arial" w:hAnsi="Arial" w:cs="Arial"/>
        </w:rPr>
        <w:t xml:space="preserve">................... </w:t>
      </w:r>
      <w:r w:rsidR="00386091" w:rsidRPr="001213E6">
        <w:t xml:space="preserve">de fecha 05 de noviembre de 2019 se evidencia la existencia de indicios que permiten pronosticar que el asegurado padecerá de una </w:t>
      </w:r>
      <w:r w:rsidR="002423C1" w:rsidRPr="001213E6">
        <w:t>inhabilitación funcional total y definitiva de ambos pies lesionados (tobillos).</w:t>
      </w:r>
    </w:p>
    <w:p w14:paraId="554C3AD4" w14:textId="77777777" w:rsidR="002423C1" w:rsidRPr="001213E6" w:rsidRDefault="002423C1" w:rsidP="00B45D84">
      <w:pPr>
        <w:jc w:val="both"/>
      </w:pPr>
    </w:p>
    <w:p w14:paraId="6879AAC9" w14:textId="77777777" w:rsidR="002423C1" w:rsidRPr="001213E6" w:rsidRDefault="002423C1" w:rsidP="00B45D84">
      <w:pPr>
        <w:jc w:val="both"/>
      </w:pPr>
      <w:r w:rsidRPr="001213E6">
        <w:t xml:space="preserve">Empero, tal como se advierte en el citado informe la invalidez del reclamante </w:t>
      </w:r>
      <w:r w:rsidRPr="001213E6">
        <w:rPr>
          <w:i/>
          <w:iCs/>
        </w:rPr>
        <w:t>“debe ser ratificada por el comité de discapacidad correspondiente”</w:t>
      </w:r>
      <w:r w:rsidRPr="001213E6">
        <w:t>.</w:t>
      </w:r>
    </w:p>
    <w:p w14:paraId="1E99BDB5" w14:textId="77777777" w:rsidR="002423C1" w:rsidRPr="001213E6" w:rsidRDefault="002423C1" w:rsidP="00B45D84">
      <w:pPr>
        <w:jc w:val="both"/>
      </w:pPr>
    </w:p>
    <w:p w14:paraId="0B0F96AF" w14:textId="77777777" w:rsidR="002423C1" w:rsidRPr="001213E6" w:rsidRDefault="002423C1" w:rsidP="00B45D84">
      <w:pPr>
        <w:jc w:val="both"/>
      </w:pPr>
      <w:r w:rsidRPr="001213E6">
        <w:t>Sobre este extremo, el colegiado advierte que, de acuerdo con la cláusula decimo sexta de las condiciones generales del Seguro Vida Ley – Póliza N° 20157-, un requisito expreso para solicitar la cobertura en caso de invalidez total y permanente por accidente es que el asegurado cuente con la “Certificación de Invalidez expedida por el Ministerio de Salud o los Servicios de Seguridad Social”.</w:t>
      </w:r>
    </w:p>
    <w:p w14:paraId="70146773" w14:textId="77777777" w:rsidR="002423C1" w:rsidRPr="001213E6" w:rsidRDefault="002423C1" w:rsidP="00B45D84">
      <w:pPr>
        <w:jc w:val="both"/>
      </w:pPr>
    </w:p>
    <w:p w14:paraId="59D1A99A" w14:textId="77777777" w:rsidR="00FA34BE" w:rsidRPr="001213E6" w:rsidRDefault="002423C1" w:rsidP="00B45D84">
      <w:pPr>
        <w:jc w:val="both"/>
      </w:pPr>
      <w:r w:rsidRPr="001213E6">
        <w:t xml:space="preserve">En el presente caso, el reclamante no ha acreditado contar con un Certificado de Invalidez expedido por el Ministerio de Salud o los Servicios de Seguridad Social que corrobore el pronóstico efectuado por el doctor </w:t>
      </w:r>
      <w:r w:rsidR="00810F2F">
        <w:rPr>
          <w:rFonts w:ascii="Arial" w:hAnsi="Arial" w:cs="Arial"/>
        </w:rPr>
        <w:t>...................</w:t>
      </w:r>
      <w:r w:rsidRPr="001213E6">
        <w:t xml:space="preserve">, y demuestre que el asegurado presenta una </w:t>
      </w:r>
      <w:r w:rsidR="00FA34BE" w:rsidRPr="001213E6">
        <w:t>pérdida funcional completa de ambos pies.</w:t>
      </w:r>
    </w:p>
    <w:p w14:paraId="5B64587A" w14:textId="77777777" w:rsidR="00FA34BE" w:rsidRPr="001213E6" w:rsidRDefault="00FA34BE" w:rsidP="00B45D84">
      <w:pPr>
        <w:jc w:val="both"/>
      </w:pPr>
    </w:p>
    <w:p w14:paraId="33A330DD" w14:textId="77777777" w:rsidR="0017500D" w:rsidRPr="001213E6" w:rsidRDefault="00FA34BE" w:rsidP="00B45D84">
      <w:pPr>
        <w:jc w:val="both"/>
        <w:rPr>
          <w:i/>
        </w:rPr>
      </w:pPr>
      <w:r w:rsidRPr="001213E6">
        <w:t xml:space="preserve">Por tanto, se verifica que no se </w:t>
      </w:r>
      <w:r w:rsidR="0017500D" w:rsidRPr="001213E6">
        <w:t>ha probado en autos que el asegurado soporte la inhabilitación funcional total y definitiva de los miembros lesionados (</w:t>
      </w:r>
      <w:r w:rsidRPr="001213E6">
        <w:t>ambos pies</w:t>
      </w:r>
      <w:r w:rsidR="0017500D" w:rsidRPr="001213E6">
        <w:t xml:space="preserve">). </w:t>
      </w:r>
    </w:p>
    <w:p w14:paraId="16966162" w14:textId="77777777" w:rsidR="00B45D84" w:rsidRPr="001213E6" w:rsidRDefault="00B45D84" w:rsidP="00AA5696">
      <w:pPr>
        <w:jc w:val="both"/>
        <w:rPr>
          <w:lang w:val="es-MX"/>
        </w:rPr>
      </w:pPr>
    </w:p>
    <w:p w14:paraId="2222B0F0" w14:textId="77777777" w:rsidR="0022092A" w:rsidRPr="001213E6" w:rsidRDefault="00B45D84" w:rsidP="00AA5696">
      <w:pPr>
        <w:jc w:val="both"/>
        <w:rPr>
          <w:bCs/>
          <w:lang w:val="es-MX"/>
        </w:rPr>
      </w:pPr>
      <w:r w:rsidRPr="001213E6">
        <w:rPr>
          <w:b/>
          <w:u w:val="single"/>
          <w:lang w:val="es-MX"/>
        </w:rPr>
        <w:t>QUINTO</w:t>
      </w:r>
      <w:r w:rsidR="004E3B0C" w:rsidRPr="001213E6">
        <w:rPr>
          <w:b/>
          <w:lang w:val="es-MX"/>
        </w:rPr>
        <w:t>:</w:t>
      </w:r>
      <w:r w:rsidR="0022092A" w:rsidRPr="001213E6">
        <w:rPr>
          <w:b/>
          <w:lang w:val="es-MX"/>
        </w:rPr>
        <w:t xml:space="preserve"> </w:t>
      </w:r>
      <w:r w:rsidR="00AA5696" w:rsidRPr="001213E6">
        <w:rPr>
          <w:bCs/>
          <w:lang w:val="es-MX"/>
        </w:rPr>
        <w:t xml:space="preserve">Tal como </w:t>
      </w:r>
      <w:r w:rsidRPr="001213E6">
        <w:rPr>
          <w:bCs/>
          <w:lang w:val="es-MX"/>
        </w:rPr>
        <w:t>está configurado</w:t>
      </w:r>
      <w:r w:rsidR="00AA5696" w:rsidRPr="001213E6">
        <w:rPr>
          <w:bCs/>
          <w:lang w:val="es-MX"/>
        </w:rPr>
        <w:t xml:space="preserve"> el riesgo cubierto por el Seguro Vida </w:t>
      </w:r>
      <w:r w:rsidRPr="001213E6">
        <w:rPr>
          <w:bCs/>
          <w:lang w:val="es-MX"/>
        </w:rPr>
        <w:t>Ley, no</w:t>
      </w:r>
      <w:r w:rsidR="00AA5696" w:rsidRPr="001213E6">
        <w:rPr>
          <w:bCs/>
          <w:lang w:val="es-MX"/>
        </w:rPr>
        <w:t xml:space="preserve"> todos los accidentes resultan amparados por la póliza, sino específicamente los que han sido descritos en la cobertura. </w:t>
      </w:r>
    </w:p>
    <w:p w14:paraId="27EAB3D7" w14:textId="77777777" w:rsidR="00B45D84" w:rsidRPr="001213E6" w:rsidRDefault="00B45D84" w:rsidP="00AA5696">
      <w:pPr>
        <w:jc w:val="both"/>
        <w:rPr>
          <w:bCs/>
          <w:lang w:val="es-MX"/>
        </w:rPr>
      </w:pPr>
    </w:p>
    <w:p w14:paraId="720211F9" w14:textId="77777777" w:rsidR="0022092A" w:rsidRPr="001213E6" w:rsidRDefault="00B45D84" w:rsidP="00A101E3">
      <w:pPr>
        <w:jc w:val="both"/>
        <w:rPr>
          <w:lang w:val="es-PE"/>
        </w:rPr>
      </w:pPr>
      <w:r w:rsidRPr="001213E6">
        <w:rPr>
          <w:bCs/>
          <w:lang w:val="es-MX"/>
        </w:rPr>
        <w:t xml:space="preserve">En efecto, </w:t>
      </w:r>
      <w:r w:rsidRPr="001213E6">
        <w:rPr>
          <w:lang w:val="es-PE"/>
        </w:rPr>
        <w:t xml:space="preserve">dicho seguro surge por mandato legal, esto es, configura un derecho a un seguro de vida a cargo del empleador impuesto por la Ley de Consolidación de Beneficios Sociales –Decreto Legislativo Nº 688-. Como seguro de naturaleza obligatoria su primera configuración tiene como fuente la mencionada ley. </w:t>
      </w:r>
    </w:p>
    <w:p w14:paraId="5478799D" w14:textId="77777777" w:rsidR="00A101E3" w:rsidRPr="001213E6" w:rsidRDefault="00A101E3" w:rsidP="00A101E3">
      <w:pPr>
        <w:jc w:val="both"/>
        <w:rPr>
          <w:bCs/>
          <w:lang w:val="es-MX"/>
        </w:rPr>
      </w:pPr>
    </w:p>
    <w:p w14:paraId="2CDE5520" w14:textId="77777777" w:rsidR="00AA5696" w:rsidRPr="001213E6" w:rsidRDefault="00AA5696" w:rsidP="00AA5696">
      <w:pPr>
        <w:jc w:val="both"/>
        <w:rPr>
          <w:bCs/>
          <w:lang w:val="es-MX"/>
        </w:rPr>
      </w:pPr>
      <w:r w:rsidRPr="001213E6">
        <w:rPr>
          <w:bCs/>
          <w:lang w:val="es-MX"/>
        </w:rPr>
        <w:t xml:space="preserve">Por tanto, no tienen coberturas </w:t>
      </w:r>
      <w:r w:rsidR="00A101E3" w:rsidRPr="001213E6">
        <w:rPr>
          <w:bCs/>
          <w:lang w:val="es-MX"/>
        </w:rPr>
        <w:t>cualquier</w:t>
      </w:r>
      <w:r w:rsidRPr="001213E6">
        <w:rPr>
          <w:bCs/>
          <w:lang w:val="es-MX"/>
        </w:rPr>
        <w:t xml:space="preserve"> lesi</w:t>
      </w:r>
      <w:r w:rsidR="00A101E3" w:rsidRPr="001213E6">
        <w:rPr>
          <w:bCs/>
          <w:lang w:val="es-MX"/>
        </w:rPr>
        <w:t>ón</w:t>
      </w:r>
      <w:r w:rsidR="0022092A" w:rsidRPr="001213E6">
        <w:rPr>
          <w:bCs/>
          <w:lang w:val="es-MX"/>
        </w:rPr>
        <w:t xml:space="preserve"> o trastorno </w:t>
      </w:r>
      <w:r w:rsidR="00B45D84" w:rsidRPr="001213E6">
        <w:rPr>
          <w:bCs/>
          <w:lang w:val="es-MX"/>
        </w:rPr>
        <w:t>que sufra el asegurado</w:t>
      </w:r>
      <w:r w:rsidRPr="001213E6">
        <w:rPr>
          <w:bCs/>
          <w:lang w:val="es-MX"/>
        </w:rPr>
        <w:t>, sino únicamente aquella que constituye</w:t>
      </w:r>
      <w:r w:rsidR="00B45D84" w:rsidRPr="001213E6">
        <w:rPr>
          <w:bCs/>
          <w:lang w:val="es-MX"/>
        </w:rPr>
        <w:t>n</w:t>
      </w:r>
      <w:r w:rsidRPr="001213E6">
        <w:rPr>
          <w:bCs/>
          <w:lang w:val="es-MX"/>
        </w:rPr>
        <w:t xml:space="preserve"> </w:t>
      </w:r>
      <w:r w:rsidR="00A101E3" w:rsidRPr="001213E6">
        <w:rPr>
          <w:bCs/>
          <w:lang w:val="es-MX"/>
        </w:rPr>
        <w:t>uno de los riesgos nombrados y descritos puntualmente en el Decreto Legislativo N° 688</w:t>
      </w:r>
      <w:r w:rsidR="00202028" w:rsidRPr="001213E6">
        <w:rPr>
          <w:bCs/>
          <w:lang w:val="es-MX"/>
        </w:rPr>
        <w:t>, o los que se incorporen mediante Decreto Supremo</w:t>
      </w:r>
      <w:r w:rsidRPr="001213E6">
        <w:rPr>
          <w:bCs/>
          <w:lang w:val="es-MX"/>
        </w:rPr>
        <w:t>.</w:t>
      </w:r>
    </w:p>
    <w:p w14:paraId="68748557" w14:textId="77777777" w:rsidR="00AA5696" w:rsidRPr="001213E6" w:rsidRDefault="00AA5696" w:rsidP="00AA5696">
      <w:pPr>
        <w:jc w:val="both"/>
        <w:rPr>
          <w:bCs/>
          <w:lang w:val="es-MX"/>
        </w:rPr>
      </w:pPr>
      <w:r w:rsidRPr="001213E6">
        <w:rPr>
          <w:bCs/>
          <w:lang w:val="es-MX"/>
        </w:rPr>
        <w:t xml:space="preserve"> </w:t>
      </w:r>
    </w:p>
    <w:p w14:paraId="592C36D7" w14:textId="77777777" w:rsidR="0022092A" w:rsidRPr="001213E6" w:rsidRDefault="0022092A" w:rsidP="00AA5696">
      <w:pPr>
        <w:jc w:val="both"/>
      </w:pPr>
      <w:r w:rsidRPr="001213E6">
        <w:t xml:space="preserve">Consecuentemente, para el Colegiado </w:t>
      </w:r>
      <w:r w:rsidR="00A101E3" w:rsidRPr="001213E6">
        <w:t>la</w:t>
      </w:r>
      <w:r w:rsidRPr="001213E6">
        <w:t xml:space="preserve"> reclam</w:t>
      </w:r>
      <w:r w:rsidR="00A101E3" w:rsidRPr="001213E6">
        <w:t xml:space="preserve">ación </w:t>
      </w:r>
      <w:r w:rsidRPr="001213E6">
        <w:t xml:space="preserve">de cobertura resulta </w:t>
      </w:r>
      <w:r w:rsidR="00A101E3" w:rsidRPr="001213E6">
        <w:t>in</w:t>
      </w:r>
      <w:r w:rsidRPr="001213E6">
        <w:t>fundad</w:t>
      </w:r>
      <w:r w:rsidR="00A101E3" w:rsidRPr="001213E6">
        <w:t>a</w:t>
      </w:r>
      <w:r w:rsidRPr="001213E6">
        <w:t>.</w:t>
      </w:r>
    </w:p>
    <w:p w14:paraId="1040C6F3" w14:textId="77777777" w:rsidR="00A101E3" w:rsidRPr="001213E6" w:rsidRDefault="00A101E3" w:rsidP="00AA5696">
      <w:pPr>
        <w:jc w:val="both"/>
        <w:rPr>
          <w:bCs/>
          <w:lang w:val="es-MX"/>
        </w:rPr>
      </w:pPr>
    </w:p>
    <w:p w14:paraId="201D20E3" w14:textId="77777777" w:rsidR="00A101E3" w:rsidRPr="001213E6" w:rsidRDefault="00A101E3" w:rsidP="00A101E3">
      <w:pPr>
        <w:jc w:val="both"/>
        <w:rPr>
          <w:lang w:val="es-PE"/>
        </w:rPr>
      </w:pPr>
      <w:r w:rsidRPr="001213E6">
        <w:rPr>
          <w:lang w:val="es-PE"/>
        </w:rPr>
        <w:t>Atendiendo a lo expresado precedentemente, este Colegiado concluye su apreciación razonada y conjunta al amparo de lo establecido en su Reglamento, por lo que</w:t>
      </w:r>
    </w:p>
    <w:p w14:paraId="18835851" w14:textId="77777777" w:rsidR="00A101E3" w:rsidRPr="001213E6" w:rsidRDefault="00A101E3" w:rsidP="00A101E3">
      <w:pPr>
        <w:jc w:val="both"/>
        <w:rPr>
          <w:lang w:val="es-PE"/>
        </w:rPr>
      </w:pPr>
    </w:p>
    <w:p w14:paraId="01DFE995" w14:textId="77777777" w:rsidR="00A101E3" w:rsidRPr="001213E6" w:rsidRDefault="00A101E3" w:rsidP="00A101E3">
      <w:pPr>
        <w:jc w:val="both"/>
        <w:rPr>
          <w:b/>
          <w:lang w:val="es-PE"/>
        </w:rPr>
      </w:pPr>
      <w:r w:rsidRPr="001213E6">
        <w:rPr>
          <w:b/>
          <w:lang w:val="es-PE"/>
        </w:rPr>
        <w:t>RESUELVE:</w:t>
      </w:r>
    </w:p>
    <w:p w14:paraId="0610978E" w14:textId="77777777" w:rsidR="00A101E3" w:rsidRPr="001213E6" w:rsidRDefault="00A101E3" w:rsidP="00A101E3">
      <w:pPr>
        <w:jc w:val="both"/>
        <w:rPr>
          <w:lang w:val="es-PE"/>
        </w:rPr>
      </w:pPr>
    </w:p>
    <w:p w14:paraId="4592CC53" w14:textId="77777777" w:rsidR="00A101E3" w:rsidRPr="001213E6" w:rsidRDefault="00A101E3" w:rsidP="00A101E3">
      <w:pPr>
        <w:jc w:val="both"/>
        <w:rPr>
          <w:lang w:val="es-PE"/>
        </w:rPr>
      </w:pPr>
      <w:r w:rsidRPr="001213E6">
        <w:rPr>
          <w:lang w:val="es-PE"/>
        </w:rPr>
        <w:lastRenderedPageBreak/>
        <w:t>Declarar</w:t>
      </w:r>
      <w:r w:rsidRPr="001213E6">
        <w:rPr>
          <w:b/>
          <w:lang w:val="es-PE"/>
        </w:rPr>
        <w:t xml:space="preserve"> INFUNDADA </w:t>
      </w:r>
      <w:r w:rsidRPr="001213E6">
        <w:rPr>
          <w:lang w:val="es-PE"/>
        </w:rPr>
        <w:t xml:space="preserve">la reclamación presentada por </w:t>
      </w:r>
      <w:r w:rsidR="00810F2F">
        <w:rPr>
          <w:rFonts w:ascii="Arial" w:hAnsi="Arial" w:cs="Arial"/>
        </w:rPr>
        <w:t xml:space="preserve">................... </w:t>
      </w:r>
      <w:r w:rsidRPr="001213E6">
        <w:rPr>
          <w:lang w:val="es-MX"/>
        </w:rPr>
        <w:t>contra</w:t>
      </w:r>
      <w:r w:rsidRPr="001213E6">
        <w:rPr>
          <w:b/>
          <w:bCs/>
          <w:lang w:val="es-MX"/>
        </w:rPr>
        <w:t xml:space="preserve"> </w:t>
      </w:r>
      <w:r w:rsidR="00810F2F">
        <w:rPr>
          <w:rFonts w:ascii="Arial" w:hAnsi="Arial" w:cs="Arial"/>
        </w:rPr>
        <w:t>...................</w:t>
      </w:r>
      <w:r w:rsidRPr="001213E6">
        <w:rPr>
          <w:lang w:val="es-MX"/>
        </w:rPr>
        <w:t>, con relación al</w:t>
      </w:r>
      <w:r w:rsidRPr="001213E6">
        <w:rPr>
          <w:b/>
          <w:lang w:val="es-MX"/>
        </w:rPr>
        <w:t xml:space="preserve"> SEGURO VIDA LEY - PÓLIZA No </w:t>
      </w:r>
      <w:r w:rsidR="00810F2F">
        <w:rPr>
          <w:rFonts w:ascii="Arial" w:hAnsi="Arial" w:cs="Arial"/>
        </w:rPr>
        <w:t>...................</w:t>
      </w:r>
      <w:r w:rsidRPr="001213E6">
        <w:t xml:space="preserve">, </w:t>
      </w:r>
      <w:r w:rsidRPr="001213E6">
        <w:rPr>
          <w:rFonts w:eastAsia="Arial Unicode MS"/>
        </w:rPr>
        <w:t xml:space="preserve">quedando a salvo el derecho del reclamante de recurrir a las instancias que considere pertinentes.  </w:t>
      </w:r>
    </w:p>
    <w:p w14:paraId="2BB55D4B" w14:textId="77777777" w:rsidR="00A101E3" w:rsidRPr="001213E6" w:rsidRDefault="00A101E3" w:rsidP="00A101E3">
      <w:pPr>
        <w:jc w:val="both"/>
        <w:rPr>
          <w:lang w:val="es-PE"/>
        </w:rPr>
      </w:pPr>
    </w:p>
    <w:p w14:paraId="67C8C5EF" w14:textId="77777777" w:rsidR="00A101E3" w:rsidRDefault="00A101E3" w:rsidP="00A101E3">
      <w:pPr>
        <w:jc w:val="right"/>
      </w:pPr>
      <w:r w:rsidRPr="001213E6">
        <w:t>Lima,</w:t>
      </w:r>
      <w:r w:rsidR="001213E6">
        <w:t xml:space="preserve"> 03</w:t>
      </w:r>
      <w:r w:rsidRPr="001213E6">
        <w:t xml:space="preserve"> de</w:t>
      </w:r>
      <w:r w:rsidR="001213E6">
        <w:t xml:space="preserve"> </w:t>
      </w:r>
      <w:r w:rsidR="00D541FC">
        <w:t>febrero</w:t>
      </w:r>
      <w:r w:rsidR="001213E6">
        <w:t xml:space="preserve"> </w:t>
      </w:r>
      <w:r w:rsidRPr="001213E6">
        <w:t>de 20</w:t>
      </w:r>
      <w:r w:rsidR="00FA34BE" w:rsidRPr="001213E6">
        <w:t>20</w:t>
      </w:r>
      <w:r w:rsidRPr="001213E6">
        <w:t>.</w:t>
      </w:r>
    </w:p>
    <w:p w14:paraId="1C5E4ACD" w14:textId="77777777" w:rsidR="001213E6" w:rsidRDefault="001213E6" w:rsidP="001213E6"/>
    <w:p w14:paraId="6868604E" w14:textId="77777777" w:rsidR="001213E6" w:rsidRDefault="001213E6" w:rsidP="001213E6"/>
    <w:p w14:paraId="07437545" w14:textId="77777777" w:rsidR="001213E6" w:rsidRDefault="001213E6" w:rsidP="001213E6"/>
    <w:p w14:paraId="41F67EE1" w14:textId="77777777" w:rsidR="001213E6" w:rsidRDefault="001213E6" w:rsidP="001213E6">
      <w:pPr>
        <w:rPr>
          <w:sz w:val="23"/>
          <w:szCs w:val="23"/>
        </w:rPr>
      </w:pPr>
    </w:p>
    <w:p w14:paraId="286E5B07" w14:textId="77777777" w:rsidR="001213E6" w:rsidRDefault="001213E6" w:rsidP="001213E6">
      <w:pPr>
        <w:rPr>
          <w:sz w:val="23"/>
          <w:szCs w:val="23"/>
        </w:rPr>
      </w:pPr>
    </w:p>
    <w:p w14:paraId="2CA6D47D" w14:textId="77777777" w:rsidR="001213E6" w:rsidRDefault="001213E6" w:rsidP="001213E6">
      <w:pPr>
        <w:rPr>
          <w:sz w:val="23"/>
          <w:szCs w:val="23"/>
        </w:rPr>
      </w:pPr>
      <w:r>
        <w:rPr>
          <w:sz w:val="23"/>
          <w:szCs w:val="23"/>
        </w:rPr>
        <w:t xml:space="preserve">María Eugenia Valdez Fernández Baca </w:t>
      </w:r>
      <w:r>
        <w:rPr>
          <w:sz w:val="23"/>
          <w:szCs w:val="23"/>
        </w:rPr>
        <w:tab/>
      </w:r>
      <w:r>
        <w:rPr>
          <w:sz w:val="23"/>
          <w:szCs w:val="23"/>
        </w:rPr>
        <w:tab/>
        <w:t>Marco Antonio Ortega Piana</w:t>
      </w:r>
      <w:r>
        <w:rPr>
          <w:sz w:val="23"/>
          <w:szCs w:val="23"/>
        </w:rPr>
        <w:tab/>
        <w:t xml:space="preserve">                   </w:t>
      </w:r>
      <w:r>
        <w:rPr>
          <w:sz w:val="23"/>
          <w:szCs w:val="23"/>
        </w:rPr>
        <w:tab/>
        <w:t xml:space="preserve">       Presidente</w:t>
      </w:r>
      <w:r>
        <w:rPr>
          <w:sz w:val="23"/>
          <w:szCs w:val="23"/>
        </w:rPr>
        <w:tab/>
      </w:r>
      <w:r>
        <w:rPr>
          <w:sz w:val="23"/>
          <w:szCs w:val="23"/>
        </w:rPr>
        <w:tab/>
      </w:r>
      <w:r>
        <w:rPr>
          <w:sz w:val="23"/>
          <w:szCs w:val="23"/>
        </w:rPr>
        <w:tab/>
      </w:r>
      <w:r>
        <w:rPr>
          <w:sz w:val="23"/>
          <w:szCs w:val="23"/>
        </w:rPr>
        <w:tab/>
      </w:r>
      <w:r>
        <w:rPr>
          <w:sz w:val="23"/>
          <w:szCs w:val="23"/>
        </w:rPr>
        <w:tab/>
        <w:t xml:space="preserve">                  Vocal                                   </w:t>
      </w:r>
    </w:p>
    <w:p w14:paraId="17329B0D" w14:textId="77777777" w:rsidR="001213E6" w:rsidRDefault="001213E6" w:rsidP="001213E6">
      <w:pPr>
        <w:rPr>
          <w:sz w:val="23"/>
          <w:szCs w:val="23"/>
        </w:rPr>
      </w:pPr>
    </w:p>
    <w:p w14:paraId="0B72FAD2" w14:textId="77777777" w:rsidR="001213E6" w:rsidRDefault="001213E6" w:rsidP="001213E6">
      <w:pPr>
        <w:rPr>
          <w:sz w:val="23"/>
          <w:szCs w:val="23"/>
        </w:rPr>
      </w:pPr>
    </w:p>
    <w:p w14:paraId="550D0D80" w14:textId="77777777" w:rsidR="001213E6" w:rsidRDefault="001213E6" w:rsidP="001213E6">
      <w:pPr>
        <w:rPr>
          <w:sz w:val="23"/>
          <w:szCs w:val="23"/>
        </w:rPr>
      </w:pPr>
    </w:p>
    <w:p w14:paraId="70CBBEB7" w14:textId="77777777" w:rsidR="001213E6" w:rsidRDefault="001213E6" w:rsidP="001213E6">
      <w:pPr>
        <w:rPr>
          <w:sz w:val="23"/>
          <w:szCs w:val="23"/>
        </w:rPr>
      </w:pPr>
    </w:p>
    <w:p w14:paraId="53605CCE" w14:textId="77777777" w:rsidR="001213E6" w:rsidRDefault="001213E6" w:rsidP="001213E6">
      <w:pPr>
        <w:rPr>
          <w:sz w:val="23"/>
          <w:szCs w:val="23"/>
        </w:rPr>
      </w:pPr>
    </w:p>
    <w:p w14:paraId="32D51B16" w14:textId="77777777" w:rsidR="001213E6" w:rsidRDefault="001213E6" w:rsidP="001213E6">
      <w:pPr>
        <w:rPr>
          <w:sz w:val="23"/>
          <w:szCs w:val="23"/>
        </w:rPr>
      </w:pPr>
    </w:p>
    <w:p w14:paraId="347CE313" w14:textId="77777777" w:rsidR="001213E6" w:rsidRDefault="001213E6" w:rsidP="001213E6">
      <w:pPr>
        <w:rPr>
          <w:sz w:val="23"/>
          <w:szCs w:val="23"/>
        </w:rPr>
      </w:pPr>
    </w:p>
    <w:p w14:paraId="36201FB4" w14:textId="77777777" w:rsidR="001213E6" w:rsidRDefault="001213E6" w:rsidP="001213E6">
      <w:pPr>
        <w:rPr>
          <w:sz w:val="23"/>
          <w:szCs w:val="23"/>
        </w:rPr>
      </w:pPr>
      <w:r>
        <w:rPr>
          <w:sz w:val="23"/>
          <w:szCs w:val="23"/>
        </w:rPr>
        <w:t xml:space="preserve">Rolando Eyzaguirre Maccan </w:t>
      </w:r>
      <w:r>
        <w:rPr>
          <w:sz w:val="23"/>
          <w:szCs w:val="23"/>
        </w:rPr>
        <w:tab/>
      </w:r>
      <w:r>
        <w:rPr>
          <w:sz w:val="23"/>
          <w:szCs w:val="23"/>
        </w:rPr>
        <w:tab/>
      </w:r>
      <w:r>
        <w:rPr>
          <w:sz w:val="23"/>
          <w:szCs w:val="23"/>
        </w:rPr>
        <w:tab/>
      </w:r>
      <w:r>
        <w:rPr>
          <w:sz w:val="23"/>
          <w:szCs w:val="23"/>
        </w:rPr>
        <w:tab/>
        <w:t xml:space="preserve">   Gonzalo Abad del Busto</w:t>
      </w:r>
    </w:p>
    <w:p w14:paraId="096D0107" w14:textId="77777777" w:rsidR="001213E6" w:rsidRPr="00B1296B" w:rsidRDefault="001213E6" w:rsidP="001213E6">
      <w:pPr>
        <w:rPr>
          <w:sz w:val="23"/>
          <w:szCs w:val="23"/>
        </w:rPr>
      </w:pPr>
      <w:r>
        <w:rPr>
          <w:sz w:val="23"/>
          <w:szCs w:val="23"/>
        </w:rPr>
        <w:t xml:space="preserve">               Vocal</w:t>
      </w:r>
      <w:r>
        <w:rPr>
          <w:sz w:val="23"/>
          <w:szCs w:val="23"/>
        </w:rPr>
        <w:tab/>
        <w:t xml:space="preserve">                                                                 </w:t>
      </w:r>
      <w:r>
        <w:rPr>
          <w:sz w:val="23"/>
          <w:szCs w:val="23"/>
        </w:rPr>
        <w:tab/>
        <w:t xml:space="preserve">      Vocal</w:t>
      </w:r>
    </w:p>
    <w:p w14:paraId="35CD2BB5" w14:textId="77777777" w:rsidR="001213E6" w:rsidRPr="00B1296B" w:rsidRDefault="001213E6" w:rsidP="001213E6">
      <w:pPr>
        <w:rPr>
          <w:sz w:val="23"/>
          <w:szCs w:val="23"/>
        </w:rPr>
      </w:pPr>
    </w:p>
    <w:p w14:paraId="1B128125" w14:textId="77777777" w:rsidR="001213E6" w:rsidRPr="001213E6" w:rsidRDefault="001213E6" w:rsidP="001213E6"/>
    <w:p w14:paraId="2FF1195F" w14:textId="77777777" w:rsidR="00A101E3" w:rsidRPr="001213E6" w:rsidRDefault="00A101E3" w:rsidP="00A101E3">
      <w:pPr>
        <w:jc w:val="both"/>
        <w:rPr>
          <w:b/>
          <w:lang w:val="es-MX"/>
        </w:rPr>
      </w:pPr>
    </w:p>
    <w:p w14:paraId="4F671C70" w14:textId="77777777" w:rsidR="00A101E3" w:rsidRPr="001213E6" w:rsidRDefault="00A101E3" w:rsidP="00AA5696">
      <w:pPr>
        <w:jc w:val="both"/>
        <w:rPr>
          <w:bCs/>
          <w:lang w:val="es-MX"/>
        </w:rPr>
      </w:pPr>
    </w:p>
    <w:p w14:paraId="41BAE71A" w14:textId="77777777" w:rsidR="00AA5696" w:rsidRPr="001213E6" w:rsidRDefault="00AA5696" w:rsidP="00AA5696">
      <w:pPr>
        <w:jc w:val="both"/>
        <w:rPr>
          <w:bCs/>
          <w:lang w:val="es-MX"/>
        </w:rPr>
      </w:pPr>
    </w:p>
    <w:p w14:paraId="3A40B84C" w14:textId="77777777" w:rsidR="00AA5696" w:rsidRPr="001213E6" w:rsidRDefault="00AA5696" w:rsidP="00AA5696">
      <w:pPr>
        <w:jc w:val="both"/>
        <w:rPr>
          <w:bCs/>
          <w:lang w:val="es-MX"/>
        </w:rPr>
      </w:pPr>
    </w:p>
    <w:p w14:paraId="5FEB0C01" w14:textId="77777777" w:rsidR="00863401" w:rsidRPr="001213E6" w:rsidRDefault="00863401" w:rsidP="004918E5">
      <w:pPr>
        <w:jc w:val="right"/>
        <w:rPr>
          <w:lang w:val="es-MX"/>
        </w:rPr>
      </w:pPr>
    </w:p>
    <w:sectPr w:rsidR="00863401" w:rsidRPr="001213E6" w:rsidSect="006706F5">
      <w:footerReference w:type="default" r:id="rId7"/>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F9A3" w14:textId="77777777" w:rsidR="006322B6" w:rsidRDefault="006322B6">
      <w:r>
        <w:separator/>
      </w:r>
    </w:p>
  </w:endnote>
  <w:endnote w:type="continuationSeparator" w:id="0">
    <w:p w14:paraId="159557ED" w14:textId="77777777" w:rsidR="006322B6" w:rsidRDefault="0063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DBF7" w14:textId="77777777" w:rsidR="005F0BCF" w:rsidRDefault="005F0BCF">
    <w:pPr>
      <w:pStyle w:val="Piedepgina"/>
      <w:jc w:val="right"/>
    </w:pPr>
    <w:r w:rsidRPr="005F0BCF">
      <w:rPr>
        <w:sz w:val="18"/>
        <w:szCs w:val="18"/>
      </w:rPr>
      <w:t xml:space="preserve">Página </w:t>
    </w:r>
    <w:r w:rsidRPr="005F0BCF">
      <w:rPr>
        <w:b/>
        <w:bCs/>
        <w:sz w:val="18"/>
        <w:szCs w:val="18"/>
      </w:rPr>
      <w:fldChar w:fldCharType="begin"/>
    </w:r>
    <w:r w:rsidRPr="005F0BCF">
      <w:rPr>
        <w:b/>
        <w:bCs/>
        <w:sz w:val="18"/>
        <w:szCs w:val="18"/>
      </w:rPr>
      <w:instrText>PAGE</w:instrText>
    </w:r>
    <w:r w:rsidRPr="005F0BCF">
      <w:rPr>
        <w:b/>
        <w:bCs/>
        <w:sz w:val="18"/>
        <w:szCs w:val="18"/>
      </w:rPr>
      <w:fldChar w:fldCharType="separate"/>
    </w:r>
    <w:r w:rsidRPr="005F0BCF">
      <w:rPr>
        <w:b/>
        <w:bCs/>
        <w:sz w:val="18"/>
        <w:szCs w:val="18"/>
      </w:rPr>
      <w:t>2</w:t>
    </w:r>
    <w:r w:rsidRPr="005F0BCF">
      <w:rPr>
        <w:b/>
        <w:bCs/>
        <w:sz w:val="18"/>
        <w:szCs w:val="18"/>
      </w:rPr>
      <w:fldChar w:fldCharType="end"/>
    </w:r>
    <w:r w:rsidRPr="005F0BCF">
      <w:rPr>
        <w:sz w:val="18"/>
        <w:szCs w:val="18"/>
      </w:rPr>
      <w:t xml:space="preserve"> de </w:t>
    </w:r>
    <w:r w:rsidRPr="005F0BCF">
      <w:rPr>
        <w:b/>
        <w:bCs/>
        <w:sz w:val="18"/>
        <w:szCs w:val="18"/>
      </w:rPr>
      <w:fldChar w:fldCharType="begin"/>
    </w:r>
    <w:r w:rsidRPr="005F0BCF">
      <w:rPr>
        <w:b/>
        <w:bCs/>
        <w:sz w:val="18"/>
        <w:szCs w:val="18"/>
      </w:rPr>
      <w:instrText>NUMPAGES</w:instrText>
    </w:r>
    <w:r w:rsidRPr="005F0BCF">
      <w:rPr>
        <w:b/>
        <w:bCs/>
        <w:sz w:val="18"/>
        <w:szCs w:val="18"/>
      </w:rPr>
      <w:fldChar w:fldCharType="separate"/>
    </w:r>
    <w:r w:rsidRPr="005F0BCF">
      <w:rPr>
        <w:b/>
        <w:bCs/>
        <w:sz w:val="18"/>
        <w:szCs w:val="18"/>
      </w:rPr>
      <w:t>2</w:t>
    </w:r>
    <w:r w:rsidRPr="005F0BCF">
      <w:rPr>
        <w:b/>
        <w:bCs/>
        <w:sz w:val="18"/>
        <w:szCs w:val="18"/>
      </w:rPr>
      <w:fldChar w:fldCharType="end"/>
    </w:r>
  </w:p>
  <w:p w14:paraId="02BF8141" w14:textId="77777777" w:rsidR="005F0BCF" w:rsidRDefault="005F0B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CBD8" w14:textId="77777777" w:rsidR="006322B6" w:rsidRDefault="006322B6">
      <w:r>
        <w:separator/>
      </w:r>
    </w:p>
  </w:footnote>
  <w:footnote w:type="continuationSeparator" w:id="0">
    <w:p w14:paraId="035AD99A" w14:textId="77777777" w:rsidR="006322B6" w:rsidRDefault="0063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7A1"/>
    <w:multiLevelType w:val="multilevel"/>
    <w:tmpl w:val="9A90FDE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CE16BE"/>
    <w:multiLevelType w:val="hybridMultilevel"/>
    <w:tmpl w:val="097E6D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079D2"/>
    <w:multiLevelType w:val="multilevel"/>
    <w:tmpl w:val="6ED66F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38247F"/>
    <w:multiLevelType w:val="hybridMultilevel"/>
    <w:tmpl w:val="5F70CC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233BC7"/>
    <w:multiLevelType w:val="hybridMultilevel"/>
    <w:tmpl w:val="0EB0D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F64911"/>
    <w:multiLevelType w:val="multilevel"/>
    <w:tmpl w:val="C6263D0C"/>
    <w:lvl w:ilvl="0">
      <w:start w:val="1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58261D"/>
    <w:multiLevelType w:val="hybridMultilevel"/>
    <w:tmpl w:val="43DCAF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6CE05E8"/>
    <w:multiLevelType w:val="multilevel"/>
    <w:tmpl w:val="8FB47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3A5A76"/>
    <w:multiLevelType w:val="hybridMultilevel"/>
    <w:tmpl w:val="33AA8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1C2061"/>
    <w:multiLevelType w:val="multilevel"/>
    <w:tmpl w:val="9F3AE1E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2311C5"/>
    <w:multiLevelType w:val="multilevel"/>
    <w:tmpl w:val="D6E82AF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096334"/>
    <w:multiLevelType w:val="hybridMultilevel"/>
    <w:tmpl w:val="238610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7976C7"/>
    <w:multiLevelType w:val="multilevel"/>
    <w:tmpl w:val="0CE03152"/>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AC1039"/>
    <w:multiLevelType w:val="multilevel"/>
    <w:tmpl w:val="71B80E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0F3150"/>
    <w:multiLevelType w:val="multilevel"/>
    <w:tmpl w:val="306C15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DB5DBC"/>
    <w:multiLevelType w:val="hybridMultilevel"/>
    <w:tmpl w:val="8FB215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3C6906"/>
    <w:multiLevelType w:val="multilevel"/>
    <w:tmpl w:val="00A4112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354D5D"/>
    <w:multiLevelType w:val="hybridMultilevel"/>
    <w:tmpl w:val="50CE62A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1495605"/>
    <w:multiLevelType w:val="hybridMultilevel"/>
    <w:tmpl w:val="C4E4F1AA"/>
    <w:lvl w:ilvl="0" w:tplc="537C115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628230C"/>
    <w:multiLevelType w:val="hybridMultilevel"/>
    <w:tmpl w:val="9C74A2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66A0278"/>
    <w:multiLevelType w:val="multilevel"/>
    <w:tmpl w:val="DBE209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B84E54"/>
    <w:multiLevelType w:val="multilevel"/>
    <w:tmpl w:val="6FFEDD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E86A32"/>
    <w:multiLevelType w:val="multilevel"/>
    <w:tmpl w:val="845EA9C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E54C0B"/>
    <w:multiLevelType w:val="hybridMultilevel"/>
    <w:tmpl w:val="A3547258"/>
    <w:lvl w:ilvl="0" w:tplc="6082C4F6">
      <w:start w:val="1"/>
      <w:numFmt w:val="upperLetter"/>
      <w:lvlText w:val="%1."/>
      <w:lvlJc w:val="left"/>
      <w:pPr>
        <w:ind w:left="720" w:hanging="360"/>
      </w:pPr>
      <w:rPr>
        <w:rFonts w:cs="Times New Roman" w:hint="default"/>
        <w:b/>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4410CD7"/>
    <w:multiLevelType w:val="hybridMultilevel"/>
    <w:tmpl w:val="69848678"/>
    <w:lvl w:ilvl="0" w:tplc="E8FCCCC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7AE7853"/>
    <w:multiLevelType w:val="multilevel"/>
    <w:tmpl w:val="AD9A82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990EED"/>
    <w:multiLevelType w:val="hybridMultilevel"/>
    <w:tmpl w:val="A8EC14A0"/>
    <w:lvl w:ilvl="0" w:tplc="95A67C02">
      <w:start w:val="1"/>
      <w:numFmt w:val="decimal"/>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0277C4E"/>
    <w:multiLevelType w:val="hybridMultilevel"/>
    <w:tmpl w:val="E7FA1B78"/>
    <w:lvl w:ilvl="0" w:tplc="AC1E766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3F62511"/>
    <w:multiLevelType w:val="multilevel"/>
    <w:tmpl w:val="79A429D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650660A"/>
    <w:multiLevelType w:val="hybridMultilevel"/>
    <w:tmpl w:val="06FAF6D6"/>
    <w:lvl w:ilvl="0" w:tplc="89D2CB18">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A640F8"/>
    <w:multiLevelType w:val="multilevel"/>
    <w:tmpl w:val="90D47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C375DC"/>
    <w:multiLevelType w:val="multilevel"/>
    <w:tmpl w:val="7BC6D7E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014EE5"/>
    <w:multiLevelType w:val="hybridMultilevel"/>
    <w:tmpl w:val="C4A8DDA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15:restartNumberingAfterBreak="0">
    <w:nsid w:val="734F6F9D"/>
    <w:multiLevelType w:val="hybridMultilevel"/>
    <w:tmpl w:val="FEAA7B4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40240E8"/>
    <w:multiLevelType w:val="hybridMultilevel"/>
    <w:tmpl w:val="B9B83E0A"/>
    <w:lvl w:ilvl="0" w:tplc="3F52933A">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5D53865"/>
    <w:multiLevelType w:val="hybridMultilevel"/>
    <w:tmpl w:val="52B8C336"/>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6" w15:restartNumberingAfterBreak="0">
    <w:nsid w:val="7BDC7CBB"/>
    <w:multiLevelType w:val="hybridMultilevel"/>
    <w:tmpl w:val="6CF0CD4E"/>
    <w:lvl w:ilvl="0" w:tplc="D5E8E450">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37" w15:restartNumberingAfterBreak="0">
    <w:nsid w:val="7CC84521"/>
    <w:multiLevelType w:val="hybridMultilevel"/>
    <w:tmpl w:val="DBF835FE"/>
    <w:lvl w:ilvl="0" w:tplc="39582FB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E892308"/>
    <w:multiLevelType w:val="multilevel"/>
    <w:tmpl w:val="475CECF0"/>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26"/>
  </w:num>
  <w:num w:numId="3">
    <w:abstractNumId w:val="18"/>
  </w:num>
  <w:num w:numId="4">
    <w:abstractNumId w:val="4"/>
  </w:num>
  <w:num w:numId="5">
    <w:abstractNumId w:val="3"/>
  </w:num>
  <w:num w:numId="6">
    <w:abstractNumId w:val="19"/>
  </w:num>
  <w:num w:numId="7">
    <w:abstractNumId w:val="29"/>
  </w:num>
  <w:num w:numId="8">
    <w:abstractNumId w:val="33"/>
  </w:num>
  <w:num w:numId="9">
    <w:abstractNumId w:val="27"/>
  </w:num>
  <w:num w:numId="10">
    <w:abstractNumId w:val="8"/>
  </w:num>
  <w:num w:numId="11">
    <w:abstractNumId w:val="1"/>
  </w:num>
  <w:num w:numId="12">
    <w:abstractNumId w:val="24"/>
  </w:num>
  <w:num w:numId="13">
    <w:abstractNumId w:val="11"/>
  </w:num>
  <w:num w:numId="14">
    <w:abstractNumId w:val="32"/>
  </w:num>
  <w:num w:numId="15">
    <w:abstractNumId w:val="37"/>
  </w:num>
  <w:num w:numId="16">
    <w:abstractNumId w:val="34"/>
  </w:num>
  <w:num w:numId="17">
    <w:abstractNumId w:val="38"/>
  </w:num>
  <w:num w:numId="18">
    <w:abstractNumId w:val="28"/>
  </w:num>
  <w:num w:numId="19">
    <w:abstractNumId w:val="9"/>
  </w:num>
  <w:num w:numId="20">
    <w:abstractNumId w:val="6"/>
  </w:num>
  <w:num w:numId="21">
    <w:abstractNumId w:val="25"/>
  </w:num>
  <w:num w:numId="22">
    <w:abstractNumId w:val="12"/>
  </w:num>
  <w:num w:numId="23">
    <w:abstractNumId w:val="22"/>
  </w:num>
  <w:num w:numId="24">
    <w:abstractNumId w:val="20"/>
  </w:num>
  <w:num w:numId="25">
    <w:abstractNumId w:val="5"/>
  </w:num>
  <w:num w:numId="26">
    <w:abstractNumId w:val="31"/>
  </w:num>
  <w:num w:numId="27">
    <w:abstractNumId w:val="13"/>
  </w:num>
  <w:num w:numId="28">
    <w:abstractNumId w:val="30"/>
  </w:num>
  <w:num w:numId="29">
    <w:abstractNumId w:val="2"/>
  </w:num>
  <w:num w:numId="30">
    <w:abstractNumId w:val="10"/>
  </w:num>
  <w:num w:numId="31">
    <w:abstractNumId w:val="7"/>
  </w:num>
  <w:num w:numId="32">
    <w:abstractNumId w:val="14"/>
  </w:num>
  <w:num w:numId="33">
    <w:abstractNumId w:val="21"/>
  </w:num>
  <w:num w:numId="34">
    <w:abstractNumId w:val="0"/>
  </w:num>
  <w:num w:numId="35">
    <w:abstractNumId w:val="16"/>
  </w:num>
  <w:num w:numId="36">
    <w:abstractNumId w:val="35"/>
  </w:num>
  <w:num w:numId="37">
    <w:abstractNumId w:val="23"/>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50"/>
    <w:rsid w:val="0000181C"/>
    <w:rsid w:val="0000198D"/>
    <w:rsid w:val="000021EF"/>
    <w:rsid w:val="0000267D"/>
    <w:rsid w:val="00002EAD"/>
    <w:rsid w:val="00003D33"/>
    <w:rsid w:val="00003E31"/>
    <w:rsid w:val="0000524F"/>
    <w:rsid w:val="0000705F"/>
    <w:rsid w:val="00007EEE"/>
    <w:rsid w:val="000106A4"/>
    <w:rsid w:val="00011225"/>
    <w:rsid w:val="00011232"/>
    <w:rsid w:val="000118E1"/>
    <w:rsid w:val="00011BD4"/>
    <w:rsid w:val="0001278C"/>
    <w:rsid w:val="00013455"/>
    <w:rsid w:val="00013CC3"/>
    <w:rsid w:val="00015372"/>
    <w:rsid w:val="000159C8"/>
    <w:rsid w:val="00015DB4"/>
    <w:rsid w:val="00016E28"/>
    <w:rsid w:val="00016FC2"/>
    <w:rsid w:val="0002164F"/>
    <w:rsid w:val="00021D94"/>
    <w:rsid w:val="000223AA"/>
    <w:rsid w:val="00026485"/>
    <w:rsid w:val="0002693F"/>
    <w:rsid w:val="00030C49"/>
    <w:rsid w:val="000313B4"/>
    <w:rsid w:val="0003206A"/>
    <w:rsid w:val="00032577"/>
    <w:rsid w:val="00032776"/>
    <w:rsid w:val="00033AA3"/>
    <w:rsid w:val="00033C14"/>
    <w:rsid w:val="00033F12"/>
    <w:rsid w:val="000344A4"/>
    <w:rsid w:val="000364E4"/>
    <w:rsid w:val="00036BAA"/>
    <w:rsid w:val="00037614"/>
    <w:rsid w:val="000404AA"/>
    <w:rsid w:val="000406A5"/>
    <w:rsid w:val="00041201"/>
    <w:rsid w:val="00042366"/>
    <w:rsid w:val="000424E5"/>
    <w:rsid w:val="0004287D"/>
    <w:rsid w:val="00043818"/>
    <w:rsid w:val="00043C4A"/>
    <w:rsid w:val="00043E9A"/>
    <w:rsid w:val="000456B2"/>
    <w:rsid w:val="00045F4D"/>
    <w:rsid w:val="000472D8"/>
    <w:rsid w:val="00050EB3"/>
    <w:rsid w:val="000527D3"/>
    <w:rsid w:val="00053180"/>
    <w:rsid w:val="00053A8C"/>
    <w:rsid w:val="0005428F"/>
    <w:rsid w:val="000544B5"/>
    <w:rsid w:val="00054C7E"/>
    <w:rsid w:val="000557C2"/>
    <w:rsid w:val="00056792"/>
    <w:rsid w:val="00060358"/>
    <w:rsid w:val="0006202D"/>
    <w:rsid w:val="00063613"/>
    <w:rsid w:val="00063A98"/>
    <w:rsid w:val="000651D7"/>
    <w:rsid w:val="000667EA"/>
    <w:rsid w:val="00070753"/>
    <w:rsid w:val="000718FF"/>
    <w:rsid w:val="0007306C"/>
    <w:rsid w:val="0007401C"/>
    <w:rsid w:val="00074979"/>
    <w:rsid w:val="000753C3"/>
    <w:rsid w:val="00075F29"/>
    <w:rsid w:val="00076D9B"/>
    <w:rsid w:val="00076EBC"/>
    <w:rsid w:val="00077100"/>
    <w:rsid w:val="0007716E"/>
    <w:rsid w:val="000771CD"/>
    <w:rsid w:val="000802E5"/>
    <w:rsid w:val="00081253"/>
    <w:rsid w:val="00082337"/>
    <w:rsid w:val="00083AA3"/>
    <w:rsid w:val="00084445"/>
    <w:rsid w:val="00084FA5"/>
    <w:rsid w:val="00087CF1"/>
    <w:rsid w:val="00087D62"/>
    <w:rsid w:val="000901EA"/>
    <w:rsid w:val="0009279E"/>
    <w:rsid w:val="00092A9C"/>
    <w:rsid w:val="000932F0"/>
    <w:rsid w:val="000935C2"/>
    <w:rsid w:val="000939B7"/>
    <w:rsid w:val="000948D9"/>
    <w:rsid w:val="00094E39"/>
    <w:rsid w:val="000967E2"/>
    <w:rsid w:val="000968FB"/>
    <w:rsid w:val="000969AA"/>
    <w:rsid w:val="00096ACB"/>
    <w:rsid w:val="00096BC0"/>
    <w:rsid w:val="000971AE"/>
    <w:rsid w:val="000A0165"/>
    <w:rsid w:val="000A2BB8"/>
    <w:rsid w:val="000A5260"/>
    <w:rsid w:val="000A57C3"/>
    <w:rsid w:val="000A77D0"/>
    <w:rsid w:val="000A785D"/>
    <w:rsid w:val="000B0B27"/>
    <w:rsid w:val="000B0F13"/>
    <w:rsid w:val="000B1113"/>
    <w:rsid w:val="000B4233"/>
    <w:rsid w:val="000B48F7"/>
    <w:rsid w:val="000B4B12"/>
    <w:rsid w:val="000B55DC"/>
    <w:rsid w:val="000B710F"/>
    <w:rsid w:val="000B72A8"/>
    <w:rsid w:val="000B7348"/>
    <w:rsid w:val="000B7ADC"/>
    <w:rsid w:val="000C011E"/>
    <w:rsid w:val="000C0727"/>
    <w:rsid w:val="000C1CDE"/>
    <w:rsid w:val="000C20BF"/>
    <w:rsid w:val="000C21B3"/>
    <w:rsid w:val="000C2593"/>
    <w:rsid w:val="000C2A77"/>
    <w:rsid w:val="000C3A2A"/>
    <w:rsid w:val="000C3E40"/>
    <w:rsid w:val="000C5F07"/>
    <w:rsid w:val="000C6963"/>
    <w:rsid w:val="000C6C11"/>
    <w:rsid w:val="000D01AB"/>
    <w:rsid w:val="000D06F7"/>
    <w:rsid w:val="000D1119"/>
    <w:rsid w:val="000D1B80"/>
    <w:rsid w:val="000D2F86"/>
    <w:rsid w:val="000D3132"/>
    <w:rsid w:val="000D38C6"/>
    <w:rsid w:val="000D3A5A"/>
    <w:rsid w:val="000D3FCA"/>
    <w:rsid w:val="000D4873"/>
    <w:rsid w:val="000D4A8C"/>
    <w:rsid w:val="000D58DE"/>
    <w:rsid w:val="000D60EE"/>
    <w:rsid w:val="000D612C"/>
    <w:rsid w:val="000D7038"/>
    <w:rsid w:val="000D71D4"/>
    <w:rsid w:val="000D7D97"/>
    <w:rsid w:val="000E06A4"/>
    <w:rsid w:val="000E13E4"/>
    <w:rsid w:val="000E23EB"/>
    <w:rsid w:val="000E65A6"/>
    <w:rsid w:val="000E65BE"/>
    <w:rsid w:val="000E7932"/>
    <w:rsid w:val="000E7EDB"/>
    <w:rsid w:val="000F0B01"/>
    <w:rsid w:val="000F0CB8"/>
    <w:rsid w:val="000F0D13"/>
    <w:rsid w:val="000F16CE"/>
    <w:rsid w:val="000F16DA"/>
    <w:rsid w:val="000F1A4D"/>
    <w:rsid w:val="000F22F4"/>
    <w:rsid w:val="000F3974"/>
    <w:rsid w:val="000F4304"/>
    <w:rsid w:val="0010049C"/>
    <w:rsid w:val="001006C1"/>
    <w:rsid w:val="00102023"/>
    <w:rsid w:val="00102526"/>
    <w:rsid w:val="00102BB7"/>
    <w:rsid w:val="00105E2C"/>
    <w:rsid w:val="00106FF2"/>
    <w:rsid w:val="0010709C"/>
    <w:rsid w:val="00107930"/>
    <w:rsid w:val="00107B11"/>
    <w:rsid w:val="0011061B"/>
    <w:rsid w:val="00110BF2"/>
    <w:rsid w:val="00111B8D"/>
    <w:rsid w:val="0011285B"/>
    <w:rsid w:val="00112C38"/>
    <w:rsid w:val="00113578"/>
    <w:rsid w:val="00113B3A"/>
    <w:rsid w:val="001157BA"/>
    <w:rsid w:val="00116673"/>
    <w:rsid w:val="001177BB"/>
    <w:rsid w:val="001178BD"/>
    <w:rsid w:val="001213E6"/>
    <w:rsid w:val="00121959"/>
    <w:rsid w:val="00121F2E"/>
    <w:rsid w:val="00122133"/>
    <w:rsid w:val="00122681"/>
    <w:rsid w:val="0012308F"/>
    <w:rsid w:val="001233EB"/>
    <w:rsid w:val="0012396F"/>
    <w:rsid w:val="001267AE"/>
    <w:rsid w:val="00126B6D"/>
    <w:rsid w:val="00126D88"/>
    <w:rsid w:val="001274F5"/>
    <w:rsid w:val="00127904"/>
    <w:rsid w:val="00127FE7"/>
    <w:rsid w:val="001309D7"/>
    <w:rsid w:val="0013120A"/>
    <w:rsid w:val="00131269"/>
    <w:rsid w:val="001315E3"/>
    <w:rsid w:val="00131AD6"/>
    <w:rsid w:val="00132157"/>
    <w:rsid w:val="00132720"/>
    <w:rsid w:val="00132EC5"/>
    <w:rsid w:val="00134109"/>
    <w:rsid w:val="00134E19"/>
    <w:rsid w:val="001367A8"/>
    <w:rsid w:val="001367DF"/>
    <w:rsid w:val="00136A35"/>
    <w:rsid w:val="001372C4"/>
    <w:rsid w:val="00137847"/>
    <w:rsid w:val="0014026F"/>
    <w:rsid w:val="0014166F"/>
    <w:rsid w:val="001425BA"/>
    <w:rsid w:val="00143887"/>
    <w:rsid w:val="00143EF8"/>
    <w:rsid w:val="00145DD8"/>
    <w:rsid w:val="00146228"/>
    <w:rsid w:val="00146B3B"/>
    <w:rsid w:val="00146D94"/>
    <w:rsid w:val="0015002D"/>
    <w:rsid w:val="0015102C"/>
    <w:rsid w:val="001542AA"/>
    <w:rsid w:val="00154972"/>
    <w:rsid w:val="00154BB6"/>
    <w:rsid w:val="001554E3"/>
    <w:rsid w:val="00155795"/>
    <w:rsid w:val="001566A1"/>
    <w:rsid w:val="00157474"/>
    <w:rsid w:val="00161B95"/>
    <w:rsid w:val="001625BD"/>
    <w:rsid w:val="00164D1A"/>
    <w:rsid w:val="00165F90"/>
    <w:rsid w:val="001679D5"/>
    <w:rsid w:val="001704AA"/>
    <w:rsid w:val="0017165E"/>
    <w:rsid w:val="00171D9C"/>
    <w:rsid w:val="00172653"/>
    <w:rsid w:val="00172919"/>
    <w:rsid w:val="00173CF4"/>
    <w:rsid w:val="00173FE5"/>
    <w:rsid w:val="001740F0"/>
    <w:rsid w:val="0017500D"/>
    <w:rsid w:val="00175C28"/>
    <w:rsid w:val="001761C3"/>
    <w:rsid w:val="0017761E"/>
    <w:rsid w:val="00182821"/>
    <w:rsid w:val="00182B91"/>
    <w:rsid w:val="00182DC4"/>
    <w:rsid w:val="0018427C"/>
    <w:rsid w:val="00184907"/>
    <w:rsid w:val="00185052"/>
    <w:rsid w:val="00185207"/>
    <w:rsid w:val="00185ED1"/>
    <w:rsid w:val="001866A2"/>
    <w:rsid w:val="001871C2"/>
    <w:rsid w:val="00190F95"/>
    <w:rsid w:val="001916B8"/>
    <w:rsid w:val="00192266"/>
    <w:rsid w:val="00193166"/>
    <w:rsid w:val="00193CC3"/>
    <w:rsid w:val="001944C7"/>
    <w:rsid w:val="00195084"/>
    <w:rsid w:val="0019548F"/>
    <w:rsid w:val="001970D7"/>
    <w:rsid w:val="001A0103"/>
    <w:rsid w:val="001A1E3C"/>
    <w:rsid w:val="001A1E52"/>
    <w:rsid w:val="001A439D"/>
    <w:rsid w:val="001A4624"/>
    <w:rsid w:val="001A4C7A"/>
    <w:rsid w:val="001A64AC"/>
    <w:rsid w:val="001A7357"/>
    <w:rsid w:val="001A78E5"/>
    <w:rsid w:val="001B0120"/>
    <w:rsid w:val="001B0B63"/>
    <w:rsid w:val="001B0D85"/>
    <w:rsid w:val="001B117E"/>
    <w:rsid w:val="001B20E4"/>
    <w:rsid w:val="001B2868"/>
    <w:rsid w:val="001B323A"/>
    <w:rsid w:val="001B32F4"/>
    <w:rsid w:val="001B40B9"/>
    <w:rsid w:val="001B4F0B"/>
    <w:rsid w:val="001B5B6E"/>
    <w:rsid w:val="001B5FF3"/>
    <w:rsid w:val="001B6493"/>
    <w:rsid w:val="001B72D3"/>
    <w:rsid w:val="001B74AA"/>
    <w:rsid w:val="001B7B39"/>
    <w:rsid w:val="001C0FB3"/>
    <w:rsid w:val="001C1011"/>
    <w:rsid w:val="001C10C8"/>
    <w:rsid w:val="001C14AC"/>
    <w:rsid w:val="001C16FE"/>
    <w:rsid w:val="001C1D88"/>
    <w:rsid w:val="001C1FCD"/>
    <w:rsid w:val="001C20D6"/>
    <w:rsid w:val="001C2606"/>
    <w:rsid w:val="001C314F"/>
    <w:rsid w:val="001C3AD6"/>
    <w:rsid w:val="001C554B"/>
    <w:rsid w:val="001C6B7F"/>
    <w:rsid w:val="001D015A"/>
    <w:rsid w:val="001D0600"/>
    <w:rsid w:val="001D08EA"/>
    <w:rsid w:val="001D0DE8"/>
    <w:rsid w:val="001D1275"/>
    <w:rsid w:val="001D1303"/>
    <w:rsid w:val="001D32E4"/>
    <w:rsid w:val="001D3C34"/>
    <w:rsid w:val="001D4667"/>
    <w:rsid w:val="001D478C"/>
    <w:rsid w:val="001D5047"/>
    <w:rsid w:val="001D79F6"/>
    <w:rsid w:val="001D7B62"/>
    <w:rsid w:val="001E00B7"/>
    <w:rsid w:val="001E12CC"/>
    <w:rsid w:val="001E2C80"/>
    <w:rsid w:val="001E7418"/>
    <w:rsid w:val="001E7D5A"/>
    <w:rsid w:val="001F01AF"/>
    <w:rsid w:val="001F0C19"/>
    <w:rsid w:val="001F133A"/>
    <w:rsid w:val="001F1A68"/>
    <w:rsid w:val="001F1BB9"/>
    <w:rsid w:val="001F244B"/>
    <w:rsid w:val="001F3832"/>
    <w:rsid w:val="001F6428"/>
    <w:rsid w:val="001F76C0"/>
    <w:rsid w:val="001F7A37"/>
    <w:rsid w:val="002008A0"/>
    <w:rsid w:val="00201419"/>
    <w:rsid w:val="00202028"/>
    <w:rsid w:val="00202CFD"/>
    <w:rsid w:val="00202D20"/>
    <w:rsid w:val="002030CD"/>
    <w:rsid w:val="002042E5"/>
    <w:rsid w:val="00204F1A"/>
    <w:rsid w:val="00207491"/>
    <w:rsid w:val="00211392"/>
    <w:rsid w:val="00213022"/>
    <w:rsid w:val="002136E1"/>
    <w:rsid w:val="00214826"/>
    <w:rsid w:val="00214E42"/>
    <w:rsid w:val="002160C5"/>
    <w:rsid w:val="002165D1"/>
    <w:rsid w:val="0021668F"/>
    <w:rsid w:val="0021729A"/>
    <w:rsid w:val="002201F1"/>
    <w:rsid w:val="0022092A"/>
    <w:rsid w:val="00220A8A"/>
    <w:rsid w:val="00221732"/>
    <w:rsid w:val="00221A27"/>
    <w:rsid w:val="00221E73"/>
    <w:rsid w:val="00222170"/>
    <w:rsid w:val="00222BDB"/>
    <w:rsid w:val="00223458"/>
    <w:rsid w:val="002236D7"/>
    <w:rsid w:val="0022371C"/>
    <w:rsid w:val="0022375B"/>
    <w:rsid w:val="002257D2"/>
    <w:rsid w:val="00225820"/>
    <w:rsid w:val="002260CD"/>
    <w:rsid w:val="002261AF"/>
    <w:rsid w:val="00226E52"/>
    <w:rsid w:val="002273AF"/>
    <w:rsid w:val="00230B9E"/>
    <w:rsid w:val="00231873"/>
    <w:rsid w:val="00232338"/>
    <w:rsid w:val="00233C97"/>
    <w:rsid w:val="00233CE4"/>
    <w:rsid w:val="002341C6"/>
    <w:rsid w:val="00234B40"/>
    <w:rsid w:val="00235B8F"/>
    <w:rsid w:val="00235ECF"/>
    <w:rsid w:val="00240C84"/>
    <w:rsid w:val="002423C1"/>
    <w:rsid w:val="00242409"/>
    <w:rsid w:val="00242497"/>
    <w:rsid w:val="002427C8"/>
    <w:rsid w:val="00242C5B"/>
    <w:rsid w:val="00242EEF"/>
    <w:rsid w:val="0024317A"/>
    <w:rsid w:val="0024453E"/>
    <w:rsid w:val="00244724"/>
    <w:rsid w:val="00245B13"/>
    <w:rsid w:val="002464EE"/>
    <w:rsid w:val="00247EEA"/>
    <w:rsid w:val="00250ABB"/>
    <w:rsid w:val="002513A9"/>
    <w:rsid w:val="0025144E"/>
    <w:rsid w:val="00251CA5"/>
    <w:rsid w:val="00251DE6"/>
    <w:rsid w:val="00252BA7"/>
    <w:rsid w:val="00252F4E"/>
    <w:rsid w:val="0025303B"/>
    <w:rsid w:val="00253EA6"/>
    <w:rsid w:val="00253FC6"/>
    <w:rsid w:val="0025498F"/>
    <w:rsid w:val="00254F47"/>
    <w:rsid w:val="00255937"/>
    <w:rsid w:val="00256064"/>
    <w:rsid w:val="00256994"/>
    <w:rsid w:val="002570E3"/>
    <w:rsid w:val="00257ED8"/>
    <w:rsid w:val="00257FEF"/>
    <w:rsid w:val="00262B7D"/>
    <w:rsid w:val="00262EEA"/>
    <w:rsid w:val="00263C8A"/>
    <w:rsid w:val="002644BD"/>
    <w:rsid w:val="002650A7"/>
    <w:rsid w:val="002718CA"/>
    <w:rsid w:val="002719CF"/>
    <w:rsid w:val="00272D69"/>
    <w:rsid w:val="00273D56"/>
    <w:rsid w:val="00273EF6"/>
    <w:rsid w:val="00275C1C"/>
    <w:rsid w:val="0027623E"/>
    <w:rsid w:val="002767A8"/>
    <w:rsid w:val="0027792B"/>
    <w:rsid w:val="00281843"/>
    <w:rsid w:val="0028231A"/>
    <w:rsid w:val="00283926"/>
    <w:rsid w:val="00283A3E"/>
    <w:rsid w:val="00284496"/>
    <w:rsid w:val="00284513"/>
    <w:rsid w:val="0028508A"/>
    <w:rsid w:val="00285131"/>
    <w:rsid w:val="00285991"/>
    <w:rsid w:val="00286704"/>
    <w:rsid w:val="00287A9A"/>
    <w:rsid w:val="00287C76"/>
    <w:rsid w:val="00287E43"/>
    <w:rsid w:val="0029058C"/>
    <w:rsid w:val="0029134E"/>
    <w:rsid w:val="0029359F"/>
    <w:rsid w:val="00293BB1"/>
    <w:rsid w:val="002948FB"/>
    <w:rsid w:val="00294BDD"/>
    <w:rsid w:val="00294CAB"/>
    <w:rsid w:val="00294D06"/>
    <w:rsid w:val="002964B0"/>
    <w:rsid w:val="00297E61"/>
    <w:rsid w:val="002A1FC0"/>
    <w:rsid w:val="002A34F2"/>
    <w:rsid w:val="002A3A78"/>
    <w:rsid w:val="002A4923"/>
    <w:rsid w:val="002A5355"/>
    <w:rsid w:val="002A7D99"/>
    <w:rsid w:val="002B1CBC"/>
    <w:rsid w:val="002B1D35"/>
    <w:rsid w:val="002B2F10"/>
    <w:rsid w:val="002B4954"/>
    <w:rsid w:val="002B49AF"/>
    <w:rsid w:val="002B5AB2"/>
    <w:rsid w:val="002B635B"/>
    <w:rsid w:val="002B7E67"/>
    <w:rsid w:val="002C07A0"/>
    <w:rsid w:val="002C2952"/>
    <w:rsid w:val="002C2D23"/>
    <w:rsid w:val="002C3036"/>
    <w:rsid w:val="002C4C0A"/>
    <w:rsid w:val="002C584C"/>
    <w:rsid w:val="002C6172"/>
    <w:rsid w:val="002C7226"/>
    <w:rsid w:val="002D0AA2"/>
    <w:rsid w:val="002D0B0D"/>
    <w:rsid w:val="002D2D4E"/>
    <w:rsid w:val="002D3C89"/>
    <w:rsid w:val="002D49AC"/>
    <w:rsid w:val="002D4F0D"/>
    <w:rsid w:val="002D6843"/>
    <w:rsid w:val="002D6873"/>
    <w:rsid w:val="002D6AAE"/>
    <w:rsid w:val="002D6F86"/>
    <w:rsid w:val="002D726C"/>
    <w:rsid w:val="002D7D7F"/>
    <w:rsid w:val="002E001D"/>
    <w:rsid w:val="002E0EFD"/>
    <w:rsid w:val="002E302F"/>
    <w:rsid w:val="002E3074"/>
    <w:rsid w:val="002E4985"/>
    <w:rsid w:val="002E5210"/>
    <w:rsid w:val="002E5B08"/>
    <w:rsid w:val="002E6396"/>
    <w:rsid w:val="002E6668"/>
    <w:rsid w:val="002E7C58"/>
    <w:rsid w:val="002E7F9F"/>
    <w:rsid w:val="002F0245"/>
    <w:rsid w:val="002F3819"/>
    <w:rsid w:val="002F3F9B"/>
    <w:rsid w:val="002F46F2"/>
    <w:rsid w:val="002F557C"/>
    <w:rsid w:val="002F5BF1"/>
    <w:rsid w:val="002F69D9"/>
    <w:rsid w:val="002F6D68"/>
    <w:rsid w:val="002F6FA2"/>
    <w:rsid w:val="002F7225"/>
    <w:rsid w:val="003008D2"/>
    <w:rsid w:val="00300AC1"/>
    <w:rsid w:val="00301DBC"/>
    <w:rsid w:val="0030201A"/>
    <w:rsid w:val="0030228A"/>
    <w:rsid w:val="003028A8"/>
    <w:rsid w:val="00302EC3"/>
    <w:rsid w:val="0030324F"/>
    <w:rsid w:val="0030353F"/>
    <w:rsid w:val="00304A7E"/>
    <w:rsid w:val="00305440"/>
    <w:rsid w:val="0030548B"/>
    <w:rsid w:val="0030584A"/>
    <w:rsid w:val="003064C3"/>
    <w:rsid w:val="003077EC"/>
    <w:rsid w:val="00307C4E"/>
    <w:rsid w:val="003120B4"/>
    <w:rsid w:val="003124AF"/>
    <w:rsid w:val="00312AE8"/>
    <w:rsid w:val="00312CDA"/>
    <w:rsid w:val="00312EF8"/>
    <w:rsid w:val="003143E8"/>
    <w:rsid w:val="00314597"/>
    <w:rsid w:val="00315271"/>
    <w:rsid w:val="00316B02"/>
    <w:rsid w:val="003175B1"/>
    <w:rsid w:val="003178A5"/>
    <w:rsid w:val="00320E65"/>
    <w:rsid w:val="00321F20"/>
    <w:rsid w:val="00322511"/>
    <w:rsid w:val="00324090"/>
    <w:rsid w:val="00324438"/>
    <w:rsid w:val="00324DDB"/>
    <w:rsid w:val="003252D7"/>
    <w:rsid w:val="003262C4"/>
    <w:rsid w:val="00326ECA"/>
    <w:rsid w:val="00327940"/>
    <w:rsid w:val="00327E7B"/>
    <w:rsid w:val="003315B2"/>
    <w:rsid w:val="00332A9A"/>
    <w:rsid w:val="00332B94"/>
    <w:rsid w:val="00332C21"/>
    <w:rsid w:val="00333091"/>
    <w:rsid w:val="00333A07"/>
    <w:rsid w:val="0033588B"/>
    <w:rsid w:val="00335978"/>
    <w:rsid w:val="00340D0A"/>
    <w:rsid w:val="00340FB8"/>
    <w:rsid w:val="003414D5"/>
    <w:rsid w:val="003422BE"/>
    <w:rsid w:val="003431C1"/>
    <w:rsid w:val="003439AE"/>
    <w:rsid w:val="00344528"/>
    <w:rsid w:val="00345710"/>
    <w:rsid w:val="00346DF8"/>
    <w:rsid w:val="0034725B"/>
    <w:rsid w:val="003479DD"/>
    <w:rsid w:val="00350126"/>
    <w:rsid w:val="0035089C"/>
    <w:rsid w:val="003510ED"/>
    <w:rsid w:val="003511C9"/>
    <w:rsid w:val="00351C0E"/>
    <w:rsid w:val="00352CF7"/>
    <w:rsid w:val="00353DA1"/>
    <w:rsid w:val="00353F47"/>
    <w:rsid w:val="00354542"/>
    <w:rsid w:val="00354632"/>
    <w:rsid w:val="00356840"/>
    <w:rsid w:val="00357E50"/>
    <w:rsid w:val="0036038F"/>
    <w:rsid w:val="00360529"/>
    <w:rsid w:val="00361403"/>
    <w:rsid w:val="00361900"/>
    <w:rsid w:val="00361A80"/>
    <w:rsid w:val="00361AFE"/>
    <w:rsid w:val="0036241D"/>
    <w:rsid w:val="00362809"/>
    <w:rsid w:val="00363267"/>
    <w:rsid w:val="00363915"/>
    <w:rsid w:val="00363AAF"/>
    <w:rsid w:val="00363F28"/>
    <w:rsid w:val="00365044"/>
    <w:rsid w:val="00365109"/>
    <w:rsid w:val="0036541C"/>
    <w:rsid w:val="00365482"/>
    <w:rsid w:val="0036749D"/>
    <w:rsid w:val="003704A6"/>
    <w:rsid w:val="00371EFB"/>
    <w:rsid w:val="0037358A"/>
    <w:rsid w:val="003745D9"/>
    <w:rsid w:val="0037590A"/>
    <w:rsid w:val="00377781"/>
    <w:rsid w:val="0038138D"/>
    <w:rsid w:val="003829A6"/>
    <w:rsid w:val="003842B5"/>
    <w:rsid w:val="003852C5"/>
    <w:rsid w:val="00385488"/>
    <w:rsid w:val="003858D9"/>
    <w:rsid w:val="00386091"/>
    <w:rsid w:val="00386C97"/>
    <w:rsid w:val="00391B47"/>
    <w:rsid w:val="0039227D"/>
    <w:rsid w:val="00392A5C"/>
    <w:rsid w:val="0039303C"/>
    <w:rsid w:val="00394F76"/>
    <w:rsid w:val="0039551D"/>
    <w:rsid w:val="00396A53"/>
    <w:rsid w:val="00397545"/>
    <w:rsid w:val="003A15C7"/>
    <w:rsid w:val="003A17C0"/>
    <w:rsid w:val="003A2B41"/>
    <w:rsid w:val="003A3435"/>
    <w:rsid w:val="003A3A1D"/>
    <w:rsid w:val="003A5FBA"/>
    <w:rsid w:val="003A6287"/>
    <w:rsid w:val="003A7F47"/>
    <w:rsid w:val="003B0F4B"/>
    <w:rsid w:val="003B1CBD"/>
    <w:rsid w:val="003B2040"/>
    <w:rsid w:val="003B236F"/>
    <w:rsid w:val="003B2E89"/>
    <w:rsid w:val="003B3712"/>
    <w:rsid w:val="003B4631"/>
    <w:rsid w:val="003B5F1D"/>
    <w:rsid w:val="003B6BA9"/>
    <w:rsid w:val="003B74A4"/>
    <w:rsid w:val="003C0744"/>
    <w:rsid w:val="003C2B72"/>
    <w:rsid w:val="003C43BC"/>
    <w:rsid w:val="003C4482"/>
    <w:rsid w:val="003C450B"/>
    <w:rsid w:val="003C55E9"/>
    <w:rsid w:val="003C581C"/>
    <w:rsid w:val="003C6413"/>
    <w:rsid w:val="003C6D2B"/>
    <w:rsid w:val="003C70D5"/>
    <w:rsid w:val="003C787F"/>
    <w:rsid w:val="003C7B83"/>
    <w:rsid w:val="003C7F8B"/>
    <w:rsid w:val="003D1C00"/>
    <w:rsid w:val="003D2ACB"/>
    <w:rsid w:val="003D4113"/>
    <w:rsid w:val="003D4623"/>
    <w:rsid w:val="003D7680"/>
    <w:rsid w:val="003D7C95"/>
    <w:rsid w:val="003D7E9D"/>
    <w:rsid w:val="003E0292"/>
    <w:rsid w:val="003E0618"/>
    <w:rsid w:val="003E1513"/>
    <w:rsid w:val="003E1562"/>
    <w:rsid w:val="003E257D"/>
    <w:rsid w:val="003E5A50"/>
    <w:rsid w:val="003E5A67"/>
    <w:rsid w:val="003E618C"/>
    <w:rsid w:val="003E7149"/>
    <w:rsid w:val="003E7573"/>
    <w:rsid w:val="003E78B5"/>
    <w:rsid w:val="003F0DDF"/>
    <w:rsid w:val="003F0EC4"/>
    <w:rsid w:val="003F26DC"/>
    <w:rsid w:val="003F3ED5"/>
    <w:rsid w:val="003F3F2C"/>
    <w:rsid w:val="003F4E13"/>
    <w:rsid w:val="004000A8"/>
    <w:rsid w:val="00400A63"/>
    <w:rsid w:val="004019F8"/>
    <w:rsid w:val="0040708E"/>
    <w:rsid w:val="00407851"/>
    <w:rsid w:val="004125B6"/>
    <w:rsid w:val="00412CE1"/>
    <w:rsid w:val="00412E4F"/>
    <w:rsid w:val="00413348"/>
    <w:rsid w:val="0041338A"/>
    <w:rsid w:val="00413F9D"/>
    <w:rsid w:val="00414207"/>
    <w:rsid w:val="00414380"/>
    <w:rsid w:val="00414C0A"/>
    <w:rsid w:val="004155DB"/>
    <w:rsid w:val="004158C5"/>
    <w:rsid w:val="00415AD8"/>
    <w:rsid w:val="0041625F"/>
    <w:rsid w:val="004168D5"/>
    <w:rsid w:val="004173B8"/>
    <w:rsid w:val="00417D0C"/>
    <w:rsid w:val="004209B0"/>
    <w:rsid w:val="0042182C"/>
    <w:rsid w:val="00421AF6"/>
    <w:rsid w:val="00421B21"/>
    <w:rsid w:val="00421DE9"/>
    <w:rsid w:val="004235C9"/>
    <w:rsid w:val="00423B0B"/>
    <w:rsid w:val="00423E1B"/>
    <w:rsid w:val="00424150"/>
    <w:rsid w:val="0042580D"/>
    <w:rsid w:val="004258F7"/>
    <w:rsid w:val="00425D1F"/>
    <w:rsid w:val="004266B3"/>
    <w:rsid w:val="004279E3"/>
    <w:rsid w:val="004304D7"/>
    <w:rsid w:val="00431B34"/>
    <w:rsid w:val="00434AE2"/>
    <w:rsid w:val="00434B41"/>
    <w:rsid w:val="0043584F"/>
    <w:rsid w:val="00435C7F"/>
    <w:rsid w:val="004366EF"/>
    <w:rsid w:val="00436EE3"/>
    <w:rsid w:val="004372BF"/>
    <w:rsid w:val="004375C8"/>
    <w:rsid w:val="00441D29"/>
    <w:rsid w:val="00443000"/>
    <w:rsid w:val="00443EE1"/>
    <w:rsid w:val="00444C85"/>
    <w:rsid w:val="00446B06"/>
    <w:rsid w:val="00446DFD"/>
    <w:rsid w:val="0045343B"/>
    <w:rsid w:val="00454826"/>
    <w:rsid w:val="00454EA4"/>
    <w:rsid w:val="00456976"/>
    <w:rsid w:val="0046013D"/>
    <w:rsid w:val="004603D8"/>
    <w:rsid w:val="00463E9B"/>
    <w:rsid w:val="00464D01"/>
    <w:rsid w:val="00465751"/>
    <w:rsid w:val="00466565"/>
    <w:rsid w:val="004667DA"/>
    <w:rsid w:val="00466C9F"/>
    <w:rsid w:val="004679B8"/>
    <w:rsid w:val="004717DB"/>
    <w:rsid w:val="00472CD4"/>
    <w:rsid w:val="00474236"/>
    <w:rsid w:val="004748D4"/>
    <w:rsid w:val="004749E0"/>
    <w:rsid w:val="00475AA7"/>
    <w:rsid w:val="00476DBA"/>
    <w:rsid w:val="00477130"/>
    <w:rsid w:val="00477B8C"/>
    <w:rsid w:val="004827A0"/>
    <w:rsid w:val="00483BBA"/>
    <w:rsid w:val="00483FDB"/>
    <w:rsid w:val="0048487B"/>
    <w:rsid w:val="00484ED5"/>
    <w:rsid w:val="00486570"/>
    <w:rsid w:val="004909A4"/>
    <w:rsid w:val="00490A75"/>
    <w:rsid w:val="004918E5"/>
    <w:rsid w:val="00491AFA"/>
    <w:rsid w:val="00491CBA"/>
    <w:rsid w:val="00491D04"/>
    <w:rsid w:val="00491F82"/>
    <w:rsid w:val="00492AC6"/>
    <w:rsid w:val="00493201"/>
    <w:rsid w:val="00495226"/>
    <w:rsid w:val="00495E06"/>
    <w:rsid w:val="0049698B"/>
    <w:rsid w:val="00496B55"/>
    <w:rsid w:val="00497AFB"/>
    <w:rsid w:val="004A037A"/>
    <w:rsid w:val="004A0A6B"/>
    <w:rsid w:val="004A0B79"/>
    <w:rsid w:val="004A1277"/>
    <w:rsid w:val="004A3FAE"/>
    <w:rsid w:val="004A4118"/>
    <w:rsid w:val="004A4124"/>
    <w:rsid w:val="004A4938"/>
    <w:rsid w:val="004A5851"/>
    <w:rsid w:val="004A65E3"/>
    <w:rsid w:val="004A7E7A"/>
    <w:rsid w:val="004B0B2E"/>
    <w:rsid w:val="004B103D"/>
    <w:rsid w:val="004B12A1"/>
    <w:rsid w:val="004B1821"/>
    <w:rsid w:val="004B21E7"/>
    <w:rsid w:val="004B2D3D"/>
    <w:rsid w:val="004B43EE"/>
    <w:rsid w:val="004B5C5F"/>
    <w:rsid w:val="004B60C6"/>
    <w:rsid w:val="004B6E3F"/>
    <w:rsid w:val="004B6F46"/>
    <w:rsid w:val="004C133D"/>
    <w:rsid w:val="004C15D4"/>
    <w:rsid w:val="004C1805"/>
    <w:rsid w:val="004C1FDA"/>
    <w:rsid w:val="004C2B96"/>
    <w:rsid w:val="004C3D48"/>
    <w:rsid w:val="004C461A"/>
    <w:rsid w:val="004C6199"/>
    <w:rsid w:val="004C6AE4"/>
    <w:rsid w:val="004C6E49"/>
    <w:rsid w:val="004C786C"/>
    <w:rsid w:val="004D0271"/>
    <w:rsid w:val="004D4CBA"/>
    <w:rsid w:val="004D5A26"/>
    <w:rsid w:val="004D6EB4"/>
    <w:rsid w:val="004D77E2"/>
    <w:rsid w:val="004D7A22"/>
    <w:rsid w:val="004D7E39"/>
    <w:rsid w:val="004E388E"/>
    <w:rsid w:val="004E3B0C"/>
    <w:rsid w:val="004E42C1"/>
    <w:rsid w:val="004E5A75"/>
    <w:rsid w:val="004E6969"/>
    <w:rsid w:val="004E6DFF"/>
    <w:rsid w:val="004E6EF5"/>
    <w:rsid w:val="004E72FA"/>
    <w:rsid w:val="004E7B48"/>
    <w:rsid w:val="004F02B9"/>
    <w:rsid w:val="004F1C7B"/>
    <w:rsid w:val="004F275F"/>
    <w:rsid w:val="004F2A51"/>
    <w:rsid w:val="004F355F"/>
    <w:rsid w:val="004F40DF"/>
    <w:rsid w:val="004F4BB5"/>
    <w:rsid w:val="004F6DE4"/>
    <w:rsid w:val="004F70BC"/>
    <w:rsid w:val="004F7EA5"/>
    <w:rsid w:val="005000FD"/>
    <w:rsid w:val="005010A0"/>
    <w:rsid w:val="005023BE"/>
    <w:rsid w:val="005034F5"/>
    <w:rsid w:val="0050391B"/>
    <w:rsid w:val="00503AD4"/>
    <w:rsid w:val="005046C6"/>
    <w:rsid w:val="00505537"/>
    <w:rsid w:val="0050580B"/>
    <w:rsid w:val="00507ED2"/>
    <w:rsid w:val="00515C3E"/>
    <w:rsid w:val="00515D58"/>
    <w:rsid w:val="005161F3"/>
    <w:rsid w:val="00517E5D"/>
    <w:rsid w:val="0052029E"/>
    <w:rsid w:val="0052575F"/>
    <w:rsid w:val="00525BE9"/>
    <w:rsid w:val="00527109"/>
    <w:rsid w:val="00527CC4"/>
    <w:rsid w:val="00530117"/>
    <w:rsid w:val="00530C31"/>
    <w:rsid w:val="00533963"/>
    <w:rsid w:val="0053428B"/>
    <w:rsid w:val="0053436F"/>
    <w:rsid w:val="0053515A"/>
    <w:rsid w:val="00535630"/>
    <w:rsid w:val="00535B07"/>
    <w:rsid w:val="00536665"/>
    <w:rsid w:val="005406B4"/>
    <w:rsid w:val="0054188A"/>
    <w:rsid w:val="00541CFA"/>
    <w:rsid w:val="00542579"/>
    <w:rsid w:val="00545AC4"/>
    <w:rsid w:val="005461DC"/>
    <w:rsid w:val="00546398"/>
    <w:rsid w:val="005473C4"/>
    <w:rsid w:val="00547BF5"/>
    <w:rsid w:val="00550193"/>
    <w:rsid w:val="005507F0"/>
    <w:rsid w:val="0055210A"/>
    <w:rsid w:val="005524A2"/>
    <w:rsid w:val="00552FBD"/>
    <w:rsid w:val="00553351"/>
    <w:rsid w:val="00554311"/>
    <w:rsid w:val="00554B95"/>
    <w:rsid w:val="00557327"/>
    <w:rsid w:val="00557ADE"/>
    <w:rsid w:val="00560B89"/>
    <w:rsid w:val="0056125B"/>
    <w:rsid w:val="00561F33"/>
    <w:rsid w:val="00563790"/>
    <w:rsid w:val="00563A73"/>
    <w:rsid w:val="00563F48"/>
    <w:rsid w:val="0056525A"/>
    <w:rsid w:val="00565797"/>
    <w:rsid w:val="00565E5E"/>
    <w:rsid w:val="00566508"/>
    <w:rsid w:val="00567A56"/>
    <w:rsid w:val="0057049D"/>
    <w:rsid w:val="005724A2"/>
    <w:rsid w:val="00572D13"/>
    <w:rsid w:val="00572D2A"/>
    <w:rsid w:val="00572DB5"/>
    <w:rsid w:val="00577FEF"/>
    <w:rsid w:val="005804CA"/>
    <w:rsid w:val="005807B6"/>
    <w:rsid w:val="00580B2C"/>
    <w:rsid w:val="00580D84"/>
    <w:rsid w:val="005817F6"/>
    <w:rsid w:val="0058198D"/>
    <w:rsid w:val="005832B7"/>
    <w:rsid w:val="00583918"/>
    <w:rsid w:val="00583969"/>
    <w:rsid w:val="0058435F"/>
    <w:rsid w:val="00585C12"/>
    <w:rsid w:val="00591CBB"/>
    <w:rsid w:val="00591F4E"/>
    <w:rsid w:val="00592F5F"/>
    <w:rsid w:val="00593875"/>
    <w:rsid w:val="00594D20"/>
    <w:rsid w:val="00595C55"/>
    <w:rsid w:val="00596617"/>
    <w:rsid w:val="00596D75"/>
    <w:rsid w:val="00596F3D"/>
    <w:rsid w:val="00597184"/>
    <w:rsid w:val="005A00B9"/>
    <w:rsid w:val="005A120E"/>
    <w:rsid w:val="005A2996"/>
    <w:rsid w:val="005A302E"/>
    <w:rsid w:val="005A3FA8"/>
    <w:rsid w:val="005A5CD3"/>
    <w:rsid w:val="005A62A4"/>
    <w:rsid w:val="005A6581"/>
    <w:rsid w:val="005A68AD"/>
    <w:rsid w:val="005B26F4"/>
    <w:rsid w:val="005B3EFD"/>
    <w:rsid w:val="005B400A"/>
    <w:rsid w:val="005B5470"/>
    <w:rsid w:val="005B5708"/>
    <w:rsid w:val="005B5FDD"/>
    <w:rsid w:val="005B668E"/>
    <w:rsid w:val="005B70D0"/>
    <w:rsid w:val="005B763D"/>
    <w:rsid w:val="005C014D"/>
    <w:rsid w:val="005C027B"/>
    <w:rsid w:val="005C1347"/>
    <w:rsid w:val="005C1B3C"/>
    <w:rsid w:val="005C4F9D"/>
    <w:rsid w:val="005C5046"/>
    <w:rsid w:val="005C56FF"/>
    <w:rsid w:val="005C585F"/>
    <w:rsid w:val="005C598D"/>
    <w:rsid w:val="005D03A2"/>
    <w:rsid w:val="005D0BF4"/>
    <w:rsid w:val="005D1887"/>
    <w:rsid w:val="005D4E9B"/>
    <w:rsid w:val="005D5F85"/>
    <w:rsid w:val="005D652F"/>
    <w:rsid w:val="005D6DBA"/>
    <w:rsid w:val="005D6E9F"/>
    <w:rsid w:val="005E0268"/>
    <w:rsid w:val="005E038A"/>
    <w:rsid w:val="005E044D"/>
    <w:rsid w:val="005E10B5"/>
    <w:rsid w:val="005E2008"/>
    <w:rsid w:val="005E20D3"/>
    <w:rsid w:val="005E3822"/>
    <w:rsid w:val="005E3A14"/>
    <w:rsid w:val="005E47DD"/>
    <w:rsid w:val="005E5782"/>
    <w:rsid w:val="005E61B7"/>
    <w:rsid w:val="005E62E7"/>
    <w:rsid w:val="005E6AE9"/>
    <w:rsid w:val="005E74A8"/>
    <w:rsid w:val="005E7E43"/>
    <w:rsid w:val="005F02FB"/>
    <w:rsid w:val="005F0BCF"/>
    <w:rsid w:val="005F0C69"/>
    <w:rsid w:val="005F0CB2"/>
    <w:rsid w:val="005F1BDC"/>
    <w:rsid w:val="005F207A"/>
    <w:rsid w:val="005F282C"/>
    <w:rsid w:val="005F2BA9"/>
    <w:rsid w:val="005F31B4"/>
    <w:rsid w:val="005F3662"/>
    <w:rsid w:val="005F42CD"/>
    <w:rsid w:val="005F5C34"/>
    <w:rsid w:val="005F6079"/>
    <w:rsid w:val="005F6867"/>
    <w:rsid w:val="005F74D4"/>
    <w:rsid w:val="005F75BD"/>
    <w:rsid w:val="005F7C82"/>
    <w:rsid w:val="005F7E90"/>
    <w:rsid w:val="00600224"/>
    <w:rsid w:val="00603BAD"/>
    <w:rsid w:val="00603BFB"/>
    <w:rsid w:val="0060541B"/>
    <w:rsid w:val="00605B5B"/>
    <w:rsid w:val="00606233"/>
    <w:rsid w:val="00607411"/>
    <w:rsid w:val="006074C2"/>
    <w:rsid w:val="00607982"/>
    <w:rsid w:val="0061056D"/>
    <w:rsid w:val="00610583"/>
    <w:rsid w:val="00610E08"/>
    <w:rsid w:val="00613A1E"/>
    <w:rsid w:val="00613A2A"/>
    <w:rsid w:val="00613B68"/>
    <w:rsid w:val="006158A7"/>
    <w:rsid w:val="0061686F"/>
    <w:rsid w:val="00617E2B"/>
    <w:rsid w:val="00620F89"/>
    <w:rsid w:val="00621DF2"/>
    <w:rsid w:val="00623DAC"/>
    <w:rsid w:val="0062426F"/>
    <w:rsid w:val="00624E87"/>
    <w:rsid w:val="00625542"/>
    <w:rsid w:val="00625C5A"/>
    <w:rsid w:val="00625E06"/>
    <w:rsid w:val="00626F96"/>
    <w:rsid w:val="00627378"/>
    <w:rsid w:val="00627E82"/>
    <w:rsid w:val="006317B1"/>
    <w:rsid w:val="006319AE"/>
    <w:rsid w:val="00631A46"/>
    <w:rsid w:val="006322B6"/>
    <w:rsid w:val="00632F85"/>
    <w:rsid w:val="00634171"/>
    <w:rsid w:val="0063420A"/>
    <w:rsid w:val="00634D17"/>
    <w:rsid w:val="00635199"/>
    <w:rsid w:val="00635BC9"/>
    <w:rsid w:val="006370A4"/>
    <w:rsid w:val="00640B39"/>
    <w:rsid w:val="00640D1A"/>
    <w:rsid w:val="00641E0E"/>
    <w:rsid w:val="00643E2A"/>
    <w:rsid w:val="00643FBC"/>
    <w:rsid w:val="006447E9"/>
    <w:rsid w:val="0064492F"/>
    <w:rsid w:val="00644A95"/>
    <w:rsid w:val="00644D97"/>
    <w:rsid w:val="00646730"/>
    <w:rsid w:val="00646965"/>
    <w:rsid w:val="00650E59"/>
    <w:rsid w:val="00651685"/>
    <w:rsid w:val="00651E85"/>
    <w:rsid w:val="006539DF"/>
    <w:rsid w:val="00653DC8"/>
    <w:rsid w:val="00653E08"/>
    <w:rsid w:val="006555D8"/>
    <w:rsid w:val="006561BE"/>
    <w:rsid w:val="00656A00"/>
    <w:rsid w:val="00657989"/>
    <w:rsid w:val="00657BEA"/>
    <w:rsid w:val="00661405"/>
    <w:rsid w:val="0066190B"/>
    <w:rsid w:val="006625EE"/>
    <w:rsid w:val="00662F53"/>
    <w:rsid w:val="00664E3B"/>
    <w:rsid w:val="0066713D"/>
    <w:rsid w:val="00667A62"/>
    <w:rsid w:val="006700DB"/>
    <w:rsid w:val="006706F5"/>
    <w:rsid w:val="0067360C"/>
    <w:rsid w:val="00675353"/>
    <w:rsid w:val="006837DC"/>
    <w:rsid w:val="00683CD9"/>
    <w:rsid w:val="006849D6"/>
    <w:rsid w:val="00684E7D"/>
    <w:rsid w:val="0068726E"/>
    <w:rsid w:val="00687921"/>
    <w:rsid w:val="00691260"/>
    <w:rsid w:val="006913D8"/>
    <w:rsid w:val="00692F12"/>
    <w:rsid w:val="00693DC1"/>
    <w:rsid w:val="00694C07"/>
    <w:rsid w:val="00695056"/>
    <w:rsid w:val="00695491"/>
    <w:rsid w:val="006958B9"/>
    <w:rsid w:val="00695D04"/>
    <w:rsid w:val="00696621"/>
    <w:rsid w:val="00696910"/>
    <w:rsid w:val="00697EF6"/>
    <w:rsid w:val="006A0102"/>
    <w:rsid w:val="006A02D0"/>
    <w:rsid w:val="006A072A"/>
    <w:rsid w:val="006A0879"/>
    <w:rsid w:val="006A1654"/>
    <w:rsid w:val="006A16D8"/>
    <w:rsid w:val="006A17E5"/>
    <w:rsid w:val="006A18D5"/>
    <w:rsid w:val="006A28B1"/>
    <w:rsid w:val="006A4FA4"/>
    <w:rsid w:val="006A50F0"/>
    <w:rsid w:val="006A53C8"/>
    <w:rsid w:val="006A559A"/>
    <w:rsid w:val="006A65AC"/>
    <w:rsid w:val="006A6F29"/>
    <w:rsid w:val="006B0172"/>
    <w:rsid w:val="006B0383"/>
    <w:rsid w:val="006B1302"/>
    <w:rsid w:val="006B30D3"/>
    <w:rsid w:val="006B34E4"/>
    <w:rsid w:val="006B40CB"/>
    <w:rsid w:val="006B5DE9"/>
    <w:rsid w:val="006C0816"/>
    <w:rsid w:val="006C0D7D"/>
    <w:rsid w:val="006C1471"/>
    <w:rsid w:val="006C2039"/>
    <w:rsid w:val="006C2A9C"/>
    <w:rsid w:val="006C30AD"/>
    <w:rsid w:val="006C35C1"/>
    <w:rsid w:val="006C38E0"/>
    <w:rsid w:val="006C3F0F"/>
    <w:rsid w:val="006C45B1"/>
    <w:rsid w:val="006C6FDF"/>
    <w:rsid w:val="006D0E6C"/>
    <w:rsid w:val="006D220D"/>
    <w:rsid w:val="006D2494"/>
    <w:rsid w:val="006D2CC8"/>
    <w:rsid w:val="006D2D63"/>
    <w:rsid w:val="006D30A3"/>
    <w:rsid w:val="006D3B85"/>
    <w:rsid w:val="006D411B"/>
    <w:rsid w:val="006D5451"/>
    <w:rsid w:val="006D57C1"/>
    <w:rsid w:val="006D7547"/>
    <w:rsid w:val="006D7E63"/>
    <w:rsid w:val="006E0FD5"/>
    <w:rsid w:val="006E1116"/>
    <w:rsid w:val="006E1C2C"/>
    <w:rsid w:val="006E392A"/>
    <w:rsid w:val="006E4233"/>
    <w:rsid w:val="006E4902"/>
    <w:rsid w:val="006E5ADD"/>
    <w:rsid w:val="006E67D5"/>
    <w:rsid w:val="006E7B75"/>
    <w:rsid w:val="006F00AD"/>
    <w:rsid w:val="006F1798"/>
    <w:rsid w:val="006F1C67"/>
    <w:rsid w:val="006F2376"/>
    <w:rsid w:val="006F2F4B"/>
    <w:rsid w:val="006F37B1"/>
    <w:rsid w:val="006F3973"/>
    <w:rsid w:val="006F3B44"/>
    <w:rsid w:val="006F41B4"/>
    <w:rsid w:val="006F57CF"/>
    <w:rsid w:val="006F5F78"/>
    <w:rsid w:val="006F6527"/>
    <w:rsid w:val="006F70CC"/>
    <w:rsid w:val="006F7209"/>
    <w:rsid w:val="006F734C"/>
    <w:rsid w:val="006F7A1B"/>
    <w:rsid w:val="00701526"/>
    <w:rsid w:val="00705FE2"/>
    <w:rsid w:val="007067B3"/>
    <w:rsid w:val="00711AAC"/>
    <w:rsid w:val="00711F8B"/>
    <w:rsid w:val="0071313D"/>
    <w:rsid w:val="007138C5"/>
    <w:rsid w:val="00714259"/>
    <w:rsid w:val="00714278"/>
    <w:rsid w:val="0071657F"/>
    <w:rsid w:val="00716746"/>
    <w:rsid w:val="00720176"/>
    <w:rsid w:val="00720941"/>
    <w:rsid w:val="00720ABA"/>
    <w:rsid w:val="00721654"/>
    <w:rsid w:val="007238D8"/>
    <w:rsid w:val="00724F3D"/>
    <w:rsid w:val="00725186"/>
    <w:rsid w:val="007265E9"/>
    <w:rsid w:val="007277CF"/>
    <w:rsid w:val="0072780B"/>
    <w:rsid w:val="007321F6"/>
    <w:rsid w:val="0073394E"/>
    <w:rsid w:val="00734179"/>
    <w:rsid w:val="00734DFF"/>
    <w:rsid w:val="00735614"/>
    <w:rsid w:val="0073567E"/>
    <w:rsid w:val="007358A9"/>
    <w:rsid w:val="00735E9E"/>
    <w:rsid w:val="0073642F"/>
    <w:rsid w:val="007364B4"/>
    <w:rsid w:val="007365FA"/>
    <w:rsid w:val="00737E83"/>
    <w:rsid w:val="00740482"/>
    <w:rsid w:val="007410F2"/>
    <w:rsid w:val="00741F89"/>
    <w:rsid w:val="0074230A"/>
    <w:rsid w:val="0074277B"/>
    <w:rsid w:val="007434D4"/>
    <w:rsid w:val="007434E3"/>
    <w:rsid w:val="00743B06"/>
    <w:rsid w:val="00743D92"/>
    <w:rsid w:val="00744056"/>
    <w:rsid w:val="00744E24"/>
    <w:rsid w:val="00745893"/>
    <w:rsid w:val="007473A8"/>
    <w:rsid w:val="0075013F"/>
    <w:rsid w:val="00750B2B"/>
    <w:rsid w:val="00750B6F"/>
    <w:rsid w:val="00751EC5"/>
    <w:rsid w:val="007534F1"/>
    <w:rsid w:val="00754373"/>
    <w:rsid w:val="007548E4"/>
    <w:rsid w:val="00756F9E"/>
    <w:rsid w:val="00760C07"/>
    <w:rsid w:val="00760FD4"/>
    <w:rsid w:val="00763637"/>
    <w:rsid w:val="007638DC"/>
    <w:rsid w:val="0076403F"/>
    <w:rsid w:val="0076518D"/>
    <w:rsid w:val="0076645A"/>
    <w:rsid w:val="00766536"/>
    <w:rsid w:val="0076688E"/>
    <w:rsid w:val="00766BBE"/>
    <w:rsid w:val="00772EEA"/>
    <w:rsid w:val="00773260"/>
    <w:rsid w:val="00773472"/>
    <w:rsid w:val="00773671"/>
    <w:rsid w:val="00773F65"/>
    <w:rsid w:val="00774800"/>
    <w:rsid w:val="00774CE6"/>
    <w:rsid w:val="00776AAC"/>
    <w:rsid w:val="0077753A"/>
    <w:rsid w:val="00780105"/>
    <w:rsid w:val="00780F57"/>
    <w:rsid w:val="00780FCA"/>
    <w:rsid w:val="00781147"/>
    <w:rsid w:val="00781286"/>
    <w:rsid w:val="00782FC1"/>
    <w:rsid w:val="007833C5"/>
    <w:rsid w:val="00783735"/>
    <w:rsid w:val="007840A2"/>
    <w:rsid w:val="00784521"/>
    <w:rsid w:val="0078455E"/>
    <w:rsid w:val="00786FED"/>
    <w:rsid w:val="00790D5B"/>
    <w:rsid w:val="00792E20"/>
    <w:rsid w:val="00793554"/>
    <w:rsid w:val="00793F20"/>
    <w:rsid w:val="007957ED"/>
    <w:rsid w:val="00796375"/>
    <w:rsid w:val="00796471"/>
    <w:rsid w:val="00796F5F"/>
    <w:rsid w:val="007A1023"/>
    <w:rsid w:val="007A151C"/>
    <w:rsid w:val="007A1B92"/>
    <w:rsid w:val="007A2CE0"/>
    <w:rsid w:val="007A4436"/>
    <w:rsid w:val="007A7052"/>
    <w:rsid w:val="007A7449"/>
    <w:rsid w:val="007B0007"/>
    <w:rsid w:val="007B05A7"/>
    <w:rsid w:val="007B107F"/>
    <w:rsid w:val="007B1346"/>
    <w:rsid w:val="007B1D5E"/>
    <w:rsid w:val="007B1F2C"/>
    <w:rsid w:val="007B218E"/>
    <w:rsid w:val="007B301F"/>
    <w:rsid w:val="007B404A"/>
    <w:rsid w:val="007B7CD5"/>
    <w:rsid w:val="007C1566"/>
    <w:rsid w:val="007C1A92"/>
    <w:rsid w:val="007C1F4D"/>
    <w:rsid w:val="007C2357"/>
    <w:rsid w:val="007C28D4"/>
    <w:rsid w:val="007C383C"/>
    <w:rsid w:val="007C3B4C"/>
    <w:rsid w:val="007C3CC0"/>
    <w:rsid w:val="007C4A4E"/>
    <w:rsid w:val="007C4A9C"/>
    <w:rsid w:val="007C6C0D"/>
    <w:rsid w:val="007C730A"/>
    <w:rsid w:val="007C73F7"/>
    <w:rsid w:val="007C7905"/>
    <w:rsid w:val="007D0097"/>
    <w:rsid w:val="007D019F"/>
    <w:rsid w:val="007D215E"/>
    <w:rsid w:val="007D224C"/>
    <w:rsid w:val="007D24BD"/>
    <w:rsid w:val="007D25E7"/>
    <w:rsid w:val="007D3275"/>
    <w:rsid w:val="007D3A2E"/>
    <w:rsid w:val="007D443E"/>
    <w:rsid w:val="007E0032"/>
    <w:rsid w:val="007E0614"/>
    <w:rsid w:val="007E1AB5"/>
    <w:rsid w:val="007E1E87"/>
    <w:rsid w:val="007E288B"/>
    <w:rsid w:val="007E4DA8"/>
    <w:rsid w:val="007E5185"/>
    <w:rsid w:val="007E58C5"/>
    <w:rsid w:val="007E5987"/>
    <w:rsid w:val="007E5B81"/>
    <w:rsid w:val="007E6ADF"/>
    <w:rsid w:val="007E704C"/>
    <w:rsid w:val="007F14CD"/>
    <w:rsid w:val="007F1D44"/>
    <w:rsid w:val="007F34A4"/>
    <w:rsid w:val="007F358F"/>
    <w:rsid w:val="007F56F4"/>
    <w:rsid w:val="007F689C"/>
    <w:rsid w:val="007F6B97"/>
    <w:rsid w:val="007F79E8"/>
    <w:rsid w:val="007F7B95"/>
    <w:rsid w:val="00800E67"/>
    <w:rsid w:val="00803312"/>
    <w:rsid w:val="00803E7D"/>
    <w:rsid w:val="00804850"/>
    <w:rsid w:val="00804DAD"/>
    <w:rsid w:val="008103DB"/>
    <w:rsid w:val="00810B1A"/>
    <w:rsid w:val="00810F2F"/>
    <w:rsid w:val="008119B1"/>
    <w:rsid w:val="00812681"/>
    <w:rsid w:val="0081284A"/>
    <w:rsid w:val="008129F2"/>
    <w:rsid w:val="00812AB0"/>
    <w:rsid w:val="00812D53"/>
    <w:rsid w:val="0081310C"/>
    <w:rsid w:val="008132AA"/>
    <w:rsid w:val="00813F84"/>
    <w:rsid w:val="0081477A"/>
    <w:rsid w:val="008152BA"/>
    <w:rsid w:val="0081532A"/>
    <w:rsid w:val="00816122"/>
    <w:rsid w:val="00816900"/>
    <w:rsid w:val="00820438"/>
    <w:rsid w:val="00820CC7"/>
    <w:rsid w:val="00822045"/>
    <w:rsid w:val="008229E9"/>
    <w:rsid w:val="00822B47"/>
    <w:rsid w:val="00823D7B"/>
    <w:rsid w:val="00826707"/>
    <w:rsid w:val="00827529"/>
    <w:rsid w:val="00827BBC"/>
    <w:rsid w:val="00827D65"/>
    <w:rsid w:val="00830696"/>
    <w:rsid w:val="00830C45"/>
    <w:rsid w:val="00830E08"/>
    <w:rsid w:val="0083141F"/>
    <w:rsid w:val="00832922"/>
    <w:rsid w:val="00832EF7"/>
    <w:rsid w:val="008333A8"/>
    <w:rsid w:val="00833407"/>
    <w:rsid w:val="008341C9"/>
    <w:rsid w:val="008359CA"/>
    <w:rsid w:val="00835F70"/>
    <w:rsid w:val="008363FF"/>
    <w:rsid w:val="00836DA5"/>
    <w:rsid w:val="00837056"/>
    <w:rsid w:val="008378BD"/>
    <w:rsid w:val="00840B9D"/>
    <w:rsid w:val="00841B72"/>
    <w:rsid w:val="00842BEF"/>
    <w:rsid w:val="00842CE6"/>
    <w:rsid w:val="00843E9C"/>
    <w:rsid w:val="008447DF"/>
    <w:rsid w:val="008447E5"/>
    <w:rsid w:val="00846728"/>
    <w:rsid w:val="00850EB1"/>
    <w:rsid w:val="00851A0B"/>
    <w:rsid w:val="00853494"/>
    <w:rsid w:val="008536D8"/>
    <w:rsid w:val="0085393E"/>
    <w:rsid w:val="00856C6F"/>
    <w:rsid w:val="0085702D"/>
    <w:rsid w:val="0085742E"/>
    <w:rsid w:val="00862FCF"/>
    <w:rsid w:val="00863401"/>
    <w:rsid w:val="00864719"/>
    <w:rsid w:val="00864737"/>
    <w:rsid w:val="008651BD"/>
    <w:rsid w:val="00866925"/>
    <w:rsid w:val="00867009"/>
    <w:rsid w:val="008672C1"/>
    <w:rsid w:val="0086775C"/>
    <w:rsid w:val="00870168"/>
    <w:rsid w:val="00870201"/>
    <w:rsid w:val="00872E34"/>
    <w:rsid w:val="008734F0"/>
    <w:rsid w:val="0087394F"/>
    <w:rsid w:val="00874165"/>
    <w:rsid w:val="008763DB"/>
    <w:rsid w:val="00876ED8"/>
    <w:rsid w:val="00877F80"/>
    <w:rsid w:val="00880AA4"/>
    <w:rsid w:val="00880B70"/>
    <w:rsid w:val="00880EA8"/>
    <w:rsid w:val="00881406"/>
    <w:rsid w:val="0088418F"/>
    <w:rsid w:val="00884844"/>
    <w:rsid w:val="00884E2A"/>
    <w:rsid w:val="008859FD"/>
    <w:rsid w:val="00885FEF"/>
    <w:rsid w:val="0088608B"/>
    <w:rsid w:val="00886741"/>
    <w:rsid w:val="00886F67"/>
    <w:rsid w:val="008873F8"/>
    <w:rsid w:val="00887FE1"/>
    <w:rsid w:val="00891324"/>
    <w:rsid w:val="00892300"/>
    <w:rsid w:val="00892480"/>
    <w:rsid w:val="008926DC"/>
    <w:rsid w:val="00892C61"/>
    <w:rsid w:val="008941C0"/>
    <w:rsid w:val="00894809"/>
    <w:rsid w:val="008957E5"/>
    <w:rsid w:val="0089646A"/>
    <w:rsid w:val="00896B07"/>
    <w:rsid w:val="008971CB"/>
    <w:rsid w:val="00897CA1"/>
    <w:rsid w:val="008A0288"/>
    <w:rsid w:val="008A0BD6"/>
    <w:rsid w:val="008A0F5D"/>
    <w:rsid w:val="008A1115"/>
    <w:rsid w:val="008A11D2"/>
    <w:rsid w:val="008A1C08"/>
    <w:rsid w:val="008A1CCB"/>
    <w:rsid w:val="008A223D"/>
    <w:rsid w:val="008A2B9F"/>
    <w:rsid w:val="008A3546"/>
    <w:rsid w:val="008A3D9C"/>
    <w:rsid w:val="008A4995"/>
    <w:rsid w:val="008A7642"/>
    <w:rsid w:val="008A7E24"/>
    <w:rsid w:val="008B3018"/>
    <w:rsid w:val="008B461F"/>
    <w:rsid w:val="008B505C"/>
    <w:rsid w:val="008B57B6"/>
    <w:rsid w:val="008B5AE8"/>
    <w:rsid w:val="008C0488"/>
    <w:rsid w:val="008C0AE6"/>
    <w:rsid w:val="008C1673"/>
    <w:rsid w:val="008C192D"/>
    <w:rsid w:val="008C1BE5"/>
    <w:rsid w:val="008C1E51"/>
    <w:rsid w:val="008C245E"/>
    <w:rsid w:val="008C2D2D"/>
    <w:rsid w:val="008C357C"/>
    <w:rsid w:val="008C3AA0"/>
    <w:rsid w:val="008C5303"/>
    <w:rsid w:val="008C5AA8"/>
    <w:rsid w:val="008C619C"/>
    <w:rsid w:val="008C6D74"/>
    <w:rsid w:val="008D0A48"/>
    <w:rsid w:val="008D1CC0"/>
    <w:rsid w:val="008D3E6E"/>
    <w:rsid w:val="008D498C"/>
    <w:rsid w:val="008D508D"/>
    <w:rsid w:val="008D5DA1"/>
    <w:rsid w:val="008D5EF3"/>
    <w:rsid w:val="008D5FA3"/>
    <w:rsid w:val="008D642E"/>
    <w:rsid w:val="008D7412"/>
    <w:rsid w:val="008D79C9"/>
    <w:rsid w:val="008E090B"/>
    <w:rsid w:val="008E285B"/>
    <w:rsid w:val="008E3117"/>
    <w:rsid w:val="008E3901"/>
    <w:rsid w:val="008E3A7D"/>
    <w:rsid w:val="008E3B57"/>
    <w:rsid w:val="008E408D"/>
    <w:rsid w:val="008E4FD3"/>
    <w:rsid w:val="008E5BBA"/>
    <w:rsid w:val="008E5F7B"/>
    <w:rsid w:val="008E6404"/>
    <w:rsid w:val="008E768C"/>
    <w:rsid w:val="008F12D8"/>
    <w:rsid w:val="008F390D"/>
    <w:rsid w:val="008F3EC4"/>
    <w:rsid w:val="008F4EB4"/>
    <w:rsid w:val="008F58AF"/>
    <w:rsid w:val="008F7B9C"/>
    <w:rsid w:val="00900ACD"/>
    <w:rsid w:val="00901B89"/>
    <w:rsid w:val="00901EEE"/>
    <w:rsid w:val="00903287"/>
    <w:rsid w:val="009037DC"/>
    <w:rsid w:val="009051A8"/>
    <w:rsid w:val="009053A9"/>
    <w:rsid w:val="0090547B"/>
    <w:rsid w:val="00905500"/>
    <w:rsid w:val="009060D4"/>
    <w:rsid w:val="00907165"/>
    <w:rsid w:val="0090716D"/>
    <w:rsid w:val="009072E5"/>
    <w:rsid w:val="00907BF4"/>
    <w:rsid w:val="00910CA5"/>
    <w:rsid w:val="00910D23"/>
    <w:rsid w:val="00910FE3"/>
    <w:rsid w:val="0091112F"/>
    <w:rsid w:val="0091116E"/>
    <w:rsid w:val="00912380"/>
    <w:rsid w:val="00912907"/>
    <w:rsid w:val="00912FDA"/>
    <w:rsid w:val="009132D4"/>
    <w:rsid w:val="00913503"/>
    <w:rsid w:val="0091352F"/>
    <w:rsid w:val="009141FA"/>
    <w:rsid w:val="00914BD7"/>
    <w:rsid w:val="00914ED0"/>
    <w:rsid w:val="00915127"/>
    <w:rsid w:val="00915B4C"/>
    <w:rsid w:val="00917716"/>
    <w:rsid w:val="00920003"/>
    <w:rsid w:val="00921447"/>
    <w:rsid w:val="009218F7"/>
    <w:rsid w:val="009226E9"/>
    <w:rsid w:val="009237B2"/>
    <w:rsid w:val="00923A03"/>
    <w:rsid w:val="00923DAA"/>
    <w:rsid w:val="00924738"/>
    <w:rsid w:val="00926A35"/>
    <w:rsid w:val="00926B34"/>
    <w:rsid w:val="00926D21"/>
    <w:rsid w:val="00927559"/>
    <w:rsid w:val="0093202E"/>
    <w:rsid w:val="00932056"/>
    <w:rsid w:val="00932E0D"/>
    <w:rsid w:val="0093379B"/>
    <w:rsid w:val="00934735"/>
    <w:rsid w:val="00935120"/>
    <w:rsid w:val="00937CBE"/>
    <w:rsid w:val="0094446D"/>
    <w:rsid w:val="00944B3D"/>
    <w:rsid w:val="00945939"/>
    <w:rsid w:val="0094672D"/>
    <w:rsid w:val="00946BE1"/>
    <w:rsid w:val="009470A7"/>
    <w:rsid w:val="0094722E"/>
    <w:rsid w:val="00950DB8"/>
    <w:rsid w:val="00951DEC"/>
    <w:rsid w:val="00957711"/>
    <w:rsid w:val="00963B14"/>
    <w:rsid w:val="00963C89"/>
    <w:rsid w:val="00964675"/>
    <w:rsid w:val="00965171"/>
    <w:rsid w:val="0096632A"/>
    <w:rsid w:val="009666A2"/>
    <w:rsid w:val="00966DA4"/>
    <w:rsid w:val="00966EB0"/>
    <w:rsid w:val="00967B22"/>
    <w:rsid w:val="00970372"/>
    <w:rsid w:val="009712A5"/>
    <w:rsid w:val="009728E0"/>
    <w:rsid w:val="00973CD7"/>
    <w:rsid w:val="00973F64"/>
    <w:rsid w:val="009743D1"/>
    <w:rsid w:val="009744CF"/>
    <w:rsid w:val="0097456D"/>
    <w:rsid w:val="00974B7A"/>
    <w:rsid w:val="00974DDA"/>
    <w:rsid w:val="00975054"/>
    <w:rsid w:val="00975D80"/>
    <w:rsid w:val="0097653B"/>
    <w:rsid w:val="00976854"/>
    <w:rsid w:val="00976ED4"/>
    <w:rsid w:val="00976F79"/>
    <w:rsid w:val="0097767E"/>
    <w:rsid w:val="00977AAB"/>
    <w:rsid w:val="009803EB"/>
    <w:rsid w:val="0098093E"/>
    <w:rsid w:val="00983081"/>
    <w:rsid w:val="0098359C"/>
    <w:rsid w:val="00983F3B"/>
    <w:rsid w:val="00984A15"/>
    <w:rsid w:val="00985AA8"/>
    <w:rsid w:val="00990E13"/>
    <w:rsid w:val="009949E6"/>
    <w:rsid w:val="00994E00"/>
    <w:rsid w:val="00995068"/>
    <w:rsid w:val="0099653A"/>
    <w:rsid w:val="00996655"/>
    <w:rsid w:val="009A275F"/>
    <w:rsid w:val="009A2CC6"/>
    <w:rsid w:val="009A3119"/>
    <w:rsid w:val="009A3889"/>
    <w:rsid w:val="009A401A"/>
    <w:rsid w:val="009A7BD4"/>
    <w:rsid w:val="009B06AD"/>
    <w:rsid w:val="009B24BE"/>
    <w:rsid w:val="009B2835"/>
    <w:rsid w:val="009B3305"/>
    <w:rsid w:val="009B3F01"/>
    <w:rsid w:val="009B54B8"/>
    <w:rsid w:val="009B595D"/>
    <w:rsid w:val="009B72AD"/>
    <w:rsid w:val="009C0443"/>
    <w:rsid w:val="009C0AE2"/>
    <w:rsid w:val="009C249A"/>
    <w:rsid w:val="009C5A5D"/>
    <w:rsid w:val="009C78C8"/>
    <w:rsid w:val="009D01FF"/>
    <w:rsid w:val="009D084A"/>
    <w:rsid w:val="009D0B00"/>
    <w:rsid w:val="009D17FE"/>
    <w:rsid w:val="009D1978"/>
    <w:rsid w:val="009D1C23"/>
    <w:rsid w:val="009D40AA"/>
    <w:rsid w:val="009D43E5"/>
    <w:rsid w:val="009D467B"/>
    <w:rsid w:val="009D4BA2"/>
    <w:rsid w:val="009D50E8"/>
    <w:rsid w:val="009D53FB"/>
    <w:rsid w:val="009D6671"/>
    <w:rsid w:val="009D6A44"/>
    <w:rsid w:val="009D6D1C"/>
    <w:rsid w:val="009E0488"/>
    <w:rsid w:val="009E0D0E"/>
    <w:rsid w:val="009E16D2"/>
    <w:rsid w:val="009E1B79"/>
    <w:rsid w:val="009E2CD9"/>
    <w:rsid w:val="009E2ED2"/>
    <w:rsid w:val="009E330B"/>
    <w:rsid w:val="009E3927"/>
    <w:rsid w:val="009E542A"/>
    <w:rsid w:val="009E60CC"/>
    <w:rsid w:val="009E6E19"/>
    <w:rsid w:val="009E7925"/>
    <w:rsid w:val="009F02ED"/>
    <w:rsid w:val="009F032E"/>
    <w:rsid w:val="009F11FF"/>
    <w:rsid w:val="009F148E"/>
    <w:rsid w:val="009F173B"/>
    <w:rsid w:val="009F24B0"/>
    <w:rsid w:val="009F2C73"/>
    <w:rsid w:val="009F35A4"/>
    <w:rsid w:val="009F4167"/>
    <w:rsid w:val="009F45A2"/>
    <w:rsid w:val="009F5AF2"/>
    <w:rsid w:val="009F637C"/>
    <w:rsid w:val="009F6C5A"/>
    <w:rsid w:val="009F6EE5"/>
    <w:rsid w:val="009F71F8"/>
    <w:rsid w:val="009F7B8B"/>
    <w:rsid w:val="009F7FCD"/>
    <w:rsid w:val="00A03061"/>
    <w:rsid w:val="00A03900"/>
    <w:rsid w:val="00A03EE7"/>
    <w:rsid w:val="00A05118"/>
    <w:rsid w:val="00A055F7"/>
    <w:rsid w:val="00A0561B"/>
    <w:rsid w:val="00A06506"/>
    <w:rsid w:val="00A06CBB"/>
    <w:rsid w:val="00A0726F"/>
    <w:rsid w:val="00A07780"/>
    <w:rsid w:val="00A0793A"/>
    <w:rsid w:val="00A101E3"/>
    <w:rsid w:val="00A107C3"/>
    <w:rsid w:val="00A11096"/>
    <w:rsid w:val="00A12371"/>
    <w:rsid w:val="00A12E8B"/>
    <w:rsid w:val="00A1314E"/>
    <w:rsid w:val="00A148BB"/>
    <w:rsid w:val="00A14CA4"/>
    <w:rsid w:val="00A1602A"/>
    <w:rsid w:val="00A171CB"/>
    <w:rsid w:val="00A179C1"/>
    <w:rsid w:val="00A17C4D"/>
    <w:rsid w:val="00A206C5"/>
    <w:rsid w:val="00A207D2"/>
    <w:rsid w:val="00A20800"/>
    <w:rsid w:val="00A21CD8"/>
    <w:rsid w:val="00A2318E"/>
    <w:rsid w:val="00A2477D"/>
    <w:rsid w:val="00A26DA1"/>
    <w:rsid w:val="00A273F3"/>
    <w:rsid w:val="00A31527"/>
    <w:rsid w:val="00A31C7F"/>
    <w:rsid w:val="00A33504"/>
    <w:rsid w:val="00A342ED"/>
    <w:rsid w:val="00A3436B"/>
    <w:rsid w:val="00A34D46"/>
    <w:rsid w:val="00A34FD8"/>
    <w:rsid w:val="00A36ECA"/>
    <w:rsid w:val="00A3718B"/>
    <w:rsid w:val="00A37304"/>
    <w:rsid w:val="00A404E8"/>
    <w:rsid w:val="00A40E09"/>
    <w:rsid w:val="00A410E9"/>
    <w:rsid w:val="00A416FA"/>
    <w:rsid w:val="00A422D0"/>
    <w:rsid w:val="00A43263"/>
    <w:rsid w:val="00A44477"/>
    <w:rsid w:val="00A44622"/>
    <w:rsid w:val="00A45EDD"/>
    <w:rsid w:val="00A46165"/>
    <w:rsid w:val="00A4662B"/>
    <w:rsid w:val="00A46B4C"/>
    <w:rsid w:val="00A46BED"/>
    <w:rsid w:val="00A50583"/>
    <w:rsid w:val="00A515F4"/>
    <w:rsid w:val="00A5247A"/>
    <w:rsid w:val="00A54434"/>
    <w:rsid w:val="00A548E4"/>
    <w:rsid w:val="00A5498F"/>
    <w:rsid w:val="00A55CF6"/>
    <w:rsid w:val="00A55D7E"/>
    <w:rsid w:val="00A5717B"/>
    <w:rsid w:val="00A603B4"/>
    <w:rsid w:val="00A6089B"/>
    <w:rsid w:val="00A612F9"/>
    <w:rsid w:val="00A625A1"/>
    <w:rsid w:val="00A63174"/>
    <w:rsid w:val="00A648A8"/>
    <w:rsid w:val="00A64B7F"/>
    <w:rsid w:val="00A663F5"/>
    <w:rsid w:val="00A66C83"/>
    <w:rsid w:val="00A671FD"/>
    <w:rsid w:val="00A705C3"/>
    <w:rsid w:val="00A72170"/>
    <w:rsid w:val="00A738B8"/>
    <w:rsid w:val="00A73EE3"/>
    <w:rsid w:val="00A74156"/>
    <w:rsid w:val="00A75CAD"/>
    <w:rsid w:val="00A7658A"/>
    <w:rsid w:val="00A76CC5"/>
    <w:rsid w:val="00A812E6"/>
    <w:rsid w:val="00A81A42"/>
    <w:rsid w:val="00A81AC2"/>
    <w:rsid w:val="00A81BF4"/>
    <w:rsid w:val="00A823EB"/>
    <w:rsid w:val="00A82A7D"/>
    <w:rsid w:val="00A83C63"/>
    <w:rsid w:val="00A8451D"/>
    <w:rsid w:val="00A847D4"/>
    <w:rsid w:val="00A85EFB"/>
    <w:rsid w:val="00A86838"/>
    <w:rsid w:val="00A868C9"/>
    <w:rsid w:val="00A86A3E"/>
    <w:rsid w:val="00A877E2"/>
    <w:rsid w:val="00A90D32"/>
    <w:rsid w:val="00A92C2F"/>
    <w:rsid w:val="00A92FB7"/>
    <w:rsid w:val="00A936C4"/>
    <w:rsid w:val="00A9475A"/>
    <w:rsid w:val="00A950D5"/>
    <w:rsid w:val="00A954FA"/>
    <w:rsid w:val="00A96B54"/>
    <w:rsid w:val="00A976FD"/>
    <w:rsid w:val="00A97AF5"/>
    <w:rsid w:val="00AA00A5"/>
    <w:rsid w:val="00AA03E5"/>
    <w:rsid w:val="00AA1228"/>
    <w:rsid w:val="00AA207C"/>
    <w:rsid w:val="00AA2145"/>
    <w:rsid w:val="00AA28E9"/>
    <w:rsid w:val="00AA3315"/>
    <w:rsid w:val="00AA3E2F"/>
    <w:rsid w:val="00AA41B0"/>
    <w:rsid w:val="00AA427A"/>
    <w:rsid w:val="00AA4D54"/>
    <w:rsid w:val="00AA4E89"/>
    <w:rsid w:val="00AA5696"/>
    <w:rsid w:val="00AA6365"/>
    <w:rsid w:val="00AA6AF7"/>
    <w:rsid w:val="00AA6E7E"/>
    <w:rsid w:val="00AB09B4"/>
    <w:rsid w:val="00AB0EC5"/>
    <w:rsid w:val="00AB14DC"/>
    <w:rsid w:val="00AB1E9E"/>
    <w:rsid w:val="00AB24B6"/>
    <w:rsid w:val="00AB2C90"/>
    <w:rsid w:val="00AB2E20"/>
    <w:rsid w:val="00AB4C88"/>
    <w:rsid w:val="00AB4D18"/>
    <w:rsid w:val="00AB688A"/>
    <w:rsid w:val="00AC01EB"/>
    <w:rsid w:val="00AC0753"/>
    <w:rsid w:val="00AC1135"/>
    <w:rsid w:val="00AC372E"/>
    <w:rsid w:val="00AC3FCD"/>
    <w:rsid w:val="00AC697B"/>
    <w:rsid w:val="00AC747F"/>
    <w:rsid w:val="00AC76A6"/>
    <w:rsid w:val="00AC7FF2"/>
    <w:rsid w:val="00AD0976"/>
    <w:rsid w:val="00AD127B"/>
    <w:rsid w:val="00AD1C40"/>
    <w:rsid w:val="00AD2094"/>
    <w:rsid w:val="00AD26BB"/>
    <w:rsid w:val="00AD2C32"/>
    <w:rsid w:val="00AD2F89"/>
    <w:rsid w:val="00AD3318"/>
    <w:rsid w:val="00AD3F07"/>
    <w:rsid w:val="00AD5008"/>
    <w:rsid w:val="00AD529B"/>
    <w:rsid w:val="00AD5F97"/>
    <w:rsid w:val="00AE010D"/>
    <w:rsid w:val="00AE0DEE"/>
    <w:rsid w:val="00AE1451"/>
    <w:rsid w:val="00AE46B6"/>
    <w:rsid w:val="00AE4DE1"/>
    <w:rsid w:val="00AE5F7D"/>
    <w:rsid w:val="00AE67ED"/>
    <w:rsid w:val="00AF0B23"/>
    <w:rsid w:val="00AF0EA2"/>
    <w:rsid w:val="00AF19AC"/>
    <w:rsid w:val="00AF35D0"/>
    <w:rsid w:val="00AF36CB"/>
    <w:rsid w:val="00AF3E94"/>
    <w:rsid w:val="00AF44D3"/>
    <w:rsid w:val="00AF4A09"/>
    <w:rsid w:val="00AF57B9"/>
    <w:rsid w:val="00AF7A8A"/>
    <w:rsid w:val="00B0028C"/>
    <w:rsid w:val="00B00A92"/>
    <w:rsid w:val="00B01109"/>
    <w:rsid w:val="00B01677"/>
    <w:rsid w:val="00B01C8D"/>
    <w:rsid w:val="00B03A3B"/>
    <w:rsid w:val="00B03E11"/>
    <w:rsid w:val="00B05C81"/>
    <w:rsid w:val="00B07756"/>
    <w:rsid w:val="00B07785"/>
    <w:rsid w:val="00B07DEE"/>
    <w:rsid w:val="00B1009A"/>
    <w:rsid w:val="00B101C4"/>
    <w:rsid w:val="00B10611"/>
    <w:rsid w:val="00B11D11"/>
    <w:rsid w:val="00B11FA5"/>
    <w:rsid w:val="00B12871"/>
    <w:rsid w:val="00B15C9A"/>
    <w:rsid w:val="00B16536"/>
    <w:rsid w:val="00B16967"/>
    <w:rsid w:val="00B176C3"/>
    <w:rsid w:val="00B2042D"/>
    <w:rsid w:val="00B21049"/>
    <w:rsid w:val="00B22773"/>
    <w:rsid w:val="00B22B56"/>
    <w:rsid w:val="00B23713"/>
    <w:rsid w:val="00B23801"/>
    <w:rsid w:val="00B247B7"/>
    <w:rsid w:val="00B24A2E"/>
    <w:rsid w:val="00B24ECF"/>
    <w:rsid w:val="00B25F20"/>
    <w:rsid w:val="00B273A3"/>
    <w:rsid w:val="00B27660"/>
    <w:rsid w:val="00B27BBC"/>
    <w:rsid w:val="00B30F3A"/>
    <w:rsid w:val="00B31311"/>
    <w:rsid w:val="00B32A72"/>
    <w:rsid w:val="00B32C20"/>
    <w:rsid w:val="00B33131"/>
    <w:rsid w:val="00B334D0"/>
    <w:rsid w:val="00B3391A"/>
    <w:rsid w:val="00B33F49"/>
    <w:rsid w:val="00B35057"/>
    <w:rsid w:val="00B35303"/>
    <w:rsid w:val="00B3648B"/>
    <w:rsid w:val="00B36874"/>
    <w:rsid w:val="00B37157"/>
    <w:rsid w:val="00B37775"/>
    <w:rsid w:val="00B37C8E"/>
    <w:rsid w:val="00B40D0C"/>
    <w:rsid w:val="00B4102A"/>
    <w:rsid w:val="00B4117C"/>
    <w:rsid w:val="00B41A6B"/>
    <w:rsid w:val="00B42D2D"/>
    <w:rsid w:val="00B43083"/>
    <w:rsid w:val="00B442F0"/>
    <w:rsid w:val="00B44927"/>
    <w:rsid w:val="00B45600"/>
    <w:rsid w:val="00B45777"/>
    <w:rsid w:val="00B45CA3"/>
    <w:rsid w:val="00B45D84"/>
    <w:rsid w:val="00B467AB"/>
    <w:rsid w:val="00B467D7"/>
    <w:rsid w:val="00B47FFB"/>
    <w:rsid w:val="00B5075D"/>
    <w:rsid w:val="00B5171A"/>
    <w:rsid w:val="00B51851"/>
    <w:rsid w:val="00B5289B"/>
    <w:rsid w:val="00B538B7"/>
    <w:rsid w:val="00B54505"/>
    <w:rsid w:val="00B54A4C"/>
    <w:rsid w:val="00B54EC5"/>
    <w:rsid w:val="00B54FCC"/>
    <w:rsid w:val="00B559D7"/>
    <w:rsid w:val="00B6061A"/>
    <w:rsid w:val="00B640CB"/>
    <w:rsid w:val="00B64379"/>
    <w:rsid w:val="00B647FF"/>
    <w:rsid w:val="00B6523E"/>
    <w:rsid w:val="00B6716F"/>
    <w:rsid w:val="00B67D86"/>
    <w:rsid w:val="00B702AB"/>
    <w:rsid w:val="00B7288A"/>
    <w:rsid w:val="00B742F0"/>
    <w:rsid w:val="00B7531F"/>
    <w:rsid w:val="00B759DE"/>
    <w:rsid w:val="00B76285"/>
    <w:rsid w:val="00B76837"/>
    <w:rsid w:val="00B76A80"/>
    <w:rsid w:val="00B773A8"/>
    <w:rsid w:val="00B779E4"/>
    <w:rsid w:val="00B80C55"/>
    <w:rsid w:val="00B837BB"/>
    <w:rsid w:val="00B83EFF"/>
    <w:rsid w:val="00B8498F"/>
    <w:rsid w:val="00B84E5F"/>
    <w:rsid w:val="00B8505B"/>
    <w:rsid w:val="00B8600D"/>
    <w:rsid w:val="00B86A2A"/>
    <w:rsid w:val="00B86EC8"/>
    <w:rsid w:val="00B86FB0"/>
    <w:rsid w:val="00B87E7F"/>
    <w:rsid w:val="00B90844"/>
    <w:rsid w:val="00B912B7"/>
    <w:rsid w:val="00B94172"/>
    <w:rsid w:val="00B94A10"/>
    <w:rsid w:val="00B9544F"/>
    <w:rsid w:val="00B95FB5"/>
    <w:rsid w:val="00B96108"/>
    <w:rsid w:val="00B971A8"/>
    <w:rsid w:val="00B977DE"/>
    <w:rsid w:val="00B97D74"/>
    <w:rsid w:val="00BA0105"/>
    <w:rsid w:val="00BA081E"/>
    <w:rsid w:val="00BA0ED2"/>
    <w:rsid w:val="00BA176F"/>
    <w:rsid w:val="00BA1B2D"/>
    <w:rsid w:val="00BA28B4"/>
    <w:rsid w:val="00BA2C80"/>
    <w:rsid w:val="00BA58FB"/>
    <w:rsid w:val="00BA596B"/>
    <w:rsid w:val="00BA60D0"/>
    <w:rsid w:val="00BA6292"/>
    <w:rsid w:val="00BA6935"/>
    <w:rsid w:val="00BA6A7C"/>
    <w:rsid w:val="00BA6A89"/>
    <w:rsid w:val="00BA6FAC"/>
    <w:rsid w:val="00BB02BE"/>
    <w:rsid w:val="00BB02F6"/>
    <w:rsid w:val="00BB478F"/>
    <w:rsid w:val="00BB5B42"/>
    <w:rsid w:val="00BB61AB"/>
    <w:rsid w:val="00BB7C50"/>
    <w:rsid w:val="00BC0357"/>
    <w:rsid w:val="00BC08F9"/>
    <w:rsid w:val="00BC1200"/>
    <w:rsid w:val="00BC488F"/>
    <w:rsid w:val="00BC5155"/>
    <w:rsid w:val="00BC7888"/>
    <w:rsid w:val="00BD11FA"/>
    <w:rsid w:val="00BD15DF"/>
    <w:rsid w:val="00BD20F5"/>
    <w:rsid w:val="00BD3150"/>
    <w:rsid w:val="00BD3312"/>
    <w:rsid w:val="00BD4C49"/>
    <w:rsid w:val="00BD6BB0"/>
    <w:rsid w:val="00BD78EC"/>
    <w:rsid w:val="00BE0764"/>
    <w:rsid w:val="00BE2A03"/>
    <w:rsid w:val="00BE6423"/>
    <w:rsid w:val="00BE658B"/>
    <w:rsid w:val="00BE703A"/>
    <w:rsid w:val="00BE70FF"/>
    <w:rsid w:val="00BE7CEF"/>
    <w:rsid w:val="00BE7FC5"/>
    <w:rsid w:val="00BF1F8C"/>
    <w:rsid w:val="00BF1FC8"/>
    <w:rsid w:val="00BF3237"/>
    <w:rsid w:val="00BF3971"/>
    <w:rsid w:val="00BF3AD8"/>
    <w:rsid w:val="00BF3E61"/>
    <w:rsid w:val="00BF45FA"/>
    <w:rsid w:val="00BF499B"/>
    <w:rsid w:val="00BF565B"/>
    <w:rsid w:val="00BF6AF5"/>
    <w:rsid w:val="00BF7602"/>
    <w:rsid w:val="00C000CD"/>
    <w:rsid w:val="00C007CD"/>
    <w:rsid w:val="00C01748"/>
    <w:rsid w:val="00C01EC6"/>
    <w:rsid w:val="00C0201D"/>
    <w:rsid w:val="00C02E5C"/>
    <w:rsid w:val="00C03B41"/>
    <w:rsid w:val="00C03CBE"/>
    <w:rsid w:val="00C04023"/>
    <w:rsid w:val="00C041BC"/>
    <w:rsid w:val="00C059CF"/>
    <w:rsid w:val="00C0646B"/>
    <w:rsid w:val="00C066E2"/>
    <w:rsid w:val="00C103ED"/>
    <w:rsid w:val="00C104DD"/>
    <w:rsid w:val="00C117BE"/>
    <w:rsid w:val="00C11817"/>
    <w:rsid w:val="00C11E35"/>
    <w:rsid w:val="00C1234E"/>
    <w:rsid w:val="00C12858"/>
    <w:rsid w:val="00C12A1F"/>
    <w:rsid w:val="00C133E8"/>
    <w:rsid w:val="00C147C4"/>
    <w:rsid w:val="00C15AAA"/>
    <w:rsid w:val="00C16665"/>
    <w:rsid w:val="00C169A5"/>
    <w:rsid w:val="00C16CEF"/>
    <w:rsid w:val="00C174D9"/>
    <w:rsid w:val="00C2212C"/>
    <w:rsid w:val="00C22A49"/>
    <w:rsid w:val="00C2313F"/>
    <w:rsid w:val="00C24D00"/>
    <w:rsid w:val="00C25608"/>
    <w:rsid w:val="00C26C2D"/>
    <w:rsid w:val="00C27C02"/>
    <w:rsid w:val="00C27FAA"/>
    <w:rsid w:val="00C3330D"/>
    <w:rsid w:val="00C33946"/>
    <w:rsid w:val="00C34FB2"/>
    <w:rsid w:val="00C35395"/>
    <w:rsid w:val="00C35464"/>
    <w:rsid w:val="00C36408"/>
    <w:rsid w:val="00C3679D"/>
    <w:rsid w:val="00C37081"/>
    <w:rsid w:val="00C37897"/>
    <w:rsid w:val="00C40219"/>
    <w:rsid w:val="00C40A77"/>
    <w:rsid w:val="00C411BC"/>
    <w:rsid w:val="00C422DA"/>
    <w:rsid w:val="00C4281E"/>
    <w:rsid w:val="00C42D87"/>
    <w:rsid w:val="00C434AB"/>
    <w:rsid w:val="00C43BEE"/>
    <w:rsid w:val="00C44303"/>
    <w:rsid w:val="00C45A84"/>
    <w:rsid w:val="00C461AB"/>
    <w:rsid w:val="00C462BF"/>
    <w:rsid w:val="00C46869"/>
    <w:rsid w:val="00C5029C"/>
    <w:rsid w:val="00C50733"/>
    <w:rsid w:val="00C530C2"/>
    <w:rsid w:val="00C53F3E"/>
    <w:rsid w:val="00C57340"/>
    <w:rsid w:val="00C606A7"/>
    <w:rsid w:val="00C60816"/>
    <w:rsid w:val="00C62E34"/>
    <w:rsid w:val="00C63888"/>
    <w:rsid w:val="00C638BD"/>
    <w:rsid w:val="00C63FD3"/>
    <w:rsid w:val="00C6558A"/>
    <w:rsid w:val="00C66186"/>
    <w:rsid w:val="00C74186"/>
    <w:rsid w:val="00C764DA"/>
    <w:rsid w:val="00C77004"/>
    <w:rsid w:val="00C77254"/>
    <w:rsid w:val="00C8131E"/>
    <w:rsid w:val="00C8141A"/>
    <w:rsid w:val="00C81771"/>
    <w:rsid w:val="00C82919"/>
    <w:rsid w:val="00C840A2"/>
    <w:rsid w:val="00C8428E"/>
    <w:rsid w:val="00C842F0"/>
    <w:rsid w:val="00C85026"/>
    <w:rsid w:val="00C85E35"/>
    <w:rsid w:val="00C85E5B"/>
    <w:rsid w:val="00C86290"/>
    <w:rsid w:val="00C862F0"/>
    <w:rsid w:val="00C86741"/>
    <w:rsid w:val="00C86FD2"/>
    <w:rsid w:val="00C87259"/>
    <w:rsid w:val="00C874CF"/>
    <w:rsid w:val="00C8763F"/>
    <w:rsid w:val="00C9229B"/>
    <w:rsid w:val="00C93E2C"/>
    <w:rsid w:val="00C94FED"/>
    <w:rsid w:val="00C95FB4"/>
    <w:rsid w:val="00C96A67"/>
    <w:rsid w:val="00C9705D"/>
    <w:rsid w:val="00CA052F"/>
    <w:rsid w:val="00CA12E2"/>
    <w:rsid w:val="00CA1766"/>
    <w:rsid w:val="00CA1BA8"/>
    <w:rsid w:val="00CA2059"/>
    <w:rsid w:val="00CA2647"/>
    <w:rsid w:val="00CA3B1D"/>
    <w:rsid w:val="00CA4124"/>
    <w:rsid w:val="00CA4C72"/>
    <w:rsid w:val="00CA68E7"/>
    <w:rsid w:val="00CA77D9"/>
    <w:rsid w:val="00CA79C4"/>
    <w:rsid w:val="00CA7E7E"/>
    <w:rsid w:val="00CB12C2"/>
    <w:rsid w:val="00CB3F2E"/>
    <w:rsid w:val="00CB47D4"/>
    <w:rsid w:val="00CB4A5A"/>
    <w:rsid w:val="00CC0E1A"/>
    <w:rsid w:val="00CC10AC"/>
    <w:rsid w:val="00CC1EF7"/>
    <w:rsid w:val="00CC2DBC"/>
    <w:rsid w:val="00CC44D0"/>
    <w:rsid w:val="00CC6870"/>
    <w:rsid w:val="00CC7A0D"/>
    <w:rsid w:val="00CC7CB9"/>
    <w:rsid w:val="00CC7D0D"/>
    <w:rsid w:val="00CD0107"/>
    <w:rsid w:val="00CD0AF7"/>
    <w:rsid w:val="00CD1DDC"/>
    <w:rsid w:val="00CD2452"/>
    <w:rsid w:val="00CD4B0D"/>
    <w:rsid w:val="00CD5815"/>
    <w:rsid w:val="00CD6EF6"/>
    <w:rsid w:val="00CD7F4E"/>
    <w:rsid w:val="00CE0231"/>
    <w:rsid w:val="00CE086E"/>
    <w:rsid w:val="00CE15E3"/>
    <w:rsid w:val="00CE2267"/>
    <w:rsid w:val="00CE2905"/>
    <w:rsid w:val="00CE2CEB"/>
    <w:rsid w:val="00CE396B"/>
    <w:rsid w:val="00CE4C9D"/>
    <w:rsid w:val="00CE54B9"/>
    <w:rsid w:val="00CE6FE7"/>
    <w:rsid w:val="00CF081B"/>
    <w:rsid w:val="00CF0BF9"/>
    <w:rsid w:val="00CF260D"/>
    <w:rsid w:val="00CF2EDB"/>
    <w:rsid w:val="00CF3230"/>
    <w:rsid w:val="00CF33CB"/>
    <w:rsid w:val="00CF3400"/>
    <w:rsid w:val="00CF45B9"/>
    <w:rsid w:val="00CF491A"/>
    <w:rsid w:val="00CF4AE6"/>
    <w:rsid w:val="00CF5A46"/>
    <w:rsid w:val="00CF5D88"/>
    <w:rsid w:val="00CF7B54"/>
    <w:rsid w:val="00D0059C"/>
    <w:rsid w:val="00D00B74"/>
    <w:rsid w:val="00D0298F"/>
    <w:rsid w:val="00D03239"/>
    <w:rsid w:val="00D03C81"/>
    <w:rsid w:val="00D04606"/>
    <w:rsid w:val="00D04858"/>
    <w:rsid w:val="00D048C8"/>
    <w:rsid w:val="00D0497D"/>
    <w:rsid w:val="00D04DE1"/>
    <w:rsid w:val="00D068C6"/>
    <w:rsid w:val="00D06D33"/>
    <w:rsid w:val="00D07054"/>
    <w:rsid w:val="00D075F9"/>
    <w:rsid w:val="00D122DA"/>
    <w:rsid w:val="00D12789"/>
    <w:rsid w:val="00D1422F"/>
    <w:rsid w:val="00D162D7"/>
    <w:rsid w:val="00D170D4"/>
    <w:rsid w:val="00D20F9D"/>
    <w:rsid w:val="00D213DB"/>
    <w:rsid w:val="00D22933"/>
    <w:rsid w:val="00D22B98"/>
    <w:rsid w:val="00D22C32"/>
    <w:rsid w:val="00D2458F"/>
    <w:rsid w:val="00D24EDC"/>
    <w:rsid w:val="00D255A9"/>
    <w:rsid w:val="00D25950"/>
    <w:rsid w:val="00D25EA8"/>
    <w:rsid w:val="00D2620E"/>
    <w:rsid w:val="00D26B0B"/>
    <w:rsid w:val="00D26E71"/>
    <w:rsid w:val="00D270C4"/>
    <w:rsid w:val="00D27C9A"/>
    <w:rsid w:val="00D30682"/>
    <w:rsid w:val="00D3172B"/>
    <w:rsid w:val="00D319EA"/>
    <w:rsid w:val="00D32380"/>
    <w:rsid w:val="00D32797"/>
    <w:rsid w:val="00D32B48"/>
    <w:rsid w:val="00D330A7"/>
    <w:rsid w:val="00D33119"/>
    <w:rsid w:val="00D33F2A"/>
    <w:rsid w:val="00D34585"/>
    <w:rsid w:val="00D35009"/>
    <w:rsid w:val="00D355A3"/>
    <w:rsid w:val="00D35AF4"/>
    <w:rsid w:val="00D35E38"/>
    <w:rsid w:val="00D364DE"/>
    <w:rsid w:val="00D413FD"/>
    <w:rsid w:val="00D433AF"/>
    <w:rsid w:val="00D43729"/>
    <w:rsid w:val="00D442CB"/>
    <w:rsid w:val="00D445E0"/>
    <w:rsid w:val="00D446D4"/>
    <w:rsid w:val="00D4745D"/>
    <w:rsid w:val="00D47E46"/>
    <w:rsid w:val="00D50BCC"/>
    <w:rsid w:val="00D5113B"/>
    <w:rsid w:val="00D51E16"/>
    <w:rsid w:val="00D52365"/>
    <w:rsid w:val="00D5237B"/>
    <w:rsid w:val="00D5295D"/>
    <w:rsid w:val="00D52E15"/>
    <w:rsid w:val="00D53621"/>
    <w:rsid w:val="00D541FC"/>
    <w:rsid w:val="00D55309"/>
    <w:rsid w:val="00D554EE"/>
    <w:rsid w:val="00D56604"/>
    <w:rsid w:val="00D566F8"/>
    <w:rsid w:val="00D56707"/>
    <w:rsid w:val="00D56A4E"/>
    <w:rsid w:val="00D603E6"/>
    <w:rsid w:val="00D620B7"/>
    <w:rsid w:val="00D62525"/>
    <w:rsid w:val="00D65B2E"/>
    <w:rsid w:val="00D674A2"/>
    <w:rsid w:val="00D70466"/>
    <w:rsid w:val="00D71A1A"/>
    <w:rsid w:val="00D727FD"/>
    <w:rsid w:val="00D730A1"/>
    <w:rsid w:val="00D73439"/>
    <w:rsid w:val="00D73C15"/>
    <w:rsid w:val="00D73E62"/>
    <w:rsid w:val="00D74CAA"/>
    <w:rsid w:val="00D7652C"/>
    <w:rsid w:val="00D765C6"/>
    <w:rsid w:val="00D766FF"/>
    <w:rsid w:val="00D77621"/>
    <w:rsid w:val="00D810D8"/>
    <w:rsid w:val="00D840DF"/>
    <w:rsid w:val="00D84487"/>
    <w:rsid w:val="00D847C6"/>
    <w:rsid w:val="00D85194"/>
    <w:rsid w:val="00D861A5"/>
    <w:rsid w:val="00D8666C"/>
    <w:rsid w:val="00D87595"/>
    <w:rsid w:val="00D90B5E"/>
    <w:rsid w:val="00D91707"/>
    <w:rsid w:val="00D91E31"/>
    <w:rsid w:val="00D920B0"/>
    <w:rsid w:val="00D92549"/>
    <w:rsid w:val="00D93B21"/>
    <w:rsid w:val="00D944E6"/>
    <w:rsid w:val="00D94A5E"/>
    <w:rsid w:val="00D94C06"/>
    <w:rsid w:val="00D970A8"/>
    <w:rsid w:val="00DA0409"/>
    <w:rsid w:val="00DA17A2"/>
    <w:rsid w:val="00DA2011"/>
    <w:rsid w:val="00DA4770"/>
    <w:rsid w:val="00DA4E54"/>
    <w:rsid w:val="00DA5C08"/>
    <w:rsid w:val="00DA5E19"/>
    <w:rsid w:val="00DA632D"/>
    <w:rsid w:val="00DA64EC"/>
    <w:rsid w:val="00DA6FB2"/>
    <w:rsid w:val="00DB0A76"/>
    <w:rsid w:val="00DB16F9"/>
    <w:rsid w:val="00DB1DFE"/>
    <w:rsid w:val="00DB3E59"/>
    <w:rsid w:val="00DB494B"/>
    <w:rsid w:val="00DB4AEC"/>
    <w:rsid w:val="00DB59A6"/>
    <w:rsid w:val="00DB780D"/>
    <w:rsid w:val="00DC02AB"/>
    <w:rsid w:val="00DC12C6"/>
    <w:rsid w:val="00DC295D"/>
    <w:rsid w:val="00DD032D"/>
    <w:rsid w:val="00DD14CF"/>
    <w:rsid w:val="00DD17DA"/>
    <w:rsid w:val="00DD18E0"/>
    <w:rsid w:val="00DD1FC2"/>
    <w:rsid w:val="00DD3ACE"/>
    <w:rsid w:val="00DD6099"/>
    <w:rsid w:val="00DD6403"/>
    <w:rsid w:val="00DD7330"/>
    <w:rsid w:val="00DD7812"/>
    <w:rsid w:val="00DD787E"/>
    <w:rsid w:val="00DE1499"/>
    <w:rsid w:val="00DE1AB7"/>
    <w:rsid w:val="00DE20E8"/>
    <w:rsid w:val="00DE2F99"/>
    <w:rsid w:val="00DE4E2F"/>
    <w:rsid w:val="00DE5044"/>
    <w:rsid w:val="00DE5218"/>
    <w:rsid w:val="00DE7C91"/>
    <w:rsid w:val="00DF1F62"/>
    <w:rsid w:val="00DF2197"/>
    <w:rsid w:val="00DF25BF"/>
    <w:rsid w:val="00DF3398"/>
    <w:rsid w:val="00DF3ABB"/>
    <w:rsid w:val="00DF4F24"/>
    <w:rsid w:val="00DF57F7"/>
    <w:rsid w:val="00DF74D7"/>
    <w:rsid w:val="00DF7633"/>
    <w:rsid w:val="00DF7DD7"/>
    <w:rsid w:val="00E01456"/>
    <w:rsid w:val="00E01DC4"/>
    <w:rsid w:val="00E0305B"/>
    <w:rsid w:val="00E03468"/>
    <w:rsid w:val="00E057D7"/>
    <w:rsid w:val="00E060FF"/>
    <w:rsid w:val="00E062F8"/>
    <w:rsid w:val="00E064C0"/>
    <w:rsid w:val="00E0659B"/>
    <w:rsid w:val="00E07448"/>
    <w:rsid w:val="00E1087F"/>
    <w:rsid w:val="00E10DEC"/>
    <w:rsid w:val="00E10EE3"/>
    <w:rsid w:val="00E115F2"/>
    <w:rsid w:val="00E11A69"/>
    <w:rsid w:val="00E122B9"/>
    <w:rsid w:val="00E12F80"/>
    <w:rsid w:val="00E13103"/>
    <w:rsid w:val="00E13295"/>
    <w:rsid w:val="00E13E3E"/>
    <w:rsid w:val="00E13E73"/>
    <w:rsid w:val="00E14D76"/>
    <w:rsid w:val="00E15F76"/>
    <w:rsid w:val="00E1662F"/>
    <w:rsid w:val="00E16911"/>
    <w:rsid w:val="00E169F9"/>
    <w:rsid w:val="00E16BE3"/>
    <w:rsid w:val="00E2021D"/>
    <w:rsid w:val="00E21720"/>
    <w:rsid w:val="00E2259F"/>
    <w:rsid w:val="00E22D69"/>
    <w:rsid w:val="00E23050"/>
    <w:rsid w:val="00E23B01"/>
    <w:rsid w:val="00E2407C"/>
    <w:rsid w:val="00E24FF5"/>
    <w:rsid w:val="00E268A7"/>
    <w:rsid w:val="00E26D0B"/>
    <w:rsid w:val="00E27253"/>
    <w:rsid w:val="00E3176F"/>
    <w:rsid w:val="00E32977"/>
    <w:rsid w:val="00E34408"/>
    <w:rsid w:val="00E36F9F"/>
    <w:rsid w:val="00E371D0"/>
    <w:rsid w:val="00E40F6C"/>
    <w:rsid w:val="00E41033"/>
    <w:rsid w:val="00E418A1"/>
    <w:rsid w:val="00E4268B"/>
    <w:rsid w:val="00E426C6"/>
    <w:rsid w:val="00E44C6C"/>
    <w:rsid w:val="00E4583E"/>
    <w:rsid w:val="00E45B0E"/>
    <w:rsid w:val="00E46405"/>
    <w:rsid w:val="00E472BA"/>
    <w:rsid w:val="00E47C73"/>
    <w:rsid w:val="00E500B5"/>
    <w:rsid w:val="00E5024F"/>
    <w:rsid w:val="00E505AA"/>
    <w:rsid w:val="00E51412"/>
    <w:rsid w:val="00E519A6"/>
    <w:rsid w:val="00E54056"/>
    <w:rsid w:val="00E54CA3"/>
    <w:rsid w:val="00E56421"/>
    <w:rsid w:val="00E5670E"/>
    <w:rsid w:val="00E56E5B"/>
    <w:rsid w:val="00E5726F"/>
    <w:rsid w:val="00E57624"/>
    <w:rsid w:val="00E607C3"/>
    <w:rsid w:val="00E6254A"/>
    <w:rsid w:val="00E62804"/>
    <w:rsid w:val="00E6294E"/>
    <w:rsid w:val="00E63EA9"/>
    <w:rsid w:val="00E65430"/>
    <w:rsid w:val="00E665C4"/>
    <w:rsid w:val="00E703A6"/>
    <w:rsid w:val="00E70875"/>
    <w:rsid w:val="00E7113B"/>
    <w:rsid w:val="00E72065"/>
    <w:rsid w:val="00E72282"/>
    <w:rsid w:val="00E72639"/>
    <w:rsid w:val="00E74323"/>
    <w:rsid w:val="00E7487A"/>
    <w:rsid w:val="00E777EA"/>
    <w:rsid w:val="00E80247"/>
    <w:rsid w:val="00E80639"/>
    <w:rsid w:val="00E80773"/>
    <w:rsid w:val="00E80AA9"/>
    <w:rsid w:val="00E817CE"/>
    <w:rsid w:val="00E81D26"/>
    <w:rsid w:val="00E81E37"/>
    <w:rsid w:val="00E84808"/>
    <w:rsid w:val="00E85011"/>
    <w:rsid w:val="00E859C0"/>
    <w:rsid w:val="00E8659D"/>
    <w:rsid w:val="00E8691C"/>
    <w:rsid w:val="00E87A73"/>
    <w:rsid w:val="00E917A3"/>
    <w:rsid w:val="00E91F71"/>
    <w:rsid w:val="00E92851"/>
    <w:rsid w:val="00E92917"/>
    <w:rsid w:val="00E92CCE"/>
    <w:rsid w:val="00E92FDE"/>
    <w:rsid w:val="00E9402C"/>
    <w:rsid w:val="00E9530C"/>
    <w:rsid w:val="00EA0310"/>
    <w:rsid w:val="00EA0BEA"/>
    <w:rsid w:val="00EA1F44"/>
    <w:rsid w:val="00EA421D"/>
    <w:rsid w:val="00EA46A6"/>
    <w:rsid w:val="00EA50B2"/>
    <w:rsid w:val="00EA5FB2"/>
    <w:rsid w:val="00EA69F0"/>
    <w:rsid w:val="00EA6EE8"/>
    <w:rsid w:val="00EA7FC1"/>
    <w:rsid w:val="00EB1E83"/>
    <w:rsid w:val="00EB26FD"/>
    <w:rsid w:val="00EB2FF6"/>
    <w:rsid w:val="00EB562C"/>
    <w:rsid w:val="00EB5DA8"/>
    <w:rsid w:val="00EB6307"/>
    <w:rsid w:val="00EB6497"/>
    <w:rsid w:val="00EB6659"/>
    <w:rsid w:val="00EB680E"/>
    <w:rsid w:val="00EB6E9F"/>
    <w:rsid w:val="00EC0CC5"/>
    <w:rsid w:val="00EC0E81"/>
    <w:rsid w:val="00EC1772"/>
    <w:rsid w:val="00EC3869"/>
    <w:rsid w:val="00EC5E1D"/>
    <w:rsid w:val="00ED0F59"/>
    <w:rsid w:val="00ED1A4C"/>
    <w:rsid w:val="00ED462D"/>
    <w:rsid w:val="00ED5B23"/>
    <w:rsid w:val="00ED5FF0"/>
    <w:rsid w:val="00ED604C"/>
    <w:rsid w:val="00ED634A"/>
    <w:rsid w:val="00EE18F2"/>
    <w:rsid w:val="00EE2389"/>
    <w:rsid w:val="00EE4F1D"/>
    <w:rsid w:val="00EE51EC"/>
    <w:rsid w:val="00EE5E01"/>
    <w:rsid w:val="00EE6076"/>
    <w:rsid w:val="00EE6783"/>
    <w:rsid w:val="00EE67EA"/>
    <w:rsid w:val="00EE7193"/>
    <w:rsid w:val="00EF0073"/>
    <w:rsid w:val="00EF079C"/>
    <w:rsid w:val="00EF10C6"/>
    <w:rsid w:val="00EF2275"/>
    <w:rsid w:val="00EF2681"/>
    <w:rsid w:val="00EF3E2E"/>
    <w:rsid w:val="00EF4D21"/>
    <w:rsid w:val="00EF51E7"/>
    <w:rsid w:val="00EF60DF"/>
    <w:rsid w:val="00EF79D6"/>
    <w:rsid w:val="00F00863"/>
    <w:rsid w:val="00F00A6D"/>
    <w:rsid w:val="00F0210E"/>
    <w:rsid w:val="00F1137B"/>
    <w:rsid w:val="00F126CF"/>
    <w:rsid w:val="00F128EE"/>
    <w:rsid w:val="00F12EEA"/>
    <w:rsid w:val="00F130B5"/>
    <w:rsid w:val="00F1361B"/>
    <w:rsid w:val="00F13830"/>
    <w:rsid w:val="00F14788"/>
    <w:rsid w:val="00F156A2"/>
    <w:rsid w:val="00F16485"/>
    <w:rsid w:val="00F16E1E"/>
    <w:rsid w:val="00F17DD5"/>
    <w:rsid w:val="00F207C9"/>
    <w:rsid w:val="00F21345"/>
    <w:rsid w:val="00F24881"/>
    <w:rsid w:val="00F256A7"/>
    <w:rsid w:val="00F26786"/>
    <w:rsid w:val="00F27E21"/>
    <w:rsid w:val="00F3052C"/>
    <w:rsid w:val="00F30987"/>
    <w:rsid w:val="00F3116C"/>
    <w:rsid w:val="00F31B3B"/>
    <w:rsid w:val="00F3459F"/>
    <w:rsid w:val="00F35BD2"/>
    <w:rsid w:val="00F35ED0"/>
    <w:rsid w:val="00F3611E"/>
    <w:rsid w:val="00F379D7"/>
    <w:rsid w:val="00F40B58"/>
    <w:rsid w:val="00F44850"/>
    <w:rsid w:val="00F47FF5"/>
    <w:rsid w:val="00F50008"/>
    <w:rsid w:val="00F50AB4"/>
    <w:rsid w:val="00F50E4A"/>
    <w:rsid w:val="00F51368"/>
    <w:rsid w:val="00F5189C"/>
    <w:rsid w:val="00F51BA8"/>
    <w:rsid w:val="00F52DFE"/>
    <w:rsid w:val="00F53318"/>
    <w:rsid w:val="00F53381"/>
    <w:rsid w:val="00F53D35"/>
    <w:rsid w:val="00F548EE"/>
    <w:rsid w:val="00F5492D"/>
    <w:rsid w:val="00F54A63"/>
    <w:rsid w:val="00F54F4D"/>
    <w:rsid w:val="00F56F44"/>
    <w:rsid w:val="00F6005F"/>
    <w:rsid w:val="00F610C2"/>
    <w:rsid w:val="00F61FEF"/>
    <w:rsid w:val="00F62D1C"/>
    <w:rsid w:val="00F62F8B"/>
    <w:rsid w:val="00F634AB"/>
    <w:rsid w:val="00F6451D"/>
    <w:rsid w:val="00F65AD9"/>
    <w:rsid w:val="00F6765A"/>
    <w:rsid w:val="00F67B0E"/>
    <w:rsid w:val="00F70001"/>
    <w:rsid w:val="00F703E2"/>
    <w:rsid w:val="00F70618"/>
    <w:rsid w:val="00F7121A"/>
    <w:rsid w:val="00F71793"/>
    <w:rsid w:val="00F718CD"/>
    <w:rsid w:val="00F71C84"/>
    <w:rsid w:val="00F71FC0"/>
    <w:rsid w:val="00F73542"/>
    <w:rsid w:val="00F74AFE"/>
    <w:rsid w:val="00F75CA9"/>
    <w:rsid w:val="00F77900"/>
    <w:rsid w:val="00F81672"/>
    <w:rsid w:val="00F821B4"/>
    <w:rsid w:val="00F82FC4"/>
    <w:rsid w:val="00F83841"/>
    <w:rsid w:val="00F83FDA"/>
    <w:rsid w:val="00F8401E"/>
    <w:rsid w:val="00F84D68"/>
    <w:rsid w:val="00F8530C"/>
    <w:rsid w:val="00F86580"/>
    <w:rsid w:val="00F86624"/>
    <w:rsid w:val="00F86D53"/>
    <w:rsid w:val="00F86EFB"/>
    <w:rsid w:val="00F91986"/>
    <w:rsid w:val="00F91DAE"/>
    <w:rsid w:val="00F93D8E"/>
    <w:rsid w:val="00F93DC0"/>
    <w:rsid w:val="00F94236"/>
    <w:rsid w:val="00FA04F2"/>
    <w:rsid w:val="00FA227B"/>
    <w:rsid w:val="00FA2437"/>
    <w:rsid w:val="00FA2733"/>
    <w:rsid w:val="00FA2881"/>
    <w:rsid w:val="00FA2B9C"/>
    <w:rsid w:val="00FA34BE"/>
    <w:rsid w:val="00FA39EF"/>
    <w:rsid w:val="00FA45D1"/>
    <w:rsid w:val="00FA61DC"/>
    <w:rsid w:val="00FA6665"/>
    <w:rsid w:val="00FA6842"/>
    <w:rsid w:val="00FA7F5F"/>
    <w:rsid w:val="00FB0447"/>
    <w:rsid w:val="00FB0E94"/>
    <w:rsid w:val="00FB1208"/>
    <w:rsid w:val="00FB1CD1"/>
    <w:rsid w:val="00FB216A"/>
    <w:rsid w:val="00FB243B"/>
    <w:rsid w:val="00FB3CC3"/>
    <w:rsid w:val="00FB3FEA"/>
    <w:rsid w:val="00FB575D"/>
    <w:rsid w:val="00FB66EB"/>
    <w:rsid w:val="00FB6CAB"/>
    <w:rsid w:val="00FB79DD"/>
    <w:rsid w:val="00FC17CC"/>
    <w:rsid w:val="00FC1814"/>
    <w:rsid w:val="00FC1AE8"/>
    <w:rsid w:val="00FC251B"/>
    <w:rsid w:val="00FC256B"/>
    <w:rsid w:val="00FC2F8E"/>
    <w:rsid w:val="00FC3FAB"/>
    <w:rsid w:val="00FC4233"/>
    <w:rsid w:val="00FC4FA2"/>
    <w:rsid w:val="00FC5643"/>
    <w:rsid w:val="00FC7018"/>
    <w:rsid w:val="00FC71D9"/>
    <w:rsid w:val="00FD0918"/>
    <w:rsid w:val="00FD2053"/>
    <w:rsid w:val="00FD221A"/>
    <w:rsid w:val="00FD2454"/>
    <w:rsid w:val="00FD251B"/>
    <w:rsid w:val="00FD2554"/>
    <w:rsid w:val="00FD283D"/>
    <w:rsid w:val="00FD2987"/>
    <w:rsid w:val="00FD41D6"/>
    <w:rsid w:val="00FD58EF"/>
    <w:rsid w:val="00FD62BF"/>
    <w:rsid w:val="00FD6B21"/>
    <w:rsid w:val="00FD7837"/>
    <w:rsid w:val="00FE0801"/>
    <w:rsid w:val="00FE15C9"/>
    <w:rsid w:val="00FE1BD6"/>
    <w:rsid w:val="00FE264B"/>
    <w:rsid w:val="00FE2D04"/>
    <w:rsid w:val="00FE2E44"/>
    <w:rsid w:val="00FE3464"/>
    <w:rsid w:val="00FE38F3"/>
    <w:rsid w:val="00FE3945"/>
    <w:rsid w:val="00FE4768"/>
    <w:rsid w:val="00FE49B3"/>
    <w:rsid w:val="00FE4A45"/>
    <w:rsid w:val="00FE7B47"/>
    <w:rsid w:val="00FF16EF"/>
    <w:rsid w:val="00FF6632"/>
    <w:rsid w:val="00FF6C54"/>
    <w:rsid w:val="00FF73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14E44"/>
  <w15:chartTrackingRefBased/>
  <w15:docId w15:val="{C5B77282-E479-4E7E-82C6-BE199973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NormalWeb">
    <w:name w:val="Normal (Web)"/>
    <w:basedOn w:val="Normal"/>
    <w:rsid w:val="00AA5696"/>
    <w:pPr>
      <w:spacing w:before="100" w:beforeAutospacing="1" w:after="100" w:afterAutospacing="1"/>
    </w:pPr>
    <w:rPr>
      <w:lang w:val="es-MX" w:eastAsia="es-MX"/>
    </w:rPr>
  </w:style>
  <w:style w:type="character" w:customStyle="1" w:styleId="subtitaz">
    <w:name w:val="subtitaz"/>
    <w:basedOn w:val="Fuentedeprrafopredeter"/>
    <w:rsid w:val="00C93E2C"/>
  </w:style>
  <w:style w:type="character" w:customStyle="1" w:styleId="PiedepginaCar">
    <w:name w:val="Pie de página Car"/>
    <w:link w:val="Piedepgina"/>
    <w:uiPriority w:val="99"/>
    <w:rsid w:val="005F0BC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1808</Words>
  <Characters>9945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RESOLUCIÓN CASO 1362</vt:lpstr>
    </vt:vector>
  </TitlesOfParts>
  <Company>CASA</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1362</dc:title>
  <dc:subject/>
  <dc:creator>MARCO ANTONIO ORTEGA PIANA</dc:creator>
  <cp:keywords/>
  <cp:lastModifiedBy>Sandro Hurtado</cp:lastModifiedBy>
  <cp:revision>2</cp:revision>
  <cp:lastPrinted>2020-02-03T21:34:00Z</cp:lastPrinted>
  <dcterms:created xsi:type="dcterms:W3CDTF">2021-04-14T21:12:00Z</dcterms:created>
  <dcterms:modified xsi:type="dcterms:W3CDTF">2021-04-14T21:12:00Z</dcterms:modified>
</cp:coreProperties>
</file>