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3BE485A2" w:rsidR="00DA743E" w:rsidRPr="00C2609B"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C2609B">
        <w:rPr>
          <w:rFonts w:ascii="Times New Roman" w:eastAsia="Times New Roman" w:hAnsi="Times New Roman" w:cs="Times New Roman"/>
          <w:b/>
          <w:bCs/>
          <w:sz w:val="24"/>
          <w:szCs w:val="24"/>
          <w:lang w:val="es-PE" w:eastAsia="es-ES"/>
        </w:rPr>
        <w:t xml:space="preserve">RESOLUCIÓN </w:t>
      </w:r>
      <w:proofErr w:type="spellStart"/>
      <w:r w:rsidRPr="00C2609B">
        <w:rPr>
          <w:rFonts w:ascii="Times New Roman" w:eastAsia="Times New Roman" w:hAnsi="Times New Roman" w:cs="Times New Roman"/>
          <w:b/>
          <w:bCs/>
          <w:sz w:val="24"/>
          <w:szCs w:val="24"/>
          <w:lang w:val="es-PE" w:eastAsia="es-ES"/>
        </w:rPr>
        <w:t>N</w:t>
      </w:r>
      <w:r w:rsidR="00665FA4" w:rsidRPr="00C2609B">
        <w:rPr>
          <w:rFonts w:ascii="Times New Roman" w:eastAsia="Times New Roman" w:hAnsi="Times New Roman" w:cs="Times New Roman"/>
          <w:b/>
          <w:bCs/>
          <w:sz w:val="24"/>
          <w:szCs w:val="24"/>
          <w:lang w:val="es-PE" w:eastAsia="es-ES"/>
        </w:rPr>
        <w:t>°</w:t>
      </w:r>
      <w:proofErr w:type="spellEnd"/>
      <w:r w:rsidR="00665FA4" w:rsidRPr="00C2609B">
        <w:rPr>
          <w:rFonts w:ascii="Times New Roman" w:eastAsia="Times New Roman" w:hAnsi="Times New Roman" w:cs="Times New Roman"/>
          <w:b/>
          <w:bCs/>
          <w:sz w:val="24"/>
          <w:szCs w:val="24"/>
          <w:lang w:val="es-PE" w:eastAsia="es-ES"/>
        </w:rPr>
        <w:t xml:space="preserve"> 037/20</w:t>
      </w:r>
    </w:p>
    <w:p w14:paraId="3B8D80CF" w14:textId="3D385A0A" w:rsidR="00DA743E" w:rsidRPr="00C2609B" w:rsidRDefault="00DA743E" w:rsidP="00DA743E">
      <w:pPr>
        <w:spacing w:after="0" w:line="240" w:lineRule="auto"/>
        <w:rPr>
          <w:rFonts w:ascii="Times New Roman" w:eastAsia="Times New Roman" w:hAnsi="Times New Roman" w:cs="Times New Roman"/>
          <w:b/>
          <w:bCs/>
          <w:sz w:val="24"/>
          <w:szCs w:val="24"/>
          <w:lang w:val="es-PE" w:eastAsia="es-ES"/>
        </w:rPr>
      </w:pPr>
    </w:p>
    <w:p w14:paraId="35E2F84B" w14:textId="77777777" w:rsidR="00847FB6" w:rsidRPr="00C2609B" w:rsidRDefault="00847FB6"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FA0A50"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FA0A50">
        <w:rPr>
          <w:rFonts w:ascii="Times New Roman" w:eastAsia="Times New Roman" w:hAnsi="Times New Roman" w:cs="Times New Roman"/>
          <w:b/>
          <w:bCs/>
          <w:sz w:val="24"/>
          <w:szCs w:val="24"/>
          <w:lang w:val="es-PE" w:eastAsia="es-ES"/>
        </w:rPr>
        <w:t>Vistos:</w:t>
      </w:r>
    </w:p>
    <w:p w14:paraId="3891DEB5" w14:textId="77777777" w:rsidR="00DA743E" w:rsidRPr="00FA0A50"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605E6FDA" w:rsidR="00DA743E" w:rsidRPr="00FA0A50"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FA0A50">
        <w:rPr>
          <w:rFonts w:ascii="Times New Roman" w:eastAsia="Times New Roman" w:hAnsi="Times New Roman" w:cs="Times New Roman"/>
          <w:sz w:val="24"/>
          <w:szCs w:val="24"/>
          <w:lang w:val="es-PE" w:eastAsia="es-ES"/>
        </w:rPr>
        <w:t xml:space="preserve">Que, </w:t>
      </w:r>
      <w:r w:rsidR="003552AE" w:rsidRPr="00FA0A50">
        <w:rPr>
          <w:rFonts w:ascii="Times New Roman" w:eastAsia="Times New Roman" w:hAnsi="Times New Roman" w:cs="Times New Roman"/>
          <w:sz w:val="24"/>
          <w:szCs w:val="24"/>
          <w:lang w:val="es-PE" w:eastAsia="es-ES"/>
        </w:rPr>
        <w:t>el 11 de dic</w:t>
      </w:r>
      <w:r w:rsidR="000B14F6" w:rsidRPr="00FA0A50">
        <w:rPr>
          <w:rFonts w:ascii="Times New Roman" w:eastAsia="Times New Roman" w:hAnsi="Times New Roman" w:cs="Times New Roman"/>
          <w:sz w:val="24"/>
          <w:szCs w:val="24"/>
          <w:lang w:val="es-PE" w:eastAsia="es-ES"/>
        </w:rPr>
        <w:t>iembre</w:t>
      </w:r>
      <w:r w:rsidR="005514C0" w:rsidRPr="00FA0A50">
        <w:rPr>
          <w:rFonts w:ascii="Times New Roman" w:eastAsia="Times New Roman" w:hAnsi="Times New Roman" w:cs="Times New Roman"/>
          <w:sz w:val="24"/>
          <w:szCs w:val="24"/>
          <w:lang w:val="es-PE" w:eastAsia="es-ES"/>
        </w:rPr>
        <w:t xml:space="preserve"> de 2019</w:t>
      </w:r>
      <w:r w:rsidR="00A24146" w:rsidRPr="00FA0A50">
        <w:rPr>
          <w:rFonts w:ascii="Times New Roman" w:eastAsia="Times New Roman" w:hAnsi="Times New Roman" w:cs="Times New Roman"/>
          <w:sz w:val="24"/>
          <w:szCs w:val="24"/>
          <w:lang w:val="es-ES" w:eastAsia="es-ES"/>
        </w:rPr>
        <w:t>,</w:t>
      </w:r>
      <w:r w:rsidR="00655429" w:rsidRPr="00FA0A50">
        <w:rPr>
          <w:rFonts w:ascii="Times New Roman" w:eastAsia="Times New Roman" w:hAnsi="Times New Roman" w:cs="Times New Roman"/>
          <w:sz w:val="24"/>
          <w:szCs w:val="24"/>
          <w:lang w:val="es-ES" w:eastAsia="es-ES"/>
        </w:rPr>
        <w:t xml:space="preserve"> </w:t>
      </w:r>
      <w:r w:rsidR="00C2609B" w:rsidRPr="00FA0A50">
        <w:rPr>
          <w:rFonts w:ascii="Times New Roman" w:hAnsi="Times New Roman" w:cs="Times New Roman"/>
          <w:sz w:val="24"/>
          <w:szCs w:val="24"/>
        </w:rPr>
        <w:t>..................</w:t>
      </w:r>
      <w:r w:rsidR="00C2609B" w:rsidRPr="00FA0A50">
        <w:rPr>
          <w:rFonts w:ascii="Times New Roman" w:hAnsi="Times New Roman" w:cs="Times New Roman"/>
          <w:sz w:val="24"/>
          <w:szCs w:val="24"/>
        </w:rPr>
        <w:t xml:space="preserve"> </w:t>
      </w:r>
      <w:r w:rsidRPr="00FA0A50">
        <w:rPr>
          <w:rFonts w:ascii="Times New Roman" w:eastAsia="Times New Roman" w:hAnsi="Times New Roman" w:cs="Times New Roman"/>
          <w:sz w:val="24"/>
          <w:szCs w:val="24"/>
          <w:lang w:val="es-PE" w:eastAsia="es-ES"/>
        </w:rPr>
        <w:t>interpone reclamación ante esta Defensoría del Asegurado (DEFASEG)</w:t>
      </w:r>
      <w:r w:rsidR="00035C77" w:rsidRPr="00FA0A50">
        <w:rPr>
          <w:rFonts w:ascii="Times New Roman" w:eastAsia="Times New Roman" w:hAnsi="Times New Roman" w:cs="Times New Roman"/>
          <w:sz w:val="24"/>
          <w:szCs w:val="24"/>
          <w:lang w:val="es-PE" w:eastAsia="es-ES"/>
        </w:rPr>
        <w:t>,</w:t>
      </w:r>
      <w:r w:rsidRPr="00FA0A50">
        <w:rPr>
          <w:rFonts w:ascii="Times New Roman" w:eastAsia="Times New Roman" w:hAnsi="Times New Roman" w:cs="Times New Roman"/>
          <w:sz w:val="24"/>
          <w:szCs w:val="24"/>
          <w:lang w:val="es-PE" w:eastAsia="es-ES"/>
        </w:rPr>
        <w:t xml:space="preserve"> solicitando </w:t>
      </w:r>
      <w:r w:rsidR="00203BC9" w:rsidRPr="00FA0A50">
        <w:rPr>
          <w:rFonts w:ascii="Times New Roman" w:eastAsia="Times New Roman" w:hAnsi="Times New Roman" w:cs="Times New Roman"/>
          <w:sz w:val="24"/>
          <w:szCs w:val="24"/>
          <w:lang w:val="es-PE" w:eastAsia="es-ES"/>
        </w:rPr>
        <w:t xml:space="preserve">que </w:t>
      </w:r>
      <w:bookmarkStart w:id="0" w:name="OLE_LINK2"/>
      <w:r w:rsidR="00C2609B" w:rsidRPr="00FA0A50">
        <w:rPr>
          <w:rFonts w:ascii="Times New Roman" w:hAnsi="Times New Roman" w:cs="Times New Roman"/>
          <w:sz w:val="24"/>
          <w:szCs w:val="24"/>
        </w:rPr>
        <w:t>..................</w:t>
      </w:r>
      <w:r w:rsidR="00AF1787" w:rsidRPr="00FA0A50">
        <w:rPr>
          <w:rFonts w:ascii="Times New Roman" w:eastAsia="Times New Roman" w:hAnsi="Times New Roman" w:cs="Times New Roman"/>
          <w:sz w:val="24"/>
          <w:szCs w:val="24"/>
          <w:lang w:val="es-PE" w:eastAsia="es-ES"/>
        </w:rPr>
        <w:t xml:space="preserve"> </w:t>
      </w:r>
      <w:r w:rsidR="00AE10C2" w:rsidRPr="00FA0A50">
        <w:rPr>
          <w:rFonts w:ascii="Times New Roman" w:eastAsia="Times New Roman" w:hAnsi="Times New Roman" w:cs="Times New Roman"/>
          <w:sz w:val="24"/>
          <w:szCs w:val="24"/>
          <w:lang w:val="es-PE" w:eastAsia="es-ES"/>
        </w:rPr>
        <w:t>otorg</w:t>
      </w:r>
      <w:r w:rsidR="00035C77" w:rsidRPr="00FA0A50">
        <w:rPr>
          <w:rFonts w:ascii="Times New Roman" w:eastAsia="Times New Roman" w:hAnsi="Times New Roman" w:cs="Times New Roman"/>
          <w:sz w:val="24"/>
          <w:szCs w:val="24"/>
          <w:lang w:val="es-PE" w:eastAsia="es-ES"/>
        </w:rPr>
        <w:t>ue</w:t>
      </w:r>
      <w:r w:rsidR="00AE10C2" w:rsidRPr="00FA0A50">
        <w:rPr>
          <w:rFonts w:ascii="Times New Roman" w:eastAsia="Times New Roman" w:hAnsi="Times New Roman" w:cs="Times New Roman"/>
          <w:sz w:val="24"/>
          <w:szCs w:val="24"/>
          <w:lang w:val="es-PE" w:eastAsia="es-ES"/>
        </w:rPr>
        <w:t xml:space="preserve"> cobertura</w:t>
      </w:r>
      <w:r w:rsidR="00035C77" w:rsidRPr="00FA0A50">
        <w:rPr>
          <w:rFonts w:ascii="Times New Roman" w:eastAsia="Times New Roman" w:hAnsi="Times New Roman" w:cs="Times New Roman"/>
          <w:sz w:val="24"/>
          <w:szCs w:val="24"/>
          <w:lang w:val="es-PE" w:eastAsia="es-ES"/>
        </w:rPr>
        <w:t xml:space="preserve"> </w:t>
      </w:r>
      <w:r w:rsidR="00655429" w:rsidRPr="00FA0A50">
        <w:rPr>
          <w:rFonts w:ascii="Times New Roman" w:eastAsia="Times New Roman" w:hAnsi="Times New Roman" w:cs="Times New Roman"/>
          <w:sz w:val="24"/>
          <w:szCs w:val="24"/>
          <w:lang w:val="es-PE" w:eastAsia="es-ES"/>
        </w:rPr>
        <w:t xml:space="preserve">al </w:t>
      </w:r>
      <w:r w:rsidR="00EB2CCE" w:rsidRPr="00FA0A50">
        <w:rPr>
          <w:rFonts w:ascii="Times New Roman" w:eastAsia="Times New Roman" w:hAnsi="Times New Roman" w:cs="Times New Roman"/>
          <w:sz w:val="24"/>
          <w:szCs w:val="24"/>
          <w:lang w:val="es-PE" w:eastAsia="es-ES"/>
        </w:rPr>
        <w:t>siniestro</w:t>
      </w:r>
      <w:r w:rsidR="003552AE" w:rsidRPr="00FA0A50">
        <w:rPr>
          <w:rFonts w:ascii="Times New Roman" w:eastAsia="Times New Roman" w:hAnsi="Times New Roman" w:cs="Times New Roman"/>
          <w:sz w:val="24"/>
          <w:szCs w:val="24"/>
          <w:lang w:val="es-PE" w:eastAsia="es-ES"/>
        </w:rPr>
        <w:t xml:space="preserve"> ocurrido el 2 de junio de 2019</w:t>
      </w:r>
      <w:r w:rsidR="00E23CFD" w:rsidRPr="00FA0A50">
        <w:rPr>
          <w:rFonts w:ascii="Times New Roman" w:eastAsia="Times New Roman" w:hAnsi="Times New Roman" w:cs="Times New Roman"/>
          <w:sz w:val="24"/>
          <w:szCs w:val="24"/>
          <w:lang w:val="es-PE" w:eastAsia="es-ES"/>
        </w:rPr>
        <w:t xml:space="preserve">, conforme al Seguro </w:t>
      </w:r>
      <w:r w:rsidR="003552AE" w:rsidRPr="00FA0A50">
        <w:rPr>
          <w:rFonts w:ascii="Times New Roman" w:eastAsia="Times New Roman" w:hAnsi="Times New Roman" w:cs="Times New Roman"/>
          <w:sz w:val="24"/>
          <w:szCs w:val="24"/>
          <w:lang w:val="es-PE" w:eastAsia="es-ES"/>
        </w:rPr>
        <w:t>Vehicular</w:t>
      </w:r>
      <w:r w:rsidR="00E23CFD" w:rsidRPr="00FA0A50">
        <w:rPr>
          <w:rFonts w:ascii="Times New Roman" w:eastAsia="Times New Roman" w:hAnsi="Times New Roman" w:cs="Times New Roman"/>
          <w:sz w:val="24"/>
          <w:szCs w:val="24"/>
          <w:lang w:val="es-PE" w:eastAsia="es-ES"/>
        </w:rPr>
        <w:t xml:space="preserve"> – </w:t>
      </w:r>
      <w:r w:rsidR="00035C77" w:rsidRPr="00FA0A50">
        <w:rPr>
          <w:rFonts w:ascii="Times New Roman" w:eastAsia="Times New Roman" w:hAnsi="Times New Roman" w:cs="Times New Roman"/>
          <w:sz w:val="24"/>
          <w:szCs w:val="24"/>
          <w:lang w:val="es-PE" w:eastAsia="es-ES"/>
        </w:rPr>
        <w:t>Póliza</w:t>
      </w:r>
      <w:r w:rsidR="003552AE" w:rsidRPr="00FA0A50">
        <w:rPr>
          <w:rFonts w:ascii="Times New Roman" w:eastAsia="Times New Roman" w:hAnsi="Times New Roman" w:cs="Times New Roman"/>
          <w:sz w:val="24"/>
          <w:szCs w:val="24"/>
          <w:lang w:val="es-PE" w:eastAsia="es-ES"/>
        </w:rPr>
        <w:t xml:space="preserve"> </w:t>
      </w:r>
      <w:r w:rsidR="00035C77" w:rsidRPr="00FA0A50">
        <w:rPr>
          <w:rFonts w:ascii="Times New Roman" w:eastAsia="Times New Roman" w:hAnsi="Times New Roman" w:cs="Times New Roman"/>
          <w:sz w:val="24"/>
          <w:szCs w:val="24"/>
          <w:lang w:val="es-PE" w:eastAsia="es-ES"/>
        </w:rPr>
        <w:t>Nro</w:t>
      </w:r>
      <w:r w:rsidR="00EB2CCE" w:rsidRPr="00FA0A50">
        <w:rPr>
          <w:rFonts w:ascii="Times New Roman" w:eastAsia="Times New Roman" w:hAnsi="Times New Roman" w:cs="Times New Roman"/>
          <w:sz w:val="24"/>
          <w:szCs w:val="24"/>
          <w:lang w:val="es-PE" w:eastAsia="es-ES"/>
        </w:rPr>
        <w:t xml:space="preserve">. </w:t>
      </w:r>
      <w:r w:rsidR="00C2609B" w:rsidRPr="00FA0A50">
        <w:rPr>
          <w:rFonts w:ascii="Times New Roman" w:hAnsi="Times New Roman" w:cs="Times New Roman"/>
        </w:rPr>
        <w:t>..................</w:t>
      </w:r>
      <w:r w:rsidR="003552AE" w:rsidRPr="00FA0A50">
        <w:rPr>
          <w:rFonts w:ascii="Times New Roman" w:eastAsia="Times New Roman" w:hAnsi="Times New Roman" w:cs="Times New Roman"/>
          <w:sz w:val="24"/>
          <w:szCs w:val="24"/>
          <w:lang w:val="es-PE" w:eastAsia="es-ES"/>
        </w:rPr>
        <w:t xml:space="preserve"> (modalidad Banca Todo Riesgo), con vigencia del 5 de enero de 2017 al 6 de enero de 2022</w:t>
      </w:r>
      <w:r w:rsidR="00203BC9" w:rsidRPr="00FA0A50">
        <w:rPr>
          <w:rFonts w:ascii="Times New Roman" w:eastAsia="Times New Roman" w:hAnsi="Times New Roman" w:cs="Times New Roman"/>
          <w:sz w:val="24"/>
          <w:szCs w:val="24"/>
          <w:lang w:val="es-PE" w:eastAsia="es-ES"/>
        </w:rPr>
        <w:t>;</w:t>
      </w:r>
    </w:p>
    <w:bookmarkEnd w:id="0"/>
    <w:p w14:paraId="255438A9" w14:textId="77777777" w:rsidR="00DA743E" w:rsidRPr="00FA0A50"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FA0A50" w:rsidRDefault="00DA743E" w:rsidP="00DA743E">
      <w:pPr>
        <w:spacing w:after="0" w:line="240" w:lineRule="auto"/>
        <w:jc w:val="both"/>
        <w:rPr>
          <w:rFonts w:ascii="Times New Roman" w:eastAsia="Arial Unicode MS" w:hAnsi="Times New Roman" w:cs="Times New Roman"/>
          <w:sz w:val="24"/>
          <w:szCs w:val="24"/>
          <w:lang w:val="es-PE" w:eastAsia="es-ES"/>
        </w:rPr>
      </w:pPr>
      <w:r w:rsidRPr="00FA0A50">
        <w:rPr>
          <w:rFonts w:ascii="Times New Roman" w:eastAsia="Arial Unicode MS" w:hAnsi="Times New Roman" w:cs="Times New Roman"/>
          <w:sz w:val="24"/>
          <w:szCs w:val="24"/>
          <w:lang w:val="es-PE" w:eastAsia="es-ES"/>
        </w:rPr>
        <w:t xml:space="preserve">Que, la señalada reclamación cumple con los requisitos de </w:t>
      </w:r>
      <w:r w:rsidR="00AE10C2" w:rsidRPr="00FA0A50">
        <w:rPr>
          <w:rFonts w:ascii="Times New Roman" w:eastAsia="Arial Unicode MS" w:hAnsi="Times New Roman" w:cs="Times New Roman"/>
          <w:sz w:val="24"/>
          <w:szCs w:val="24"/>
          <w:lang w:val="es-PE" w:eastAsia="es-ES"/>
        </w:rPr>
        <w:t xml:space="preserve">materia, </w:t>
      </w:r>
      <w:r w:rsidRPr="00FA0A50">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FA0A50">
          <w:rPr>
            <w:rStyle w:val="Hipervnculo"/>
            <w:rFonts w:ascii="Times New Roman" w:eastAsia="Arial Unicode MS" w:hAnsi="Times New Roman" w:cs="Times New Roman"/>
            <w:color w:val="auto"/>
            <w:sz w:val="24"/>
            <w:szCs w:val="24"/>
            <w:u w:val="none"/>
            <w:lang w:val="es-PE" w:eastAsia="es-ES"/>
          </w:rPr>
          <w:t>http://www.defaseg.com.pe/reglamento.html</w:t>
        </w:r>
      </w:hyperlink>
      <w:r w:rsidRPr="00FA0A50">
        <w:rPr>
          <w:rFonts w:ascii="Times New Roman" w:eastAsia="Arial Unicode MS" w:hAnsi="Times New Roman" w:cs="Times New Roman"/>
          <w:sz w:val="24"/>
          <w:szCs w:val="24"/>
          <w:lang w:val="es-PE" w:eastAsia="es-ES"/>
        </w:rPr>
        <w:t>)</w:t>
      </w:r>
      <w:r w:rsidR="00CA5F5D" w:rsidRPr="00FA0A50">
        <w:rPr>
          <w:rFonts w:ascii="Times New Roman" w:eastAsia="Arial Unicode MS" w:hAnsi="Times New Roman" w:cs="Times New Roman"/>
          <w:sz w:val="24"/>
          <w:szCs w:val="24"/>
          <w:lang w:val="es-PE" w:eastAsia="es-ES"/>
        </w:rPr>
        <w:t>;</w:t>
      </w:r>
    </w:p>
    <w:p w14:paraId="0C94DD63" w14:textId="77777777" w:rsidR="00DA743E" w:rsidRPr="00FA0A5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09F5F962" w:rsidR="009E5231" w:rsidRPr="00FA0A5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FA0A50">
        <w:rPr>
          <w:rFonts w:ascii="Times New Roman" w:eastAsia="Times New Roman" w:hAnsi="Times New Roman" w:cs="Times New Roman"/>
          <w:sz w:val="24"/>
          <w:szCs w:val="24"/>
          <w:lang w:val="es-PE" w:eastAsia="es-ES"/>
        </w:rPr>
        <w:t>Que,</w:t>
      </w:r>
      <w:r w:rsidR="000B14F6" w:rsidRPr="00FA0A50">
        <w:rPr>
          <w:rFonts w:ascii="Times New Roman" w:eastAsia="Times New Roman" w:hAnsi="Times New Roman" w:cs="Times New Roman"/>
          <w:sz w:val="24"/>
          <w:szCs w:val="24"/>
          <w:lang w:val="es-PE" w:eastAsia="es-ES"/>
        </w:rPr>
        <w:t xml:space="preserve"> </w:t>
      </w:r>
      <w:r w:rsidRPr="00FA0A50">
        <w:rPr>
          <w:rFonts w:ascii="Times New Roman" w:eastAsia="Times New Roman" w:hAnsi="Times New Roman" w:cs="Times New Roman"/>
          <w:sz w:val="24"/>
          <w:szCs w:val="24"/>
          <w:lang w:val="es-PE" w:eastAsia="es-ES"/>
        </w:rPr>
        <w:t>habiéndosele corrido traslad</w:t>
      </w:r>
      <w:r w:rsidR="00766ACB" w:rsidRPr="00FA0A50">
        <w:rPr>
          <w:rFonts w:ascii="Times New Roman" w:eastAsia="Times New Roman" w:hAnsi="Times New Roman" w:cs="Times New Roman"/>
          <w:sz w:val="24"/>
          <w:szCs w:val="24"/>
          <w:lang w:val="es-PE" w:eastAsia="es-ES"/>
        </w:rPr>
        <w:t>o</w:t>
      </w:r>
      <w:r w:rsidRPr="00FA0A50">
        <w:rPr>
          <w:rFonts w:ascii="Times New Roman" w:eastAsia="Times New Roman" w:hAnsi="Times New Roman" w:cs="Times New Roman"/>
          <w:sz w:val="24"/>
          <w:szCs w:val="24"/>
          <w:lang w:val="es-PE" w:eastAsia="es-ES"/>
        </w:rPr>
        <w:t xml:space="preserve"> </w:t>
      </w:r>
      <w:r w:rsidR="00655429" w:rsidRPr="00FA0A50">
        <w:rPr>
          <w:rFonts w:ascii="Times New Roman" w:eastAsia="Times New Roman" w:hAnsi="Times New Roman" w:cs="Times New Roman"/>
          <w:sz w:val="24"/>
          <w:szCs w:val="24"/>
          <w:lang w:val="es-PE" w:eastAsia="es-ES"/>
        </w:rPr>
        <w:t xml:space="preserve">el </w:t>
      </w:r>
      <w:r w:rsidR="003552AE" w:rsidRPr="00FA0A50">
        <w:rPr>
          <w:rFonts w:ascii="Times New Roman" w:eastAsia="Times New Roman" w:hAnsi="Times New Roman" w:cs="Times New Roman"/>
          <w:sz w:val="24"/>
          <w:szCs w:val="24"/>
          <w:lang w:val="es-PE" w:eastAsia="es-ES"/>
        </w:rPr>
        <w:t>22</w:t>
      </w:r>
      <w:r w:rsidR="000B14F6" w:rsidRPr="00FA0A50">
        <w:rPr>
          <w:rFonts w:ascii="Times New Roman" w:eastAsia="Times New Roman" w:hAnsi="Times New Roman" w:cs="Times New Roman"/>
          <w:sz w:val="24"/>
          <w:szCs w:val="24"/>
          <w:lang w:val="es-PE" w:eastAsia="es-ES"/>
        </w:rPr>
        <w:t xml:space="preserve"> de</w:t>
      </w:r>
      <w:r w:rsidR="003552AE" w:rsidRPr="00FA0A50">
        <w:rPr>
          <w:rFonts w:ascii="Times New Roman" w:eastAsia="Times New Roman" w:hAnsi="Times New Roman" w:cs="Times New Roman"/>
          <w:sz w:val="24"/>
          <w:szCs w:val="24"/>
          <w:lang w:val="es-PE" w:eastAsia="es-ES"/>
        </w:rPr>
        <w:t xml:space="preserve"> enero</w:t>
      </w:r>
      <w:r w:rsidR="00655429" w:rsidRPr="00FA0A50">
        <w:rPr>
          <w:rFonts w:ascii="Times New Roman" w:eastAsia="Times New Roman" w:hAnsi="Times New Roman" w:cs="Times New Roman"/>
          <w:sz w:val="24"/>
          <w:szCs w:val="24"/>
          <w:lang w:val="es-PE" w:eastAsia="es-ES"/>
        </w:rPr>
        <w:t xml:space="preserve"> de 20</w:t>
      </w:r>
      <w:r w:rsidR="003552AE" w:rsidRPr="00FA0A50">
        <w:rPr>
          <w:rFonts w:ascii="Times New Roman" w:eastAsia="Times New Roman" w:hAnsi="Times New Roman" w:cs="Times New Roman"/>
          <w:sz w:val="24"/>
          <w:szCs w:val="24"/>
          <w:lang w:val="es-PE" w:eastAsia="es-ES"/>
        </w:rPr>
        <w:t>20</w:t>
      </w:r>
      <w:r w:rsidR="00655429" w:rsidRPr="00FA0A50">
        <w:rPr>
          <w:rFonts w:ascii="Times New Roman" w:eastAsia="Times New Roman" w:hAnsi="Times New Roman" w:cs="Times New Roman"/>
          <w:sz w:val="24"/>
          <w:szCs w:val="24"/>
          <w:lang w:val="es-PE" w:eastAsia="es-ES"/>
        </w:rPr>
        <w:t xml:space="preserve"> </w:t>
      </w:r>
      <w:r w:rsidRPr="00FA0A50">
        <w:rPr>
          <w:rFonts w:ascii="Times New Roman" w:eastAsia="Times New Roman" w:hAnsi="Times New Roman" w:cs="Times New Roman"/>
          <w:sz w:val="24"/>
          <w:szCs w:val="24"/>
          <w:lang w:val="es-PE" w:eastAsia="es-ES"/>
        </w:rPr>
        <w:t>de la respectiva reclamación,</w:t>
      </w:r>
      <w:r w:rsidR="0010186E" w:rsidRPr="00FA0A50">
        <w:rPr>
          <w:rFonts w:ascii="Times New Roman" w:eastAsia="Times New Roman" w:hAnsi="Times New Roman" w:cs="Times New Roman"/>
          <w:sz w:val="24"/>
          <w:szCs w:val="24"/>
          <w:lang w:val="es-PE" w:eastAsia="es-ES"/>
        </w:rPr>
        <w:t xml:space="preserve"> </w:t>
      </w:r>
      <w:r w:rsidR="00FA0A50" w:rsidRPr="00FA0A50">
        <w:rPr>
          <w:rFonts w:ascii="Times New Roman" w:hAnsi="Times New Roman" w:cs="Times New Roman"/>
        </w:rPr>
        <w:t>..................</w:t>
      </w:r>
      <w:r w:rsidR="00FA0A50" w:rsidRPr="00FA0A50">
        <w:rPr>
          <w:rFonts w:ascii="Times New Roman" w:hAnsi="Times New Roman" w:cs="Times New Roman"/>
        </w:rPr>
        <w:t xml:space="preserve"> </w:t>
      </w:r>
      <w:r w:rsidR="00E23CFD" w:rsidRPr="00FA0A50">
        <w:rPr>
          <w:rFonts w:ascii="Times New Roman" w:eastAsia="Times New Roman" w:hAnsi="Times New Roman" w:cs="Times New Roman"/>
          <w:sz w:val="24"/>
          <w:szCs w:val="24"/>
          <w:lang w:val="es-PE" w:eastAsia="es-ES"/>
        </w:rPr>
        <w:t xml:space="preserve">se apersonó y </w:t>
      </w:r>
      <w:r w:rsidR="008E6F59" w:rsidRPr="00FA0A50">
        <w:rPr>
          <w:rFonts w:ascii="Times New Roman" w:eastAsia="Times New Roman" w:hAnsi="Times New Roman" w:cs="Times New Roman"/>
          <w:sz w:val="24"/>
          <w:szCs w:val="24"/>
          <w:lang w:val="es-PE" w:eastAsia="es-ES"/>
        </w:rPr>
        <w:t>solicitó</w:t>
      </w:r>
      <w:r w:rsidR="00A26860" w:rsidRPr="00FA0A50">
        <w:rPr>
          <w:rFonts w:ascii="Times New Roman" w:eastAsia="Times New Roman" w:hAnsi="Times New Roman" w:cs="Times New Roman"/>
          <w:sz w:val="24"/>
          <w:szCs w:val="24"/>
          <w:lang w:val="es-PE" w:eastAsia="es-ES"/>
        </w:rPr>
        <w:t xml:space="preserve"> el </w:t>
      </w:r>
      <w:r w:rsidR="003552AE" w:rsidRPr="00FA0A50">
        <w:rPr>
          <w:rFonts w:ascii="Times New Roman" w:eastAsia="Times New Roman" w:hAnsi="Times New Roman" w:cs="Times New Roman"/>
          <w:sz w:val="24"/>
          <w:szCs w:val="24"/>
          <w:lang w:val="es-PE" w:eastAsia="es-ES"/>
        </w:rPr>
        <w:t>29 de enero</w:t>
      </w:r>
      <w:r w:rsidR="00A26860" w:rsidRPr="00FA0A50">
        <w:rPr>
          <w:rFonts w:ascii="Times New Roman" w:eastAsia="Times New Roman" w:hAnsi="Times New Roman" w:cs="Times New Roman"/>
          <w:sz w:val="24"/>
          <w:szCs w:val="24"/>
          <w:lang w:val="es-PE" w:eastAsia="es-ES"/>
        </w:rPr>
        <w:t xml:space="preserve"> de 20</w:t>
      </w:r>
      <w:r w:rsidR="003552AE" w:rsidRPr="00FA0A50">
        <w:rPr>
          <w:rFonts w:ascii="Times New Roman" w:eastAsia="Times New Roman" w:hAnsi="Times New Roman" w:cs="Times New Roman"/>
          <w:sz w:val="24"/>
          <w:szCs w:val="24"/>
          <w:lang w:val="es-PE" w:eastAsia="es-ES"/>
        </w:rPr>
        <w:t>20</w:t>
      </w:r>
      <w:r w:rsidR="008E6F59" w:rsidRPr="00FA0A50">
        <w:rPr>
          <w:rFonts w:ascii="Times New Roman" w:eastAsia="Times New Roman" w:hAnsi="Times New Roman" w:cs="Times New Roman"/>
          <w:sz w:val="24"/>
          <w:szCs w:val="24"/>
          <w:lang w:val="es-PE" w:eastAsia="es-ES"/>
        </w:rPr>
        <w:t xml:space="preserve"> la ampliación del plazo para presentar sus descargos</w:t>
      </w:r>
      <w:r w:rsidR="00E23CFD" w:rsidRPr="00FA0A50">
        <w:rPr>
          <w:rFonts w:ascii="Times New Roman" w:eastAsia="Times New Roman" w:hAnsi="Times New Roman" w:cs="Times New Roman"/>
          <w:sz w:val="24"/>
          <w:szCs w:val="24"/>
          <w:lang w:val="es-PE" w:eastAsia="es-ES"/>
        </w:rPr>
        <w:t xml:space="preserve"> y la documentación requerida</w:t>
      </w:r>
      <w:r w:rsidR="008E6F59" w:rsidRPr="00FA0A50">
        <w:rPr>
          <w:rFonts w:ascii="Times New Roman" w:eastAsia="Times New Roman" w:hAnsi="Times New Roman" w:cs="Times New Roman"/>
          <w:sz w:val="24"/>
          <w:szCs w:val="24"/>
          <w:lang w:val="es-PE" w:eastAsia="es-ES"/>
        </w:rPr>
        <w:t>, cumpliendo finalmente con e</w:t>
      </w:r>
      <w:r w:rsidR="000B14F6" w:rsidRPr="00FA0A50">
        <w:rPr>
          <w:rFonts w:ascii="Times New Roman" w:eastAsia="Times New Roman" w:hAnsi="Times New Roman" w:cs="Times New Roman"/>
          <w:sz w:val="24"/>
          <w:szCs w:val="24"/>
          <w:lang w:val="es-PE" w:eastAsia="es-ES"/>
        </w:rPr>
        <w:t>sto último</w:t>
      </w:r>
      <w:r w:rsidR="008E6F59" w:rsidRPr="00FA0A50">
        <w:rPr>
          <w:rFonts w:ascii="Times New Roman" w:eastAsia="Times New Roman" w:hAnsi="Times New Roman" w:cs="Times New Roman"/>
          <w:sz w:val="24"/>
          <w:szCs w:val="24"/>
          <w:lang w:val="es-PE" w:eastAsia="es-ES"/>
        </w:rPr>
        <w:t xml:space="preserve"> el</w:t>
      </w:r>
      <w:r w:rsidR="009E5231" w:rsidRPr="00FA0A50">
        <w:rPr>
          <w:rFonts w:ascii="Times New Roman" w:eastAsia="Times New Roman" w:hAnsi="Times New Roman" w:cs="Times New Roman"/>
          <w:sz w:val="24"/>
          <w:szCs w:val="24"/>
          <w:lang w:val="es-PE" w:eastAsia="es-ES"/>
        </w:rPr>
        <w:t xml:space="preserve"> </w:t>
      </w:r>
      <w:r w:rsidR="00E23CFD" w:rsidRPr="00FA0A50">
        <w:rPr>
          <w:rFonts w:ascii="Times New Roman" w:hAnsi="Times New Roman" w:cs="Times New Roman"/>
          <w:sz w:val="24"/>
          <w:szCs w:val="24"/>
          <w:lang w:val="es-PE"/>
        </w:rPr>
        <w:t>1</w:t>
      </w:r>
      <w:r w:rsidR="00E90BAD" w:rsidRPr="00FA0A50">
        <w:rPr>
          <w:rFonts w:ascii="Times New Roman" w:hAnsi="Times New Roman" w:cs="Times New Roman"/>
          <w:sz w:val="24"/>
          <w:szCs w:val="24"/>
          <w:lang w:val="es-PE"/>
        </w:rPr>
        <w:t>7</w:t>
      </w:r>
      <w:r w:rsidR="009E5231" w:rsidRPr="00FA0A50">
        <w:rPr>
          <w:rFonts w:ascii="Times New Roman" w:hAnsi="Times New Roman" w:cs="Times New Roman"/>
          <w:sz w:val="24"/>
          <w:szCs w:val="24"/>
          <w:lang w:val="es-ES"/>
        </w:rPr>
        <w:t xml:space="preserve"> de </w:t>
      </w:r>
      <w:r w:rsidR="00E90BAD" w:rsidRPr="00FA0A50">
        <w:rPr>
          <w:rFonts w:ascii="Times New Roman" w:hAnsi="Times New Roman" w:cs="Times New Roman"/>
          <w:sz w:val="24"/>
          <w:szCs w:val="24"/>
          <w:lang w:val="es-ES"/>
        </w:rPr>
        <w:t>febrero</w:t>
      </w:r>
      <w:r w:rsidR="009E5231" w:rsidRPr="00FA0A50">
        <w:rPr>
          <w:rFonts w:ascii="Times New Roman" w:hAnsi="Times New Roman" w:cs="Times New Roman"/>
          <w:sz w:val="24"/>
          <w:szCs w:val="24"/>
          <w:lang w:val="es-ES"/>
        </w:rPr>
        <w:t xml:space="preserve"> de 20</w:t>
      </w:r>
      <w:r w:rsidR="00E90BAD" w:rsidRPr="00FA0A50">
        <w:rPr>
          <w:rFonts w:ascii="Times New Roman" w:hAnsi="Times New Roman" w:cs="Times New Roman"/>
          <w:sz w:val="24"/>
          <w:szCs w:val="24"/>
          <w:lang w:val="es-ES"/>
        </w:rPr>
        <w:t>20</w:t>
      </w:r>
      <w:r w:rsidR="009445F2" w:rsidRPr="00FA0A50">
        <w:rPr>
          <w:rFonts w:ascii="Times New Roman" w:eastAsia="Times New Roman" w:hAnsi="Times New Roman" w:cs="Times New Roman"/>
          <w:sz w:val="24"/>
          <w:szCs w:val="24"/>
          <w:lang w:val="es-PE" w:eastAsia="es-ES"/>
        </w:rPr>
        <w:t>;</w:t>
      </w:r>
    </w:p>
    <w:p w14:paraId="37D20FF4" w14:textId="77777777" w:rsidR="00DA743E" w:rsidRPr="00FA0A5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6A6279C7" w14:textId="3553F631" w:rsidR="00DA743E" w:rsidRPr="00FA0A50"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FA0A50">
        <w:rPr>
          <w:rFonts w:ascii="Times New Roman" w:eastAsia="Times New Roman" w:hAnsi="Times New Roman" w:cs="Times New Roman"/>
          <w:sz w:val="24"/>
          <w:szCs w:val="24"/>
          <w:lang w:val="es-PE" w:eastAsia="es-ES"/>
        </w:rPr>
        <w:t xml:space="preserve">Que, </w:t>
      </w:r>
      <w:r w:rsidRPr="00FA0A50">
        <w:rPr>
          <w:rFonts w:ascii="Times New Roman" w:eastAsia="Times New Roman" w:hAnsi="Times New Roman" w:cs="Times New Roman"/>
          <w:sz w:val="24"/>
          <w:szCs w:val="24"/>
          <w:lang w:val="es-419" w:eastAsia="es-ES"/>
        </w:rPr>
        <w:t xml:space="preserve">el </w:t>
      </w:r>
      <w:r w:rsidR="00CF05F4" w:rsidRPr="00FA0A50">
        <w:rPr>
          <w:rFonts w:ascii="Times New Roman" w:eastAsia="Times New Roman" w:hAnsi="Times New Roman" w:cs="Times New Roman"/>
          <w:sz w:val="24"/>
          <w:szCs w:val="24"/>
          <w:lang w:val="es-419" w:eastAsia="es-ES"/>
        </w:rPr>
        <w:t>24</w:t>
      </w:r>
      <w:r w:rsidR="008E6F59" w:rsidRPr="00FA0A50">
        <w:rPr>
          <w:rFonts w:ascii="Times New Roman" w:eastAsia="Times New Roman" w:hAnsi="Times New Roman" w:cs="Times New Roman"/>
          <w:sz w:val="24"/>
          <w:szCs w:val="24"/>
          <w:lang w:val="es-419" w:eastAsia="es-ES"/>
        </w:rPr>
        <w:t xml:space="preserve"> </w:t>
      </w:r>
      <w:r w:rsidR="00766ACB" w:rsidRPr="00FA0A50">
        <w:rPr>
          <w:rFonts w:ascii="Times New Roman" w:eastAsia="Times New Roman" w:hAnsi="Times New Roman" w:cs="Times New Roman"/>
          <w:sz w:val="24"/>
          <w:szCs w:val="24"/>
          <w:lang w:val="es-419" w:eastAsia="es-ES"/>
        </w:rPr>
        <w:t xml:space="preserve">de </w:t>
      </w:r>
      <w:r w:rsidR="009445F2" w:rsidRPr="00FA0A50">
        <w:rPr>
          <w:rFonts w:ascii="Times New Roman" w:eastAsia="Times New Roman" w:hAnsi="Times New Roman" w:cs="Times New Roman"/>
          <w:sz w:val="24"/>
          <w:szCs w:val="24"/>
          <w:lang w:val="es-419" w:eastAsia="es-ES"/>
        </w:rPr>
        <w:t>fe</w:t>
      </w:r>
      <w:r w:rsidR="00655429" w:rsidRPr="00FA0A50">
        <w:rPr>
          <w:rFonts w:ascii="Times New Roman" w:eastAsia="Times New Roman" w:hAnsi="Times New Roman" w:cs="Times New Roman"/>
          <w:sz w:val="24"/>
          <w:szCs w:val="24"/>
          <w:lang w:val="es-419" w:eastAsia="es-ES"/>
        </w:rPr>
        <w:t>bre</w:t>
      </w:r>
      <w:r w:rsidR="009445F2" w:rsidRPr="00FA0A50">
        <w:rPr>
          <w:rFonts w:ascii="Times New Roman" w:eastAsia="Times New Roman" w:hAnsi="Times New Roman" w:cs="Times New Roman"/>
          <w:sz w:val="24"/>
          <w:szCs w:val="24"/>
          <w:lang w:val="es-419" w:eastAsia="es-ES"/>
        </w:rPr>
        <w:t>ro</w:t>
      </w:r>
      <w:r w:rsidRPr="00FA0A50">
        <w:rPr>
          <w:rFonts w:ascii="Times New Roman" w:eastAsia="Times New Roman" w:hAnsi="Times New Roman" w:cs="Times New Roman"/>
          <w:sz w:val="24"/>
          <w:szCs w:val="24"/>
          <w:lang w:val="es-419" w:eastAsia="es-ES"/>
        </w:rPr>
        <w:t xml:space="preserve"> de 20</w:t>
      </w:r>
      <w:r w:rsidR="009445F2" w:rsidRPr="00FA0A50">
        <w:rPr>
          <w:rFonts w:ascii="Times New Roman" w:eastAsia="Times New Roman" w:hAnsi="Times New Roman" w:cs="Times New Roman"/>
          <w:sz w:val="24"/>
          <w:szCs w:val="24"/>
          <w:lang w:val="es-419" w:eastAsia="es-ES"/>
        </w:rPr>
        <w:t>20</w:t>
      </w:r>
      <w:r w:rsidRPr="00FA0A50">
        <w:rPr>
          <w:rFonts w:ascii="Times New Roman" w:eastAsia="Times New Roman" w:hAnsi="Times New Roman" w:cs="Times New Roman"/>
          <w:sz w:val="24"/>
          <w:szCs w:val="24"/>
          <w:lang w:val="es-419" w:eastAsia="es-ES"/>
        </w:rPr>
        <w:t xml:space="preserve"> </w:t>
      </w:r>
      <w:r w:rsidRPr="00FA0A50">
        <w:rPr>
          <w:rFonts w:ascii="Times New Roman" w:eastAsia="Times New Roman" w:hAnsi="Times New Roman" w:cs="Times New Roman"/>
          <w:sz w:val="24"/>
          <w:szCs w:val="24"/>
          <w:lang w:val="es-PE" w:eastAsia="es-ES"/>
        </w:rPr>
        <w:t>se realizó la audiencia de vista</w:t>
      </w:r>
      <w:r w:rsidR="00E243D4" w:rsidRPr="00FA0A50">
        <w:rPr>
          <w:rFonts w:ascii="Times New Roman" w:eastAsia="Times New Roman" w:hAnsi="Times New Roman" w:cs="Times New Roman"/>
          <w:sz w:val="24"/>
          <w:szCs w:val="24"/>
          <w:lang w:val="es-PE" w:eastAsia="es-ES"/>
        </w:rPr>
        <w:t xml:space="preserve"> </w:t>
      </w:r>
      <w:r w:rsidR="00EA3BEA" w:rsidRPr="00FA0A50">
        <w:rPr>
          <w:rFonts w:ascii="Times New Roman" w:eastAsia="Times New Roman" w:hAnsi="Times New Roman" w:cs="Times New Roman"/>
          <w:sz w:val="24"/>
          <w:szCs w:val="24"/>
          <w:lang w:val="es-PE" w:eastAsia="es-ES"/>
        </w:rPr>
        <w:t>co</w:t>
      </w:r>
      <w:r w:rsidR="00A24146" w:rsidRPr="00FA0A50">
        <w:rPr>
          <w:rFonts w:ascii="Times New Roman" w:eastAsia="Times New Roman" w:hAnsi="Times New Roman" w:cs="Times New Roman"/>
          <w:sz w:val="24"/>
          <w:szCs w:val="24"/>
          <w:lang w:val="es-PE" w:eastAsia="es-ES"/>
        </w:rPr>
        <w:t xml:space="preserve">n </w:t>
      </w:r>
      <w:r w:rsidR="00CF05F4" w:rsidRPr="00FA0A50">
        <w:rPr>
          <w:rFonts w:ascii="Times New Roman" w:eastAsia="Times New Roman" w:hAnsi="Times New Roman" w:cs="Times New Roman"/>
          <w:sz w:val="24"/>
          <w:szCs w:val="24"/>
          <w:lang w:val="es-PE" w:eastAsia="es-ES"/>
        </w:rPr>
        <w:t>la concurrencia de ambas partes</w:t>
      </w:r>
      <w:r w:rsidR="00E23CFD" w:rsidRPr="00FA0A50">
        <w:rPr>
          <w:rFonts w:ascii="Times New Roman" w:eastAsia="Times New Roman" w:hAnsi="Times New Roman" w:cs="Times New Roman"/>
          <w:sz w:val="24"/>
          <w:szCs w:val="24"/>
          <w:lang w:val="es-PE" w:eastAsia="es-ES"/>
        </w:rPr>
        <w:t>, quien</w:t>
      </w:r>
      <w:r w:rsidR="00CF05F4" w:rsidRPr="00FA0A50">
        <w:rPr>
          <w:rFonts w:ascii="Times New Roman" w:eastAsia="Times New Roman" w:hAnsi="Times New Roman" w:cs="Times New Roman"/>
          <w:sz w:val="24"/>
          <w:szCs w:val="24"/>
          <w:lang w:val="es-PE" w:eastAsia="es-ES"/>
        </w:rPr>
        <w:t>es</w:t>
      </w:r>
      <w:r w:rsidR="00E23CFD" w:rsidRPr="00FA0A50">
        <w:rPr>
          <w:rFonts w:ascii="Times New Roman" w:eastAsia="Times New Roman" w:hAnsi="Times New Roman" w:cs="Times New Roman"/>
          <w:sz w:val="24"/>
          <w:szCs w:val="24"/>
          <w:lang w:val="es-PE" w:eastAsia="es-ES"/>
        </w:rPr>
        <w:t xml:space="preserve"> sustent</w:t>
      </w:r>
      <w:r w:rsidR="00CF05F4" w:rsidRPr="00FA0A50">
        <w:rPr>
          <w:rFonts w:ascii="Times New Roman" w:eastAsia="Times New Roman" w:hAnsi="Times New Roman" w:cs="Times New Roman"/>
          <w:sz w:val="24"/>
          <w:szCs w:val="24"/>
          <w:lang w:val="es-PE" w:eastAsia="es-ES"/>
        </w:rPr>
        <w:t>aron</w:t>
      </w:r>
      <w:r w:rsidR="00E23CFD" w:rsidRPr="00FA0A50">
        <w:rPr>
          <w:rFonts w:ascii="Times New Roman" w:eastAsia="Times New Roman" w:hAnsi="Times New Roman" w:cs="Times New Roman"/>
          <w:sz w:val="24"/>
          <w:szCs w:val="24"/>
          <w:lang w:val="es-PE" w:eastAsia="es-ES"/>
        </w:rPr>
        <w:t xml:space="preserve"> su</w:t>
      </w:r>
      <w:r w:rsidR="00CF05F4" w:rsidRPr="00FA0A50">
        <w:rPr>
          <w:rFonts w:ascii="Times New Roman" w:eastAsia="Times New Roman" w:hAnsi="Times New Roman" w:cs="Times New Roman"/>
          <w:sz w:val="24"/>
          <w:szCs w:val="24"/>
          <w:lang w:val="es-PE" w:eastAsia="es-ES"/>
        </w:rPr>
        <w:t xml:space="preserve"> respectiva</w:t>
      </w:r>
      <w:r w:rsidR="00203BC9" w:rsidRPr="00FA0A50">
        <w:rPr>
          <w:rFonts w:ascii="Times New Roman" w:eastAsia="Times New Roman" w:hAnsi="Times New Roman" w:cs="Times New Roman"/>
          <w:sz w:val="24"/>
          <w:szCs w:val="24"/>
          <w:lang w:val="es-PE" w:eastAsia="es-ES"/>
        </w:rPr>
        <w:t xml:space="preserve"> </w:t>
      </w:r>
      <w:r w:rsidR="00EA3BEA" w:rsidRPr="00FA0A50">
        <w:rPr>
          <w:rFonts w:ascii="Times New Roman" w:eastAsia="Times New Roman" w:hAnsi="Times New Roman" w:cs="Times New Roman"/>
          <w:sz w:val="24"/>
          <w:szCs w:val="24"/>
          <w:lang w:val="es-PE" w:eastAsia="es-ES"/>
        </w:rPr>
        <w:t>posición sobre la reclamación</w:t>
      </w:r>
      <w:r w:rsidR="00AE10C2" w:rsidRPr="00FA0A50">
        <w:rPr>
          <w:rFonts w:ascii="Times New Roman" w:eastAsia="Times New Roman" w:hAnsi="Times New Roman" w:cs="Times New Roman"/>
          <w:sz w:val="24"/>
          <w:szCs w:val="24"/>
          <w:lang w:val="es-PE" w:eastAsia="es-ES"/>
        </w:rPr>
        <w:t xml:space="preserve">, </w:t>
      </w:r>
      <w:r w:rsidR="00EA3BEA" w:rsidRPr="00FA0A50">
        <w:rPr>
          <w:rFonts w:ascii="Times New Roman" w:eastAsia="Times New Roman" w:hAnsi="Times New Roman" w:cs="Times New Roman"/>
          <w:sz w:val="24"/>
          <w:szCs w:val="24"/>
          <w:lang w:val="es-PE" w:eastAsia="es-ES"/>
        </w:rPr>
        <w:t>absolviendo las diversas preguntas que le</w:t>
      </w:r>
      <w:r w:rsidR="00CF05F4" w:rsidRPr="00FA0A50">
        <w:rPr>
          <w:rFonts w:ascii="Times New Roman" w:eastAsia="Times New Roman" w:hAnsi="Times New Roman" w:cs="Times New Roman"/>
          <w:sz w:val="24"/>
          <w:szCs w:val="24"/>
          <w:lang w:val="es-PE" w:eastAsia="es-ES"/>
        </w:rPr>
        <w:t>s</w:t>
      </w:r>
      <w:r w:rsidR="00EA3BEA" w:rsidRPr="00FA0A50">
        <w:rPr>
          <w:rFonts w:ascii="Times New Roman" w:eastAsia="Times New Roman" w:hAnsi="Times New Roman" w:cs="Times New Roman"/>
          <w:sz w:val="24"/>
          <w:szCs w:val="24"/>
          <w:lang w:val="es-PE" w:eastAsia="es-ES"/>
        </w:rPr>
        <w:t xml:space="preserve"> fue</w:t>
      </w:r>
      <w:r w:rsidR="00AE10C2" w:rsidRPr="00FA0A50">
        <w:rPr>
          <w:rFonts w:ascii="Times New Roman" w:eastAsia="Times New Roman" w:hAnsi="Times New Roman" w:cs="Times New Roman"/>
          <w:sz w:val="24"/>
          <w:szCs w:val="24"/>
          <w:lang w:val="es-PE" w:eastAsia="es-ES"/>
        </w:rPr>
        <w:t>ro</w:t>
      </w:r>
      <w:r w:rsidR="00EA3BEA" w:rsidRPr="00FA0A50">
        <w:rPr>
          <w:rFonts w:ascii="Times New Roman" w:eastAsia="Times New Roman" w:hAnsi="Times New Roman" w:cs="Times New Roman"/>
          <w:sz w:val="24"/>
          <w:szCs w:val="24"/>
          <w:lang w:val="es-PE" w:eastAsia="es-ES"/>
        </w:rPr>
        <w:t>n formuladas</w:t>
      </w:r>
      <w:r w:rsidR="00A24146" w:rsidRPr="00FA0A50">
        <w:rPr>
          <w:rFonts w:ascii="Times New Roman" w:eastAsia="Times New Roman" w:hAnsi="Times New Roman" w:cs="Times New Roman"/>
          <w:sz w:val="24"/>
          <w:szCs w:val="24"/>
          <w:lang w:val="es-PE" w:eastAsia="es-ES"/>
        </w:rPr>
        <w:t xml:space="preserve">, </w:t>
      </w:r>
      <w:r w:rsidR="00E243D4" w:rsidRPr="00FA0A50">
        <w:rPr>
          <w:rFonts w:ascii="Times New Roman" w:eastAsia="Times New Roman" w:hAnsi="Times New Roman" w:cs="Times New Roman"/>
          <w:sz w:val="24"/>
          <w:szCs w:val="24"/>
          <w:lang w:val="es-PE" w:eastAsia="es-ES"/>
        </w:rPr>
        <w:t>conforme consta de la respectiva acta</w:t>
      </w:r>
      <w:r w:rsidR="00CF05F4" w:rsidRPr="00FA0A50">
        <w:rPr>
          <w:rFonts w:ascii="Times New Roman" w:eastAsia="Times New Roman" w:hAnsi="Times New Roman" w:cs="Times New Roman"/>
          <w:sz w:val="24"/>
          <w:szCs w:val="24"/>
          <w:lang w:val="es-PE" w:eastAsia="es-ES"/>
        </w:rPr>
        <w:t xml:space="preserve">.  Como consecuencia de lo tratado en dicha audiencia, se solicitó a </w:t>
      </w:r>
      <w:r w:rsidR="00FA0A50" w:rsidRPr="00FA0A50">
        <w:rPr>
          <w:rFonts w:ascii="Times New Roman" w:hAnsi="Times New Roman" w:cs="Times New Roman"/>
        </w:rPr>
        <w:t>..................</w:t>
      </w:r>
      <w:r w:rsidR="00FA0A50" w:rsidRPr="00FA0A50">
        <w:rPr>
          <w:rFonts w:ascii="Times New Roman" w:hAnsi="Times New Roman" w:cs="Times New Roman"/>
        </w:rPr>
        <w:t xml:space="preserve"> </w:t>
      </w:r>
      <w:r w:rsidR="00CF05F4" w:rsidRPr="00FA0A50">
        <w:rPr>
          <w:rFonts w:ascii="Times New Roman" w:eastAsia="Times New Roman" w:hAnsi="Times New Roman" w:cs="Times New Roman"/>
          <w:sz w:val="24"/>
          <w:szCs w:val="24"/>
          <w:lang w:val="es-PE" w:eastAsia="es-ES"/>
        </w:rPr>
        <w:t>la presentación de determinada documentación, de manera que este colegiado cuente con mayores elementos de juicio al momento de resolver;</w:t>
      </w:r>
    </w:p>
    <w:p w14:paraId="6C024873" w14:textId="77777777" w:rsidR="00E23CFD" w:rsidRPr="00FA0A50" w:rsidRDefault="00E23CFD"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58D0F63D" w14:textId="0AED5263" w:rsidR="00ED4A18" w:rsidRPr="00FA0A50" w:rsidRDefault="00DA743E" w:rsidP="00ED4A18">
      <w:pPr>
        <w:spacing w:after="0" w:line="240" w:lineRule="auto"/>
        <w:jc w:val="both"/>
        <w:rPr>
          <w:rFonts w:ascii="Times New Roman" w:hAnsi="Times New Roman" w:cs="Times New Roman"/>
          <w:sz w:val="24"/>
          <w:szCs w:val="24"/>
          <w:lang w:val="es-ES" w:eastAsia="es-ES"/>
        </w:rPr>
      </w:pPr>
      <w:r w:rsidRPr="00FA0A50">
        <w:rPr>
          <w:rFonts w:ascii="Times New Roman" w:hAnsi="Times New Roman" w:cs="Times New Roman"/>
          <w:sz w:val="24"/>
          <w:szCs w:val="24"/>
          <w:lang w:val="es-PE"/>
        </w:rPr>
        <w:t xml:space="preserve">Que, </w:t>
      </w:r>
      <w:r w:rsidR="008C4034" w:rsidRPr="00FA0A50">
        <w:rPr>
          <w:rFonts w:ascii="Times New Roman" w:hAnsi="Times New Roman" w:cs="Times New Roman"/>
          <w:sz w:val="24"/>
          <w:szCs w:val="24"/>
          <w:lang w:val="es-PE"/>
        </w:rPr>
        <w:t xml:space="preserve">la reclamación interpuesta se sustenta </w:t>
      </w:r>
      <w:r w:rsidR="00692FD4" w:rsidRPr="00FA0A50">
        <w:rPr>
          <w:rFonts w:ascii="Times New Roman" w:hAnsi="Times New Roman" w:cs="Times New Roman"/>
          <w:sz w:val="24"/>
          <w:szCs w:val="24"/>
          <w:lang w:val="es-PE"/>
        </w:rPr>
        <w:t>resumida</w:t>
      </w:r>
      <w:r w:rsidR="008C4034" w:rsidRPr="00FA0A50">
        <w:rPr>
          <w:rFonts w:ascii="Times New Roman" w:hAnsi="Times New Roman" w:cs="Times New Roman"/>
          <w:sz w:val="24"/>
          <w:szCs w:val="24"/>
          <w:lang w:val="es-PE"/>
        </w:rPr>
        <w:t xml:space="preserve">mente en lo siguiente: </w:t>
      </w:r>
      <w:r w:rsidR="00585112" w:rsidRPr="00FA0A50">
        <w:rPr>
          <w:rFonts w:ascii="Times New Roman" w:hAnsi="Times New Roman" w:cs="Times New Roman"/>
          <w:sz w:val="24"/>
          <w:szCs w:val="24"/>
          <w:lang w:val="es-ES" w:eastAsia="es-ES"/>
        </w:rPr>
        <w:t xml:space="preserve">a) </w:t>
      </w:r>
      <w:r w:rsidR="00ED4A18" w:rsidRPr="00FA0A50">
        <w:rPr>
          <w:rFonts w:ascii="Times New Roman" w:hAnsi="Times New Roman" w:cs="Times New Roman"/>
          <w:sz w:val="24"/>
          <w:szCs w:val="24"/>
          <w:lang w:val="es-ES" w:eastAsia="es-ES"/>
        </w:rPr>
        <w:t xml:space="preserve">El 2 de junio de 2019 el vehículo asegurado, con placa de rodaje </w:t>
      </w:r>
      <w:r w:rsidR="00FA0A50" w:rsidRPr="00FA0A50">
        <w:rPr>
          <w:rFonts w:ascii="Times New Roman" w:hAnsi="Times New Roman" w:cs="Times New Roman"/>
        </w:rPr>
        <w:t>..................</w:t>
      </w:r>
      <w:r w:rsidR="00ED4A18" w:rsidRPr="00FA0A50">
        <w:rPr>
          <w:rFonts w:ascii="Times New Roman" w:hAnsi="Times New Roman" w:cs="Times New Roman"/>
          <w:sz w:val="24"/>
          <w:szCs w:val="24"/>
          <w:lang w:val="es-ES" w:eastAsia="es-ES"/>
        </w:rPr>
        <w:t xml:space="preserve">, sufrió un despiste en la avenida Guardia Civil de Chorrillos, cuando era conducido por </w:t>
      </w:r>
      <w:r w:rsidR="00FA0A50" w:rsidRPr="00FA0A50">
        <w:rPr>
          <w:rFonts w:ascii="Times New Roman" w:hAnsi="Times New Roman" w:cs="Times New Roman"/>
        </w:rPr>
        <w:t>..................</w:t>
      </w:r>
      <w:r w:rsidR="00ED4A18" w:rsidRPr="00FA0A50">
        <w:rPr>
          <w:rFonts w:ascii="Times New Roman" w:hAnsi="Times New Roman" w:cs="Times New Roman"/>
          <w:sz w:val="24"/>
          <w:szCs w:val="24"/>
          <w:lang w:val="es-ES" w:eastAsia="es-ES"/>
        </w:rPr>
        <w:t xml:space="preserve">, cuñado de la asegurada, llamándose a </w:t>
      </w:r>
      <w:r w:rsidR="00FA0A50" w:rsidRPr="00FA0A50">
        <w:rPr>
          <w:rFonts w:ascii="Times New Roman" w:hAnsi="Times New Roman" w:cs="Times New Roman"/>
        </w:rPr>
        <w:t>..................</w:t>
      </w:r>
      <w:r w:rsidR="00ED4A18" w:rsidRPr="00FA0A50">
        <w:rPr>
          <w:rFonts w:ascii="Times New Roman" w:hAnsi="Times New Roman" w:cs="Times New Roman"/>
          <w:sz w:val="24"/>
          <w:szCs w:val="24"/>
          <w:lang w:val="es-ES" w:eastAsia="es-ES"/>
        </w:rPr>
        <w:t>, cuyo representante</w:t>
      </w:r>
      <w:r w:rsidR="008B2459" w:rsidRPr="00FA0A50">
        <w:rPr>
          <w:rFonts w:ascii="Times New Roman" w:hAnsi="Times New Roman" w:cs="Times New Roman"/>
          <w:sz w:val="24"/>
          <w:szCs w:val="24"/>
          <w:lang w:val="es-ES" w:eastAsia="es-ES"/>
        </w:rPr>
        <w:t xml:space="preserve"> o procurador</w:t>
      </w:r>
      <w:r w:rsidR="00ED4A18" w:rsidRPr="00FA0A50">
        <w:rPr>
          <w:rFonts w:ascii="Times New Roman" w:hAnsi="Times New Roman" w:cs="Times New Roman"/>
          <w:sz w:val="24"/>
          <w:szCs w:val="24"/>
          <w:lang w:val="es-ES" w:eastAsia="es-ES"/>
        </w:rPr>
        <w:t xml:space="preserve"> se apersonó a los 45 minutos, siendo además intervenido por un patrullero de la Comisaría de Villa, a la cual fue derivado a las 09:42 horas, tal como figura en la denuncia policial, siendo que el representante de la aseguradora solicitó una grúa, por lo que el vehículo remolcado llegó a la señalada comisaría a las 10:40 horas, realizándose luego los trámites correspondientes, habiendo arrojado positivo el dosaje etílico (0.46 g.l.), b) </w:t>
      </w:r>
      <w:r w:rsidR="008B2459" w:rsidRPr="00FA0A50">
        <w:rPr>
          <w:rFonts w:ascii="Times New Roman" w:hAnsi="Times New Roman" w:cs="Times New Roman"/>
          <w:sz w:val="24"/>
          <w:szCs w:val="24"/>
          <w:lang w:val="es-ES" w:eastAsia="es-ES"/>
        </w:rPr>
        <w:t>Después</w:t>
      </w:r>
      <w:r w:rsidR="00ED4A18" w:rsidRPr="00FA0A50">
        <w:rPr>
          <w:rFonts w:ascii="Times New Roman" w:hAnsi="Times New Roman" w:cs="Times New Roman"/>
          <w:sz w:val="24"/>
          <w:szCs w:val="24"/>
          <w:lang w:val="es-ES" w:eastAsia="es-ES"/>
        </w:rPr>
        <w:t xml:space="preserve"> de haber realizado todos los trámites ante </w:t>
      </w:r>
      <w:r w:rsidR="00FA0A50" w:rsidRPr="00FA0A50">
        <w:rPr>
          <w:rFonts w:ascii="Times New Roman" w:hAnsi="Times New Roman" w:cs="Times New Roman"/>
        </w:rPr>
        <w:t>..................</w:t>
      </w:r>
      <w:r w:rsidR="00ED4A18" w:rsidRPr="00FA0A50">
        <w:rPr>
          <w:rFonts w:ascii="Times New Roman" w:hAnsi="Times New Roman" w:cs="Times New Roman"/>
          <w:sz w:val="24"/>
          <w:szCs w:val="24"/>
          <w:lang w:val="es-ES" w:eastAsia="es-ES"/>
        </w:rPr>
        <w:t>, inclusive una entrevista en la que se pretendió confundir</w:t>
      </w:r>
      <w:r w:rsidR="008B2459" w:rsidRPr="00FA0A50">
        <w:rPr>
          <w:rFonts w:ascii="Times New Roman" w:hAnsi="Times New Roman" w:cs="Times New Roman"/>
          <w:sz w:val="24"/>
          <w:szCs w:val="24"/>
          <w:lang w:val="es-ES" w:eastAsia="es-ES"/>
        </w:rPr>
        <w:t xml:space="preserve"> al conductor</w:t>
      </w:r>
      <w:r w:rsidR="00ED4A18" w:rsidRPr="00FA0A50">
        <w:rPr>
          <w:rFonts w:ascii="Times New Roman" w:hAnsi="Times New Roman" w:cs="Times New Roman"/>
          <w:sz w:val="24"/>
          <w:szCs w:val="24"/>
          <w:lang w:val="es-ES" w:eastAsia="es-ES"/>
        </w:rPr>
        <w:t xml:space="preserve">, alegando cosas ajenas al accidente, en la que el entrevistador era un policía en actividad, el 14 de agosto de 2019 recibió una comunicación de rechazo de cobertura, invocándose una declaración inexacta, ya que en el informe inicial indicó una versión distinta a lo ocurrido, lo cual se rechaza porque jamás se escribió nada en dicho informe, c) Destaca que la póliza contiene una cláusula de Ausencia de Control por 1.00 g.l., dado que el vehículo fue financiado por </w:t>
      </w:r>
      <w:r w:rsidR="00FA0A50" w:rsidRPr="00FA0A50">
        <w:rPr>
          <w:rFonts w:ascii="Times New Roman" w:hAnsi="Times New Roman" w:cs="Times New Roman"/>
        </w:rPr>
        <w:t>..................</w:t>
      </w:r>
      <w:r w:rsidR="00ED4A18" w:rsidRPr="00FA0A50">
        <w:rPr>
          <w:rFonts w:ascii="Times New Roman" w:hAnsi="Times New Roman" w:cs="Times New Roman"/>
          <w:sz w:val="24"/>
          <w:szCs w:val="24"/>
          <w:lang w:val="es-ES" w:eastAsia="es-ES"/>
        </w:rPr>
        <w:t xml:space="preserve">, y d) Por último, </w:t>
      </w:r>
      <w:r w:rsidR="00C54FD7" w:rsidRPr="00FA0A50">
        <w:rPr>
          <w:rFonts w:ascii="Times New Roman" w:hAnsi="Times New Roman" w:cs="Times New Roman"/>
          <w:sz w:val="24"/>
          <w:szCs w:val="24"/>
          <w:lang w:val="es-ES" w:eastAsia="es-ES"/>
        </w:rPr>
        <w:t>se destaca también</w:t>
      </w:r>
      <w:r w:rsidR="00ED4A18" w:rsidRPr="00FA0A50">
        <w:rPr>
          <w:rFonts w:ascii="Times New Roman" w:hAnsi="Times New Roman" w:cs="Times New Roman"/>
          <w:sz w:val="24"/>
          <w:szCs w:val="24"/>
          <w:lang w:val="es-ES" w:eastAsia="es-ES"/>
        </w:rPr>
        <w:t xml:space="preserve"> que el correspondiente parte policial fue expedido a su favor</w:t>
      </w:r>
      <w:r w:rsidR="00C54FD7" w:rsidRPr="00FA0A50">
        <w:rPr>
          <w:rFonts w:ascii="Times New Roman" w:hAnsi="Times New Roman" w:cs="Times New Roman"/>
          <w:sz w:val="24"/>
          <w:szCs w:val="24"/>
          <w:lang w:val="es-ES" w:eastAsia="es-ES"/>
        </w:rPr>
        <w:t>;</w:t>
      </w:r>
    </w:p>
    <w:p w14:paraId="2964A1BA" w14:textId="77777777" w:rsidR="009445F2" w:rsidRPr="00FA0A50" w:rsidRDefault="009445F2" w:rsidP="002E7B4D">
      <w:pPr>
        <w:spacing w:after="0" w:line="240" w:lineRule="auto"/>
        <w:jc w:val="both"/>
        <w:rPr>
          <w:rFonts w:ascii="Times New Roman" w:hAnsi="Times New Roman" w:cs="Times New Roman"/>
          <w:sz w:val="24"/>
          <w:szCs w:val="24"/>
          <w:lang w:val="es-ES" w:eastAsia="es-ES"/>
        </w:rPr>
      </w:pPr>
    </w:p>
    <w:p w14:paraId="405EC056" w14:textId="3FBF9C69" w:rsidR="006C3E12" w:rsidRPr="00C2609B" w:rsidRDefault="00DA743E" w:rsidP="006C3E12">
      <w:pPr>
        <w:spacing w:after="0" w:line="240" w:lineRule="auto"/>
        <w:jc w:val="both"/>
        <w:rPr>
          <w:rFonts w:ascii="Times New Roman" w:hAnsi="Times New Roman" w:cs="Times New Roman"/>
          <w:sz w:val="24"/>
          <w:szCs w:val="24"/>
          <w:lang w:val="es-ES"/>
        </w:rPr>
      </w:pPr>
      <w:r w:rsidRPr="00FA0A50">
        <w:rPr>
          <w:rFonts w:ascii="Times New Roman" w:eastAsia="Times New Roman" w:hAnsi="Times New Roman" w:cs="Times New Roman"/>
          <w:sz w:val="24"/>
          <w:szCs w:val="24"/>
          <w:lang w:val="es-PE" w:eastAsia="es-ES"/>
        </w:rPr>
        <w:t>Que,</w:t>
      </w:r>
      <w:r w:rsidR="00D2468D" w:rsidRPr="00FA0A50">
        <w:rPr>
          <w:rFonts w:ascii="Times New Roman" w:eastAsia="Times New Roman" w:hAnsi="Times New Roman" w:cs="Times New Roman"/>
          <w:sz w:val="24"/>
          <w:szCs w:val="24"/>
          <w:lang w:val="es-PE" w:eastAsia="es-ES"/>
        </w:rPr>
        <w:t xml:space="preserve"> </w:t>
      </w:r>
      <w:r w:rsidR="00B6416D" w:rsidRPr="00FA0A50">
        <w:rPr>
          <w:rFonts w:ascii="Times New Roman" w:eastAsia="Times New Roman" w:hAnsi="Times New Roman" w:cs="Times New Roman"/>
          <w:sz w:val="24"/>
          <w:szCs w:val="24"/>
          <w:lang w:val="es-PE" w:eastAsia="es-ES"/>
        </w:rPr>
        <w:t xml:space="preserve">conforme a sus descargos, </w:t>
      </w:r>
      <w:r w:rsidR="00FA0A50" w:rsidRPr="00FA0A50">
        <w:rPr>
          <w:rFonts w:ascii="Times New Roman" w:hAnsi="Times New Roman" w:cs="Times New Roman"/>
        </w:rPr>
        <w:t>..................</w:t>
      </w:r>
      <w:r w:rsidR="00FA0A50" w:rsidRPr="00FA0A50">
        <w:rPr>
          <w:rFonts w:ascii="Times New Roman" w:hAnsi="Times New Roman" w:cs="Times New Roman"/>
        </w:rPr>
        <w:t xml:space="preserve"> </w:t>
      </w:r>
      <w:r w:rsidR="006A7702" w:rsidRPr="00FA0A50">
        <w:rPr>
          <w:rFonts w:ascii="Times New Roman" w:hAnsi="Times New Roman" w:cs="Times New Roman"/>
          <w:sz w:val="24"/>
          <w:szCs w:val="24"/>
          <w:lang w:val="es-ES"/>
        </w:rPr>
        <w:t>ratifica el rechazo de cobertura</w:t>
      </w:r>
      <w:r w:rsidR="000F2A05" w:rsidRPr="00FA0A50">
        <w:rPr>
          <w:rFonts w:ascii="Times New Roman" w:hAnsi="Times New Roman" w:cs="Times New Roman"/>
          <w:sz w:val="24"/>
          <w:szCs w:val="24"/>
          <w:lang w:val="es-ES"/>
        </w:rPr>
        <w:t>,</w:t>
      </w:r>
      <w:r w:rsidR="00103855" w:rsidRPr="00FA0A50">
        <w:rPr>
          <w:rFonts w:ascii="Times New Roman" w:hAnsi="Times New Roman" w:cs="Times New Roman"/>
          <w:sz w:val="24"/>
          <w:szCs w:val="24"/>
          <w:lang w:val="es-ES"/>
        </w:rPr>
        <w:t xml:space="preserve"> solicitando que la reclamación sea declarada improcedente o infundada,</w:t>
      </w:r>
      <w:r w:rsidR="000F2A05" w:rsidRPr="00FA0A50">
        <w:rPr>
          <w:rFonts w:ascii="Times New Roman" w:hAnsi="Times New Roman" w:cs="Times New Roman"/>
          <w:sz w:val="24"/>
          <w:szCs w:val="24"/>
          <w:lang w:val="es-ES"/>
        </w:rPr>
        <w:t xml:space="preserve"> </w:t>
      </w:r>
      <w:r w:rsidR="006A7702" w:rsidRPr="00FA0A50">
        <w:rPr>
          <w:rFonts w:ascii="Times New Roman" w:hAnsi="Times New Roman" w:cs="Times New Roman"/>
          <w:sz w:val="24"/>
          <w:szCs w:val="24"/>
          <w:lang w:val="es-ES"/>
        </w:rPr>
        <w:t>destaca</w:t>
      </w:r>
      <w:r w:rsidR="00D32B54" w:rsidRPr="00FA0A50">
        <w:rPr>
          <w:rFonts w:ascii="Times New Roman" w:hAnsi="Times New Roman" w:cs="Times New Roman"/>
          <w:sz w:val="24"/>
          <w:szCs w:val="24"/>
          <w:lang w:val="es-ES"/>
        </w:rPr>
        <w:t>ndo</w:t>
      </w:r>
      <w:r w:rsidR="006A7702" w:rsidRPr="00FA0A50">
        <w:rPr>
          <w:rFonts w:ascii="Times New Roman" w:hAnsi="Times New Roman" w:cs="Times New Roman"/>
          <w:sz w:val="24"/>
          <w:szCs w:val="24"/>
          <w:lang w:val="es-ES"/>
        </w:rPr>
        <w:t xml:space="preserve"> resumidamente lo</w:t>
      </w:r>
      <w:r w:rsidR="006C3E12" w:rsidRPr="00FA0A50">
        <w:rPr>
          <w:rFonts w:ascii="Times New Roman" w:hAnsi="Times New Roman" w:cs="Times New Roman"/>
          <w:sz w:val="24"/>
          <w:szCs w:val="24"/>
          <w:lang w:val="es-ES"/>
        </w:rPr>
        <w:t>s antecedentes y fundamentos</w:t>
      </w:r>
      <w:r w:rsidR="006A7702" w:rsidRPr="00FA0A50">
        <w:rPr>
          <w:rFonts w:ascii="Times New Roman" w:hAnsi="Times New Roman" w:cs="Times New Roman"/>
          <w:sz w:val="24"/>
          <w:szCs w:val="24"/>
          <w:lang w:val="es-ES"/>
        </w:rPr>
        <w:t xml:space="preserve"> siguiente</w:t>
      </w:r>
      <w:r w:rsidR="009A766E" w:rsidRPr="00FA0A50">
        <w:rPr>
          <w:rFonts w:ascii="Times New Roman" w:hAnsi="Times New Roman" w:cs="Times New Roman"/>
          <w:sz w:val="24"/>
          <w:szCs w:val="24"/>
          <w:lang w:val="es-ES"/>
        </w:rPr>
        <w:t>:</w:t>
      </w:r>
      <w:r w:rsidR="00585112" w:rsidRPr="00FA0A50">
        <w:rPr>
          <w:rFonts w:ascii="Times New Roman" w:hAnsi="Times New Roman" w:cs="Times New Roman"/>
          <w:sz w:val="24"/>
          <w:szCs w:val="24"/>
          <w:lang w:val="es-ES"/>
        </w:rPr>
        <w:t xml:space="preserve"> </w:t>
      </w:r>
      <w:r w:rsidR="004115DA" w:rsidRPr="00FA0A50">
        <w:rPr>
          <w:rFonts w:ascii="Times New Roman" w:hAnsi="Times New Roman" w:cs="Times New Roman"/>
          <w:sz w:val="24"/>
          <w:szCs w:val="24"/>
          <w:lang w:val="es-ES"/>
        </w:rPr>
        <w:t>a)</w:t>
      </w:r>
      <w:r w:rsidR="006C3E12" w:rsidRPr="00FA0A50">
        <w:rPr>
          <w:rFonts w:ascii="Times New Roman" w:hAnsi="Times New Roman" w:cs="Times New Roman"/>
          <w:sz w:val="24"/>
          <w:szCs w:val="24"/>
          <w:lang w:val="es-ES"/>
        </w:rPr>
        <w:t xml:space="preserve"> A las 9:27 horas del 2 de junio de 2019 se recibió la llamada de aviso de ocurrencia del siniestro, </w:t>
      </w:r>
      <w:r w:rsidR="00D31276" w:rsidRPr="00FA0A50">
        <w:rPr>
          <w:rFonts w:ascii="Times New Roman" w:hAnsi="Times New Roman" w:cs="Times New Roman"/>
          <w:sz w:val="24"/>
          <w:szCs w:val="24"/>
          <w:lang w:val="es-ES"/>
        </w:rPr>
        <w:t>disponiéndose el</w:t>
      </w:r>
      <w:r w:rsidR="006C3E12" w:rsidRPr="00FA0A50">
        <w:rPr>
          <w:rFonts w:ascii="Times New Roman" w:hAnsi="Times New Roman" w:cs="Times New Roman"/>
          <w:sz w:val="24"/>
          <w:szCs w:val="24"/>
          <w:lang w:val="es-ES"/>
        </w:rPr>
        <w:t xml:space="preserve"> envío de uno de los procuradores de </w:t>
      </w:r>
      <w:r w:rsidR="00FA0A50" w:rsidRPr="00FA0A50">
        <w:rPr>
          <w:rFonts w:ascii="Times New Roman" w:hAnsi="Times New Roman" w:cs="Times New Roman"/>
        </w:rPr>
        <w:t>..................</w:t>
      </w:r>
      <w:r w:rsidR="006C3E12" w:rsidRPr="00FA0A50">
        <w:rPr>
          <w:rFonts w:ascii="Times New Roman" w:hAnsi="Times New Roman" w:cs="Times New Roman"/>
          <w:sz w:val="24"/>
          <w:szCs w:val="24"/>
          <w:lang w:val="es-ES"/>
        </w:rPr>
        <w:t>, siendo que una vez brindada la respectiva atención, se dispuso efectuar las diligencias de investigación correspondientes, conforme consta de</w:t>
      </w:r>
      <w:r w:rsidR="00D31276" w:rsidRPr="00FA0A50">
        <w:rPr>
          <w:rFonts w:ascii="Times New Roman" w:hAnsi="Times New Roman" w:cs="Times New Roman"/>
          <w:sz w:val="24"/>
          <w:szCs w:val="24"/>
          <w:lang w:val="es-ES"/>
        </w:rPr>
        <w:t xml:space="preserve">l informe inicial Nro. </w:t>
      </w:r>
      <w:r w:rsidR="00FA0A50" w:rsidRPr="00FA0A50">
        <w:rPr>
          <w:rFonts w:ascii="Times New Roman" w:hAnsi="Times New Roman" w:cs="Times New Roman"/>
        </w:rPr>
        <w:t>..................</w:t>
      </w:r>
      <w:r w:rsidR="00D31276" w:rsidRPr="00FA0A50">
        <w:rPr>
          <w:rFonts w:ascii="Times New Roman" w:hAnsi="Times New Roman" w:cs="Times New Roman"/>
          <w:sz w:val="24"/>
          <w:szCs w:val="24"/>
          <w:lang w:val="es-ES"/>
        </w:rPr>
        <w:t xml:space="preserve"> y del informe de procuración, cuyas copias acompaña, b) </w:t>
      </w:r>
      <w:r w:rsidR="00F34586" w:rsidRPr="00FA0A50">
        <w:rPr>
          <w:rFonts w:ascii="Times New Roman" w:hAnsi="Times New Roman" w:cs="Times New Roman"/>
          <w:sz w:val="24"/>
          <w:szCs w:val="24"/>
          <w:lang w:val="es-ES"/>
        </w:rPr>
        <w:t>Mediante cartas</w:t>
      </w:r>
      <w:r w:rsidR="0074794B" w:rsidRPr="00FA0A50">
        <w:rPr>
          <w:rFonts w:ascii="Times New Roman" w:hAnsi="Times New Roman" w:cs="Times New Roman"/>
          <w:sz w:val="24"/>
          <w:szCs w:val="24"/>
          <w:lang w:val="es-ES"/>
        </w:rPr>
        <w:t xml:space="preserve"> Nros.</w:t>
      </w:r>
      <w:r w:rsidR="00F34586" w:rsidRPr="00FA0A50">
        <w:rPr>
          <w:rFonts w:ascii="Times New Roman" w:hAnsi="Times New Roman" w:cs="Times New Roman"/>
          <w:sz w:val="24"/>
          <w:szCs w:val="24"/>
          <w:lang w:val="es-ES"/>
        </w:rPr>
        <w:t xml:space="preserve"> </w:t>
      </w:r>
      <w:r w:rsidR="00FA0A50" w:rsidRPr="00FA0A50">
        <w:rPr>
          <w:rFonts w:ascii="Times New Roman" w:hAnsi="Times New Roman" w:cs="Times New Roman"/>
        </w:rPr>
        <w:t>..................</w:t>
      </w:r>
      <w:r w:rsidR="0074794B" w:rsidRPr="00FA0A50">
        <w:rPr>
          <w:rFonts w:ascii="Times New Roman" w:hAnsi="Times New Roman" w:cs="Times New Roman"/>
          <w:sz w:val="24"/>
          <w:szCs w:val="24"/>
          <w:lang w:val="es-ES"/>
        </w:rPr>
        <w:t>y</w:t>
      </w:r>
      <w:r w:rsidR="00F34586" w:rsidRPr="00FA0A50">
        <w:rPr>
          <w:rFonts w:ascii="Times New Roman" w:hAnsi="Times New Roman" w:cs="Times New Roman"/>
          <w:sz w:val="24"/>
          <w:szCs w:val="24"/>
          <w:lang w:val="es-ES"/>
        </w:rPr>
        <w:t xml:space="preserve"> </w:t>
      </w:r>
      <w:r w:rsidR="00FA0A50" w:rsidRPr="00FA0A50">
        <w:rPr>
          <w:rFonts w:ascii="Times New Roman" w:hAnsi="Times New Roman" w:cs="Times New Roman"/>
        </w:rPr>
        <w:t>..................</w:t>
      </w:r>
      <w:r w:rsidR="00FA0A50">
        <w:rPr>
          <w:rFonts w:ascii="Times New Roman" w:hAnsi="Times New Roman" w:cs="Times New Roman"/>
        </w:rPr>
        <w:t xml:space="preserve"> </w:t>
      </w:r>
      <w:r w:rsidR="00F34586" w:rsidRPr="00FA0A50">
        <w:rPr>
          <w:rFonts w:ascii="Times New Roman" w:hAnsi="Times New Roman" w:cs="Times New Roman"/>
          <w:sz w:val="24"/>
          <w:szCs w:val="24"/>
          <w:lang w:val="es-ES"/>
        </w:rPr>
        <w:t xml:space="preserve">del 7 de junio y 2 de agosto de 2019, respectivamente, se solicitó </w:t>
      </w:r>
      <w:r w:rsidR="00F34586" w:rsidRPr="00FA0A50">
        <w:rPr>
          <w:rFonts w:ascii="Times New Roman" w:hAnsi="Times New Roman" w:cs="Times New Roman"/>
          <w:sz w:val="24"/>
          <w:szCs w:val="24"/>
          <w:lang w:val="es-ES"/>
        </w:rPr>
        <w:lastRenderedPageBreak/>
        <w:t>información a la asegurada, sin que ésta la haya atendido; sin perjuicio de ello, el 7 de agosto de 2019, se sostuvo una entrevista con el conducto</w:t>
      </w:r>
      <w:r w:rsidR="0074794B" w:rsidRPr="00FA0A50">
        <w:rPr>
          <w:rFonts w:ascii="Times New Roman" w:hAnsi="Times New Roman" w:cs="Times New Roman"/>
          <w:sz w:val="24"/>
          <w:szCs w:val="24"/>
          <w:lang w:val="es-ES"/>
        </w:rPr>
        <w:t>r</w:t>
      </w:r>
      <w:r w:rsidR="00F34586" w:rsidRPr="00FA0A50">
        <w:rPr>
          <w:rFonts w:ascii="Times New Roman" w:hAnsi="Times New Roman" w:cs="Times New Roman"/>
          <w:sz w:val="24"/>
          <w:szCs w:val="24"/>
          <w:lang w:val="es-ES"/>
        </w:rPr>
        <w:t>, cuya copia acompaña</w:t>
      </w:r>
      <w:r w:rsidR="0074794B" w:rsidRPr="00FA0A50">
        <w:rPr>
          <w:rFonts w:ascii="Times New Roman" w:hAnsi="Times New Roman" w:cs="Times New Roman"/>
          <w:sz w:val="24"/>
          <w:szCs w:val="24"/>
          <w:lang w:val="es-ES"/>
        </w:rPr>
        <w:t xml:space="preserve">, c) Habiéndose recopilado la información sobre lo ocurrido y habiéndose concluido con las investigaciones correspondientes, mediante carta Nro. </w:t>
      </w:r>
      <w:r w:rsidR="00FA0A50" w:rsidRPr="00FA0A50">
        <w:rPr>
          <w:rFonts w:ascii="Times New Roman" w:hAnsi="Times New Roman" w:cs="Times New Roman"/>
        </w:rPr>
        <w:t>..................</w:t>
      </w:r>
      <w:r w:rsidR="00FA0A50">
        <w:rPr>
          <w:rFonts w:ascii="Times New Roman" w:hAnsi="Times New Roman" w:cs="Times New Roman"/>
        </w:rPr>
        <w:t xml:space="preserve"> </w:t>
      </w:r>
      <w:r w:rsidR="0074794B" w:rsidRPr="00FA0A50">
        <w:rPr>
          <w:rFonts w:ascii="Times New Roman" w:hAnsi="Times New Roman" w:cs="Times New Roman"/>
          <w:sz w:val="24"/>
          <w:szCs w:val="24"/>
          <w:lang w:val="es-ES"/>
        </w:rPr>
        <w:t>del 14 de agosto de 2019 se rechazó el otorgamiento de cobertura</w:t>
      </w:r>
      <w:r w:rsidR="008B2459" w:rsidRPr="00FA0A50">
        <w:rPr>
          <w:rFonts w:ascii="Times New Roman" w:hAnsi="Times New Roman" w:cs="Times New Roman"/>
          <w:sz w:val="24"/>
          <w:szCs w:val="24"/>
          <w:lang w:val="es-ES"/>
        </w:rPr>
        <w:t xml:space="preserve"> por diversas causales</w:t>
      </w:r>
      <w:r w:rsidR="0074794B" w:rsidRPr="00FA0A50">
        <w:rPr>
          <w:rFonts w:ascii="Times New Roman" w:hAnsi="Times New Roman" w:cs="Times New Roman"/>
          <w:sz w:val="24"/>
          <w:szCs w:val="24"/>
          <w:lang w:val="es-ES"/>
        </w:rPr>
        <w:t xml:space="preserve">, d) Tratándose de la denuncia policial extemporánea, se destaca </w:t>
      </w:r>
      <w:r w:rsidR="006C3E12" w:rsidRPr="00FA0A50">
        <w:rPr>
          <w:rFonts w:ascii="Times New Roman" w:hAnsi="Times New Roman" w:cs="Times New Roman"/>
          <w:sz w:val="24"/>
          <w:szCs w:val="24"/>
          <w:lang w:val="es-ES"/>
        </w:rPr>
        <w:t>que el siniestro se produjo aproximadamente a las 8:30 horas del 2 de junio de 2019, siendo que recién a las 10:40</w:t>
      </w:r>
      <w:r w:rsidR="0074794B" w:rsidRPr="00FA0A50">
        <w:rPr>
          <w:rFonts w:ascii="Times New Roman" w:hAnsi="Times New Roman" w:cs="Times New Roman"/>
          <w:sz w:val="24"/>
          <w:szCs w:val="24"/>
          <w:lang w:val="es-ES"/>
        </w:rPr>
        <w:t xml:space="preserve"> horas</w:t>
      </w:r>
      <w:r w:rsidR="006C3E12" w:rsidRPr="00FA0A50">
        <w:rPr>
          <w:rFonts w:ascii="Times New Roman" w:hAnsi="Times New Roman" w:cs="Times New Roman"/>
          <w:sz w:val="24"/>
          <w:szCs w:val="24"/>
          <w:lang w:val="es-ES"/>
        </w:rPr>
        <w:t xml:space="preserve"> los efectivos policiales de la Comisaría de Villa tomaron conocimiento</w:t>
      </w:r>
      <w:r w:rsidR="0074794B" w:rsidRPr="00FA0A50">
        <w:rPr>
          <w:rFonts w:ascii="Times New Roman" w:hAnsi="Times New Roman" w:cs="Times New Roman"/>
          <w:sz w:val="24"/>
          <w:szCs w:val="24"/>
          <w:lang w:val="es-ES"/>
        </w:rPr>
        <w:t xml:space="preserve"> del mismo</w:t>
      </w:r>
      <w:r w:rsidR="006C3E12" w:rsidRPr="00FA0A50">
        <w:rPr>
          <w:rFonts w:ascii="Times New Roman" w:hAnsi="Times New Roman" w:cs="Times New Roman"/>
          <w:sz w:val="24"/>
          <w:szCs w:val="24"/>
          <w:lang w:val="es-ES"/>
        </w:rPr>
        <w:t>, no habiendo justificación para que recién después de 2 horas y 40 minutos se haya dado el aviso a la autoridad policial</w:t>
      </w:r>
      <w:r w:rsidR="006C3E12" w:rsidRPr="00FA0A50">
        <w:rPr>
          <w:rStyle w:val="Refdenotaalpie"/>
          <w:rFonts w:ascii="Times New Roman" w:hAnsi="Times New Roman" w:cs="Times New Roman"/>
          <w:sz w:val="24"/>
          <w:szCs w:val="24"/>
        </w:rPr>
        <w:footnoteReference w:id="1"/>
      </w:r>
      <w:r w:rsidR="006C3E12" w:rsidRPr="00FA0A50">
        <w:rPr>
          <w:rFonts w:ascii="Times New Roman" w:hAnsi="Times New Roman" w:cs="Times New Roman"/>
          <w:sz w:val="24"/>
          <w:szCs w:val="24"/>
          <w:lang w:val="es-ES"/>
        </w:rPr>
        <w:t xml:space="preserve">, lo cual es un grave incumplimiento de la obligación de denunciar en forma veraz y de inmediato el hecho a la autoridad policial, conforme a lo establecido en el numeral 6.1.1 del artículo 6 de las Condiciones Generales de la póliza, lo cual deriva en la pérdida del derecho indemnizatorio, según lo pactado, </w:t>
      </w:r>
      <w:r w:rsidR="002561D5" w:rsidRPr="00FA0A50">
        <w:rPr>
          <w:rFonts w:ascii="Times New Roman" w:hAnsi="Times New Roman" w:cs="Times New Roman"/>
          <w:sz w:val="24"/>
          <w:szCs w:val="24"/>
          <w:lang w:val="es-ES"/>
        </w:rPr>
        <w:t>e</w:t>
      </w:r>
      <w:r w:rsidR="006C3E12" w:rsidRPr="00FA0A50">
        <w:rPr>
          <w:rFonts w:ascii="Times New Roman" w:hAnsi="Times New Roman" w:cs="Times New Roman"/>
          <w:sz w:val="24"/>
          <w:szCs w:val="24"/>
          <w:lang w:val="es-ES"/>
        </w:rPr>
        <w:t xml:space="preserve">) </w:t>
      </w:r>
      <w:r w:rsidR="002561D5" w:rsidRPr="00FA0A50">
        <w:rPr>
          <w:rFonts w:ascii="Times New Roman" w:hAnsi="Times New Roman" w:cs="Times New Roman"/>
          <w:sz w:val="24"/>
          <w:szCs w:val="24"/>
          <w:lang w:val="es-ES"/>
        </w:rPr>
        <w:t>Se destaca adicionalmente</w:t>
      </w:r>
      <w:r w:rsidR="006C3E12" w:rsidRPr="00FA0A50">
        <w:rPr>
          <w:rFonts w:ascii="Times New Roman" w:hAnsi="Times New Roman" w:cs="Times New Roman"/>
          <w:sz w:val="24"/>
          <w:szCs w:val="24"/>
          <w:lang w:val="es-ES"/>
        </w:rPr>
        <w:t xml:space="preserve"> </w:t>
      </w:r>
      <w:r w:rsidR="002561D5" w:rsidRPr="00FA0A50">
        <w:rPr>
          <w:rFonts w:ascii="Times New Roman" w:hAnsi="Times New Roman" w:cs="Times New Roman"/>
          <w:sz w:val="24"/>
          <w:szCs w:val="24"/>
          <w:lang w:val="es-ES"/>
        </w:rPr>
        <w:t xml:space="preserve">que la </w:t>
      </w:r>
      <w:r w:rsidR="006C3E12" w:rsidRPr="00FA0A50">
        <w:rPr>
          <w:rFonts w:ascii="Times New Roman" w:hAnsi="Times New Roman" w:cs="Times New Roman"/>
          <w:sz w:val="24"/>
          <w:szCs w:val="24"/>
          <w:lang w:val="es-ES"/>
        </w:rPr>
        <w:t xml:space="preserve">señalada carga no sólo tiene origen contractual sino también legal, conforme al inciso 6 del artículo 275 del T.U.O. del Reglamento Nacional de Tránsito – Código de Tránsito, aprobado mediante Decreto Supremo Nro. 016-2009-MTC, </w:t>
      </w:r>
      <w:r w:rsidR="002561D5" w:rsidRPr="00FA0A50">
        <w:rPr>
          <w:rFonts w:ascii="Times New Roman" w:hAnsi="Times New Roman" w:cs="Times New Roman"/>
          <w:sz w:val="24"/>
          <w:szCs w:val="24"/>
          <w:lang w:val="es-ES"/>
        </w:rPr>
        <w:t xml:space="preserve">siendo </w:t>
      </w:r>
      <w:r w:rsidR="006C3E12" w:rsidRPr="00FA0A50">
        <w:rPr>
          <w:rFonts w:ascii="Times New Roman" w:hAnsi="Times New Roman" w:cs="Times New Roman"/>
          <w:sz w:val="24"/>
          <w:szCs w:val="24"/>
          <w:lang w:val="es-ES"/>
        </w:rPr>
        <w:t xml:space="preserve">que la falta de realización </w:t>
      </w:r>
      <w:r w:rsidR="00AB6796" w:rsidRPr="00FA0A50">
        <w:rPr>
          <w:rFonts w:ascii="Times New Roman" w:hAnsi="Times New Roman" w:cs="Times New Roman"/>
          <w:sz w:val="24"/>
          <w:szCs w:val="24"/>
          <w:lang w:val="es-ES"/>
        </w:rPr>
        <w:t xml:space="preserve">inmediata </w:t>
      </w:r>
      <w:r w:rsidR="006C3E12" w:rsidRPr="00FA0A50">
        <w:rPr>
          <w:rFonts w:ascii="Times New Roman" w:hAnsi="Times New Roman" w:cs="Times New Roman"/>
          <w:sz w:val="24"/>
          <w:szCs w:val="24"/>
          <w:lang w:val="es-ES"/>
        </w:rPr>
        <w:t xml:space="preserve">de la denuncia </w:t>
      </w:r>
      <w:r w:rsidR="002561D5" w:rsidRPr="00FA0A50">
        <w:rPr>
          <w:rFonts w:ascii="Times New Roman" w:hAnsi="Times New Roman" w:cs="Times New Roman"/>
          <w:sz w:val="24"/>
          <w:szCs w:val="24"/>
          <w:lang w:val="es-ES"/>
        </w:rPr>
        <w:t xml:space="preserve">corresponde a un accionar atribuible por culpa inexcusable de la asegurada, ya que no hay motivo razonable ni demostrado que </w:t>
      </w:r>
      <w:r w:rsidR="00AB6796" w:rsidRPr="00FA0A50">
        <w:rPr>
          <w:rFonts w:ascii="Times New Roman" w:hAnsi="Times New Roman" w:cs="Times New Roman"/>
          <w:sz w:val="24"/>
          <w:szCs w:val="24"/>
          <w:lang w:val="es-ES"/>
        </w:rPr>
        <w:t xml:space="preserve">lo </w:t>
      </w:r>
      <w:r w:rsidR="002561D5" w:rsidRPr="00FA0A50">
        <w:rPr>
          <w:rFonts w:ascii="Times New Roman" w:hAnsi="Times New Roman" w:cs="Times New Roman"/>
          <w:sz w:val="24"/>
          <w:szCs w:val="24"/>
          <w:lang w:val="es-ES"/>
        </w:rPr>
        <w:t xml:space="preserve">justifique, destacándose además que la falta de realización célere de la denuncia policial </w:t>
      </w:r>
      <w:r w:rsidR="006C3E12" w:rsidRPr="00FA0A50">
        <w:rPr>
          <w:rFonts w:ascii="Times New Roman" w:hAnsi="Times New Roman" w:cs="Times New Roman"/>
          <w:sz w:val="24"/>
          <w:szCs w:val="24"/>
          <w:lang w:val="es-ES"/>
        </w:rPr>
        <w:t xml:space="preserve">conlleva dos aspectos negativos para efectos de </w:t>
      </w:r>
      <w:r w:rsidR="00AB6796" w:rsidRPr="00FA0A50">
        <w:rPr>
          <w:rFonts w:ascii="Times New Roman" w:hAnsi="Times New Roman" w:cs="Times New Roman"/>
          <w:sz w:val="24"/>
          <w:szCs w:val="24"/>
          <w:lang w:val="es-ES"/>
        </w:rPr>
        <w:t xml:space="preserve">la estimación de </w:t>
      </w:r>
      <w:r w:rsidR="006C3E12" w:rsidRPr="00FA0A50">
        <w:rPr>
          <w:rFonts w:ascii="Times New Roman" w:hAnsi="Times New Roman" w:cs="Times New Roman"/>
          <w:sz w:val="24"/>
          <w:szCs w:val="24"/>
          <w:lang w:val="es-ES"/>
        </w:rPr>
        <w:t xml:space="preserve">un siniestro: (i) elimina la posibilidad que la autoridad competente pueda iniciar las investigaciones para determinar la existencia o no de un delito, </w:t>
      </w:r>
      <w:r w:rsidR="00AB6796" w:rsidRPr="00FA0A50">
        <w:rPr>
          <w:rFonts w:ascii="Times New Roman" w:hAnsi="Times New Roman" w:cs="Times New Roman"/>
          <w:sz w:val="24"/>
          <w:szCs w:val="24"/>
          <w:lang w:val="es-ES"/>
        </w:rPr>
        <w:t xml:space="preserve">y </w:t>
      </w:r>
      <w:r w:rsidR="006C3E12" w:rsidRPr="00FA0A50">
        <w:rPr>
          <w:rFonts w:ascii="Times New Roman" w:hAnsi="Times New Roman" w:cs="Times New Roman"/>
          <w:sz w:val="24"/>
          <w:szCs w:val="24"/>
          <w:lang w:val="es-ES"/>
        </w:rPr>
        <w:t xml:space="preserve">(ii) no permite que la aseguradora pueda tener acceso a la información relevante sobre las circunstancias de lo ocurrido; conforme a ello, </w:t>
      </w:r>
      <w:r w:rsidR="00FA0A50" w:rsidRPr="00FA0A50">
        <w:rPr>
          <w:rFonts w:ascii="Times New Roman" w:hAnsi="Times New Roman" w:cs="Times New Roman"/>
        </w:rPr>
        <w:t>..................</w:t>
      </w:r>
      <w:r w:rsidR="00FA0A50">
        <w:rPr>
          <w:rFonts w:ascii="Times New Roman" w:hAnsi="Times New Roman" w:cs="Times New Roman"/>
        </w:rPr>
        <w:t xml:space="preserve"> </w:t>
      </w:r>
      <w:r w:rsidR="006C3E12" w:rsidRPr="00FA0A50">
        <w:rPr>
          <w:rFonts w:ascii="Times New Roman" w:hAnsi="Times New Roman" w:cs="Times New Roman"/>
          <w:sz w:val="24"/>
          <w:szCs w:val="24"/>
          <w:lang w:val="es-ES"/>
        </w:rPr>
        <w:t xml:space="preserve">estima que la causal de exclusión está plenamente probada y es suficiente para declarar infundada la reclamación, </w:t>
      </w:r>
      <w:r w:rsidR="002561D5" w:rsidRPr="00FA0A50">
        <w:rPr>
          <w:rFonts w:ascii="Times New Roman" w:hAnsi="Times New Roman" w:cs="Times New Roman"/>
          <w:sz w:val="24"/>
          <w:szCs w:val="24"/>
          <w:lang w:val="es-ES"/>
        </w:rPr>
        <w:t>f</w:t>
      </w:r>
      <w:r w:rsidR="006C3E12" w:rsidRPr="00FA0A50">
        <w:rPr>
          <w:rFonts w:ascii="Times New Roman" w:hAnsi="Times New Roman" w:cs="Times New Roman"/>
          <w:sz w:val="24"/>
          <w:szCs w:val="24"/>
          <w:lang w:val="es-ES"/>
        </w:rPr>
        <w:t xml:space="preserve">) La segunda causal se sustenta en </w:t>
      </w:r>
      <w:r w:rsidR="004C6276" w:rsidRPr="00FA0A50">
        <w:rPr>
          <w:rFonts w:ascii="Times New Roman" w:hAnsi="Times New Roman" w:cs="Times New Roman"/>
          <w:sz w:val="24"/>
          <w:szCs w:val="24"/>
          <w:lang w:val="es-ES"/>
        </w:rPr>
        <w:t xml:space="preserve">que </w:t>
      </w:r>
      <w:r w:rsidR="006C3E12" w:rsidRPr="00FA0A50">
        <w:rPr>
          <w:rFonts w:ascii="Times New Roman" w:hAnsi="Times New Roman" w:cs="Times New Roman"/>
          <w:sz w:val="24"/>
          <w:szCs w:val="24"/>
          <w:lang w:val="es-ES"/>
        </w:rPr>
        <w:t xml:space="preserve">el conductor </w:t>
      </w:r>
      <w:r w:rsidR="004C6276" w:rsidRPr="00FA0A50">
        <w:rPr>
          <w:rFonts w:ascii="Times New Roman" w:hAnsi="Times New Roman" w:cs="Times New Roman"/>
          <w:sz w:val="24"/>
          <w:szCs w:val="24"/>
          <w:lang w:val="es-ES"/>
        </w:rPr>
        <w:t>no se</w:t>
      </w:r>
      <w:r w:rsidR="006C3E12" w:rsidRPr="00FA0A50">
        <w:rPr>
          <w:rFonts w:ascii="Times New Roman" w:hAnsi="Times New Roman" w:cs="Times New Roman"/>
          <w:sz w:val="24"/>
          <w:szCs w:val="24"/>
          <w:lang w:val="es-ES"/>
        </w:rPr>
        <w:t xml:space="preserve"> somet</w:t>
      </w:r>
      <w:r w:rsidR="004C6276" w:rsidRPr="00FA0A50">
        <w:rPr>
          <w:rFonts w:ascii="Times New Roman" w:hAnsi="Times New Roman" w:cs="Times New Roman"/>
          <w:sz w:val="24"/>
          <w:szCs w:val="24"/>
          <w:lang w:val="es-ES"/>
        </w:rPr>
        <w:t>ió</w:t>
      </w:r>
      <w:r w:rsidR="006C3E12" w:rsidRPr="00FA0A50">
        <w:rPr>
          <w:rFonts w:ascii="Times New Roman" w:hAnsi="Times New Roman" w:cs="Times New Roman"/>
          <w:sz w:val="24"/>
          <w:szCs w:val="24"/>
          <w:lang w:val="es-ES"/>
        </w:rPr>
        <w:t xml:space="preserve"> al examen de dosaje etílico dentro del plazo de 4 horas de ocurrido el evento, ya que habiéndose producido el accidente de manera aproximada a las 8:30 horas, el sometimiento a la prueba fue </w:t>
      </w:r>
      <w:r w:rsidR="002561D5" w:rsidRPr="00FA0A50">
        <w:rPr>
          <w:rFonts w:ascii="Times New Roman" w:hAnsi="Times New Roman" w:cs="Times New Roman"/>
          <w:sz w:val="24"/>
          <w:szCs w:val="24"/>
          <w:lang w:val="es-ES"/>
        </w:rPr>
        <w:t xml:space="preserve">recién </w:t>
      </w:r>
      <w:r w:rsidR="006C3E12" w:rsidRPr="00FA0A50">
        <w:rPr>
          <w:rFonts w:ascii="Times New Roman" w:hAnsi="Times New Roman" w:cs="Times New Roman"/>
          <w:sz w:val="24"/>
          <w:szCs w:val="24"/>
          <w:lang w:val="es-ES"/>
        </w:rPr>
        <w:t xml:space="preserve">a las 13:08 horas, esto es, 4 horas y 38 minutos después, lo cual supera el plazo máximo de 4 horas establecido en la póliza, siendo que ello impide que la aseguradora pueda tener un cabal conocimiento del estado de alcohol en la sangre del conductor, </w:t>
      </w:r>
      <w:r w:rsidR="00AB6796" w:rsidRPr="00FA0A50">
        <w:rPr>
          <w:rFonts w:ascii="Times New Roman" w:hAnsi="Times New Roman" w:cs="Times New Roman"/>
          <w:sz w:val="24"/>
          <w:szCs w:val="24"/>
          <w:lang w:val="es-ES"/>
        </w:rPr>
        <w:t xml:space="preserve">siendo aplicable </w:t>
      </w:r>
      <w:r w:rsidR="006C3E12" w:rsidRPr="00FA0A50">
        <w:rPr>
          <w:rFonts w:ascii="Times New Roman" w:hAnsi="Times New Roman" w:cs="Times New Roman"/>
          <w:sz w:val="24"/>
          <w:szCs w:val="24"/>
          <w:lang w:val="es-ES"/>
        </w:rPr>
        <w:t xml:space="preserve">lo establecido en el artículo 6, numeral 6.1.3. de las Condiciones Generales de la póliza, </w:t>
      </w:r>
      <w:r w:rsidR="00AB6796" w:rsidRPr="00FA0A50">
        <w:rPr>
          <w:rFonts w:ascii="Times New Roman" w:hAnsi="Times New Roman" w:cs="Times New Roman"/>
          <w:sz w:val="24"/>
          <w:szCs w:val="24"/>
          <w:lang w:val="es-ES"/>
        </w:rPr>
        <w:t>así como lo sancionado</w:t>
      </w:r>
      <w:r w:rsidR="006C3E12" w:rsidRPr="00FA0A50">
        <w:rPr>
          <w:rFonts w:ascii="Times New Roman" w:hAnsi="Times New Roman" w:cs="Times New Roman"/>
          <w:sz w:val="24"/>
          <w:szCs w:val="24"/>
          <w:lang w:val="es-ES"/>
        </w:rPr>
        <w:t xml:space="preserve"> e</w:t>
      </w:r>
      <w:r w:rsidR="002561D5" w:rsidRPr="00FA0A50">
        <w:rPr>
          <w:rFonts w:ascii="Times New Roman" w:hAnsi="Times New Roman" w:cs="Times New Roman"/>
          <w:sz w:val="24"/>
          <w:szCs w:val="24"/>
          <w:lang w:val="es-ES"/>
        </w:rPr>
        <w:t>n</w:t>
      </w:r>
      <w:r w:rsidR="006C3E12" w:rsidRPr="00FA0A50">
        <w:rPr>
          <w:rFonts w:ascii="Times New Roman" w:hAnsi="Times New Roman" w:cs="Times New Roman"/>
          <w:sz w:val="24"/>
          <w:szCs w:val="24"/>
          <w:lang w:val="es-ES"/>
        </w:rPr>
        <w:t xml:space="preserve"> la normativa de tránsito (artículo 275 del T.U.O. del Reglamento Nacional de Tránsito), </w:t>
      </w:r>
      <w:r w:rsidR="004C6276" w:rsidRPr="00FA0A50">
        <w:rPr>
          <w:rFonts w:ascii="Times New Roman" w:hAnsi="Times New Roman" w:cs="Times New Roman"/>
          <w:sz w:val="24"/>
          <w:szCs w:val="24"/>
          <w:lang w:val="es-ES"/>
        </w:rPr>
        <w:t>debiéndose además considerar</w:t>
      </w:r>
      <w:r w:rsidR="006C3E12" w:rsidRPr="00FA0A50">
        <w:rPr>
          <w:rFonts w:ascii="Times New Roman" w:hAnsi="Times New Roman" w:cs="Times New Roman"/>
          <w:sz w:val="24"/>
          <w:szCs w:val="24"/>
          <w:lang w:val="es-ES"/>
        </w:rPr>
        <w:t xml:space="preserve"> que</w:t>
      </w:r>
      <w:r w:rsidR="004C6276" w:rsidRPr="00FA0A50">
        <w:rPr>
          <w:rFonts w:ascii="Times New Roman" w:hAnsi="Times New Roman" w:cs="Times New Roman"/>
          <w:sz w:val="24"/>
          <w:szCs w:val="24"/>
          <w:lang w:val="es-ES"/>
        </w:rPr>
        <w:t>,</w:t>
      </w:r>
      <w:r w:rsidR="006C3E12" w:rsidRPr="00FA0A50">
        <w:rPr>
          <w:rFonts w:ascii="Times New Roman" w:hAnsi="Times New Roman" w:cs="Times New Roman"/>
          <w:sz w:val="24"/>
          <w:szCs w:val="24"/>
          <w:lang w:val="es-ES"/>
        </w:rPr>
        <w:t xml:space="preserve"> luego de 4 horas y 38 minutos del accidente, el resultado de alcoholemia arrojó 0.46 g.l.; en consecuencia, aplicándose el factor de metabolización pactado de 0.15 g.l. por hora, el conductor del vehículo asegurado tenía un grado de intoxicación de 1.15 g.l., lo cual sobrepasa el límite contractual y legal, de 0.50 g.l.,. incurriéndose en causal de exclusión de cobertura, conforme al literal g) del numeral 5.1.8 del artículo 5 de las Condiciones Generales, siendo que </w:t>
      </w:r>
      <w:r w:rsidR="00AB6796" w:rsidRPr="00FA0A50">
        <w:rPr>
          <w:rFonts w:ascii="Times New Roman" w:hAnsi="Times New Roman" w:cs="Times New Roman"/>
          <w:sz w:val="24"/>
          <w:szCs w:val="24"/>
          <w:lang w:val="es-ES"/>
        </w:rPr>
        <w:t xml:space="preserve">la conducción en </w:t>
      </w:r>
      <w:r w:rsidR="006C3E12" w:rsidRPr="00FA0A50">
        <w:rPr>
          <w:rFonts w:ascii="Times New Roman" w:hAnsi="Times New Roman" w:cs="Times New Roman"/>
          <w:sz w:val="24"/>
          <w:szCs w:val="24"/>
          <w:lang w:val="es-ES"/>
        </w:rPr>
        <w:t xml:space="preserve">dicho estado de ebriedad representa un acto negligente e irresponsable, </w:t>
      </w:r>
      <w:r w:rsidR="004C6276" w:rsidRPr="00FA0A50">
        <w:rPr>
          <w:rFonts w:ascii="Times New Roman" w:hAnsi="Times New Roman" w:cs="Times New Roman"/>
          <w:sz w:val="24"/>
          <w:szCs w:val="24"/>
          <w:lang w:val="es-ES"/>
        </w:rPr>
        <w:t>g</w:t>
      </w:r>
      <w:r w:rsidR="006C3E12" w:rsidRPr="00FA0A50">
        <w:rPr>
          <w:rFonts w:ascii="Times New Roman" w:hAnsi="Times New Roman" w:cs="Times New Roman"/>
          <w:sz w:val="24"/>
          <w:szCs w:val="24"/>
          <w:lang w:val="es-ES"/>
        </w:rPr>
        <w:t xml:space="preserve">) La </w:t>
      </w:r>
      <w:r w:rsidR="004C6276" w:rsidRPr="00FA0A50">
        <w:rPr>
          <w:rFonts w:ascii="Times New Roman" w:hAnsi="Times New Roman" w:cs="Times New Roman"/>
          <w:sz w:val="24"/>
          <w:szCs w:val="24"/>
          <w:lang w:val="es-ES"/>
        </w:rPr>
        <w:t>tercer</w:t>
      </w:r>
      <w:r w:rsidR="006C3E12" w:rsidRPr="00FA0A50">
        <w:rPr>
          <w:rFonts w:ascii="Times New Roman" w:hAnsi="Times New Roman" w:cs="Times New Roman"/>
          <w:sz w:val="24"/>
          <w:szCs w:val="24"/>
          <w:lang w:val="es-ES"/>
        </w:rPr>
        <w:t>a causal de rechazo se sustenta en que</w:t>
      </w:r>
      <w:r w:rsidR="004C6276" w:rsidRPr="00FA0A50">
        <w:rPr>
          <w:rFonts w:ascii="Times New Roman" w:hAnsi="Times New Roman" w:cs="Times New Roman"/>
          <w:sz w:val="24"/>
          <w:szCs w:val="24"/>
          <w:lang w:val="es-ES"/>
        </w:rPr>
        <w:t>, de manera correlativa a lo anterior,</w:t>
      </w:r>
      <w:r w:rsidR="006C3E12" w:rsidRPr="00FA0A50">
        <w:rPr>
          <w:rFonts w:ascii="Times New Roman" w:hAnsi="Times New Roman" w:cs="Times New Roman"/>
          <w:sz w:val="24"/>
          <w:szCs w:val="24"/>
          <w:lang w:val="es-ES"/>
        </w:rPr>
        <w:t xml:space="preserve"> el conductor incurrió en infracción de tránsito tipificada como “muy grave”, ya que el artículo 88 del Reglamento Nacional de Tránsito establece que está prohibido conducir bajo la influencia de bebidas alcohólicas, drogas, estimulantes o disolventes y de cualquier otro elemento que reduzca la capacidad de reacción y buen manejo del conductor, siendo que la ebriedad está considerada como infracción “muy grave”, con código M01, con una multa ascendente a S/. 4,300, </w:t>
      </w:r>
      <w:r w:rsidR="004C6276" w:rsidRPr="00FA0A50">
        <w:rPr>
          <w:rFonts w:ascii="Times New Roman" w:hAnsi="Times New Roman" w:cs="Times New Roman"/>
          <w:sz w:val="24"/>
          <w:szCs w:val="24"/>
          <w:lang w:val="es-ES"/>
        </w:rPr>
        <w:t>por lo que resulta aplicable</w:t>
      </w:r>
      <w:r w:rsidR="006C3E12" w:rsidRPr="00FA0A50">
        <w:rPr>
          <w:rFonts w:ascii="Times New Roman" w:hAnsi="Times New Roman" w:cs="Times New Roman"/>
          <w:sz w:val="24"/>
          <w:szCs w:val="24"/>
          <w:lang w:val="es-ES"/>
        </w:rPr>
        <w:t xml:space="preserve"> la exclusión de cobertura</w:t>
      </w:r>
      <w:r w:rsidR="00CE6760" w:rsidRPr="00FA0A50">
        <w:rPr>
          <w:rFonts w:ascii="Times New Roman" w:hAnsi="Times New Roman" w:cs="Times New Roman"/>
          <w:sz w:val="24"/>
          <w:szCs w:val="24"/>
          <w:lang w:val="es-ES"/>
        </w:rPr>
        <w:t xml:space="preserve"> contenida en e</w:t>
      </w:r>
      <w:r w:rsidR="006C3E12" w:rsidRPr="00FA0A50">
        <w:rPr>
          <w:rFonts w:ascii="Times New Roman" w:hAnsi="Times New Roman" w:cs="Times New Roman"/>
          <w:sz w:val="24"/>
          <w:szCs w:val="24"/>
          <w:lang w:val="es-ES"/>
        </w:rPr>
        <w:t xml:space="preserve">l literal i) del numeral 5.1.8 del artículo 5 de las Condiciones Generales, </w:t>
      </w:r>
      <w:r w:rsidR="00CE6760" w:rsidRPr="00FA0A50">
        <w:rPr>
          <w:rFonts w:ascii="Times New Roman" w:hAnsi="Times New Roman" w:cs="Times New Roman"/>
          <w:sz w:val="24"/>
          <w:szCs w:val="24"/>
          <w:lang w:val="es-ES"/>
        </w:rPr>
        <w:t>h</w:t>
      </w:r>
      <w:r w:rsidR="006C3E12" w:rsidRPr="00FA0A50">
        <w:rPr>
          <w:rFonts w:ascii="Times New Roman" w:hAnsi="Times New Roman" w:cs="Times New Roman"/>
          <w:sz w:val="24"/>
          <w:szCs w:val="24"/>
          <w:lang w:val="es-ES"/>
        </w:rPr>
        <w:t>) Se destaca también la comisión de actos fraudulentos por parte del conductor, según se aprecia de contrastar lo enunciado en el acta de intervención policial</w:t>
      </w:r>
      <w:r w:rsidR="006C3E12" w:rsidRPr="00C2609B">
        <w:rPr>
          <w:rFonts w:ascii="Times New Roman" w:hAnsi="Times New Roman" w:cs="Times New Roman"/>
          <w:sz w:val="24"/>
          <w:szCs w:val="24"/>
          <w:lang w:val="es-ES"/>
        </w:rPr>
        <w:t xml:space="preserve">, con el relato que fue incorporado en el Informe Inicial Nro. </w:t>
      </w:r>
      <w:r w:rsidR="00FA0A50" w:rsidRPr="00FA0A50">
        <w:rPr>
          <w:rFonts w:ascii="Times New Roman" w:hAnsi="Times New Roman" w:cs="Times New Roman"/>
        </w:rPr>
        <w:t>..................</w:t>
      </w:r>
      <w:r w:rsidR="006C3E12" w:rsidRPr="00C2609B">
        <w:rPr>
          <w:rFonts w:ascii="Times New Roman" w:hAnsi="Times New Roman" w:cs="Times New Roman"/>
          <w:sz w:val="24"/>
          <w:szCs w:val="24"/>
          <w:lang w:val="es-ES"/>
        </w:rPr>
        <w:t xml:space="preserve"> de procuración, versiones que son completamente diferentes a lo que declaró el conductor en su manifestación del 7 de </w:t>
      </w:r>
      <w:r w:rsidR="006C3E12" w:rsidRPr="00C2609B">
        <w:rPr>
          <w:rFonts w:ascii="Times New Roman" w:hAnsi="Times New Roman" w:cs="Times New Roman"/>
          <w:sz w:val="24"/>
          <w:szCs w:val="24"/>
          <w:lang w:val="es-ES"/>
        </w:rPr>
        <w:lastRenderedPageBreak/>
        <w:t>agosto de 2019</w:t>
      </w:r>
      <w:r w:rsidR="00AB6796" w:rsidRPr="00C2609B">
        <w:rPr>
          <w:rFonts w:ascii="Times New Roman" w:hAnsi="Times New Roman" w:cs="Times New Roman"/>
          <w:sz w:val="24"/>
          <w:szCs w:val="24"/>
          <w:lang w:val="es-ES"/>
        </w:rPr>
        <w:t xml:space="preserve"> ante </w:t>
      </w:r>
      <w:r w:rsidR="00FA0A50" w:rsidRPr="00FA0A50">
        <w:rPr>
          <w:rFonts w:ascii="Times New Roman" w:hAnsi="Times New Roman" w:cs="Times New Roman"/>
        </w:rPr>
        <w:t>..................</w:t>
      </w:r>
      <w:r w:rsidR="006C3E12" w:rsidRPr="00C2609B">
        <w:rPr>
          <w:rFonts w:ascii="Times New Roman" w:hAnsi="Times New Roman" w:cs="Times New Roman"/>
          <w:sz w:val="24"/>
          <w:szCs w:val="24"/>
          <w:lang w:val="es-ES"/>
        </w:rPr>
        <w:t xml:space="preserve">, habiéndose incurrido en causal de exclusión de cobertura, conforme a lo establecido en el numeral 10.12.1 del artículo 10 de las Cláusulas Generales de Contratación, </w:t>
      </w:r>
      <w:r w:rsidR="00CE6760" w:rsidRPr="00C2609B">
        <w:rPr>
          <w:rFonts w:ascii="Times New Roman" w:hAnsi="Times New Roman" w:cs="Times New Roman"/>
          <w:sz w:val="24"/>
          <w:szCs w:val="24"/>
          <w:lang w:val="es-ES"/>
        </w:rPr>
        <w:t>i</w:t>
      </w:r>
      <w:r w:rsidR="006C3E12" w:rsidRPr="00C2609B">
        <w:rPr>
          <w:rFonts w:ascii="Times New Roman" w:hAnsi="Times New Roman" w:cs="Times New Roman"/>
          <w:sz w:val="24"/>
          <w:szCs w:val="24"/>
          <w:lang w:val="es-ES"/>
        </w:rPr>
        <w:t>) A mayor abundamiento</w:t>
      </w:r>
      <w:r w:rsidR="00CE6760" w:rsidRPr="00C2609B">
        <w:rPr>
          <w:rFonts w:ascii="Times New Roman" w:hAnsi="Times New Roman" w:cs="Times New Roman"/>
          <w:sz w:val="24"/>
          <w:szCs w:val="24"/>
          <w:lang w:val="es-ES"/>
        </w:rPr>
        <w:t>, tratándose de la reclamación fraudulenta,</w:t>
      </w:r>
      <w:r w:rsidR="006C3E12" w:rsidRPr="00C2609B">
        <w:rPr>
          <w:rFonts w:ascii="Times New Roman" w:hAnsi="Times New Roman" w:cs="Times New Roman"/>
          <w:sz w:val="24"/>
          <w:szCs w:val="24"/>
          <w:lang w:val="es-ES"/>
        </w:rPr>
        <w:t xml:space="preserve"> se destaca que, conforme al artículo 69 de la Ley del Contrato de Seguro, e</w:t>
      </w:r>
      <w:r w:rsidR="00CE6760" w:rsidRPr="00C2609B">
        <w:rPr>
          <w:rFonts w:ascii="Times New Roman" w:hAnsi="Times New Roman" w:cs="Times New Roman"/>
          <w:sz w:val="24"/>
          <w:szCs w:val="24"/>
          <w:lang w:val="es-ES"/>
        </w:rPr>
        <w:t xml:space="preserve">s </w:t>
      </w:r>
      <w:r w:rsidR="006C3E12" w:rsidRPr="00C2609B">
        <w:rPr>
          <w:rFonts w:ascii="Times New Roman" w:hAnsi="Times New Roman" w:cs="Times New Roman"/>
          <w:sz w:val="24"/>
          <w:szCs w:val="24"/>
          <w:lang w:val="es-ES"/>
        </w:rPr>
        <w:t xml:space="preserve">obligación del asegurado suministrar al asegurador información veraz, razonable y necesaria para verificar el siniestro, habiéndose incurrido </w:t>
      </w:r>
      <w:r w:rsidR="00CE6760" w:rsidRPr="00C2609B">
        <w:rPr>
          <w:rFonts w:ascii="Times New Roman" w:hAnsi="Times New Roman" w:cs="Times New Roman"/>
          <w:sz w:val="24"/>
          <w:szCs w:val="24"/>
          <w:lang w:val="es-ES"/>
        </w:rPr>
        <w:t xml:space="preserve">en el presente caso </w:t>
      </w:r>
      <w:r w:rsidR="006C3E12" w:rsidRPr="00C2609B">
        <w:rPr>
          <w:rFonts w:ascii="Times New Roman" w:hAnsi="Times New Roman" w:cs="Times New Roman"/>
          <w:sz w:val="24"/>
          <w:szCs w:val="24"/>
          <w:lang w:val="es-ES"/>
        </w:rPr>
        <w:t xml:space="preserve">en una conducta contraria, al haberse brindado versiones inconsistentes y contradictorias, pretendiendo crear una falsa versión de los hechos que no permite identificar quién conducía al momento de ocurrencia de los hechos, </w:t>
      </w:r>
      <w:r w:rsidR="00CE6760" w:rsidRPr="00C2609B">
        <w:rPr>
          <w:rFonts w:ascii="Times New Roman" w:hAnsi="Times New Roman" w:cs="Times New Roman"/>
          <w:sz w:val="24"/>
          <w:szCs w:val="24"/>
          <w:lang w:val="es-ES"/>
        </w:rPr>
        <w:t xml:space="preserve">por lo que </w:t>
      </w:r>
      <w:r w:rsidR="00AB6796" w:rsidRPr="00C2609B">
        <w:rPr>
          <w:rFonts w:ascii="Times New Roman" w:hAnsi="Times New Roman" w:cs="Times New Roman"/>
          <w:sz w:val="24"/>
          <w:szCs w:val="24"/>
          <w:lang w:val="es-ES"/>
        </w:rPr>
        <w:t xml:space="preserve">también </w:t>
      </w:r>
      <w:r w:rsidR="00CE6760" w:rsidRPr="00C2609B">
        <w:rPr>
          <w:rFonts w:ascii="Times New Roman" w:hAnsi="Times New Roman" w:cs="Times New Roman"/>
          <w:sz w:val="24"/>
          <w:szCs w:val="24"/>
          <w:lang w:val="es-ES"/>
        </w:rPr>
        <w:t xml:space="preserve">resulta aplicable </w:t>
      </w:r>
      <w:r w:rsidR="006C3E12" w:rsidRPr="00C2609B">
        <w:rPr>
          <w:rFonts w:ascii="Times New Roman" w:hAnsi="Times New Roman" w:cs="Times New Roman"/>
          <w:sz w:val="24"/>
          <w:szCs w:val="24"/>
          <w:lang w:val="es-ES"/>
        </w:rPr>
        <w:t xml:space="preserve">el artículo 73 de la Ley del Contrato de Seguro, que establece imperativamente que el asegurado pierde el derecho a ser indemnizado si actúa fraudulentamente, y </w:t>
      </w:r>
      <w:r w:rsidR="00CE6760" w:rsidRPr="00C2609B">
        <w:rPr>
          <w:rFonts w:ascii="Times New Roman" w:hAnsi="Times New Roman" w:cs="Times New Roman"/>
          <w:sz w:val="24"/>
          <w:szCs w:val="24"/>
          <w:lang w:val="es-ES"/>
        </w:rPr>
        <w:t>j</w:t>
      </w:r>
      <w:r w:rsidR="006C3E12" w:rsidRPr="00C2609B">
        <w:rPr>
          <w:rFonts w:ascii="Times New Roman" w:hAnsi="Times New Roman" w:cs="Times New Roman"/>
          <w:sz w:val="24"/>
          <w:szCs w:val="24"/>
          <w:lang w:val="es-ES"/>
        </w:rPr>
        <w:t xml:space="preserve">) Por último, se destaca que el rechazo se sustenta en la comisión de actos negligentes, ya que el conductor del vehículo declaró en forma expresa que el siniestro </w:t>
      </w:r>
      <w:r w:rsidR="00AB6796" w:rsidRPr="00C2609B">
        <w:rPr>
          <w:rFonts w:ascii="Times New Roman" w:hAnsi="Times New Roman" w:cs="Times New Roman"/>
          <w:sz w:val="24"/>
          <w:szCs w:val="24"/>
          <w:lang w:val="es-ES"/>
        </w:rPr>
        <w:t>obedeció a una</w:t>
      </w:r>
      <w:r w:rsidR="006C3E12" w:rsidRPr="00C2609B">
        <w:rPr>
          <w:rFonts w:ascii="Times New Roman" w:hAnsi="Times New Roman" w:cs="Times New Roman"/>
          <w:sz w:val="24"/>
          <w:szCs w:val="24"/>
          <w:lang w:val="es-ES"/>
        </w:rPr>
        <w:t xml:space="preserve"> distracción en la conducción del vehículo asegurado, al intentar cambiar de radio, lo cual corresponde a</w:t>
      </w:r>
      <w:r w:rsidR="00AB6796" w:rsidRPr="00C2609B">
        <w:rPr>
          <w:rFonts w:ascii="Times New Roman" w:hAnsi="Times New Roman" w:cs="Times New Roman"/>
          <w:sz w:val="24"/>
          <w:szCs w:val="24"/>
          <w:lang w:val="es-ES"/>
        </w:rPr>
        <w:t xml:space="preserve"> una actuación negligente, siendo aplicable</w:t>
      </w:r>
      <w:r w:rsidR="006C3E12" w:rsidRPr="00C2609B">
        <w:rPr>
          <w:rFonts w:ascii="Times New Roman" w:hAnsi="Times New Roman" w:cs="Times New Roman"/>
          <w:sz w:val="24"/>
          <w:szCs w:val="24"/>
          <w:lang w:val="es-ES"/>
        </w:rPr>
        <w:t xml:space="preserve"> la exclusión establecida en el punto 2 del literal c) del numeral 5.1.1 del artículo 5</w:t>
      </w:r>
      <w:r w:rsidR="00CE6760" w:rsidRPr="00C2609B">
        <w:rPr>
          <w:rFonts w:ascii="Times New Roman" w:hAnsi="Times New Roman" w:cs="Times New Roman"/>
          <w:sz w:val="24"/>
          <w:szCs w:val="24"/>
          <w:lang w:val="es-ES"/>
        </w:rPr>
        <w:t xml:space="preserve"> </w:t>
      </w:r>
      <w:r w:rsidR="006C3E12" w:rsidRPr="00C2609B">
        <w:rPr>
          <w:rFonts w:ascii="Times New Roman" w:hAnsi="Times New Roman" w:cs="Times New Roman"/>
          <w:sz w:val="24"/>
          <w:szCs w:val="24"/>
          <w:lang w:val="es-ES"/>
        </w:rPr>
        <w:t>de las Condiciones Generales de la póliza</w:t>
      </w:r>
      <w:r w:rsidR="00CE6760" w:rsidRPr="00C2609B">
        <w:rPr>
          <w:rFonts w:ascii="Times New Roman" w:hAnsi="Times New Roman" w:cs="Times New Roman"/>
          <w:sz w:val="24"/>
          <w:szCs w:val="24"/>
          <w:lang w:val="es-ES"/>
        </w:rPr>
        <w:t>;</w:t>
      </w:r>
    </w:p>
    <w:p w14:paraId="0CD27100" w14:textId="070DF911" w:rsidR="00692FD4" w:rsidRPr="00C2609B" w:rsidRDefault="00692FD4" w:rsidP="00103855">
      <w:pPr>
        <w:spacing w:after="0" w:line="240" w:lineRule="auto"/>
        <w:jc w:val="both"/>
        <w:rPr>
          <w:rFonts w:ascii="Times New Roman" w:hAnsi="Times New Roman" w:cs="Times New Roman"/>
          <w:sz w:val="24"/>
          <w:szCs w:val="24"/>
          <w:lang w:val="es-ES"/>
        </w:rPr>
      </w:pPr>
    </w:p>
    <w:p w14:paraId="3E18BEEB" w14:textId="42A50A9D" w:rsidR="00CE6760" w:rsidRPr="00C2609B" w:rsidRDefault="00CE6760" w:rsidP="00103855">
      <w:pPr>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 xml:space="preserve">Que, a la fecha </w:t>
      </w:r>
      <w:r w:rsidR="00AB6796" w:rsidRPr="00C2609B">
        <w:rPr>
          <w:rFonts w:ascii="Times New Roman" w:hAnsi="Times New Roman" w:cs="Times New Roman"/>
          <w:sz w:val="24"/>
          <w:szCs w:val="24"/>
          <w:lang w:val="es-ES"/>
        </w:rPr>
        <w:t xml:space="preserve">se ha vencido ampliamente el plazo otorgado para que </w:t>
      </w:r>
      <w:r w:rsidR="00FA0A50" w:rsidRPr="00FA0A50">
        <w:rPr>
          <w:rFonts w:ascii="Times New Roman" w:hAnsi="Times New Roman" w:cs="Times New Roman"/>
        </w:rPr>
        <w:t>..................</w:t>
      </w:r>
      <w:r w:rsidR="00FA0A50">
        <w:rPr>
          <w:rFonts w:ascii="Times New Roman" w:hAnsi="Times New Roman" w:cs="Times New Roman"/>
        </w:rPr>
        <w:t xml:space="preserve"> </w:t>
      </w:r>
      <w:r w:rsidR="00AB6796" w:rsidRPr="00C2609B">
        <w:rPr>
          <w:rFonts w:ascii="Times New Roman" w:hAnsi="Times New Roman" w:cs="Times New Roman"/>
          <w:sz w:val="24"/>
          <w:szCs w:val="24"/>
          <w:lang w:val="es-ES"/>
        </w:rPr>
        <w:t xml:space="preserve">presente la </w:t>
      </w:r>
      <w:r w:rsidRPr="00C2609B">
        <w:rPr>
          <w:rFonts w:ascii="Times New Roman" w:hAnsi="Times New Roman" w:cs="Times New Roman"/>
          <w:sz w:val="24"/>
          <w:szCs w:val="24"/>
          <w:lang w:val="es-ES"/>
        </w:rPr>
        <w:t>documentación requerida</w:t>
      </w:r>
      <w:r w:rsidR="00AB6796" w:rsidRPr="00C2609B">
        <w:rPr>
          <w:rFonts w:ascii="Times New Roman" w:hAnsi="Times New Roman" w:cs="Times New Roman"/>
          <w:sz w:val="24"/>
          <w:szCs w:val="24"/>
          <w:lang w:val="es-ES"/>
        </w:rPr>
        <w:t xml:space="preserve"> con ocasión de la audiencia de vista</w:t>
      </w:r>
      <w:r w:rsidRPr="00C2609B">
        <w:rPr>
          <w:rFonts w:ascii="Times New Roman" w:hAnsi="Times New Roman" w:cs="Times New Roman"/>
          <w:sz w:val="24"/>
          <w:szCs w:val="24"/>
          <w:lang w:val="es-ES"/>
        </w:rPr>
        <w:t>, entre ella, la que acredite que la póliza contratada fue efectivamente entregada a la asegurada, en atención que esta última</w:t>
      </w:r>
      <w:r w:rsidR="00AB6796" w:rsidRPr="00C2609B">
        <w:rPr>
          <w:rFonts w:ascii="Times New Roman" w:hAnsi="Times New Roman" w:cs="Times New Roman"/>
          <w:sz w:val="24"/>
          <w:szCs w:val="24"/>
          <w:lang w:val="es-ES"/>
        </w:rPr>
        <w:t xml:space="preserve"> en la señalada audiencia </w:t>
      </w:r>
      <w:r w:rsidRPr="00C2609B">
        <w:rPr>
          <w:rFonts w:ascii="Times New Roman" w:hAnsi="Times New Roman" w:cs="Times New Roman"/>
          <w:sz w:val="24"/>
          <w:szCs w:val="24"/>
          <w:lang w:val="es-ES"/>
        </w:rPr>
        <w:t>neg</w:t>
      </w:r>
      <w:r w:rsidR="00AB6796" w:rsidRPr="00C2609B">
        <w:rPr>
          <w:rFonts w:ascii="Times New Roman" w:hAnsi="Times New Roman" w:cs="Times New Roman"/>
          <w:sz w:val="24"/>
          <w:szCs w:val="24"/>
          <w:lang w:val="es-ES"/>
        </w:rPr>
        <w:t>ó</w:t>
      </w:r>
      <w:r w:rsidRPr="00C2609B">
        <w:rPr>
          <w:rFonts w:ascii="Times New Roman" w:hAnsi="Times New Roman" w:cs="Times New Roman"/>
          <w:sz w:val="24"/>
          <w:szCs w:val="24"/>
          <w:lang w:val="es-ES"/>
        </w:rPr>
        <w:t xml:space="preserve"> haberla recibido, </w:t>
      </w:r>
      <w:r w:rsidR="00AB6796" w:rsidRPr="00C2609B">
        <w:rPr>
          <w:rFonts w:ascii="Times New Roman" w:hAnsi="Times New Roman" w:cs="Times New Roman"/>
          <w:sz w:val="24"/>
          <w:szCs w:val="24"/>
          <w:lang w:val="es-ES"/>
        </w:rPr>
        <w:t>conducta omisiva que</w:t>
      </w:r>
      <w:r w:rsidRPr="00C2609B">
        <w:rPr>
          <w:rFonts w:ascii="Times New Roman" w:hAnsi="Times New Roman" w:cs="Times New Roman"/>
          <w:sz w:val="24"/>
          <w:szCs w:val="24"/>
          <w:lang w:val="es-ES"/>
        </w:rPr>
        <w:t xml:space="preserve"> será considerad</w:t>
      </w:r>
      <w:r w:rsidR="00AB6796" w:rsidRPr="00C2609B">
        <w:rPr>
          <w:rFonts w:ascii="Times New Roman" w:hAnsi="Times New Roman" w:cs="Times New Roman"/>
          <w:sz w:val="24"/>
          <w:szCs w:val="24"/>
          <w:lang w:val="es-ES"/>
        </w:rPr>
        <w:t>a</w:t>
      </w:r>
      <w:r w:rsidRPr="00C2609B">
        <w:rPr>
          <w:rFonts w:ascii="Times New Roman" w:hAnsi="Times New Roman" w:cs="Times New Roman"/>
          <w:sz w:val="24"/>
          <w:szCs w:val="24"/>
          <w:lang w:val="es-ES"/>
        </w:rPr>
        <w:t xml:space="preserve"> por este colegiado en lo pertinente;</w:t>
      </w:r>
    </w:p>
    <w:p w14:paraId="1586D877" w14:textId="77777777" w:rsidR="00103855" w:rsidRPr="00C2609B" w:rsidRDefault="00103855" w:rsidP="00103855">
      <w:pPr>
        <w:spacing w:after="0" w:line="240" w:lineRule="auto"/>
        <w:jc w:val="both"/>
        <w:rPr>
          <w:rFonts w:ascii="Times New Roman" w:eastAsia="Times New Roman" w:hAnsi="Times New Roman" w:cs="Times New Roman"/>
          <w:sz w:val="24"/>
          <w:szCs w:val="24"/>
          <w:lang w:val="es-ES" w:eastAsia="es-ES"/>
        </w:rPr>
      </w:pPr>
    </w:p>
    <w:p w14:paraId="3607FC05" w14:textId="14ADD27B" w:rsidR="0010186E" w:rsidRPr="00C2609B" w:rsidRDefault="0010186E" w:rsidP="00D2468D">
      <w:pPr>
        <w:spacing w:after="0" w:line="240" w:lineRule="auto"/>
        <w:jc w:val="both"/>
        <w:rPr>
          <w:rFonts w:ascii="Times New Roman" w:hAnsi="Times New Roman" w:cs="Times New Roman"/>
          <w:sz w:val="24"/>
          <w:szCs w:val="24"/>
          <w:lang w:val="es-ES"/>
        </w:rPr>
      </w:pPr>
      <w:r w:rsidRPr="00C2609B">
        <w:rPr>
          <w:rFonts w:ascii="Times New Roman" w:eastAsia="Times New Roman" w:hAnsi="Times New Roman" w:cs="Times New Roman"/>
          <w:bCs/>
          <w:sz w:val="24"/>
          <w:szCs w:val="24"/>
          <w:lang w:val="es-PE" w:eastAsia="es-ES"/>
        </w:rPr>
        <w:t>Que,</w:t>
      </w:r>
      <w:r w:rsidRPr="00C2609B">
        <w:rPr>
          <w:rFonts w:ascii="Times New Roman" w:hAnsi="Times New Roman" w:cs="Times New Roman"/>
          <w:sz w:val="24"/>
          <w:szCs w:val="24"/>
          <w:lang w:val="es-PE"/>
        </w:rPr>
        <w:t xml:space="preserve"> </w:t>
      </w:r>
      <w:r w:rsidR="00CE6760" w:rsidRPr="00C2609B">
        <w:rPr>
          <w:rFonts w:ascii="Times New Roman" w:hAnsi="Times New Roman" w:cs="Times New Roman"/>
          <w:sz w:val="24"/>
          <w:szCs w:val="24"/>
          <w:lang w:val="es-PE"/>
        </w:rPr>
        <w:t>sin perjuicio de lo destacado precedentemente,</w:t>
      </w:r>
      <w:r w:rsidRPr="00C2609B">
        <w:rPr>
          <w:rFonts w:ascii="Times New Roman" w:hAnsi="Times New Roman" w:cs="Times New Roman"/>
          <w:sz w:val="24"/>
          <w:szCs w:val="24"/>
          <w:lang w:val="es-PE"/>
        </w:rPr>
        <w:t xml:space="preserve"> el estado del proceso permite que este </w:t>
      </w:r>
      <w:r w:rsidR="004115DA" w:rsidRPr="00C2609B">
        <w:rPr>
          <w:rFonts w:ascii="Times New Roman" w:hAnsi="Times New Roman" w:cs="Times New Roman"/>
          <w:sz w:val="24"/>
          <w:szCs w:val="24"/>
          <w:lang w:val="es-PE"/>
        </w:rPr>
        <w:t>colegiado</w:t>
      </w:r>
      <w:r w:rsidRPr="00C2609B">
        <w:rPr>
          <w:rFonts w:ascii="Times New Roman" w:hAnsi="Times New Roman" w:cs="Times New Roman"/>
          <w:sz w:val="24"/>
          <w:szCs w:val="24"/>
          <w:lang w:val="es-PE"/>
        </w:rPr>
        <w:t xml:space="preserve"> pueda expedir su pronunciamiento sobre el caso sometido a su conocimiento, sobre la base de la información y de los</w:t>
      </w:r>
      <w:r w:rsidR="004424DA" w:rsidRPr="00C2609B">
        <w:rPr>
          <w:rFonts w:ascii="Times New Roman" w:hAnsi="Times New Roman" w:cs="Times New Roman"/>
          <w:sz w:val="24"/>
          <w:szCs w:val="24"/>
          <w:lang w:val="es-PE"/>
        </w:rPr>
        <w:t xml:space="preserve"> documentos que obran en el expediente</w:t>
      </w:r>
      <w:r w:rsidRPr="00C2609B">
        <w:rPr>
          <w:rFonts w:ascii="Times New Roman" w:hAnsi="Times New Roman" w:cs="Times New Roman"/>
          <w:sz w:val="24"/>
          <w:szCs w:val="24"/>
          <w:lang w:val="es-PE"/>
        </w:rPr>
        <w:t>;</w:t>
      </w:r>
    </w:p>
    <w:p w14:paraId="01F58E1C" w14:textId="77777777" w:rsidR="00D2468D" w:rsidRPr="00C2609B"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C2609B" w:rsidRDefault="00DA743E" w:rsidP="009F7C08">
      <w:pPr>
        <w:spacing w:after="0" w:line="240" w:lineRule="auto"/>
        <w:jc w:val="both"/>
        <w:rPr>
          <w:rFonts w:ascii="Times New Roman" w:eastAsia="Times New Roman" w:hAnsi="Times New Roman" w:cs="Times New Roman"/>
          <w:sz w:val="24"/>
          <w:szCs w:val="24"/>
          <w:lang w:val="es-PE" w:eastAsia="es-ES"/>
        </w:rPr>
      </w:pPr>
      <w:r w:rsidRPr="00C2609B">
        <w:rPr>
          <w:rFonts w:ascii="Times New Roman" w:eastAsia="Times New Roman" w:hAnsi="Times New Roman" w:cs="Times New Roman"/>
          <w:b/>
          <w:bCs/>
          <w:sz w:val="24"/>
          <w:szCs w:val="24"/>
          <w:lang w:val="es-PE" w:eastAsia="es-ES"/>
        </w:rPr>
        <w:t>Considerando:</w:t>
      </w:r>
    </w:p>
    <w:p w14:paraId="255BAD42" w14:textId="77777777" w:rsidR="00DA743E" w:rsidRPr="00C2609B"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C2609B" w:rsidRDefault="00DA743E" w:rsidP="00DA743E">
      <w:pPr>
        <w:spacing w:after="0" w:line="240" w:lineRule="auto"/>
        <w:jc w:val="both"/>
        <w:rPr>
          <w:rFonts w:ascii="Times New Roman" w:eastAsia="Times New Roman" w:hAnsi="Times New Roman" w:cs="Times New Roman"/>
          <w:sz w:val="24"/>
          <w:szCs w:val="24"/>
          <w:lang w:val="es-PE" w:eastAsia="es-ES"/>
        </w:rPr>
      </w:pPr>
      <w:r w:rsidRPr="00C2609B">
        <w:rPr>
          <w:rFonts w:ascii="Times New Roman" w:eastAsia="Times New Roman" w:hAnsi="Times New Roman" w:cs="Times New Roman"/>
          <w:b/>
          <w:sz w:val="24"/>
          <w:szCs w:val="24"/>
          <w:u w:val="single"/>
          <w:lang w:val="es-PE" w:eastAsia="es-ES"/>
        </w:rPr>
        <w:t>Primero</w:t>
      </w:r>
      <w:r w:rsidRPr="00C2609B">
        <w:rPr>
          <w:rFonts w:ascii="Times New Roman" w:eastAsia="Times New Roman" w:hAnsi="Times New Roman" w:cs="Times New Roman"/>
          <w:b/>
          <w:sz w:val="24"/>
          <w:szCs w:val="24"/>
          <w:lang w:val="es-PE" w:eastAsia="es-ES"/>
        </w:rPr>
        <w:t xml:space="preserve">: </w:t>
      </w:r>
      <w:r w:rsidRPr="00C2609B">
        <w:rPr>
          <w:rFonts w:ascii="Times New Roman" w:eastAsia="Times New Roman" w:hAnsi="Times New Roman" w:cs="Times New Roman"/>
          <w:sz w:val="24"/>
          <w:szCs w:val="24"/>
          <w:lang w:val="es-PE" w:eastAsia="es-ES"/>
        </w:rPr>
        <w:t>Conforme a su Reglamento, la</w:t>
      </w:r>
      <w:r w:rsidRPr="00C2609B">
        <w:rPr>
          <w:rFonts w:ascii="Times New Roman" w:eastAsia="Times New Roman" w:hAnsi="Times New Roman" w:cs="Times New Roman"/>
          <w:b/>
          <w:bCs/>
          <w:sz w:val="24"/>
          <w:szCs w:val="24"/>
          <w:lang w:val="es-PE" w:eastAsia="es-ES"/>
        </w:rPr>
        <w:t xml:space="preserve"> </w:t>
      </w:r>
      <w:r w:rsidRPr="00C2609B">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C2609B"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C2609B" w:rsidRDefault="00DA743E" w:rsidP="00DA743E">
      <w:pPr>
        <w:spacing w:after="0" w:line="240" w:lineRule="auto"/>
        <w:jc w:val="both"/>
        <w:rPr>
          <w:rFonts w:ascii="Times New Roman" w:eastAsia="Times New Roman" w:hAnsi="Times New Roman" w:cs="Times New Roman"/>
          <w:bCs/>
          <w:sz w:val="24"/>
          <w:szCs w:val="24"/>
          <w:lang w:val="es-PE" w:eastAsia="es-ES"/>
        </w:rPr>
      </w:pPr>
      <w:r w:rsidRPr="00C2609B">
        <w:rPr>
          <w:rFonts w:ascii="Times New Roman" w:eastAsia="Times New Roman" w:hAnsi="Times New Roman" w:cs="Times New Roman"/>
          <w:b/>
          <w:bCs/>
          <w:sz w:val="24"/>
          <w:szCs w:val="24"/>
          <w:u w:val="single"/>
          <w:lang w:val="es-PE" w:eastAsia="es-ES"/>
        </w:rPr>
        <w:t>Segundo</w:t>
      </w:r>
      <w:r w:rsidRPr="00C2609B">
        <w:rPr>
          <w:rFonts w:ascii="Times New Roman" w:eastAsia="Times New Roman" w:hAnsi="Times New Roman" w:cs="Times New Roman"/>
          <w:b/>
          <w:bCs/>
          <w:sz w:val="24"/>
          <w:szCs w:val="24"/>
          <w:lang w:val="es-PE" w:eastAsia="es-ES"/>
        </w:rPr>
        <w:t>:</w:t>
      </w:r>
      <w:r w:rsidRPr="00C2609B">
        <w:rPr>
          <w:rFonts w:ascii="Times New Roman" w:eastAsia="Times New Roman" w:hAnsi="Times New Roman" w:cs="Times New Roman"/>
          <w:bCs/>
          <w:sz w:val="24"/>
          <w:szCs w:val="24"/>
          <w:lang w:val="es-PE" w:eastAsia="es-ES"/>
        </w:rPr>
        <w:t xml:space="preserve"> </w:t>
      </w:r>
      <w:r w:rsidRPr="00C2609B">
        <w:rPr>
          <w:rFonts w:ascii="Times New Roman" w:eastAsia="Times New Roman" w:hAnsi="Times New Roman" w:cs="Times New Roman"/>
          <w:sz w:val="24"/>
          <w:szCs w:val="24"/>
          <w:lang w:val="es-PE" w:eastAsia="es-ES"/>
        </w:rPr>
        <w:t xml:space="preserve">Asimismo, de acuerdo a </w:t>
      </w:r>
      <w:r w:rsidRPr="00C2609B">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C2609B"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C2609B" w:rsidRDefault="0078098D" w:rsidP="0078098D">
      <w:pPr>
        <w:spacing w:after="0" w:line="240" w:lineRule="auto"/>
        <w:jc w:val="both"/>
        <w:rPr>
          <w:rFonts w:ascii="Times New Roman" w:eastAsia="Times New Roman" w:hAnsi="Times New Roman" w:cs="Times New Roman"/>
          <w:sz w:val="24"/>
          <w:szCs w:val="24"/>
          <w:lang w:val="es-ES" w:eastAsia="es-ES"/>
        </w:rPr>
      </w:pPr>
      <w:r w:rsidRPr="00C2609B">
        <w:rPr>
          <w:rFonts w:ascii="Times New Roman" w:eastAsia="Times New Roman" w:hAnsi="Times New Roman" w:cs="Times New Roman"/>
          <w:b/>
          <w:bCs/>
          <w:sz w:val="24"/>
          <w:szCs w:val="24"/>
          <w:u w:val="single"/>
          <w:lang w:val="es-PE" w:eastAsia="es-ES"/>
        </w:rPr>
        <w:t>Tercero</w:t>
      </w:r>
      <w:r w:rsidRPr="00C2609B">
        <w:rPr>
          <w:rFonts w:ascii="Times New Roman" w:eastAsia="Times New Roman" w:hAnsi="Times New Roman" w:cs="Times New Roman"/>
          <w:b/>
          <w:bCs/>
          <w:sz w:val="24"/>
          <w:szCs w:val="24"/>
          <w:lang w:val="es-PE" w:eastAsia="es-ES"/>
        </w:rPr>
        <w:t>:</w:t>
      </w:r>
      <w:r w:rsidRPr="00C2609B">
        <w:rPr>
          <w:rFonts w:ascii="Times New Roman" w:eastAsia="Times New Roman" w:hAnsi="Times New Roman" w:cs="Times New Roman"/>
          <w:sz w:val="24"/>
          <w:szCs w:val="24"/>
          <w:lang w:val="es-PE" w:eastAsia="es-ES"/>
        </w:rPr>
        <w:t xml:space="preserve"> Que, de acuerdo a la Ley Nro. </w:t>
      </w:r>
      <w:r w:rsidRPr="00C2609B">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C2609B">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C2609B"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C2609B" w:rsidRDefault="0078098D" w:rsidP="0078098D">
      <w:pPr>
        <w:spacing w:after="0" w:line="240" w:lineRule="auto"/>
        <w:jc w:val="both"/>
        <w:rPr>
          <w:rFonts w:ascii="Times New Roman" w:eastAsia="Times New Roman" w:hAnsi="Times New Roman" w:cs="Times New Roman"/>
          <w:sz w:val="24"/>
          <w:szCs w:val="24"/>
          <w:lang w:val="es-PE" w:eastAsia="es-ES"/>
        </w:rPr>
      </w:pPr>
      <w:r w:rsidRPr="00C2609B">
        <w:rPr>
          <w:rFonts w:ascii="Times New Roman" w:eastAsia="Times New Roman" w:hAnsi="Times New Roman" w:cs="Times New Roman"/>
          <w:b/>
          <w:sz w:val="24"/>
          <w:szCs w:val="24"/>
          <w:u w:val="single"/>
          <w:lang w:val="es-PE" w:eastAsia="es-ES"/>
        </w:rPr>
        <w:t>Cuarto</w:t>
      </w:r>
      <w:r w:rsidRPr="00C2609B">
        <w:rPr>
          <w:rFonts w:ascii="Times New Roman" w:eastAsia="Times New Roman" w:hAnsi="Times New Roman" w:cs="Times New Roman"/>
          <w:b/>
          <w:sz w:val="24"/>
          <w:szCs w:val="24"/>
          <w:lang w:val="es-PE" w:eastAsia="es-ES"/>
        </w:rPr>
        <w:t>:</w:t>
      </w:r>
      <w:r w:rsidRPr="00C2609B">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C2609B"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C2609B" w:rsidRDefault="0078098D" w:rsidP="0078098D">
      <w:pPr>
        <w:spacing w:after="0" w:line="240" w:lineRule="auto"/>
        <w:jc w:val="both"/>
        <w:rPr>
          <w:rFonts w:ascii="Times New Roman" w:eastAsia="Times New Roman" w:hAnsi="Times New Roman" w:cs="Times New Roman"/>
          <w:sz w:val="24"/>
          <w:szCs w:val="24"/>
          <w:lang w:val="es-ES" w:eastAsia="es-ES"/>
        </w:rPr>
      </w:pPr>
      <w:r w:rsidRPr="00C2609B">
        <w:rPr>
          <w:rFonts w:ascii="Times New Roman" w:eastAsia="Times New Roman" w:hAnsi="Times New Roman" w:cs="Times New Roman"/>
          <w:b/>
          <w:bCs/>
          <w:sz w:val="24"/>
          <w:szCs w:val="24"/>
          <w:u w:val="single"/>
          <w:lang w:val="es-PE" w:eastAsia="es-ES"/>
        </w:rPr>
        <w:t>Quinto</w:t>
      </w:r>
      <w:r w:rsidRPr="00C2609B">
        <w:rPr>
          <w:rFonts w:ascii="Times New Roman" w:eastAsia="Times New Roman" w:hAnsi="Times New Roman" w:cs="Times New Roman"/>
          <w:b/>
          <w:bCs/>
          <w:sz w:val="24"/>
          <w:szCs w:val="24"/>
          <w:lang w:val="es-PE" w:eastAsia="es-ES"/>
        </w:rPr>
        <w:t xml:space="preserve">: </w:t>
      </w:r>
      <w:r w:rsidRPr="00C2609B">
        <w:rPr>
          <w:rFonts w:ascii="Times New Roman" w:eastAsia="Times New Roman" w:hAnsi="Times New Roman" w:cs="Times New Roman"/>
          <w:bCs/>
          <w:sz w:val="24"/>
          <w:szCs w:val="24"/>
          <w:lang w:val="es-PE" w:eastAsia="es-ES"/>
        </w:rPr>
        <w:t>Que, conforme al</w:t>
      </w:r>
      <w:r w:rsidRPr="00C2609B">
        <w:rPr>
          <w:rFonts w:ascii="Times New Roman" w:eastAsia="Times New Roman" w:hAnsi="Times New Roman" w:cs="Times New Roman"/>
          <w:b/>
          <w:bCs/>
          <w:sz w:val="24"/>
          <w:szCs w:val="24"/>
          <w:lang w:val="es-PE" w:eastAsia="es-ES"/>
        </w:rPr>
        <w:t xml:space="preserve"> </w:t>
      </w:r>
      <w:r w:rsidRPr="00C2609B">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C2609B" w:rsidRDefault="0078098D" w:rsidP="0078098D">
      <w:pPr>
        <w:spacing w:after="0" w:line="240" w:lineRule="auto"/>
        <w:jc w:val="both"/>
        <w:rPr>
          <w:rFonts w:ascii="Times New Roman" w:eastAsia="Times New Roman" w:hAnsi="Times New Roman" w:cs="Times New Roman"/>
          <w:sz w:val="24"/>
          <w:szCs w:val="24"/>
          <w:lang w:val="es-PE" w:eastAsia="es-ES"/>
        </w:rPr>
      </w:pPr>
    </w:p>
    <w:p w14:paraId="0EACA106" w14:textId="46A57813" w:rsidR="009A0838" w:rsidRPr="00C2609B" w:rsidRDefault="0078098D" w:rsidP="009A0838">
      <w:pPr>
        <w:tabs>
          <w:tab w:val="left" w:pos="2160"/>
        </w:tabs>
        <w:spacing w:after="0" w:line="240" w:lineRule="auto"/>
        <w:jc w:val="both"/>
        <w:rPr>
          <w:rFonts w:ascii="Times New Roman" w:hAnsi="Times New Roman" w:cs="Times New Roman"/>
          <w:sz w:val="24"/>
          <w:szCs w:val="24"/>
          <w:lang w:val="es-PE"/>
        </w:rPr>
      </w:pPr>
      <w:r w:rsidRPr="00C2609B">
        <w:rPr>
          <w:rFonts w:ascii="Times New Roman" w:eastAsia="Times New Roman" w:hAnsi="Times New Roman" w:cs="Times New Roman"/>
          <w:b/>
          <w:sz w:val="24"/>
          <w:szCs w:val="24"/>
          <w:u w:val="single"/>
          <w:lang w:val="es-ES" w:eastAsia="es-ES"/>
        </w:rPr>
        <w:t>Sexto</w:t>
      </w:r>
      <w:r w:rsidRPr="00C2609B">
        <w:rPr>
          <w:rFonts w:ascii="Times New Roman" w:eastAsia="Times New Roman" w:hAnsi="Times New Roman" w:cs="Times New Roman"/>
          <w:b/>
          <w:sz w:val="24"/>
          <w:szCs w:val="24"/>
          <w:lang w:val="es-ES" w:eastAsia="es-ES"/>
        </w:rPr>
        <w:t>:</w:t>
      </w:r>
      <w:r w:rsidRPr="00C2609B">
        <w:rPr>
          <w:rFonts w:ascii="Times New Roman" w:eastAsia="Times New Roman" w:hAnsi="Times New Roman" w:cs="Times New Roman"/>
          <w:b/>
          <w:sz w:val="24"/>
          <w:szCs w:val="24"/>
          <w:lang w:val="es-PE" w:eastAsia="es-ES"/>
        </w:rPr>
        <w:t xml:space="preserve"> </w:t>
      </w:r>
      <w:r w:rsidRPr="00C2609B">
        <w:rPr>
          <w:rFonts w:ascii="Times New Roman" w:eastAsia="Times New Roman" w:hAnsi="Times New Roman" w:cs="Times New Roman"/>
          <w:sz w:val="24"/>
          <w:szCs w:val="24"/>
          <w:lang w:val="es-PE" w:eastAsia="es-ES"/>
        </w:rPr>
        <w:t>Sobre la base de los términos contenidos en la reclamación</w:t>
      </w:r>
      <w:r w:rsidRPr="00C2609B">
        <w:rPr>
          <w:rFonts w:ascii="Times New Roman" w:eastAsia="Times New Roman" w:hAnsi="Times New Roman" w:cs="Times New Roman"/>
          <w:sz w:val="24"/>
          <w:szCs w:val="24"/>
          <w:lang w:val="es-419" w:eastAsia="es-ES"/>
        </w:rPr>
        <w:t xml:space="preserve">, </w:t>
      </w:r>
      <w:r w:rsidRPr="00C2609B">
        <w:rPr>
          <w:rFonts w:ascii="Times New Roman" w:eastAsia="Times New Roman" w:hAnsi="Times New Roman" w:cs="Times New Roman"/>
          <w:sz w:val="24"/>
          <w:szCs w:val="24"/>
          <w:lang w:val="es-PE" w:eastAsia="es-ES"/>
        </w:rPr>
        <w:t>en la absolución de la misma, y a lo tratado en la audiencia de vista,</w:t>
      </w:r>
      <w:r w:rsidR="004115DA" w:rsidRPr="00C2609B">
        <w:rPr>
          <w:rFonts w:ascii="Times New Roman" w:eastAsia="Times New Roman" w:hAnsi="Times New Roman" w:cs="Times New Roman"/>
          <w:sz w:val="24"/>
          <w:szCs w:val="24"/>
          <w:lang w:val="es-PE" w:eastAsia="es-ES"/>
        </w:rPr>
        <w:t xml:space="preserve"> </w:t>
      </w:r>
      <w:r w:rsidR="00103855" w:rsidRPr="00C2609B">
        <w:rPr>
          <w:rFonts w:ascii="Times New Roman" w:eastAsia="Times New Roman" w:hAnsi="Times New Roman" w:cs="Times New Roman"/>
          <w:sz w:val="24"/>
          <w:szCs w:val="24"/>
          <w:lang w:val="es-PE" w:eastAsia="es-ES"/>
        </w:rPr>
        <w:t xml:space="preserve">la cuestión controvertida radica en determinar </w:t>
      </w:r>
      <w:r w:rsidR="009A0838" w:rsidRPr="00C2609B">
        <w:rPr>
          <w:rFonts w:ascii="Times New Roman" w:eastAsia="Times New Roman" w:hAnsi="Times New Roman" w:cs="Times New Roman"/>
          <w:sz w:val="24"/>
          <w:szCs w:val="24"/>
          <w:lang w:val="es-PE" w:eastAsia="es-ES"/>
        </w:rPr>
        <w:t>si el rechazo de cobertura comunicado</w:t>
      </w:r>
      <w:r w:rsidR="009A0838" w:rsidRPr="00C2609B">
        <w:rPr>
          <w:rFonts w:ascii="Times New Roman" w:hAnsi="Times New Roman" w:cs="Times New Roman"/>
          <w:sz w:val="24"/>
          <w:szCs w:val="24"/>
          <w:lang w:val="es-PE"/>
        </w:rPr>
        <w:t xml:space="preserve"> por </w:t>
      </w:r>
      <w:r w:rsidR="00FA0A50" w:rsidRPr="00FA0A50">
        <w:rPr>
          <w:rFonts w:ascii="Times New Roman" w:hAnsi="Times New Roman" w:cs="Times New Roman"/>
        </w:rPr>
        <w:t>..................</w:t>
      </w:r>
      <w:r w:rsidR="00FA0A50">
        <w:rPr>
          <w:rFonts w:ascii="Times New Roman" w:hAnsi="Times New Roman" w:cs="Times New Roman"/>
        </w:rPr>
        <w:t xml:space="preserve"> </w:t>
      </w:r>
      <w:r w:rsidR="009A0838" w:rsidRPr="00C2609B">
        <w:rPr>
          <w:rFonts w:ascii="Times New Roman" w:eastAsia="Times New Roman" w:hAnsi="Times New Roman" w:cs="Times New Roman"/>
          <w:sz w:val="24"/>
          <w:szCs w:val="24"/>
          <w:lang w:val="es-PE" w:eastAsia="es-ES"/>
        </w:rPr>
        <w:t>en su oportunidad es legítimo o no,</w:t>
      </w:r>
      <w:r w:rsidR="009A0838" w:rsidRPr="00C2609B">
        <w:rPr>
          <w:rFonts w:ascii="Times New Roman" w:hAnsi="Times New Roman" w:cs="Times New Roman"/>
          <w:sz w:val="24"/>
          <w:szCs w:val="24"/>
          <w:lang w:val="es-PE"/>
        </w:rPr>
        <w:t xml:space="preserve"> esto es, si el asegurado inobservó las cargas legales y contractuales a su cargo en caso de ocurrencia de un siniestro, y si, además, incurrió o no en supuestos de exclusión de cobertura, o generó una reclamación fraudulenta.</w:t>
      </w:r>
    </w:p>
    <w:p w14:paraId="0FAA2618" w14:textId="77777777" w:rsidR="009A0838" w:rsidRPr="00C2609B" w:rsidRDefault="009A0838" w:rsidP="009A0838">
      <w:pPr>
        <w:tabs>
          <w:tab w:val="left" w:pos="2160"/>
        </w:tabs>
        <w:spacing w:after="0" w:line="240" w:lineRule="auto"/>
        <w:jc w:val="both"/>
        <w:rPr>
          <w:rFonts w:ascii="Times New Roman" w:hAnsi="Times New Roman" w:cs="Times New Roman"/>
          <w:sz w:val="24"/>
          <w:szCs w:val="24"/>
          <w:lang w:val="es-PE"/>
        </w:rPr>
      </w:pPr>
    </w:p>
    <w:p w14:paraId="0D842211" w14:textId="72B06207" w:rsidR="009A0838" w:rsidRPr="00C2609B" w:rsidRDefault="009A0838" w:rsidP="009A0838">
      <w:pPr>
        <w:tabs>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Se deja expresa constancia que, en atención a que la aseguradora justifica el rechazo de cobertura bajo distintos fundamentos, la legitimidad de uno solo de ellos sería suficiente para sustentar el rechazo, no requ</w:t>
      </w:r>
      <w:r w:rsidR="00490C95" w:rsidRPr="00C2609B">
        <w:rPr>
          <w:rFonts w:ascii="Times New Roman" w:hAnsi="Times New Roman" w:cs="Times New Roman"/>
          <w:sz w:val="24"/>
          <w:szCs w:val="24"/>
          <w:lang w:val="es-PE"/>
        </w:rPr>
        <w:t>iriéndose la legitimidad de todas las causales de rechazo.</w:t>
      </w:r>
    </w:p>
    <w:p w14:paraId="73ADA219" w14:textId="67308726" w:rsidR="00490C95" w:rsidRPr="00C2609B" w:rsidRDefault="00490C95" w:rsidP="009A0838">
      <w:pPr>
        <w:tabs>
          <w:tab w:val="left" w:pos="2160"/>
        </w:tabs>
        <w:spacing w:after="0" w:line="240" w:lineRule="auto"/>
        <w:jc w:val="both"/>
        <w:rPr>
          <w:rFonts w:ascii="Times New Roman" w:hAnsi="Times New Roman" w:cs="Times New Roman"/>
          <w:sz w:val="24"/>
          <w:szCs w:val="24"/>
          <w:lang w:val="es-PE"/>
        </w:rPr>
      </w:pPr>
    </w:p>
    <w:p w14:paraId="4BBDB690" w14:textId="6A2D7D1F" w:rsidR="00490C95" w:rsidRPr="00C2609B" w:rsidRDefault="004A1EEC" w:rsidP="009A0838">
      <w:pPr>
        <w:tabs>
          <w:tab w:val="left" w:pos="2160"/>
        </w:tabs>
        <w:spacing w:after="0" w:line="240" w:lineRule="auto"/>
        <w:jc w:val="both"/>
        <w:rPr>
          <w:rFonts w:ascii="Times New Roman" w:hAnsi="Times New Roman" w:cs="Times New Roman"/>
          <w:sz w:val="24"/>
          <w:szCs w:val="24"/>
          <w:lang w:val="es-PE"/>
        </w:rPr>
      </w:pPr>
      <w:r w:rsidRPr="00C2609B">
        <w:rPr>
          <w:rFonts w:ascii="Times New Roman" w:eastAsia="Times New Roman" w:hAnsi="Times New Roman" w:cs="Times New Roman"/>
          <w:b/>
          <w:sz w:val="24"/>
          <w:szCs w:val="24"/>
          <w:u w:val="single"/>
          <w:lang w:val="es-ES" w:eastAsia="es-ES"/>
        </w:rPr>
        <w:t>Sétimo</w:t>
      </w:r>
      <w:r w:rsidRPr="00C2609B">
        <w:rPr>
          <w:rFonts w:ascii="Times New Roman" w:eastAsia="Times New Roman" w:hAnsi="Times New Roman" w:cs="Times New Roman"/>
          <w:b/>
          <w:sz w:val="24"/>
          <w:szCs w:val="24"/>
          <w:lang w:val="es-ES" w:eastAsia="es-ES"/>
        </w:rPr>
        <w:t xml:space="preserve">: </w:t>
      </w:r>
      <w:r w:rsidR="00490C95" w:rsidRPr="00C2609B">
        <w:rPr>
          <w:rFonts w:ascii="Times New Roman" w:hAnsi="Times New Roman" w:cs="Times New Roman"/>
          <w:sz w:val="24"/>
          <w:szCs w:val="24"/>
          <w:lang w:val="es-PE"/>
        </w:rPr>
        <w:t>Sin perjuicio de lo señalado</w:t>
      </w:r>
      <w:r w:rsidRPr="00C2609B">
        <w:rPr>
          <w:rFonts w:ascii="Times New Roman" w:hAnsi="Times New Roman" w:cs="Times New Roman"/>
          <w:sz w:val="24"/>
          <w:szCs w:val="24"/>
          <w:lang w:val="es-PE"/>
        </w:rPr>
        <w:t xml:space="preserve"> en el considerando anterior</w:t>
      </w:r>
      <w:r w:rsidR="00490C95" w:rsidRPr="00C2609B">
        <w:rPr>
          <w:rFonts w:ascii="Times New Roman" w:hAnsi="Times New Roman" w:cs="Times New Roman"/>
          <w:sz w:val="24"/>
          <w:szCs w:val="24"/>
          <w:lang w:val="es-PE"/>
        </w:rPr>
        <w:t>, este colegiado debe plantearse como cuestión previa el tema relativo a la necesaria acreditación del conocimiento de la asegurada de los términos y condiciones de la póliza de seguro</w:t>
      </w:r>
      <w:r w:rsidR="00D47221" w:rsidRPr="00C2609B">
        <w:rPr>
          <w:rFonts w:ascii="Times New Roman" w:hAnsi="Times New Roman" w:cs="Times New Roman"/>
          <w:sz w:val="24"/>
          <w:szCs w:val="24"/>
          <w:lang w:val="es-PE"/>
        </w:rPr>
        <w:t xml:space="preserve"> contratada</w:t>
      </w:r>
      <w:r w:rsidR="00490C95" w:rsidRPr="00C2609B">
        <w:rPr>
          <w:rFonts w:ascii="Times New Roman" w:hAnsi="Times New Roman" w:cs="Times New Roman"/>
          <w:sz w:val="24"/>
          <w:szCs w:val="24"/>
          <w:lang w:val="es-PE"/>
        </w:rPr>
        <w:t xml:space="preserve">, dado que esta última sostiene que no se le entregó aquélla con ocasión de contratar con </w:t>
      </w:r>
      <w:r w:rsidR="00854E8F" w:rsidRPr="00FA0A50">
        <w:rPr>
          <w:rFonts w:ascii="Times New Roman" w:hAnsi="Times New Roman" w:cs="Times New Roman"/>
        </w:rPr>
        <w:t>..................</w:t>
      </w:r>
      <w:r w:rsidR="00490C95" w:rsidRPr="00C2609B">
        <w:rPr>
          <w:rFonts w:ascii="Times New Roman" w:hAnsi="Times New Roman" w:cs="Times New Roman"/>
          <w:sz w:val="24"/>
          <w:szCs w:val="24"/>
          <w:lang w:val="es-PE"/>
        </w:rPr>
        <w:t xml:space="preserve"> el crédito para adquirir el vehículo siniestrado, lo cual ha sido negado por </w:t>
      </w:r>
      <w:r w:rsidR="00854E8F" w:rsidRPr="00FA0A50">
        <w:rPr>
          <w:rFonts w:ascii="Times New Roman" w:hAnsi="Times New Roman" w:cs="Times New Roman"/>
        </w:rPr>
        <w:t>..................</w:t>
      </w:r>
      <w:r w:rsidR="00490C95" w:rsidRPr="00C2609B">
        <w:rPr>
          <w:rFonts w:ascii="Times New Roman" w:hAnsi="Times New Roman" w:cs="Times New Roman"/>
          <w:sz w:val="24"/>
          <w:szCs w:val="24"/>
          <w:lang w:val="es-PE"/>
        </w:rPr>
        <w:t xml:space="preserve">, </w:t>
      </w:r>
      <w:r w:rsidR="00D47221" w:rsidRPr="00C2609B">
        <w:rPr>
          <w:rFonts w:ascii="Times New Roman" w:hAnsi="Times New Roman" w:cs="Times New Roman"/>
          <w:sz w:val="24"/>
          <w:szCs w:val="24"/>
          <w:lang w:val="es-PE"/>
        </w:rPr>
        <w:t>señalando</w:t>
      </w:r>
      <w:r w:rsidR="00490C95" w:rsidRPr="00C2609B">
        <w:rPr>
          <w:rFonts w:ascii="Times New Roman" w:hAnsi="Times New Roman" w:cs="Times New Roman"/>
          <w:sz w:val="24"/>
          <w:szCs w:val="24"/>
          <w:lang w:val="es-PE"/>
        </w:rPr>
        <w:t xml:space="preserve"> que la </w:t>
      </w:r>
      <w:r w:rsidR="00D47221" w:rsidRPr="00C2609B">
        <w:rPr>
          <w:rFonts w:ascii="Times New Roman" w:hAnsi="Times New Roman" w:cs="Times New Roman"/>
          <w:sz w:val="24"/>
          <w:szCs w:val="24"/>
          <w:lang w:val="es-PE"/>
        </w:rPr>
        <w:t xml:space="preserve">respectiva </w:t>
      </w:r>
      <w:r w:rsidR="00490C95" w:rsidRPr="00C2609B">
        <w:rPr>
          <w:rFonts w:ascii="Times New Roman" w:hAnsi="Times New Roman" w:cs="Times New Roman"/>
          <w:sz w:val="24"/>
          <w:szCs w:val="24"/>
          <w:lang w:val="es-PE"/>
        </w:rPr>
        <w:t xml:space="preserve">póliza fue remitida a la dirección electrónica que aparece en las condiciones particulares (datos del contratante).  Aunque dicho argumento no fue expresado con ocasión de la reclamación, lo cierto es que el mismo fue materia de alegación en la audiencia de vista, habiéndosele concedido un plazo especial a </w:t>
      </w:r>
      <w:r w:rsidR="00854E8F" w:rsidRPr="00FA0A50">
        <w:rPr>
          <w:rFonts w:ascii="Times New Roman" w:hAnsi="Times New Roman" w:cs="Times New Roman"/>
        </w:rPr>
        <w:t>..................</w:t>
      </w:r>
      <w:r w:rsidR="00854E8F">
        <w:rPr>
          <w:rFonts w:ascii="Times New Roman" w:hAnsi="Times New Roman" w:cs="Times New Roman"/>
        </w:rPr>
        <w:t xml:space="preserve"> </w:t>
      </w:r>
      <w:r w:rsidR="00490C95" w:rsidRPr="00C2609B">
        <w:rPr>
          <w:rFonts w:ascii="Times New Roman" w:hAnsi="Times New Roman" w:cs="Times New Roman"/>
          <w:sz w:val="24"/>
          <w:szCs w:val="24"/>
          <w:lang w:val="es-PE"/>
        </w:rPr>
        <w:t>para que presente los medios probatorios idóneos que permitan probar que la póliza fue efectivamente entregada a la asegurada y, en consecuencia, que resultan siendo oponibles o exigibles sus disposiciones sobre cargas y obligaciones, o sobre el régimen de las exclusiones de cobertura</w:t>
      </w:r>
      <w:r w:rsidRPr="00C2609B">
        <w:rPr>
          <w:rFonts w:ascii="Times New Roman" w:hAnsi="Times New Roman" w:cs="Times New Roman"/>
          <w:sz w:val="24"/>
          <w:szCs w:val="24"/>
          <w:lang w:val="es-PE"/>
        </w:rPr>
        <w:t xml:space="preserve">.  Habiéndose vencido el plazo concedido, y no habiendo presentado </w:t>
      </w:r>
      <w:r w:rsidR="00854E8F" w:rsidRPr="00FA0A50">
        <w:rPr>
          <w:rFonts w:ascii="Times New Roman" w:hAnsi="Times New Roman" w:cs="Times New Roman"/>
        </w:rPr>
        <w:t>..................</w:t>
      </w:r>
      <w:r w:rsidR="00854E8F">
        <w:rPr>
          <w:rFonts w:ascii="Times New Roman" w:hAnsi="Times New Roman" w:cs="Times New Roman"/>
        </w:rPr>
        <w:t xml:space="preserve"> </w:t>
      </w:r>
      <w:r w:rsidRPr="00C2609B">
        <w:rPr>
          <w:rFonts w:ascii="Times New Roman" w:hAnsi="Times New Roman" w:cs="Times New Roman"/>
          <w:sz w:val="24"/>
          <w:szCs w:val="24"/>
          <w:lang w:val="es-PE"/>
        </w:rPr>
        <w:t>medio probatorio alguno sobre la materia, ello afecta sus argumentos de defensa tratándose de la presente reclamación, dado que no resultarán siendo oponibles o exigibles a la asegurada las disposiciones contractuales sobre cargas y obligaciones, o sobre el régimen de las exclusiones de cobertura, conforme a un uniforme criterio de la DEFASEG, el mismo que es de pleno conocimiento de la aseguradora.</w:t>
      </w:r>
    </w:p>
    <w:p w14:paraId="779D46D4" w14:textId="2F5FD9E3" w:rsidR="002205E0" w:rsidRPr="00C2609B" w:rsidRDefault="002205E0" w:rsidP="00CE6760">
      <w:pPr>
        <w:tabs>
          <w:tab w:val="left" w:pos="2160"/>
        </w:tabs>
        <w:spacing w:after="0" w:line="240" w:lineRule="auto"/>
        <w:jc w:val="both"/>
        <w:rPr>
          <w:rFonts w:ascii="Times New Roman" w:eastAsia="Times New Roman" w:hAnsi="Times New Roman" w:cs="Times New Roman"/>
          <w:sz w:val="24"/>
          <w:szCs w:val="24"/>
          <w:lang w:val="es-PE" w:eastAsia="es-ES"/>
        </w:rPr>
      </w:pPr>
    </w:p>
    <w:p w14:paraId="0B36A003" w14:textId="1F013EFD" w:rsidR="004A1EEC" w:rsidRPr="00C2609B" w:rsidRDefault="004A1EEC" w:rsidP="00CE6760">
      <w:pPr>
        <w:tabs>
          <w:tab w:val="left" w:pos="2160"/>
        </w:tabs>
        <w:spacing w:after="0" w:line="240" w:lineRule="auto"/>
        <w:jc w:val="both"/>
        <w:rPr>
          <w:rFonts w:ascii="Times New Roman" w:eastAsia="Times New Roman" w:hAnsi="Times New Roman" w:cs="Times New Roman"/>
          <w:sz w:val="24"/>
          <w:szCs w:val="24"/>
          <w:lang w:val="es-PE" w:eastAsia="es-ES"/>
        </w:rPr>
      </w:pPr>
      <w:r w:rsidRPr="00C2609B">
        <w:rPr>
          <w:rFonts w:ascii="Times New Roman" w:eastAsia="Times New Roman" w:hAnsi="Times New Roman" w:cs="Times New Roman"/>
          <w:sz w:val="24"/>
          <w:szCs w:val="24"/>
          <w:lang w:val="es-PE" w:eastAsia="es-ES"/>
        </w:rPr>
        <w:t xml:space="preserve">No </w:t>
      </w:r>
      <w:proofErr w:type="gramStart"/>
      <w:r w:rsidRPr="00C2609B">
        <w:rPr>
          <w:rFonts w:ascii="Times New Roman" w:eastAsia="Times New Roman" w:hAnsi="Times New Roman" w:cs="Times New Roman"/>
          <w:sz w:val="24"/>
          <w:szCs w:val="24"/>
          <w:lang w:val="es-PE" w:eastAsia="es-ES"/>
        </w:rPr>
        <w:t>obstante</w:t>
      </w:r>
      <w:proofErr w:type="gramEnd"/>
      <w:r w:rsidRPr="00C2609B">
        <w:rPr>
          <w:rFonts w:ascii="Times New Roman" w:eastAsia="Times New Roman" w:hAnsi="Times New Roman" w:cs="Times New Roman"/>
          <w:sz w:val="24"/>
          <w:szCs w:val="24"/>
          <w:lang w:val="es-PE" w:eastAsia="es-ES"/>
        </w:rPr>
        <w:t xml:space="preserve"> lo anterior, este colegiado de igual manera analizará causal por causal de las distintas invocadas para fines del rechazo, aunque en casa caso </w:t>
      </w:r>
      <w:r w:rsidR="00E34289" w:rsidRPr="00C2609B">
        <w:rPr>
          <w:rFonts w:ascii="Times New Roman" w:eastAsia="Times New Roman" w:hAnsi="Times New Roman" w:cs="Times New Roman"/>
          <w:sz w:val="24"/>
          <w:szCs w:val="24"/>
          <w:lang w:val="es-PE" w:eastAsia="es-ES"/>
        </w:rPr>
        <w:t>concluirá</w:t>
      </w:r>
      <w:r w:rsidRPr="00C2609B">
        <w:rPr>
          <w:rFonts w:ascii="Times New Roman" w:eastAsia="Times New Roman" w:hAnsi="Times New Roman" w:cs="Times New Roman"/>
          <w:sz w:val="24"/>
          <w:szCs w:val="24"/>
          <w:lang w:val="es-PE" w:eastAsia="es-ES"/>
        </w:rPr>
        <w:t>, de haberse configurado efectivamente</w:t>
      </w:r>
      <w:r w:rsidR="00E34289" w:rsidRPr="00C2609B">
        <w:rPr>
          <w:rFonts w:ascii="Times New Roman" w:eastAsia="Times New Roman" w:hAnsi="Times New Roman" w:cs="Times New Roman"/>
          <w:sz w:val="24"/>
          <w:szCs w:val="24"/>
          <w:lang w:val="es-PE" w:eastAsia="es-ES"/>
        </w:rPr>
        <w:t xml:space="preserve"> dichas causales</w:t>
      </w:r>
      <w:r w:rsidRPr="00C2609B">
        <w:rPr>
          <w:rFonts w:ascii="Times New Roman" w:eastAsia="Times New Roman" w:hAnsi="Times New Roman" w:cs="Times New Roman"/>
          <w:sz w:val="24"/>
          <w:szCs w:val="24"/>
          <w:lang w:val="es-PE" w:eastAsia="es-ES"/>
        </w:rPr>
        <w:t xml:space="preserve">, </w:t>
      </w:r>
      <w:r w:rsidR="00E34289" w:rsidRPr="00C2609B">
        <w:rPr>
          <w:rFonts w:ascii="Times New Roman" w:eastAsia="Times New Roman" w:hAnsi="Times New Roman" w:cs="Times New Roman"/>
          <w:sz w:val="24"/>
          <w:szCs w:val="24"/>
          <w:lang w:val="es-PE" w:eastAsia="es-ES"/>
        </w:rPr>
        <w:t xml:space="preserve">si </w:t>
      </w:r>
      <w:r w:rsidRPr="00C2609B">
        <w:rPr>
          <w:rFonts w:ascii="Times New Roman" w:eastAsia="Times New Roman" w:hAnsi="Times New Roman" w:cs="Times New Roman"/>
          <w:sz w:val="24"/>
          <w:szCs w:val="24"/>
          <w:lang w:val="es-PE" w:eastAsia="es-ES"/>
        </w:rPr>
        <w:t>resulta</w:t>
      </w:r>
      <w:r w:rsidR="00E34289" w:rsidRPr="00C2609B">
        <w:rPr>
          <w:rFonts w:ascii="Times New Roman" w:eastAsia="Times New Roman" w:hAnsi="Times New Roman" w:cs="Times New Roman"/>
          <w:sz w:val="24"/>
          <w:szCs w:val="24"/>
          <w:lang w:val="es-PE" w:eastAsia="es-ES"/>
        </w:rPr>
        <w:t>n</w:t>
      </w:r>
      <w:r w:rsidRPr="00C2609B">
        <w:rPr>
          <w:rFonts w:ascii="Times New Roman" w:eastAsia="Times New Roman" w:hAnsi="Times New Roman" w:cs="Times New Roman"/>
          <w:sz w:val="24"/>
          <w:szCs w:val="24"/>
          <w:lang w:val="es-PE" w:eastAsia="es-ES"/>
        </w:rPr>
        <w:t xml:space="preserve"> oponible</w:t>
      </w:r>
      <w:r w:rsidR="00E34289" w:rsidRPr="00C2609B">
        <w:rPr>
          <w:rFonts w:ascii="Times New Roman" w:eastAsia="Times New Roman" w:hAnsi="Times New Roman" w:cs="Times New Roman"/>
          <w:sz w:val="24"/>
          <w:szCs w:val="24"/>
          <w:lang w:val="es-PE" w:eastAsia="es-ES"/>
        </w:rPr>
        <w:t>s</w:t>
      </w:r>
      <w:r w:rsidRPr="00C2609B">
        <w:rPr>
          <w:rFonts w:ascii="Times New Roman" w:eastAsia="Times New Roman" w:hAnsi="Times New Roman" w:cs="Times New Roman"/>
          <w:sz w:val="24"/>
          <w:szCs w:val="24"/>
          <w:lang w:val="es-PE" w:eastAsia="es-ES"/>
        </w:rPr>
        <w:t xml:space="preserve"> o no a la asegurada.</w:t>
      </w:r>
    </w:p>
    <w:p w14:paraId="1E4F1D3E" w14:textId="77777777" w:rsidR="004A1EEC" w:rsidRPr="00C2609B" w:rsidRDefault="004A1EEC" w:rsidP="00CE6760">
      <w:pPr>
        <w:tabs>
          <w:tab w:val="left" w:pos="2160"/>
        </w:tabs>
        <w:spacing w:after="0" w:line="240" w:lineRule="auto"/>
        <w:jc w:val="both"/>
        <w:rPr>
          <w:rFonts w:ascii="Times New Roman" w:eastAsia="Times New Roman" w:hAnsi="Times New Roman" w:cs="Times New Roman"/>
          <w:sz w:val="24"/>
          <w:szCs w:val="24"/>
          <w:lang w:val="es-PE" w:eastAsia="es-ES"/>
        </w:rPr>
      </w:pPr>
    </w:p>
    <w:p w14:paraId="56B4B37C" w14:textId="430AECE9" w:rsidR="009A0838" w:rsidRPr="00C2609B" w:rsidRDefault="009A0838" w:rsidP="009A0838">
      <w:pPr>
        <w:tabs>
          <w:tab w:val="left" w:pos="2386"/>
        </w:tabs>
        <w:spacing w:after="0" w:line="240" w:lineRule="auto"/>
        <w:jc w:val="both"/>
        <w:outlineLvl w:val="0"/>
        <w:rPr>
          <w:rFonts w:ascii="Times New Roman" w:hAnsi="Times New Roman" w:cs="Times New Roman"/>
          <w:b/>
          <w:sz w:val="24"/>
          <w:szCs w:val="24"/>
          <w:lang w:val="es-PE"/>
        </w:rPr>
      </w:pPr>
      <w:r w:rsidRPr="00C2609B">
        <w:rPr>
          <w:rFonts w:ascii="Times New Roman" w:hAnsi="Times New Roman" w:cs="Times New Roman"/>
          <w:b/>
          <w:sz w:val="24"/>
          <w:szCs w:val="24"/>
          <w:u w:val="single"/>
          <w:lang w:val="es-PE"/>
        </w:rPr>
        <w:t>Sobre el rechazo por extemporaneidad de</w:t>
      </w:r>
      <w:r w:rsidR="00490C95" w:rsidRPr="00C2609B">
        <w:rPr>
          <w:rFonts w:ascii="Times New Roman" w:hAnsi="Times New Roman" w:cs="Times New Roman"/>
          <w:b/>
          <w:sz w:val="24"/>
          <w:szCs w:val="24"/>
          <w:u w:val="single"/>
          <w:lang w:val="es-PE"/>
        </w:rPr>
        <w:t xml:space="preserve"> la denuncia policial</w:t>
      </w:r>
    </w:p>
    <w:p w14:paraId="6C260D43" w14:textId="77777777" w:rsidR="009A0838" w:rsidRPr="00C2609B" w:rsidRDefault="009A0838" w:rsidP="004A1EEC">
      <w:pPr>
        <w:tabs>
          <w:tab w:val="left" w:pos="2160"/>
        </w:tabs>
        <w:spacing w:after="0" w:line="240" w:lineRule="auto"/>
        <w:jc w:val="both"/>
        <w:rPr>
          <w:rFonts w:ascii="Times New Roman" w:hAnsi="Times New Roman" w:cs="Times New Roman"/>
          <w:sz w:val="24"/>
          <w:szCs w:val="24"/>
          <w:lang w:val="es-PE"/>
        </w:rPr>
      </w:pPr>
    </w:p>
    <w:p w14:paraId="5185065E" w14:textId="033BA4FE" w:rsidR="0049638D" w:rsidRPr="00C2609B" w:rsidRDefault="009A0838" w:rsidP="007E6191">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En el presente caso, </w:t>
      </w:r>
      <w:r w:rsidR="007E6191" w:rsidRPr="00C2609B">
        <w:rPr>
          <w:rFonts w:ascii="Times New Roman" w:hAnsi="Times New Roman" w:cs="Times New Roman"/>
          <w:sz w:val="24"/>
          <w:szCs w:val="24"/>
          <w:lang w:val="es-PE"/>
        </w:rPr>
        <w:t>este colegiado</w:t>
      </w:r>
      <w:r w:rsidR="0049638D" w:rsidRPr="00C2609B">
        <w:rPr>
          <w:rFonts w:ascii="Times New Roman" w:hAnsi="Times New Roman" w:cs="Times New Roman"/>
          <w:sz w:val="24"/>
          <w:szCs w:val="24"/>
          <w:lang w:val="es-PE"/>
        </w:rPr>
        <w:t xml:space="preserve"> aprecia una aparente inconsistencia entre los diversos documentos generados con relación a la hora de producción del accidente automovilístico.  De un lado, el Acta de Intervención Policial en el lugar de los hechos indica que la misma se realizó a las 10:40 horas, lo cual permite asumir que el accidente se produjo antes; empero, en el Informe Pericial de Dosaje Etílico Nro. </w:t>
      </w:r>
      <w:r w:rsidR="00854E8F" w:rsidRPr="00FA0A50">
        <w:rPr>
          <w:rFonts w:ascii="Times New Roman" w:hAnsi="Times New Roman" w:cs="Times New Roman"/>
        </w:rPr>
        <w:t>..................</w:t>
      </w:r>
      <w:r w:rsidR="00854E8F">
        <w:rPr>
          <w:rFonts w:ascii="Times New Roman" w:hAnsi="Times New Roman" w:cs="Times New Roman"/>
        </w:rPr>
        <w:t xml:space="preserve"> </w:t>
      </w:r>
      <w:r w:rsidR="0049638D" w:rsidRPr="00C2609B">
        <w:rPr>
          <w:rFonts w:ascii="Times New Roman" w:hAnsi="Times New Roman" w:cs="Times New Roman"/>
          <w:sz w:val="24"/>
          <w:szCs w:val="24"/>
          <w:lang w:val="es-PE"/>
        </w:rPr>
        <w:t xml:space="preserve">se señala como hora y fecha del accidente a las 10:40 horas del 2 de junio de 2019, lo cual </w:t>
      </w:r>
      <w:r w:rsidR="0049638D" w:rsidRPr="00C2609B">
        <w:rPr>
          <w:rFonts w:ascii="Times New Roman" w:hAnsi="Times New Roman" w:cs="Times New Roman"/>
          <w:sz w:val="24"/>
          <w:szCs w:val="24"/>
          <w:lang w:val="es-PE"/>
        </w:rPr>
        <w:lastRenderedPageBreak/>
        <w:t>no coincid</w:t>
      </w:r>
      <w:r w:rsidR="00F56610" w:rsidRPr="00C2609B">
        <w:rPr>
          <w:rFonts w:ascii="Times New Roman" w:hAnsi="Times New Roman" w:cs="Times New Roman"/>
          <w:sz w:val="24"/>
          <w:szCs w:val="24"/>
          <w:lang w:val="es-PE"/>
        </w:rPr>
        <w:t>ir</w:t>
      </w:r>
      <w:r w:rsidR="0049638D" w:rsidRPr="00C2609B">
        <w:rPr>
          <w:rFonts w:ascii="Times New Roman" w:hAnsi="Times New Roman" w:cs="Times New Roman"/>
          <w:sz w:val="24"/>
          <w:szCs w:val="24"/>
          <w:lang w:val="es-PE"/>
        </w:rPr>
        <w:t>ía con lo anterior</w:t>
      </w:r>
      <w:r w:rsidR="00F56610" w:rsidRPr="00C2609B">
        <w:rPr>
          <w:rFonts w:ascii="Times New Roman" w:hAnsi="Times New Roman" w:cs="Times New Roman"/>
          <w:sz w:val="24"/>
          <w:szCs w:val="24"/>
          <w:lang w:val="es-PE"/>
        </w:rPr>
        <w:t>, dado que la hora de la ocurrencia no es la hora de apersonamiento de la policía en el lugar de</w:t>
      </w:r>
      <w:r w:rsidR="007E6191" w:rsidRPr="00C2609B">
        <w:rPr>
          <w:rFonts w:ascii="Times New Roman" w:hAnsi="Times New Roman" w:cs="Times New Roman"/>
          <w:sz w:val="24"/>
          <w:szCs w:val="24"/>
          <w:lang w:val="es-PE"/>
        </w:rPr>
        <w:t xml:space="preserve"> </w:t>
      </w:r>
      <w:r w:rsidR="00F56610" w:rsidRPr="00C2609B">
        <w:rPr>
          <w:rFonts w:ascii="Times New Roman" w:hAnsi="Times New Roman" w:cs="Times New Roman"/>
          <w:sz w:val="24"/>
          <w:szCs w:val="24"/>
          <w:lang w:val="es-PE"/>
        </w:rPr>
        <w:t>los hechos</w:t>
      </w:r>
      <w:r w:rsidR="0049638D" w:rsidRPr="00C2609B">
        <w:rPr>
          <w:rFonts w:ascii="Times New Roman" w:hAnsi="Times New Roman" w:cs="Times New Roman"/>
          <w:sz w:val="24"/>
          <w:szCs w:val="24"/>
          <w:lang w:val="es-PE"/>
        </w:rPr>
        <w:t xml:space="preserve">.  Es más, </w:t>
      </w:r>
      <w:r w:rsidR="00854E8F" w:rsidRPr="00FA0A50">
        <w:rPr>
          <w:rFonts w:ascii="Times New Roman" w:hAnsi="Times New Roman" w:cs="Times New Roman"/>
        </w:rPr>
        <w:t>..................</w:t>
      </w:r>
      <w:r w:rsidR="00854E8F">
        <w:rPr>
          <w:rFonts w:ascii="Times New Roman" w:hAnsi="Times New Roman" w:cs="Times New Roman"/>
        </w:rPr>
        <w:t xml:space="preserve"> </w:t>
      </w:r>
      <w:r w:rsidR="0049638D" w:rsidRPr="00C2609B">
        <w:rPr>
          <w:rFonts w:ascii="Times New Roman" w:hAnsi="Times New Roman" w:cs="Times New Roman"/>
          <w:sz w:val="24"/>
          <w:szCs w:val="24"/>
          <w:lang w:val="es-PE"/>
        </w:rPr>
        <w:t xml:space="preserve">sostiene que el aviso de ocurrencia del siniestro fue realizado por la propia asegurada (no por el conductor) a su central telefónica a las 9:27 horas, lo cual implica que el accidente tendría que haberse producido un tiempo antes, resultando imposible que </w:t>
      </w:r>
      <w:r w:rsidR="00F56610" w:rsidRPr="00C2609B">
        <w:rPr>
          <w:rFonts w:ascii="Times New Roman" w:hAnsi="Times New Roman" w:cs="Times New Roman"/>
          <w:sz w:val="24"/>
          <w:szCs w:val="24"/>
          <w:lang w:val="es-PE"/>
        </w:rPr>
        <w:t xml:space="preserve">la </w:t>
      </w:r>
      <w:r w:rsidR="0049638D" w:rsidRPr="00C2609B">
        <w:rPr>
          <w:rFonts w:ascii="Times New Roman" w:hAnsi="Times New Roman" w:cs="Times New Roman"/>
          <w:sz w:val="24"/>
          <w:szCs w:val="24"/>
          <w:lang w:val="es-PE"/>
        </w:rPr>
        <w:t xml:space="preserve">ocurrencia </w:t>
      </w:r>
      <w:r w:rsidR="00F56610" w:rsidRPr="00C2609B">
        <w:rPr>
          <w:rFonts w:ascii="Times New Roman" w:hAnsi="Times New Roman" w:cs="Times New Roman"/>
          <w:sz w:val="24"/>
          <w:szCs w:val="24"/>
          <w:lang w:val="es-PE"/>
        </w:rPr>
        <w:t xml:space="preserve">haya </w:t>
      </w:r>
      <w:r w:rsidR="0049638D" w:rsidRPr="00C2609B">
        <w:rPr>
          <w:rFonts w:ascii="Times New Roman" w:hAnsi="Times New Roman" w:cs="Times New Roman"/>
          <w:sz w:val="24"/>
          <w:szCs w:val="24"/>
          <w:lang w:val="es-PE"/>
        </w:rPr>
        <w:t>s</w:t>
      </w:r>
      <w:r w:rsidR="00F56610" w:rsidRPr="00C2609B">
        <w:rPr>
          <w:rFonts w:ascii="Times New Roman" w:hAnsi="Times New Roman" w:cs="Times New Roman"/>
          <w:sz w:val="24"/>
          <w:szCs w:val="24"/>
          <w:lang w:val="es-PE"/>
        </w:rPr>
        <w:t>ido</w:t>
      </w:r>
      <w:r w:rsidR="0049638D" w:rsidRPr="00C2609B">
        <w:rPr>
          <w:rFonts w:ascii="Times New Roman" w:hAnsi="Times New Roman" w:cs="Times New Roman"/>
          <w:sz w:val="24"/>
          <w:szCs w:val="24"/>
          <w:lang w:val="es-PE"/>
        </w:rPr>
        <w:t xml:space="preserve"> </w:t>
      </w:r>
      <w:r w:rsidR="00F56610" w:rsidRPr="00C2609B">
        <w:rPr>
          <w:rFonts w:ascii="Times New Roman" w:hAnsi="Times New Roman" w:cs="Times New Roman"/>
          <w:sz w:val="24"/>
          <w:szCs w:val="24"/>
          <w:lang w:val="es-PE"/>
        </w:rPr>
        <w:t>post</w:t>
      </w:r>
      <w:r w:rsidR="0049638D" w:rsidRPr="00C2609B">
        <w:rPr>
          <w:rFonts w:ascii="Times New Roman" w:hAnsi="Times New Roman" w:cs="Times New Roman"/>
          <w:sz w:val="24"/>
          <w:szCs w:val="24"/>
          <w:lang w:val="es-PE"/>
        </w:rPr>
        <w:t>erio</w:t>
      </w:r>
      <w:r w:rsidR="00F56610" w:rsidRPr="00C2609B">
        <w:rPr>
          <w:rFonts w:ascii="Times New Roman" w:hAnsi="Times New Roman" w:cs="Times New Roman"/>
          <w:sz w:val="24"/>
          <w:szCs w:val="24"/>
          <w:lang w:val="es-PE"/>
        </w:rPr>
        <w:t>r.</w:t>
      </w:r>
      <w:r w:rsidR="007E6191" w:rsidRPr="00C2609B">
        <w:rPr>
          <w:rFonts w:ascii="Times New Roman" w:hAnsi="Times New Roman" w:cs="Times New Roman"/>
          <w:sz w:val="24"/>
          <w:szCs w:val="24"/>
          <w:lang w:val="es-PE"/>
        </w:rPr>
        <w:t xml:space="preserve">  </w:t>
      </w:r>
      <w:r w:rsidR="00854E8F" w:rsidRPr="00FA0A50">
        <w:rPr>
          <w:rFonts w:ascii="Times New Roman" w:hAnsi="Times New Roman" w:cs="Times New Roman"/>
        </w:rPr>
        <w:t>..................</w:t>
      </w:r>
      <w:r w:rsidR="00854E8F">
        <w:rPr>
          <w:rFonts w:ascii="Times New Roman" w:hAnsi="Times New Roman" w:cs="Times New Roman"/>
        </w:rPr>
        <w:t xml:space="preserve"> </w:t>
      </w:r>
      <w:r w:rsidR="007E6191" w:rsidRPr="00C2609B">
        <w:rPr>
          <w:rFonts w:ascii="Times New Roman" w:hAnsi="Times New Roman" w:cs="Times New Roman"/>
          <w:sz w:val="24"/>
          <w:szCs w:val="24"/>
          <w:lang w:val="es-PE"/>
        </w:rPr>
        <w:t>no ha presentado una grabación del audio correspondiente para poder apreciar la hora declarada de ocurrencia.  No obstante, l</w:t>
      </w:r>
      <w:r w:rsidR="00F56610" w:rsidRPr="00C2609B">
        <w:rPr>
          <w:rFonts w:ascii="Times New Roman" w:hAnsi="Times New Roman" w:cs="Times New Roman"/>
          <w:sz w:val="24"/>
          <w:szCs w:val="24"/>
          <w:lang w:val="es-PE"/>
        </w:rPr>
        <w:t xml:space="preserve">o cierto es que el propio conductor declaró, en una entrevista ante </w:t>
      </w:r>
      <w:r w:rsidR="00854E8F" w:rsidRPr="00FA0A50">
        <w:rPr>
          <w:rFonts w:ascii="Times New Roman" w:hAnsi="Times New Roman" w:cs="Times New Roman"/>
        </w:rPr>
        <w:t>..................</w:t>
      </w:r>
      <w:r w:rsidR="00854E8F">
        <w:rPr>
          <w:rFonts w:ascii="Times New Roman" w:hAnsi="Times New Roman" w:cs="Times New Roman"/>
        </w:rPr>
        <w:t xml:space="preserve"> </w:t>
      </w:r>
      <w:r w:rsidR="007E6191" w:rsidRPr="00C2609B">
        <w:rPr>
          <w:rFonts w:ascii="Times New Roman" w:hAnsi="Times New Roman" w:cs="Times New Roman"/>
          <w:sz w:val="24"/>
          <w:szCs w:val="24"/>
          <w:lang w:val="es-PE"/>
        </w:rPr>
        <w:t>-</w:t>
      </w:r>
      <w:r w:rsidR="00F56610" w:rsidRPr="00C2609B">
        <w:rPr>
          <w:rFonts w:ascii="Times New Roman" w:hAnsi="Times New Roman" w:cs="Times New Roman"/>
          <w:sz w:val="24"/>
          <w:szCs w:val="24"/>
          <w:lang w:val="es-PE"/>
        </w:rPr>
        <w:t>que consta en un documento manuscrito del 7 de agosto de 2019</w:t>
      </w:r>
      <w:r w:rsidR="007E6191" w:rsidRPr="00C2609B">
        <w:rPr>
          <w:rFonts w:ascii="Times New Roman" w:hAnsi="Times New Roman" w:cs="Times New Roman"/>
          <w:sz w:val="24"/>
          <w:szCs w:val="24"/>
          <w:lang w:val="es-PE"/>
        </w:rPr>
        <w:t>-</w:t>
      </w:r>
      <w:r w:rsidR="00F56610" w:rsidRPr="00C2609B">
        <w:rPr>
          <w:rFonts w:ascii="Times New Roman" w:hAnsi="Times New Roman" w:cs="Times New Roman"/>
          <w:sz w:val="24"/>
          <w:szCs w:val="24"/>
          <w:lang w:val="es-PE"/>
        </w:rPr>
        <w:t xml:space="preserve">, que el accidente se habría producido entre las 8:30 y 9:00 horas, declaración que es consistente con lo que figura en el Informe Inicial de Procuración Nro. </w:t>
      </w:r>
      <w:r w:rsidR="00854E8F" w:rsidRPr="00FA0A50">
        <w:rPr>
          <w:rFonts w:ascii="Times New Roman" w:hAnsi="Times New Roman" w:cs="Times New Roman"/>
        </w:rPr>
        <w:t>..................</w:t>
      </w:r>
      <w:r w:rsidR="00F56610" w:rsidRPr="00C2609B">
        <w:rPr>
          <w:rFonts w:ascii="Times New Roman" w:hAnsi="Times New Roman" w:cs="Times New Roman"/>
          <w:sz w:val="24"/>
          <w:szCs w:val="24"/>
          <w:lang w:val="es-PE"/>
        </w:rPr>
        <w:t>, extendido en el lugar de los hechos al haberse presentado el procurador de la aseguradora como consecuencia del aviso de ocurrencia del siniestro, en el cual se consigna</w:t>
      </w:r>
      <w:r w:rsidR="0049638D" w:rsidRPr="00C2609B">
        <w:rPr>
          <w:rFonts w:ascii="Times New Roman" w:hAnsi="Times New Roman" w:cs="Times New Roman"/>
          <w:sz w:val="24"/>
          <w:szCs w:val="24"/>
          <w:lang w:val="es-PE"/>
        </w:rPr>
        <w:t xml:space="preserve"> </w:t>
      </w:r>
      <w:r w:rsidR="00F56610" w:rsidRPr="00C2609B">
        <w:rPr>
          <w:rFonts w:ascii="Times New Roman" w:hAnsi="Times New Roman" w:cs="Times New Roman"/>
          <w:sz w:val="24"/>
          <w:szCs w:val="24"/>
          <w:lang w:val="es-PE"/>
        </w:rPr>
        <w:t>como hora del siniestro a las 8:30 horas.</w:t>
      </w:r>
    </w:p>
    <w:p w14:paraId="3BFBD0EF" w14:textId="468B43BB" w:rsidR="00F56610" w:rsidRPr="00C2609B" w:rsidRDefault="00F56610" w:rsidP="00F56610">
      <w:pPr>
        <w:pStyle w:val="Prrafodelista"/>
        <w:tabs>
          <w:tab w:val="left" w:pos="709"/>
          <w:tab w:val="left" w:pos="2160"/>
        </w:tabs>
        <w:spacing w:after="0" w:line="240" w:lineRule="auto"/>
        <w:ind w:left="360"/>
        <w:jc w:val="both"/>
        <w:rPr>
          <w:rFonts w:ascii="Times New Roman" w:hAnsi="Times New Roman" w:cs="Times New Roman"/>
          <w:sz w:val="24"/>
          <w:szCs w:val="24"/>
          <w:lang w:val="es-PE"/>
        </w:rPr>
      </w:pPr>
    </w:p>
    <w:p w14:paraId="67B22DC7" w14:textId="2BA3FA8D" w:rsidR="00F56610" w:rsidRPr="00C2609B" w:rsidRDefault="00450B19" w:rsidP="00F56610">
      <w:pPr>
        <w:pStyle w:val="Prrafodelista"/>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La omisión de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d</w:t>
      </w:r>
      <w:r w:rsidR="00F56610" w:rsidRPr="00C2609B">
        <w:rPr>
          <w:rFonts w:ascii="Times New Roman" w:hAnsi="Times New Roman" w:cs="Times New Roman"/>
          <w:sz w:val="24"/>
          <w:szCs w:val="24"/>
          <w:lang w:val="es-PE"/>
        </w:rPr>
        <w:t>e present</w:t>
      </w:r>
      <w:r w:rsidRPr="00C2609B">
        <w:rPr>
          <w:rFonts w:ascii="Times New Roman" w:hAnsi="Times New Roman" w:cs="Times New Roman"/>
          <w:sz w:val="24"/>
          <w:szCs w:val="24"/>
          <w:lang w:val="es-PE"/>
        </w:rPr>
        <w:t>ar</w:t>
      </w:r>
      <w:r w:rsidR="00F56610" w:rsidRPr="00C2609B">
        <w:rPr>
          <w:rFonts w:ascii="Times New Roman" w:hAnsi="Times New Roman" w:cs="Times New Roman"/>
          <w:sz w:val="24"/>
          <w:szCs w:val="24"/>
          <w:lang w:val="es-PE"/>
        </w:rPr>
        <w:t xml:space="preserve"> una copia del registro telefónico correspondiente</w:t>
      </w:r>
      <w:r w:rsidRPr="00C2609B">
        <w:rPr>
          <w:rFonts w:ascii="Times New Roman" w:hAnsi="Times New Roman" w:cs="Times New Roman"/>
          <w:sz w:val="24"/>
          <w:szCs w:val="24"/>
          <w:lang w:val="es-PE"/>
        </w:rPr>
        <w:t xml:space="preserve"> al aviso del siniestro</w:t>
      </w:r>
      <w:r w:rsidR="00F56610" w:rsidRPr="00C2609B">
        <w:rPr>
          <w:rFonts w:ascii="Times New Roman" w:hAnsi="Times New Roman" w:cs="Times New Roman"/>
          <w:sz w:val="24"/>
          <w:szCs w:val="24"/>
          <w:lang w:val="es-PE"/>
        </w:rPr>
        <w:t xml:space="preserve"> no afecta</w:t>
      </w:r>
      <w:r w:rsidRPr="00C2609B">
        <w:rPr>
          <w:rFonts w:ascii="Times New Roman" w:hAnsi="Times New Roman" w:cs="Times New Roman"/>
          <w:sz w:val="24"/>
          <w:szCs w:val="24"/>
          <w:lang w:val="es-PE"/>
        </w:rPr>
        <w:t>, a criterio del colegiado,</w:t>
      </w:r>
      <w:r w:rsidR="00F56610" w:rsidRPr="00C2609B">
        <w:rPr>
          <w:rFonts w:ascii="Times New Roman" w:hAnsi="Times New Roman" w:cs="Times New Roman"/>
          <w:sz w:val="24"/>
          <w:szCs w:val="24"/>
          <w:lang w:val="es-PE"/>
        </w:rPr>
        <w:t xml:space="preserve"> la declaración del propio conductor, quien manifiesta </w:t>
      </w:r>
      <w:r w:rsidRPr="00C2609B">
        <w:rPr>
          <w:rFonts w:ascii="Times New Roman" w:hAnsi="Times New Roman" w:cs="Times New Roman"/>
          <w:sz w:val="24"/>
          <w:szCs w:val="24"/>
          <w:lang w:val="es-PE"/>
        </w:rPr>
        <w:t xml:space="preserve">expresamente (al responder la segunda pregunta que le fuese formulada) </w:t>
      </w:r>
      <w:r w:rsidR="00F56610" w:rsidRPr="00C2609B">
        <w:rPr>
          <w:rFonts w:ascii="Times New Roman" w:hAnsi="Times New Roman" w:cs="Times New Roman"/>
          <w:sz w:val="24"/>
          <w:szCs w:val="24"/>
          <w:lang w:val="es-PE"/>
        </w:rPr>
        <w:t xml:space="preserve">que el accidente se produjo entre las 8:30 y 9:00 horas, y no a las 10:40 horas, </w:t>
      </w:r>
      <w:r w:rsidRPr="00C2609B">
        <w:rPr>
          <w:rFonts w:ascii="Times New Roman" w:hAnsi="Times New Roman" w:cs="Times New Roman"/>
          <w:sz w:val="24"/>
          <w:szCs w:val="24"/>
          <w:lang w:val="es-PE"/>
        </w:rPr>
        <w:t>no afecta lo consignado</w:t>
      </w:r>
      <w:r w:rsidR="00F56610" w:rsidRPr="00C2609B">
        <w:rPr>
          <w:rFonts w:ascii="Times New Roman" w:hAnsi="Times New Roman" w:cs="Times New Roman"/>
          <w:sz w:val="24"/>
          <w:szCs w:val="24"/>
          <w:lang w:val="es-PE"/>
        </w:rPr>
        <w:t xml:space="preserve"> </w:t>
      </w:r>
      <w:r w:rsidRPr="00C2609B">
        <w:rPr>
          <w:rFonts w:ascii="Times New Roman" w:hAnsi="Times New Roman" w:cs="Times New Roman"/>
          <w:sz w:val="24"/>
          <w:szCs w:val="24"/>
          <w:lang w:val="es-PE"/>
        </w:rPr>
        <w:t>en el documento que contiene a</w:t>
      </w:r>
      <w:r w:rsidR="00F56610" w:rsidRPr="00C2609B">
        <w:rPr>
          <w:rFonts w:ascii="Times New Roman" w:hAnsi="Times New Roman" w:cs="Times New Roman"/>
          <w:sz w:val="24"/>
          <w:szCs w:val="24"/>
          <w:lang w:val="es-PE"/>
        </w:rPr>
        <w:t xml:space="preserve">l Informe Inicial de Procuración, suscrito sin reparos por el conductor, </w:t>
      </w:r>
      <w:r w:rsidRPr="00C2609B">
        <w:rPr>
          <w:rFonts w:ascii="Times New Roman" w:hAnsi="Times New Roman" w:cs="Times New Roman"/>
          <w:sz w:val="24"/>
          <w:szCs w:val="24"/>
          <w:lang w:val="es-PE"/>
        </w:rPr>
        <w:t>en el cual se</w:t>
      </w:r>
      <w:r w:rsidR="00F56610" w:rsidRPr="00C2609B">
        <w:rPr>
          <w:rFonts w:ascii="Times New Roman" w:hAnsi="Times New Roman" w:cs="Times New Roman"/>
          <w:sz w:val="24"/>
          <w:szCs w:val="24"/>
          <w:lang w:val="es-PE"/>
        </w:rPr>
        <w:t xml:space="preserve"> señala que el accidente ocurrió a las 8:30 horas.</w:t>
      </w:r>
    </w:p>
    <w:p w14:paraId="6E1B268C" w14:textId="77777777" w:rsidR="00F56610" w:rsidRPr="00C2609B" w:rsidRDefault="00F56610" w:rsidP="00F56610">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70CD8F0B" w14:textId="3BD77A6C" w:rsidR="00E32EE2" w:rsidRPr="00C2609B" w:rsidRDefault="00F56610" w:rsidP="00F56610">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Asumiendo que el accidente se habría producido a las 8:30 horas, </w:t>
      </w:r>
      <w:r w:rsidR="009A0838" w:rsidRPr="00C2609B">
        <w:rPr>
          <w:rFonts w:ascii="Times New Roman" w:hAnsi="Times New Roman" w:cs="Times New Roman"/>
          <w:sz w:val="24"/>
          <w:szCs w:val="24"/>
          <w:lang w:val="es-PE"/>
        </w:rPr>
        <w:t>el hecho cierto es que</w:t>
      </w:r>
      <w:r w:rsidR="00E32EE2" w:rsidRPr="00C2609B">
        <w:rPr>
          <w:rFonts w:ascii="Times New Roman" w:hAnsi="Times New Roman" w:cs="Times New Roman"/>
          <w:sz w:val="24"/>
          <w:szCs w:val="24"/>
          <w:lang w:val="es-PE"/>
        </w:rPr>
        <w:t xml:space="preserve"> la intervención de la autoridad policial se realiza a las 10:40 horas, esto es, luego de 2 horas y 10 minutos.  Este colegiado no cuenta </w:t>
      </w:r>
      <w:r w:rsidR="00450B19" w:rsidRPr="00C2609B">
        <w:rPr>
          <w:rFonts w:ascii="Times New Roman" w:hAnsi="Times New Roman" w:cs="Times New Roman"/>
          <w:sz w:val="24"/>
          <w:szCs w:val="24"/>
          <w:lang w:val="es-PE"/>
        </w:rPr>
        <w:t xml:space="preserve">con </w:t>
      </w:r>
      <w:r w:rsidR="00E32EE2" w:rsidRPr="00C2609B">
        <w:rPr>
          <w:rFonts w:ascii="Times New Roman" w:hAnsi="Times New Roman" w:cs="Times New Roman"/>
          <w:sz w:val="24"/>
          <w:szCs w:val="24"/>
          <w:lang w:val="es-PE"/>
        </w:rPr>
        <w:t>elemento</w:t>
      </w:r>
      <w:r w:rsidR="00450B19" w:rsidRPr="00C2609B">
        <w:rPr>
          <w:rFonts w:ascii="Times New Roman" w:hAnsi="Times New Roman" w:cs="Times New Roman"/>
          <w:sz w:val="24"/>
          <w:szCs w:val="24"/>
          <w:lang w:val="es-PE"/>
        </w:rPr>
        <w:t>s</w:t>
      </w:r>
      <w:r w:rsidR="00E32EE2" w:rsidRPr="00C2609B">
        <w:rPr>
          <w:rFonts w:ascii="Times New Roman" w:hAnsi="Times New Roman" w:cs="Times New Roman"/>
          <w:sz w:val="24"/>
          <w:szCs w:val="24"/>
          <w:lang w:val="es-PE"/>
        </w:rPr>
        <w:t xml:space="preserve"> de juicio sobre si dicha intervención obedeció o no a una denuncia previa del conductor o de la propia asegurada.  </w:t>
      </w:r>
      <w:proofErr w:type="gramStart"/>
      <w:r w:rsidR="00E32EE2" w:rsidRPr="00C2609B">
        <w:rPr>
          <w:rFonts w:ascii="Times New Roman" w:hAnsi="Times New Roman" w:cs="Times New Roman"/>
          <w:sz w:val="24"/>
          <w:szCs w:val="24"/>
          <w:lang w:val="es-PE"/>
        </w:rPr>
        <w:t>De acuerdo al</w:t>
      </w:r>
      <w:proofErr w:type="gramEnd"/>
      <w:r w:rsidR="00E32EE2" w:rsidRPr="00C2609B">
        <w:rPr>
          <w:rFonts w:ascii="Times New Roman" w:hAnsi="Times New Roman" w:cs="Times New Roman"/>
          <w:sz w:val="24"/>
          <w:szCs w:val="24"/>
          <w:lang w:val="es-PE"/>
        </w:rPr>
        <w:t xml:space="preserve"> contenido del Acta de Intervención, y de lo asentado luego en el registro de ocurrencias</w:t>
      </w:r>
      <w:r w:rsidR="00DE4005" w:rsidRPr="00C2609B">
        <w:rPr>
          <w:rFonts w:ascii="Times New Roman" w:hAnsi="Times New Roman" w:cs="Times New Roman"/>
          <w:sz w:val="24"/>
          <w:szCs w:val="24"/>
          <w:lang w:val="es-PE"/>
        </w:rPr>
        <w:t xml:space="preserve"> de la Comisaría PNP de Villa, la intervención se habría producido cuando el vehículo policial se desplazaba por las calles.</w:t>
      </w:r>
    </w:p>
    <w:p w14:paraId="620B0C4A" w14:textId="77777777" w:rsidR="00DE4005" w:rsidRPr="00C2609B" w:rsidRDefault="00DE4005" w:rsidP="00DE4005">
      <w:pPr>
        <w:tabs>
          <w:tab w:val="left" w:pos="709"/>
          <w:tab w:val="left" w:pos="2160"/>
        </w:tabs>
        <w:spacing w:after="0" w:line="240" w:lineRule="auto"/>
        <w:jc w:val="both"/>
        <w:rPr>
          <w:rFonts w:ascii="Times New Roman" w:hAnsi="Times New Roman" w:cs="Times New Roman"/>
          <w:sz w:val="24"/>
          <w:szCs w:val="24"/>
          <w:lang w:val="es-PE"/>
        </w:rPr>
      </w:pPr>
    </w:p>
    <w:p w14:paraId="1A672675" w14:textId="27BA2C79" w:rsidR="00DE4005" w:rsidRPr="00C2609B" w:rsidRDefault="00805C08" w:rsidP="00DE4005">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ES"/>
        </w:rPr>
      </w:pPr>
      <w:r w:rsidRPr="00FA0A50">
        <w:rPr>
          <w:rFonts w:ascii="Times New Roman" w:hAnsi="Times New Roman" w:cs="Times New Roman"/>
        </w:rPr>
        <w:t>..................</w:t>
      </w:r>
      <w:r>
        <w:rPr>
          <w:rFonts w:ascii="Times New Roman" w:hAnsi="Times New Roman" w:cs="Times New Roman"/>
        </w:rPr>
        <w:t xml:space="preserve"> </w:t>
      </w:r>
      <w:r w:rsidR="00DE4005" w:rsidRPr="00C2609B">
        <w:rPr>
          <w:rFonts w:ascii="Times New Roman" w:hAnsi="Times New Roman" w:cs="Times New Roman"/>
          <w:sz w:val="24"/>
          <w:szCs w:val="24"/>
          <w:lang w:val="es-PE"/>
        </w:rPr>
        <w:t xml:space="preserve">no ha alegado que </w:t>
      </w:r>
      <w:r w:rsidR="00450B19" w:rsidRPr="00C2609B">
        <w:rPr>
          <w:rFonts w:ascii="Times New Roman" w:hAnsi="Times New Roman" w:cs="Times New Roman"/>
          <w:sz w:val="24"/>
          <w:szCs w:val="24"/>
          <w:lang w:val="es-PE"/>
        </w:rPr>
        <w:t xml:space="preserve">la asegurada y/o el conductor </w:t>
      </w:r>
      <w:r w:rsidR="00DE4005" w:rsidRPr="00C2609B">
        <w:rPr>
          <w:rFonts w:ascii="Times New Roman" w:hAnsi="Times New Roman" w:cs="Times New Roman"/>
          <w:sz w:val="24"/>
          <w:szCs w:val="24"/>
          <w:lang w:val="es-PE"/>
        </w:rPr>
        <w:t>no haya realizado la denuncia policial, sino que la misma</w:t>
      </w:r>
      <w:r w:rsidR="009A0838" w:rsidRPr="00C2609B">
        <w:rPr>
          <w:rFonts w:ascii="Times New Roman" w:hAnsi="Times New Roman" w:cs="Times New Roman"/>
          <w:sz w:val="24"/>
          <w:szCs w:val="24"/>
          <w:lang w:val="es-PE"/>
        </w:rPr>
        <w:t xml:space="preserve"> no se realizó a la brevedad posible, siendo además que </w:t>
      </w:r>
      <w:r w:rsidR="00DE4005" w:rsidRPr="00C2609B">
        <w:rPr>
          <w:rFonts w:ascii="Times New Roman" w:hAnsi="Times New Roman" w:cs="Times New Roman"/>
          <w:sz w:val="24"/>
          <w:szCs w:val="24"/>
          <w:lang w:val="es-PE"/>
        </w:rPr>
        <w:t>la</w:t>
      </w:r>
      <w:r w:rsidR="009A0838" w:rsidRPr="00C2609B">
        <w:rPr>
          <w:rFonts w:ascii="Times New Roman" w:hAnsi="Times New Roman" w:cs="Times New Roman"/>
          <w:sz w:val="24"/>
          <w:szCs w:val="24"/>
          <w:lang w:val="es-PE"/>
        </w:rPr>
        <w:t xml:space="preserve"> asegurad</w:t>
      </w:r>
      <w:r w:rsidR="00DE4005" w:rsidRPr="00C2609B">
        <w:rPr>
          <w:rFonts w:ascii="Times New Roman" w:hAnsi="Times New Roman" w:cs="Times New Roman"/>
          <w:sz w:val="24"/>
          <w:szCs w:val="24"/>
          <w:lang w:val="es-PE"/>
        </w:rPr>
        <w:t>a</w:t>
      </w:r>
      <w:r w:rsidR="009A0838" w:rsidRPr="00C2609B">
        <w:rPr>
          <w:rFonts w:ascii="Times New Roman" w:hAnsi="Times New Roman" w:cs="Times New Roman"/>
          <w:sz w:val="24"/>
          <w:szCs w:val="24"/>
          <w:lang w:val="es-PE"/>
        </w:rPr>
        <w:t xml:space="preserve"> no ha invocado ni probado alguna razón, causa o circunstancia que explique razonablemente la demora incurrida, la misma que violenta la exigencia contractual y legal de inmediatez.</w:t>
      </w:r>
      <w:r w:rsidR="00DE4005" w:rsidRPr="00C2609B">
        <w:rPr>
          <w:rFonts w:ascii="Times New Roman" w:hAnsi="Times New Roman" w:cs="Times New Roman"/>
          <w:sz w:val="24"/>
          <w:szCs w:val="24"/>
          <w:lang w:val="es-PE"/>
        </w:rPr>
        <w:t xml:space="preserve">  En efecto, la aseguradora ha destacado al absolver el trámite del traslado de la reclamación, que atendiendo a que el si</w:t>
      </w:r>
      <w:r w:rsidR="00DE4005" w:rsidRPr="00C2609B">
        <w:rPr>
          <w:rFonts w:ascii="Times New Roman" w:hAnsi="Times New Roman" w:cs="Times New Roman"/>
          <w:sz w:val="24"/>
          <w:szCs w:val="24"/>
          <w:lang w:val="es-ES"/>
        </w:rPr>
        <w:t xml:space="preserve">niestro se produjo aproximadamente a las 8:30 horas del 2 de junio de 2019, recién a las 10:40 horas los efectivos policiales de la Comisaría PNP de Villa tomaron conocimiento del </w:t>
      </w:r>
      <w:r w:rsidR="00450B19" w:rsidRPr="00C2609B">
        <w:rPr>
          <w:rFonts w:ascii="Times New Roman" w:hAnsi="Times New Roman" w:cs="Times New Roman"/>
          <w:sz w:val="24"/>
          <w:szCs w:val="24"/>
          <w:lang w:val="es-ES"/>
        </w:rPr>
        <w:t>hech</w:t>
      </w:r>
      <w:r w:rsidR="00DE4005" w:rsidRPr="00C2609B">
        <w:rPr>
          <w:rFonts w:ascii="Times New Roman" w:hAnsi="Times New Roman" w:cs="Times New Roman"/>
          <w:sz w:val="24"/>
          <w:szCs w:val="24"/>
          <w:lang w:val="es-ES"/>
        </w:rPr>
        <w:t xml:space="preserve">o, no habiendo justificación para que recién después de 2 horas y 40 minutos se haya dado el aviso a la autoridad policial, contraviniéndose </w:t>
      </w:r>
      <w:r w:rsidR="00450B19" w:rsidRPr="00C2609B">
        <w:rPr>
          <w:rFonts w:ascii="Times New Roman" w:hAnsi="Times New Roman" w:cs="Times New Roman"/>
          <w:sz w:val="24"/>
          <w:szCs w:val="24"/>
          <w:lang w:val="es-ES"/>
        </w:rPr>
        <w:t xml:space="preserve">así </w:t>
      </w:r>
      <w:r w:rsidR="00DE4005" w:rsidRPr="00C2609B">
        <w:rPr>
          <w:rFonts w:ascii="Times New Roman" w:hAnsi="Times New Roman" w:cs="Times New Roman"/>
          <w:sz w:val="24"/>
          <w:szCs w:val="24"/>
          <w:lang w:val="es-ES"/>
        </w:rPr>
        <w:t>lo establecido en el numeral 6.1.1 del artículo 6 de las Condiciones Generales de la póliza, lo cual deriva en la pérdida del derecho indemnizatori</w:t>
      </w:r>
      <w:r w:rsidR="00450B19" w:rsidRPr="00C2609B">
        <w:rPr>
          <w:rFonts w:ascii="Times New Roman" w:hAnsi="Times New Roman" w:cs="Times New Roman"/>
          <w:sz w:val="24"/>
          <w:szCs w:val="24"/>
          <w:lang w:val="es-ES"/>
        </w:rPr>
        <w:t>o</w:t>
      </w:r>
      <w:r w:rsidR="00DE4005" w:rsidRPr="00C2609B">
        <w:rPr>
          <w:rFonts w:ascii="Times New Roman" w:hAnsi="Times New Roman" w:cs="Times New Roman"/>
          <w:sz w:val="24"/>
          <w:szCs w:val="24"/>
          <w:lang w:val="es-ES"/>
        </w:rPr>
        <w:t>.</w:t>
      </w:r>
    </w:p>
    <w:p w14:paraId="582F1731" w14:textId="77777777" w:rsidR="00DE4005" w:rsidRPr="00C2609B" w:rsidRDefault="00DE4005" w:rsidP="00DE4005">
      <w:pPr>
        <w:tabs>
          <w:tab w:val="left" w:pos="2160"/>
        </w:tabs>
        <w:spacing w:after="0" w:line="240" w:lineRule="auto"/>
        <w:jc w:val="both"/>
        <w:rPr>
          <w:rFonts w:ascii="Times New Roman" w:hAnsi="Times New Roman" w:cs="Times New Roman"/>
          <w:sz w:val="24"/>
          <w:szCs w:val="24"/>
          <w:lang w:val="es-PE"/>
        </w:rPr>
      </w:pPr>
    </w:p>
    <w:p w14:paraId="219985D3" w14:textId="77777777" w:rsidR="00DE4005" w:rsidRPr="00C2609B" w:rsidRDefault="00DE4005" w:rsidP="00DE4005">
      <w:pPr>
        <w:tabs>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“Artículo 6º.-</w:t>
      </w:r>
      <w:r w:rsidRPr="00C2609B">
        <w:rPr>
          <w:rFonts w:ascii="Times New Roman" w:hAnsi="Times New Roman" w:cs="Times New Roman"/>
          <w:i/>
          <w:sz w:val="24"/>
          <w:szCs w:val="24"/>
          <w:lang w:val="es-PE"/>
        </w:rPr>
        <w:tab/>
        <w:t>PROCEDIMIENTO Y PLAZO PARA PRESENTAR LA SOLICITUD DE COBERTURA</w:t>
      </w:r>
    </w:p>
    <w:p w14:paraId="19AFAD05" w14:textId="7D15168C" w:rsidR="00DE4005" w:rsidRPr="00C2609B" w:rsidRDefault="00DE4005" w:rsidP="00DE4005">
      <w:pPr>
        <w:tabs>
          <w:tab w:val="left" w:pos="709"/>
          <w:tab w:val="left" w:pos="1418"/>
        </w:tabs>
        <w:spacing w:after="0" w:line="240" w:lineRule="auto"/>
        <w:ind w:left="709"/>
        <w:jc w:val="both"/>
        <w:rPr>
          <w:rFonts w:ascii="Times New Roman" w:hAnsi="Times New Roman" w:cs="Times New Roman"/>
          <w:b/>
          <w:i/>
          <w:sz w:val="24"/>
          <w:szCs w:val="24"/>
          <w:lang w:val="es-PE"/>
        </w:rPr>
      </w:pPr>
      <w:r w:rsidRPr="00C2609B">
        <w:rPr>
          <w:rFonts w:ascii="Times New Roman" w:hAnsi="Times New Roman" w:cs="Times New Roman"/>
          <w:i/>
          <w:sz w:val="24"/>
          <w:szCs w:val="24"/>
          <w:lang w:val="es-PE"/>
        </w:rPr>
        <w:t xml:space="preserve">En adición a las cargas señaladas en el artículo 7º de las Cláusulas Generales de Contratación, en caso de siniestro, el ASEGURADO, deberá cumplir con las cargas detalladas a continuación. El incumplimiento de las cargas por culpa leve que resulten en un perjuicio para LA COMPAÑÍA llevará a que se reduzca la indemnización hasta </w:t>
      </w:r>
      <w:r w:rsidRPr="00C2609B">
        <w:rPr>
          <w:rFonts w:ascii="Times New Roman" w:hAnsi="Times New Roman" w:cs="Times New Roman"/>
          <w:i/>
          <w:sz w:val="24"/>
          <w:szCs w:val="24"/>
          <w:lang w:val="es-PE"/>
        </w:rPr>
        <w:lastRenderedPageBreak/>
        <w:t xml:space="preserve">la concurrencia del perjuicio sufrido.  </w:t>
      </w:r>
      <w:r w:rsidRPr="00C2609B">
        <w:rPr>
          <w:rFonts w:ascii="Times New Roman" w:hAnsi="Times New Roman" w:cs="Times New Roman"/>
          <w:b/>
          <w:i/>
          <w:sz w:val="24"/>
          <w:szCs w:val="24"/>
          <w:lang w:val="es-PE"/>
        </w:rPr>
        <w:t>En caso de culpa inexcusable se pierde el derecho de indemnización.</w:t>
      </w:r>
    </w:p>
    <w:p w14:paraId="038D6998" w14:textId="77777777" w:rsidR="00DE4005" w:rsidRPr="00C2609B" w:rsidRDefault="00DE4005" w:rsidP="00DE4005">
      <w:pPr>
        <w:tabs>
          <w:tab w:val="left" w:pos="709"/>
          <w:tab w:val="left" w:pos="1418"/>
        </w:tabs>
        <w:spacing w:after="0" w:line="240" w:lineRule="auto"/>
        <w:ind w:left="709"/>
        <w:jc w:val="both"/>
        <w:rPr>
          <w:rFonts w:ascii="Times New Roman" w:hAnsi="Times New Roman" w:cs="Times New Roman"/>
          <w:i/>
          <w:sz w:val="24"/>
          <w:szCs w:val="24"/>
          <w:lang w:val="es-PE"/>
        </w:rPr>
      </w:pPr>
    </w:p>
    <w:p w14:paraId="6318985A" w14:textId="77777777" w:rsidR="00DE4005" w:rsidRPr="00C2609B" w:rsidRDefault="00DE4005" w:rsidP="00DE4005">
      <w:pPr>
        <w:tabs>
          <w:tab w:val="left" w:pos="709"/>
          <w:tab w:val="left" w:pos="1276"/>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6.1</w:t>
      </w:r>
      <w:r w:rsidRPr="00C2609B">
        <w:rPr>
          <w:rFonts w:ascii="Times New Roman" w:hAnsi="Times New Roman" w:cs="Times New Roman"/>
          <w:i/>
          <w:sz w:val="24"/>
          <w:szCs w:val="24"/>
          <w:lang w:val="es-PE"/>
        </w:rPr>
        <w:tab/>
        <w:t>COBERTURA 001: COBERTURA DE DAÑO PROPIO AL AUTOMÓVIL ASEGURADO</w:t>
      </w:r>
    </w:p>
    <w:p w14:paraId="41998E03" w14:textId="77777777" w:rsidR="00DE4005" w:rsidRPr="00C2609B" w:rsidRDefault="00DE4005" w:rsidP="00DE4005">
      <w:pPr>
        <w:tabs>
          <w:tab w:val="left" w:pos="709"/>
          <w:tab w:val="left" w:pos="1276"/>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3AE9D059" w14:textId="77777777" w:rsidR="00DE4005" w:rsidRPr="00C2609B" w:rsidRDefault="00DE4005" w:rsidP="00DE4005">
      <w:pPr>
        <w:tabs>
          <w:tab w:val="left" w:pos="709"/>
          <w:tab w:val="left" w:pos="1276"/>
        </w:tabs>
        <w:spacing w:after="0" w:line="240" w:lineRule="auto"/>
        <w:ind w:left="1276" w:hanging="567"/>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6.1.1.</w:t>
      </w:r>
      <w:r w:rsidRPr="00C2609B">
        <w:rPr>
          <w:rFonts w:ascii="Times New Roman" w:hAnsi="Times New Roman" w:cs="Times New Roman"/>
          <w:i/>
          <w:sz w:val="24"/>
          <w:szCs w:val="24"/>
          <w:lang w:val="es-PE"/>
        </w:rPr>
        <w:tab/>
      </w:r>
      <w:r w:rsidRPr="00C2609B">
        <w:rPr>
          <w:rFonts w:ascii="Times New Roman" w:hAnsi="Times New Roman" w:cs="Times New Roman"/>
          <w:b/>
          <w:i/>
          <w:sz w:val="24"/>
          <w:szCs w:val="24"/>
          <w:lang w:val="es-PE"/>
        </w:rPr>
        <w:t>Denunciar en forma veraz y de inmediato</w:t>
      </w:r>
      <w:r w:rsidRPr="00C2609B">
        <w:rPr>
          <w:rFonts w:ascii="Times New Roman" w:hAnsi="Times New Roman" w:cs="Times New Roman"/>
          <w:i/>
          <w:sz w:val="24"/>
          <w:szCs w:val="24"/>
          <w:lang w:val="es-PE"/>
        </w:rPr>
        <w:t xml:space="preserve"> el hecho a la Autoridad Policial de la jurisdicción, debiendo presentar una Copia Legalizada de la denuncia a LA COMPAÑÍA.</w:t>
      </w:r>
    </w:p>
    <w:p w14:paraId="36EAB635" w14:textId="77777777" w:rsidR="00DE4005" w:rsidRPr="00C2609B" w:rsidRDefault="00DE4005" w:rsidP="00DE4005">
      <w:pPr>
        <w:tabs>
          <w:tab w:val="left" w:pos="709"/>
          <w:tab w:val="left" w:pos="1276"/>
        </w:tabs>
        <w:spacing w:after="0" w:line="240" w:lineRule="auto"/>
        <w:ind w:left="1276" w:hanging="567"/>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t xml:space="preserve">(…).  </w:t>
      </w:r>
    </w:p>
    <w:p w14:paraId="333D028B" w14:textId="2D0EE9C7" w:rsidR="00DE4005" w:rsidRPr="00C2609B" w:rsidRDefault="00DE4005" w:rsidP="00DE4005">
      <w:pPr>
        <w:tabs>
          <w:tab w:val="left" w:pos="709"/>
          <w:tab w:val="left" w:pos="1276"/>
        </w:tabs>
        <w:spacing w:after="0" w:line="240" w:lineRule="auto"/>
        <w:ind w:left="1276" w:hanging="567"/>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46976B2F" w14:textId="77777777" w:rsidR="00DE4005" w:rsidRPr="00C2609B" w:rsidRDefault="00DE4005" w:rsidP="00DE4005">
      <w:pPr>
        <w:tabs>
          <w:tab w:val="left" w:pos="709"/>
          <w:tab w:val="left" w:pos="1276"/>
          <w:tab w:val="left" w:pos="1985"/>
        </w:tabs>
        <w:spacing w:after="0" w:line="240" w:lineRule="auto"/>
        <w:jc w:val="both"/>
        <w:rPr>
          <w:rFonts w:ascii="Times New Roman" w:hAnsi="Times New Roman" w:cs="Times New Roman"/>
          <w:i/>
          <w:sz w:val="24"/>
          <w:szCs w:val="24"/>
          <w:lang w:val="es-PE"/>
        </w:rPr>
      </w:pPr>
    </w:p>
    <w:p w14:paraId="39F7B800" w14:textId="77777777" w:rsidR="00DE4005" w:rsidRPr="00C2609B" w:rsidRDefault="00DE4005" w:rsidP="00DE4005">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Lo destacado con negrita en el texto reproducido es nuestro.</w:t>
      </w:r>
    </w:p>
    <w:p w14:paraId="6F5AAE3D" w14:textId="77777777" w:rsidR="00DE4005" w:rsidRPr="00C2609B" w:rsidRDefault="00DE4005" w:rsidP="00DE4005">
      <w:pPr>
        <w:tabs>
          <w:tab w:val="left" w:pos="2160"/>
        </w:tabs>
        <w:spacing w:after="0" w:line="240" w:lineRule="auto"/>
        <w:jc w:val="both"/>
        <w:rPr>
          <w:rFonts w:ascii="Times New Roman" w:hAnsi="Times New Roman" w:cs="Times New Roman"/>
          <w:b/>
          <w:sz w:val="24"/>
          <w:szCs w:val="24"/>
          <w:lang w:val="es-PE"/>
        </w:rPr>
      </w:pPr>
    </w:p>
    <w:p w14:paraId="3D1CEF8D" w14:textId="7C34DB2A" w:rsidR="00FC6152" w:rsidRPr="00C2609B" w:rsidRDefault="00DE4005" w:rsidP="00FC6152">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t>Dicha disposici</w:t>
      </w:r>
      <w:r w:rsidR="00240363" w:rsidRPr="00C2609B">
        <w:rPr>
          <w:rFonts w:ascii="Times New Roman" w:hAnsi="Times New Roman" w:cs="Times New Roman"/>
          <w:sz w:val="24"/>
          <w:szCs w:val="24"/>
          <w:lang w:val="es-PE"/>
        </w:rPr>
        <w:t>ón</w:t>
      </w:r>
      <w:r w:rsidRPr="00C2609B">
        <w:rPr>
          <w:rFonts w:ascii="Times New Roman" w:hAnsi="Times New Roman" w:cs="Times New Roman"/>
          <w:sz w:val="24"/>
          <w:szCs w:val="24"/>
          <w:lang w:val="es-PE"/>
        </w:rPr>
        <w:t xml:space="preserve"> se sustenta en el artículo 59 de la Ley Nro. 29946 – Ley del Contrato de Seguro:</w:t>
      </w:r>
    </w:p>
    <w:p w14:paraId="29897C5C" w14:textId="77777777" w:rsidR="00FC6152" w:rsidRPr="00C2609B" w:rsidRDefault="00FC6152" w:rsidP="00FC6152">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67CE62CE" w14:textId="1A749603" w:rsidR="00DE4005" w:rsidRPr="00C2609B" w:rsidRDefault="00FC6152" w:rsidP="00FC6152">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r>
      <w:r w:rsidR="00DE4005" w:rsidRPr="00C2609B">
        <w:rPr>
          <w:rFonts w:ascii="Times New Roman" w:hAnsi="Times New Roman" w:cs="Times New Roman"/>
          <w:i/>
          <w:sz w:val="24"/>
          <w:szCs w:val="24"/>
          <w:lang w:val="es-PE"/>
        </w:rPr>
        <w:t xml:space="preserve">“Cuando la presente ley no determine el efecto del incumplimiento de una carga impuesta al asegurado, </w:t>
      </w:r>
      <w:r w:rsidR="00DE4005" w:rsidRPr="00C2609B">
        <w:rPr>
          <w:rFonts w:ascii="Times New Roman" w:hAnsi="Times New Roman" w:cs="Times New Roman"/>
          <w:b/>
          <w:i/>
          <w:sz w:val="24"/>
          <w:szCs w:val="24"/>
          <w:lang w:val="es-PE"/>
        </w:rPr>
        <w:t>las partes pueden convenir la caducidad de los derechos del asegurado si el incumplimiento obedece a su dolo o culpa inexcusable,</w:t>
      </w:r>
      <w:r w:rsidR="00DE4005" w:rsidRPr="00C2609B">
        <w:rPr>
          <w:rFonts w:ascii="Times New Roman" w:hAnsi="Times New Roman" w:cs="Times New Roman"/>
          <w:i/>
          <w:sz w:val="24"/>
          <w:szCs w:val="24"/>
          <w:lang w:val="es-PE"/>
        </w:rPr>
        <w:t xml:space="preserve"> </w:t>
      </w:r>
      <w:proofErr w:type="gramStart"/>
      <w:r w:rsidR="00DE4005" w:rsidRPr="00C2609B">
        <w:rPr>
          <w:rFonts w:ascii="Times New Roman" w:hAnsi="Times New Roman" w:cs="Times New Roman"/>
          <w:i/>
          <w:sz w:val="24"/>
          <w:szCs w:val="24"/>
          <w:lang w:val="es-PE"/>
        </w:rPr>
        <w:t>de acuerdo al</w:t>
      </w:r>
      <w:proofErr w:type="gramEnd"/>
      <w:r w:rsidR="00DE4005" w:rsidRPr="00C2609B">
        <w:rPr>
          <w:rFonts w:ascii="Times New Roman" w:hAnsi="Times New Roman" w:cs="Times New Roman"/>
          <w:i/>
          <w:sz w:val="24"/>
          <w:szCs w:val="24"/>
          <w:lang w:val="es-PE"/>
        </w:rPr>
        <w:t xml:space="preserve"> siguiente régimen:</w:t>
      </w:r>
    </w:p>
    <w:p w14:paraId="73B17271" w14:textId="77777777" w:rsidR="00DE4005" w:rsidRPr="00C2609B" w:rsidRDefault="00DE4005" w:rsidP="00DE4005">
      <w:pPr>
        <w:tabs>
          <w:tab w:val="left" w:pos="709"/>
          <w:tab w:val="left" w:pos="2160"/>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798051AF" w14:textId="77777777" w:rsidR="00DE4005" w:rsidRPr="00C2609B" w:rsidRDefault="00DE4005" w:rsidP="00DE4005">
      <w:pPr>
        <w:tabs>
          <w:tab w:val="left" w:pos="709"/>
          <w:tab w:val="left" w:pos="2160"/>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Cargas posteriores al siniestro</w:t>
      </w:r>
    </w:p>
    <w:p w14:paraId="4ACA917F" w14:textId="77777777" w:rsidR="00DE4005" w:rsidRPr="00C2609B" w:rsidRDefault="00DE4005" w:rsidP="00DE4005">
      <w:pPr>
        <w:tabs>
          <w:tab w:val="left" w:pos="709"/>
          <w:tab w:val="left" w:pos="1276"/>
          <w:tab w:val="left" w:pos="2160"/>
        </w:tabs>
        <w:spacing w:after="0" w:line="240" w:lineRule="auto"/>
        <w:ind w:left="1276" w:hanging="567"/>
        <w:jc w:val="both"/>
        <w:rPr>
          <w:rFonts w:ascii="Times New Roman" w:hAnsi="Times New Roman" w:cs="Times New Roman"/>
          <w:b/>
          <w:i/>
          <w:sz w:val="24"/>
          <w:szCs w:val="24"/>
          <w:lang w:val="es-PE"/>
        </w:rPr>
      </w:pPr>
      <w:r w:rsidRPr="00C2609B">
        <w:rPr>
          <w:rFonts w:ascii="Times New Roman" w:hAnsi="Times New Roman" w:cs="Times New Roman"/>
          <w:i/>
          <w:sz w:val="24"/>
          <w:szCs w:val="24"/>
          <w:lang w:val="es-PE"/>
        </w:rPr>
        <w:t>c)</w:t>
      </w:r>
      <w:r w:rsidRPr="00C2609B">
        <w:rPr>
          <w:rFonts w:ascii="Times New Roman" w:hAnsi="Times New Roman" w:cs="Times New Roman"/>
          <w:i/>
          <w:sz w:val="24"/>
          <w:szCs w:val="24"/>
          <w:lang w:val="es-PE"/>
        </w:rPr>
        <w:tab/>
      </w:r>
      <w:r w:rsidRPr="00C2609B">
        <w:rPr>
          <w:rFonts w:ascii="Times New Roman" w:hAnsi="Times New Roman" w:cs="Times New Roman"/>
          <w:b/>
          <w:i/>
          <w:sz w:val="24"/>
          <w:szCs w:val="24"/>
          <w:lang w:val="es-PE"/>
        </w:rPr>
        <w:t>Si la carga debe ejecutarse después del siniestro, el asegurador se libera por el incumplimiento del asegurado, si el mismo influyó en la extensión de la obligación asumida.</w:t>
      </w:r>
    </w:p>
    <w:p w14:paraId="583C96C4" w14:textId="77777777" w:rsidR="00DE4005" w:rsidRPr="00C2609B" w:rsidRDefault="00DE4005" w:rsidP="00DE4005">
      <w:pPr>
        <w:tabs>
          <w:tab w:val="left" w:pos="709"/>
          <w:tab w:val="left" w:pos="1276"/>
          <w:tab w:val="left" w:pos="2160"/>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2770D10B" w14:textId="77777777" w:rsidR="00DE4005" w:rsidRPr="00C2609B" w:rsidRDefault="00DE4005" w:rsidP="00DE4005">
      <w:pPr>
        <w:tabs>
          <w:tab w:val="left" w:pos="709"/>
          <w:tab w:val="left" w:pos="1276"/>
          <w:tab w:val="left" w:pos="2160"/>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En caso de caducidad, corresponde al asegurador la prima por el tiempo transcurrido hasta que toma conocimiento del incumplimiento de la carga”.</w:t>
      </w:r>
    </w:p>
    <w:p w14:paraId="2E1065CB" w14:textId="77777777" w:rsidR="00DE4005" w:rsidRPr="00C2609B" w:rsidRDefault="00DE4005" w:rsidP="00DE4005">
      <w:pPr>
        <w:tabs>
          <w:tab w:val="left" w:pos="2160"/>
        </w:tabs>
        <w:spacing w:after="0" w:line="240" w:lineRule="auto"/>
        <w:jc w:val="both"/>
        <w:rPr>
          <w:rFonts w:ascii="Times New Roman" w:hAnsi="Times New Roman" w:cs="Times New Roman"/>
          <w:i/>
          <w:sz w:val="24"/>
          <w:szCs w:val="24"/>
          <w:lang w:val="es-PE"/>
        </w:rPr>
      </w:pPr>
    </w:p>
    <w:p w14:paraId="461DEB92" w14:textId="77777777" w:rsidR="00DE4005" w:rsidRPr="00C2609B" w:rsidRDefault="00DE4005" w:rsidP="00DE4005">
      <w:pPr>
        <w:tabs>
          <w:tab w:val="left" w:pos="2160"/>
        </w:tabs>
        <w:spacing w:after="0" w:line="240" w:lineRule="auto"/>
        <w:ind w:left="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Lo destacado con negrita en el texto reproducido es nuestro.</w:t>
      </w:r>
    </w:p>
    <w:p w14:paraId="04E31D2E" w14:textId="45737207" w:rsidR="00DE4005" w:rsidRPr="00C2609B" w:rsidRDefault="00DE4005" w:rsidP="00DE4005">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p>
    <w:p w14:paraId="78EA3DB9" w14:textId="4C977CC0" w:rsidR="00B82453" w:rsidRPr="00C2609B" w:rsidRDefault="00B82453" w:rsidP="00B82453">
      <w:pPr>
        <w:tabs>
          <w:tab w:val="left" w:pos="709"/>
          <w:tab w:val="left" w:pos="1276"/>
        </w:tabs>
        <w:spacing w:after="0" w:line="240" w:lineRule="auto"/>
        <w:ind w:left="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Se deja constancia que la falta de inmediatez se considera atendiendo a la hora de la intervención policial</w:t>
      </w:r>
      <w:r w:rsidR="00450B19" w:rsidRPr="00C2609B">
        <w:rPr>
          <w:rFonts w:ascii="Times New Roman" w:hAnsi="Times New Roman" w:cs="Times New Roman"/>
          <w:sz w:val="24"/>
          <w:szCs w:val="24"/>
          <w:lang w:val="es-PE"/>
        </w:rPr>
        <w:t xml:space="preserve"> (10:40 horas)</w:t>
      </w:r>
      <w:r w:rsidRPr="00C2609B">
        <w:rPr>
          <w:rFonts w:ascii="Times New Roman" w:hAnsi="Times New Roman" w:cs="Times New Roman"/>
          <w:sz w:val="24"/>
          <w:szCs w:val="24"/>
          <w:lang w:val="es-PE"/>
        </w:rPr>
        <w:t>, no a la hora del traslado del conductor o del vehículo siniestrado a la correspondiente comisaría para los trámites correspondientes, una vez concluida la procuración inicial.</w:t>
      </w:r>
    </w:p>
    <w:p w14:paraId="63C7051E" w14:textId="77777777" w:rsidR="00B82453" w:rsidRPr="00C2609B" w:rsidRDefault="00B82453" w:rsidP="00DE4005">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p>
    <w:p w14:paraId="6BCA09B5" w14:textId="37FD8342" w:rsidR="00FC6152" w:rsidRPr="00C2609B" w:rsidRDefault="00DE4005" w:rsidP="00FC6152">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Es un hecho objetivo</w:t>
      </w:r>
      <w:r w:rsidR="00FC6152" w:rsidRPr="00C2609B">
        <w:rPr>
          <w:rFonts w:ascii="Times New Roman" w:hAnsi="Times New Roman" w:cs="Times New Roman"/>
          <w:sz w:val="24"/>
          <w:szCs w:val="24"/>
          <w:lang w:val="es-PE"/>
        </w:rPr>
        <w:t xml:space="preserve"> </w:t>
      </w:r>
      <w:r w:rsidRPr="00C2609B">
        <w:rPr>
          <w:rFonts w:ascii="Times New Roman" w:hAnsi="Times New Roman" w:cs="Times New Roman"/>
          <w:sz w:val="24"/>
          <w:szCs w:val="24"/>
          <w:lang w:val="es-PE"/>
        </w:rPr>
        <w:t xml:space="preserve">que </w:t>
      </w:r>
      <w:r w:rsidR="00FC6152" w:rsidRPr="00C2609B">
        <w:rPr>
          <w:rFonts w:ascii="Times New Roman" w:hAnsi="Times New Roman" w:cs="Times New Roman"/>
          <w:sz w:val="24"/>
          <w:szCs w:val="24"/>
          <w:lang w:val="es-PE"/>
        </w:rPr>
        <w:t>la</w:t>
      </w:r>
      <w:r w:rsidRPr="00C2609B">
        <w:rPr>
          <w:rFonts w:ascii="Times New Roman" w:hAnsi="Times New Roman" w:cs="Times New Roman"/>
          <w:sz w:val="24"/>
          <w:szCs w:val="24"/>
          <w:lang w:val="es-PE"/>
        </w:rPr>
        <w:t xml:space="preserve"> asegurad</w:t>
      </w:r>
      <w:r w:rsidR="00FC6152" w:rsidRPr="00C2609B">
        <w:rPr>
          <w:rFonts w:ascii="Times New Roman" w:hAnsi="Times New Roman" w:cs="Times New Roman"/>
          <w:sz w:val="24"/>
          <w:szCs w:val="24"/>
          <w:lang w:val="es-PE"/>
        </w:rPr>
        <w:t>a</w:t>
      </w:r>
      <w:r w:rsidRPr="00C2609B">
        <w:rPr>
          <w:rFonts w:ascii="Times New Roman" w:hAnsi="Times New Roman" w:cs="Times New Roman"/>
          <w:sz w:val="24"/>
          <w:szCs w:val="24"/>
          <w:lang w:val="es-PE"/>
        </w:rPr>
        <w:t xml:space="preserve"> no observó la</w:t>
      </w:r>
      <w:r w:rsidR="00FC6152" w:rsidRPr="00C2609B">
        <w:rPr>
          <w:rFonts w:ascii="Times New Roman" w:hAnsi="Times New Roman" w:cs="Times New Roman"/>
          <w:sz w:val="24"/>
          <w:szCs w:val="24"/>
          <w:lang w:val="es-PE"/>
        </w:rPr>
        <w:t xml:space="preserve"> </w:t>
      </w:r>
      <w:r w:rsidRPr="00C2609B">
        <w:rPr>
          <w:rFonts w:ascii="Times New Roman" w:hAnsi="Times New Roman" w:cs="Times New Roman"/>
          <w:sz w:val="24"/>
          <w:szCs w:val="24"/>
          <w:lang w:val="es-PE"/>
        </w:rPr>
        <w:t xml:space="preserve">carga </w:t>
      </w:r>
      <w:r w:rsidR="00450B19" w:rsidRPr="00C2609B">
        <w:rPr>
          <w:rFonts w:ascii="Times New Roman" w:hAnsi="Times New Roman" w:cs="Times New Roman"/>
          <w:sz w:val="24"/>
          <w:szCs w:val="24"/>
          <w:lang w:val="es-PE"/>
        </w:rPr>
        <w:t xml:space="preserve">contractual </w:t>
      </w:r>
      <w:r w:rsidRPr="00C2609B">
        <w:rPr>
          <w:rFonts w:ascii="Times New Roman" w:hAnsi="Times New Roman" w:cs="Times New Roman"/>
          <w:sz w:val="24"/>
          <w:szCs w:val="24"/>
          <w:lang w:val="es-PE"/>
        </w:rPr>
        <w:t xml:space="preserve">referida anteriormente, siendo que dicha inobservancia bien podría ser calificada como una omisión inexcusable, </w:t>
      </w:r>
      <w:r w:rsidR="00450B19" w:rsidRPr="00C2609B">
        <w:rPr>
          <w:rFonts w:ascii="Times New Roman" w:hAnsi="Times New Roman" w:cs="Times New Roman"/>
          <w:sz w:val="24"/>
          <w:szCs w:val="24"/>
          <w:lang w:val="es-PE"/>
        </w:rPr>
        <w:t>y que</w:t>
      </w:r>
      <w:r w:rsidRPr="00C2609B">
        <w:rPr>
          <w:rFonts w:ascii="Times New Roman" w:hAnsi="Times New Roman" w:cs="Times New Roman"/>
          <w:sz w:val="24"/>
          <w:szCs w:val="24"/>
          <w:lang w:val="es-PE"/>
        </w:rPr>
        <w:t xml:space="preserve"> derivaría en un perjuicio a los intereses de la aseguradora, al carecer de certeza sobre las circunstancias de ocurrencia del siniestro.</w:t>
      </w:r>
    </w:p>
    <w:p w14:paraId="7E382EB8" w14:textId="7FC96238" w:rsidR="00DE4005" w:rsidRPr="00C2609B" w:rsidRDefault="00FC6152" w:rsidP="00FC6152">
      <w:pPr>
        <w:pStyle w:val="Prrafodelista"/>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 </w:t>
      </w:r>
    </w:p>
    <w:p w14:paraId="35BF747B" w14:textId="2829F93B" w:rsidR="00DE4005" w:rsidRPr="00C2609B" w:rsidRDefault="00DE4005" w:rsidP="00DE4005">
      <w:pPr>
        <w:pStyle w:val="Prrafodelista"/>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Se deja constancia que la carga en cuestión </w:t>
      </w:r>
      <w:r w:rsidR="00FC6152" w:rsidRPr="00C2609B">
        <w:rPr>
          <w:rFonts w:ascii="Times New Roman" w:hAnsi="Times New Roman" w:cs="Times New Roman"/>
          <w:sz w:val="24"/>
          <w:szCs w:val="24"/>
          <w:lang w:val="es-PE"/>
        </w:rPr>
        <w:t>e</w:t>
      </w:r>
      <w:r w:rsidRPr="00C2609B">
        <w:rPr>
          <w:rFonts w:ascii="Times New Roman" w:hAnsi="Times New Roman" w:cs="Times New Roman"/>
          <w:sz w:val="24"/>
          <w:szCs w:val="24"/>
          <w:lang w:val="es-PE"/>
        </w:rPr>
        <w:t xml:space="preserve">s, por su contenido, absolutamente razonable (exigencia demandada por la regla décima contenida en el artículo IV – Disposiciones Generales de la Ley Nro. 29946 – Ley del Contrato de Seguro), </w:t>
      </w:r>
      <w:r w:rsidR="00FC6152" w:rsidRPr="00C2609B">
        <w:rPr>
          <w:rFonts w:ascii="Times New Roman" w:hAnsi="Times New Roman" w:cs="Times New Roman"/>
          <w:sz w:val="24"/>
          <w:szCs w:val="24"/>
          <w:lang w:val="es-PE"/>
        </w:rPr>
        <w:t>siendo además que corresponde a una exigencia contenida en el</w:t>
      </w:r>
      <w:r w:rsidR="00416C63" w:rsidRPr="00C2609B">
        <w:rPr>
          <w:rFonts w:ascii="Times New Roman" w:hAnsi="Times New Roman" w:cs="Times New Roman"/>
          <w:sz w:val="24"/>
          <w:szCs w:val="24"/>
          <w:lang w:val="es-PE"/>
        </w:rPr>
        <w:t xml:space="preserve"> propio</w:t>
      </w:r>
      <w:r w:rsidR="00FC6152" w:rsidRPr="00C2609B">
        <w:rPr>
          <w:rFonts w:ascii="Times New Roman" w:hAnsi="Times New Roman" w:cs="Times New Roman"/>
          <w:sz w:val="24"/>
          <w:szCs w:val="24"/>
          <w:lang w:val="es-PE"/>
        </w:rPr>
        <w:t xml:space="preserve"> Reglamento Nacional de Tránsito, conforme destaca </w:t>
      </w:r>
      <w:r w:rsidR="00805C08" w:rsidRPr="00FA0A50">
        <w:rPr>
          <w:rFonts w:ascii="Times New Roman" w:hAnsi="Times New Roman" w:cs="Times New Roman"/>
        </w:rPr>
        <w:t>..................</w:t>
      </w:r>
      <w:r w:rsidR="00805C08">
        <w:rPr>
          <w:rFonts w:ascii="Times New Roman" w:hAnsi="Times New Roman" w:cs="Times New Roman"/>
        </w:rPr>
        <w:t xml:space="preserve"> </w:t>
      </w:r>
      <w:r w:rsidR="00FC6152" w:rsidRPr="00C2609B">
        <w:rPr>
          <w:rFonts w:ascii="Times New Roman" w:hAnsi="Times New Roman" w:cs="Times New Roman"/>
          <w:sz w:val="24"/>
          <w:szCs w:val="24"/>
          <w:lang w:val="es-PE"/>
        </w:rPr>
        <w:t>al absolver la reclamación</w:t>
      </w:r>
      <w:r w:rsidR="00416C63" w:rsidRPr="00C2609B">
        <w:rPr>
          <w:rFonts w:ascii="Times New Roman" w:hAnsi="Times New Roman" w:cs="Times New Roman"/>
          <w:sz w:val="24"/>
          <w:szCs w:val="24"/>
          <w:lang w:val="es-PE"/>
        </w:rPr>
        <w:t>, mayor razón para calificar como negligencia a la conducta incurrida.</w:t>
      </w:r>
    </w:p>
    <w:p w14:paraId="0CE46209" w14:textId="77777777" w:rsidR="00DE4005" w:rsidRPr="00C2609B" w:rsidRDefault="00DE4005" w:rsidP="00DE4005">
      <w:pPr>
        <w:tabs>
          <w:tab w:val="left" w:pos="709"/>
          <w:tab w:val="left" w:pos="2160"/>
        </w:tabs>
        <w:spacing w:after="0" w:line="240" w:lineRule="auto"/>
        <w:ind w:left="720"/>
        <w:jc w:val="both"/>
        <w:rPr>
          <w:rFonts w:ascii="Times New Roman" w:hAnsi="Times New Roman" w:cs="Times New Roman"/>
          <w:sz w:val="24"/>
          <w:szCs w:val="24"/>
          <w:lang w:val="es-PE"/>
        </w:rPr>
      </w:pPr>
    </w:p>
    <w:p w14:paraId="78222DD4" w14:textId="6C7265C0" w:rsidR="00DE4005" w:rsidRPr="00C2609B" w:rsidRDefault="00FC6152" w:rsidP="00FC6152">
      <w:pPr>
        <w:tabs>
          <w:tab w:val="left" w:pos="709"/>
          <w:tab w:val="left" w:pos="2160"/>
        </w:tabs>
        <w:spacing w:after="0" w:line="240" w:lineRule="auto"/>
        <w:ind w:left="720"/>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lastRenderedPageBreak/>
        <w:t>Atendiendo a ello</w:t>
      </w:r>
      <w:r w:rsidR="00DE4005" w:rsidRPr="00C2609B">
        <w:rPr>
          <w:rFonts w:ascii="Times New Roman" w:hAnsi="Times New Roman" w:cs="Times New Roman"/>
          <w:sz w:val="24"/>
          <w:szCs w:val="24"/>
          <w:lang w:val="es-PE"/>
        </w:rPr>
        <w:t xml:space="preserve">, se colige que </w:t>
      </w:r>
      <w:r w:rsidRPr="00C2609B">
        <w:rPr>
          <w:rFonts w:ascii="Times New Roman" w:hAnsi="Times New Roman" w:cs="Times New Roman"/>
          <w:sz w:val="24"/>
          <w:szCs w:val="24"/>
          <w:lang w:val="es-PE"/>
        </w:rPr>
        <w:t>la</w:t>
      </w:r>
      <w:r w:rsidR="00DE4005" w:rsidRPr="00C2609B">
        <w:rPr>
          <w:rFonts w:ascii="Times New Roman" w:hAnsi="Times New Roman" w:cs="Times New Roman"/>
          <w:sz w:val="24"/>
          <w:szCs w:val="24"/>
          <w:lang w:val="es-PE"/>
        </w:rPr>
        <w:t xml:space="preserve"> asegurad</w:t>
      </w:r>
      <w:r w:rsidRPr="00C2609B">
        <w:rPr>
          <w:rFonts w:ascii="Times New Roman" w:hAnsi="Times New Roman" w:cs="Times New Roman"/>
          <w:sz w:val="24"/>
          <w:szCs w:val="24"/>
          <w:lang w:val="es-PE"/>
        </w:rPr>
        <w:t>a</w:t>
      </w:r>
      <w:r w:rsidR="00DE4005" w:rsidRPr="00C2609B">
        <w:rPr>
          <w:rFonts w:ascii="Times New Roman" w:hAnsi="Times New Roman" w:cs="Times New Roman"/>
          <w:sz w:val="24"/>
          <w:szCs w:val="24"/>
          <w:lang w:val="es-PE"/>
        </w:rPr>
        <w:t xml:space="preserve"> incurrió en culpa inexcusable al no observar el protocolo o procedimiento </w:t>
      </w:r>
      <w:r w:rsidRPr="00C2609B">
        <w:rPr>
          <w:rFonts w:ascii="Times New Roman" w:hAnsi="Times New Roman" w:cs="Times New Roman"/>
          <w:sz w:val="24"/>
          <w:szCs w:val="24"/>
          <w:lang w:val="es-PE"/>
        </w:rPr>
        <w:t xml:space="preserve">contractual </w:t>
      </w:r>
      <w:r w:rsidR="00DE4005" w:rsidRPr="00C2609B">
        <w:rPr>
          <w:rFonts w:ascii="Times New Roman" w:hAnsi="Times New Roman" w:cs="Times New Roman"/>
          <w:sz w:val="24"/>
          <w:szCs w:val="24"/>
          <w:lang w:val="es-PE"/>
        </w:rPr>
        <w:t xml:space="preserve">a seguir en caso de ocurrencia de un sinestro, siendo que por su propia omisión imputable (al no haber demostrado lo contrario) </w:t>
      </w:r>
      <w:r w:rsidRPr="00C2609B">
        <w:rPr>
          <w:rFonts w:ascii="Times New Roman" w:hAnsi="Times New Roman" w:cs="Times New Roman"/>
          <w:sz w:val="24"/>
          <w:szCs w:val="24"/>
          <w:lang w:val="es-PE"/>
        </w:rPr>
        <w:t xml:space="preserve">habría </w:t>
      </w:r>
      <w:r w:rsidR="00DE4005" w:rsidRPr="00C2609B">
        <w:rPr>
          <w:rFonts w:ascii="Times New Roman" w:hAnsi="Times New Roman" w:cs="Times New Roman"/>
          <w:sz w:val="24"/>
          <w:szCs w:val="24"/>
          <w:lang w:val="es-PE"/>
        </w:rPr>
        <w:t>afect</w:t>
      </w:r>
      <w:r w:rsidRPr="00C2609B">
        <w:rPr>
          <w:rFonts w:ascii="Times New Roman" w:hAnsi="Times New Roman" w:cs="Times New Roman"/>
          <w:sz w:val="24"/>
          <w:szCs w:val="24"/>
          <w:lang w:val="es-PE"/>
        </w:rPr>
        <w:t>ado</w:t>
      </w:r>
      <w:r w:rsidR="00DE4005" w:rsidRPr="00C2609B">
        <w:rPr>
          <w:rFonts w:ascii="Times New Roman" w:hAnsi="Times New Roman" w:cs="Times New Roman"/>
          <w:sz w:val="24"/>
          <w:szCs w:val="24"/>
          <w:lang w:val="es-PE"/>
        </w:rPr>
        <w:t xml:space="preserve"> irreversiblemente su pretensión indemnizatoria, ya que </w:t>
      </w:r>
      <w:r w:rsidRPr="00C2609B">
        <w:rPr>
          <w:rFonts w:ascii="Times New Roman" w:hAnsi="Times New Roman" w:cs="Times New Roman"/>
          <w:sz w:val="24"/>
          <w:szCs w:val="24"/>
          <w:lang w:val="es-PE"/>
        </w:rPr>
        <w:t xml:space="preserve">la extemporaneidad de la denuncia </w:t>
      </w:r>
      <w:r w:rsidR="00450B19" w:rsidRPr="00C2609B">
        <w:rPr>
          <w:rFonts w:ascii="Times New Roman" w:hAnsi="Times New Roman" w:cs="Times New Roman"/>
          <w:sz w:val="24"/>
          <w:szCs w:val="24"/>
          <w:lang w:val="es-PE"/>
        </w:rPr>
        <w:t xml:space="preserve">(de la intervención, en rigor) </w:t>
      </w:r>
      <w:r w:rsidRPr="00C2609B">
        <w:rPr>
          <w:rFonts w:ascii="Times New Roman" w:hAnsi="Times New Roman" w:cs="Times New Roman"/>
          <w:sz w:val="24"/>
          <w:szCs w:val="24"/>
          <w:lang w:val="es-PE"/>
        </w:rPr>
        <w:t>policial permitiría</w:t>
      </w:r>
      <w:r w:rsidR="00DE4005" w:rsidRPr="00C2609B">
        <w:rPr>
          <w:rFonts w:ascii="Times New Roman" w:hAnsi="Times New Roman" w:cs="Times New Roman"/>
          <w:sz w:val="24"/>
          <w:szCs w:val="24"/>
          <w:lang w:val="es-PE"/>
        </w:rPr>
        <w:t xml:space="preserve"> que la aseguradora pueda oponerle válidamente la inobservancia de la</w:t>
      </w:r>
      <w:r w:rsidRPr="00C2609B">
        <w:rPr>
          <w:rFonts w:ascii="Times New Roman" w:hAnsi="Times New Roman" w:cs="Times New Roman"/>
          <w:sz w:val="24"/>
          <w:szCs w:val="24"/>
          <w:lang w:val="es-PE"/>
        </w:rPr>
        <w:t xml:space="preserve"> </w:t>
      </w:r>
      <w:r w:rsidR="00DE4005" w:rsidRPr="00C2609B">
        <w:rPr>
          <w:rFonts w:ascii="Times New Roman" w:hAnsi="Times New Roman" w:cs="Times New Roman"/>
          <w:sz w:val="24"/>
          <w:szCs w:val="24"/>
          <w:lang w:val="es-PE"/>
        </w:rPr>
        <w:t>carga en cuestión</w:t>
      </w:r>
      <w:r w:rsidRPr="00C2609B">
        <w:rPr>
          <w:rFonts w:ascii="Times New Roman" w:hAnsi="Times New Roman" w:cs="Times New Roman"/>
          <w:sz w:val="24"/>
          <w:szCs w:val="24"/>
          <w:lang w:val="es-PE"/>
        </w:rPr>
        <w:t>, con la consecuencia ya resaltada</w:t>
      </w:r>
      <w:r w:rsidR="00450B19" w:rsidRPr="00C2609B">
        <w:rPr>
          <w:rFonts w:ascii="Times New Roman" w:hAnsi="Times New Roman" w:cs="Times New Roman"/>
          <w:sz w:val="24"/>
          <w:szCs w:val="24"/>
          <w:lang w:val="es-PE"/>
        </w:rPr>
        <w:t xml:space="preserve"> de pérdida del derecho indemnizatorio.</w:t>
      </w:r>
    </w:p>
    <w:p w14:paraId="36B1C70C" w14:textId="5D2DE8A8" w:rsidR="00FC6152" w:rsidRPr="00C2609B" w:rsidRDefault="00FC6152" w:rsidP="00FC6152">
      <w:pPr>
        <w:tabs>
          <w:tab w:val="left" w:pos="709"/>
          <w:tab w:val="left" w:pos="2160"/>
        </w:tabs>
        <w:spacing w:after="0" w:line="240" w:lineRule="auto"/>
        <w:ind w:left="720"/>
        <w:jc w:val="both"/>
        <w:rPr>
          <w:rFonts w:ascii="Times New Roman" w:hAnsi="Times New Roman" w:cs="Times New Roman"/>
          <w:sz w:val="24"/>
          <w:szCs w:val="24"/>
          <w:lang w:val="es-PE"/>
        </w:rPr>
      </w:pPr>
    </w:p>
    <w:p w14:paraId="454351F1" w14:textId="69FD38CC" w:rsidR="00FC6152" w:rsidRPr="00C2609B" w:rsidRDefault="00FC6152" w:rsidP="00FC6152">
      <w:pPr>
        <w:tabs>
          <w:tab w:val="left" w:pos="709"/>
          <w:tab w:val="left" w:pos="2160"/>
        </w:tabs>
        <w:spacing w:after="0" w:line="240" w:lineRule="auto"/>
        <w:ind w:left="720"/>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Sin embargo, no es menos cierto que</w:t>
      </w:r>
      <w:r w:rsidR="00450B19" w:rsidRPr="00C2609B">
        <w:rPr>
          <w:rFonts w:ascii="Times New Roman" w:hAnsi="Times New Roman" w:cs="Times New Roman"/>
          <w:sz w:val="24"/>
          <w:szCs w:val="24"/>
          <w:lang w:val="es-PE"/>
        </w:rPr>
        <w:t xml:space="preserve">, pese a haber sido expresamente requerida,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no ha demostrado que</w:t>
      </w:r>
      <w:r w:rsidR="00416C63" w:rsidRPr="00C2609B">
        <w:rPr>
          <w:rFonts w:ascii="Times New Roman" w:hAnsi="Times New Roman" w:cs="Times New Roman"/>
          <w:sz w:val="24"/>
          <w:szCs w:val="24"/>
          <w:lang w:val="es-PE"/>
        </w:rPr>
        <w:t xml:space="preserve"> informó </w:t>
      </w:r>
      <w:r w:rsidRPr="00C2609B">
        <w:rPr>
          <w:rFonts w:ascii="Times New Roman" w:hAnsi="Times New Roman" w:cs="Times New Roman"/>
          <w:sz w:val="24"/>
          <w:szCs w:val="24"/>
          <w:lang w:val="es-PE"/>
        </w:rPr>
        <w:t xml:space="preserve">oportuna, adecuada y suficientemente a la asegurada sobre el señalado protocolo o procedimiento contractual a seguir en caso de siniestro, por lo que la observancia de la carga termina siendo inexigible, inoponible, pese a que no sólo implique una violación al contrato de seguro sino </w:t>
      </w:r>
      <w:r w:rsidR="00450B19" w:rsidRPr="00C2609B">
        <w:rPr>
          <w:rFonts w:ascii="Times New Roman" w:hAnsi="Times New Roman" w:cs="Times New Roman"/>
          <w:sz w:val="24"/>
          <w:szCs w:val="24"/>
          <w:lang w:val="es-PE"/>
        </w:rPr>
        <w:t xml:space="preserve">a </w:t>
      </w:r>
      <w:r w:rsidRPr="00C2609B">
        <w:rPr>
          <w:rFonts w:ascii="Times New Roman" w:hAnsi="Times New Roman" w:cs="Times New Roman"/>
          <w:sz w:val="24"/>
          <w:szCs w:val="24"/>
          <w:lang w:val="es-PE"/>
        </w:rPr>
        <w:t>lo que dispone imperativamente el Reglamento Nacional de Tránsito.</w:t>
      </w:r>
      <w:r w:rsidR="00E87EDB" w:rsidRPr="00C2609B">
        <w:rPr>
          <w:rFonts w:ascii="Times New Roman" w:hAnsi="Times New Roman" w:cs="Times New Roman"/>
          <w:sz w:val="24"/>
          <w:szCs w:val="24"/>
          <w:lang w:val="es-PE"/>
        </w:rPr>
        <w:t xml:space="preserve">  Sin embargo, la violación de la norma de tránsito no es lo que justifica el rechazo, sino la inobservancia de una carga contractual, para lo cual es indispensable que la asegurada la conozca.</w:t>
      </w:r>
    </w:p>
    <w:p w14:paraId="62C83F3B" w14:textId="372E9AB8" w:rsidR="00FC6152" w:rsidRPr="00C2609B" w:rsidRDefault="00FC6152" w:rsidP="00FC6152">
      <w:pPr>
        <w:tabs>
          <w:tab w:val="left" w:pos="709"/>
          <w:tab w:val="left" w:pos="2160"/>
        </w:tabs>
        <w:spacing w:after="0" w:line="240" w:lineRule="auto"/>
        <w:ind w:left="720"/>
        <w:jc w:val="both"/>
        <w:rPr>
          <w:rFonts w:ascii="Times New Roman" w:hAnsi="Times New Roman" w:cs="Times New Roman"/>
          <w:sz w:val="24"/>
          <w:szCs w:val="24"/>
          <w:lang w:val="es-PE"/>
        </w:rPr>
      </w:pPr>
    </w:p>
    <w:p w14:paraId="51FB7A79" w14:textId="1F8D5C3F" w:rsidR="00FC6152" w:rsidRPr="00C2609B" w:rsidRDefault="00DE4005" w:rsidP="00FC6152">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En consecuencia,</w:t>
      </w:r>
      <w:r w:rsidR="00FC6152" w:rsidRPr="00C2609B">
        <w:rPr>
          <w:rFonts w:ascii="Times New Roman" w:hAnsi="Times New Roman" w:cs="Times New Roman"/>
          <w:sz w:val="24"/>
          <w:szCs w:val="24"/>
          <w:lang w:val="es-PE"/>
        </w:rPr>
        <w:t xml:space="preserve"> este primer fundamento </w:t>
      </w:r>
      <w:r w:rsidRPr="00C2609B">
        <w:rPr>
          <w:rFonts w:ascii="Times New Roman" w:hAnsi="Times New Roman" w:cs="Times New Roman"/>
          <w:sz w:val="24"/>
          <w:szCs w:val="24"/>
          <w:lang w:val="es-PE"/>
        </w:rPr>
        <w:t>(denunci</w:t>
      </w:r>
      <w:r w:rsidR="00FC6152" w:rsidRPr="00C2609B">
        <w:rPr>
          <w:rFonts w:ascii="Times New Roman" w:hAnsi="Times New Roman" w:cs="Times New Roman"/>
          <w:sz w:val="24"/>
          <w:szCs w:val="24"/>
          <w:lang w:val="es-PE"/>
        </w:rPr>
        <w:t xml:space="preserve">a </w:t>
      </w:r>
      <w:r w:rsidR="00416C63" w:rsidRPr="00C2609B">
        <w:rPr>
          <w:rFonts w:ascii="Times New Roman" w:hAnsi="Times New Roman" w:cs="Times New Roman"/>
          <w:sz w:val="24"/>
          <w:szCs w:val="24"/>
          <w:lang w:val="es-PE"/>
        </w:rPr>
        <w:t>extemporánea</w:t>
      </w:r>
      <w:r w:rsidRPr="00C2609B">
        <w:rPr>
          <w:rFonts w:ascii="Times New Roman" w:hAnsi="Times New Roman" w:cs="Times New Roman"/>
          <w:sz w:val="24"/>
          <w:szCs w:val="24"/>
          <w:lang w:val="es-PE"/>
        </w:rPr>
        <w:t xml:space="preserve"> de lo ocurrido ante la autoridad policial) del rechazo, </w:t>
      </w:r>
      <w:proofErr w:type="gramStart"/>
      <w:r w:rsidRPr="00C2609B">
        <w:rPr>
          <w:rFonts w:ascii="Times New Roman" w:hAnsi="Times New Roman" w:cs="Times New Roman"/>
          <w:sz w:val="24"/>
          <w:szCs w:val="24"/>
          <w:lang w:val="es-PE"/>
        </w:rPr>
        <w:t>en razón del</w:t>
      </w:r>
      <w:proofErr w:type="gramEnd"/>
      <w:r w:rsidRPr="00C2609B">
        <w:rPr>
          <w:rFonts w:ascii="Times New Roman" w:hAnsi="Times New Roman" w:cs="Times New Roman"/>
          <w:sz w:val="24"/>
          <w:szCs w:val="24"/>
          <w:lang w:val="es-PE"/>
        </w:rPr>
        <w:t xml:space="preserve"> análisis precedente, </w:t>
      </w:r>
      <w:r w:rsidR="00BE55A1" w:rsidRPr="00C2609B">
        <w:rPr>
          <w:rFonts w:ascii="Times New Roman" w:hAnsi="Times New Roman" w:cs="Times New Roman"/>
          <w:sz w:val="24"/>
          <w:szCs w:val="24"/>
          <w:lang w:val="es-PE"/>
        </w:rPr>
        <w:t xml:space="preserve">por la omisión de </w:t>
      </w:r>
      <w:r w:rsidR="00805C08" w:rsidRPr="00FA0A50">
        <w:rPr>
          <w:rFonts w:ascii="Times New Roman" w:hAnsi="Times New Roman" w:cs="Times New Roman"/>
        </w:rPr>
        <w:t>..................</w:t>
      </w:r>
      <w:r w:rsidR="00805C08">
        <w:rPr>
          <w:rFonts w:ascii="Times New Roman" w:hAnsi="Times New Roman" w:cs="Times New Roman"/>
        </w:rPr>
        <w:t xml:space="preserve"> </w:t>
      </w:r>
      <w:r w:rsidR="00BE55A1" w:rsidRPr="00C2609B">
        <w:rPr>
          <w:rFonts w:ascii="Times New Roman" w:hAnsi="Times New Roman" w:cs="Times New Roman"/>
          <w:sz w:val="24"/>
          <w:szCs w:val="24"/>
          <w:lang w:val="es-PE"/>
        </w:rPr>
        <w:t>de acreditar que sí informó oportuna, adecuada y suficientemente a la asegurada sobre el régimen de cargas y de la posible p</w:t>
      </w:r>
      <w:r w:rsidR="004E33E0" w:rsidRPr="00C2609B">
        <w:rPr>
          <w:rFonts w:ascii="Times New Roman" w:hAnsi="Times New Roman" w:cs="Times New Roman"/>
          <w:sz w:val="24"/>
          <w:szCs w:val="24"/>
          <w:lang w:val="es-PE"/>
        </w:rPr>
        <w:t>é</w:t>
      </w:r>
      <w:r w:rsidR="00BE55A1" w:rsidRPr="00C2609B">
        <w:rPr>
          <w:rFonts w:ascii="Times New Roman" w:hAnsi="Times New Roman" w:cs="Times New Roman"/>
          <w:sz w:val="24"/>
          <w:szCs w:val="24"/>
          <w:lang w:val="es-PE"/>
        </w:rPr>
        <w:t xml:space="preserve">rdida de los derechos indemnizatorios, carece finalmente de legitimidad.  Se deja a salvo el derecho de </w:t>
      </w:r>
      <w:r w:rsidR="00805C08" w:rsidRPr="00FA0A50">
        <w:rPr>
          <w:rFonts w:ascii="Times New Roman" w:hAnsi="Times New Roman" w:cs="Times New Roman"/>
        </w:rPr>
        <w:t>..................</w:t>
      </w:r>
      <w:r w:rsidR="00805C08">
        <w:rPr>
          <w:rFonts w:ascii="Times New Roman" w:hAnsi="Times New Roman" w:cs="Times New Roman"/>
        </w:rPr>
        <w:t xml:space="preserve"> </w:t>
      </w:r>
      <w:r w:rsidR="00BE55A1" w:rsidRPr="00C2609B">
        <w:rPr>
          <w:rFonts w:ascii="Times New Roman" w:hAnsi="Times New Roman" w:cs="Times New Roman"/>
          <w:sz w:val="24"/>
          <w:szCs w:val="24"/>
          <w:lang w:val="es-PE"/>
        </w:rPr>
        <w:t>que, en vía de revisión, demuestre lo pertinente para que la inobservancia de la carga</w:t>
      </w:r>
      <w:r w:rsidR="00E87EDB" w:rsidRPr="00C2609B">
        <w:rPr>
          <w:rFonts w:ascii="Times New Roman" w:hAnsi="Times New Roman" w:cs="Times New Roman"/>
          <w:sz w:val="24"/>
          <w:szCs w:val="24"/>
          <w:lang w:val="es-PE"/>
        </w:rPr>
        <w:t xml:space="preserve"> contractual</w:t>
      </w:r>
      <w:r w:rsidR="00BE55A1" w:rsidRPr="00C2609B">
        <w:rPr>
          <w:rFonts w:ascii="Times New Roman" w:hAnsi="Times New Roman" w:cs="Times New Roman"/>
          <w:sz w:val="24"/>
          <w:szCs w:val="24"/>
          <w:lang w:val="es-PE"/>
        </w:rPr>
        <w:t xml:space="preserve"> sea efectivamente oponible a la asegurada.</w:t>
      </w:r>
    </w:p>
    <w:p w14:paraId="3DAE3E3C" w14:textId="4AE1191A" w:rsidR="00DE4005" w:rsidRPr="00C2609B" w:rsidRDefault="00DE4005" w:rsidP="00BE55A1">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79BBDAE2" w14:textId="768927DE" w:rsidR="00416C63" w:rsidRPr="00C2609B" w:rsidRDefault="00416C63" w:rsidP="00416C63">
      <w:pPr>
        <w:tabs>
          <w:tab w:val="left" w:pos="2386"/>
        </w:tabs>
        <w:spacing w:after="0" w:line="240" w:lineRule="auto"/>
        <w:jc w:val="both"/>
        <w:outlineLvl w:val="0"/>
        <w:rPr>
          <w:rFonts w:ascii="Times New Roman" w:hAnsi="Times New Roman" w:cs="Times New Roman"/>
          <w:b/>
          <w:sz w:val="24"/>
          <w:szCs w:val="24"/>
          <w:lang w:val="es-PE"/>
        </w:rPr>
      </w:pPr>
      <w:r w:rsidRPr="00C2609B">
        <w:rPr>
          <w:rFonts w:ascii="Times New Roman" w:hAnsi="Times New Roman" w:cs="Times New Roman"/>
          <w:b/>
          <w:sz w:val="24"/>
          <w:szCs w:val="24"/>
          <w:u w:val="single"/>
          <w:lang w:val="es-PE"/>
        </w:rPr>
        <w:t>Sobre el rechazo por extemporaneidad del dosaje etílico</w:t>
      </w:r>
    </w:p>
    <w:p w14:paraId="3305F0CB" w14:textId="77777777" w:rsidR="00416C63" w:rsidRPr="00C2609B" w:rsidRDefault="00416C63" w:rsidP="00416C63">
      <w:pPr>
        <w:tabs>
          <w:tab w:val="left" w:pos="709"/>
          <w:tab w:val="left" w:pos="2160"/>
        </w:tabs>
        <w:spacing w:after="0" w:line="240" w:lineRule="auto"/>
        <w:jc w:val="both"/>
        <w:rPr>
          <w:rFonts w:ascii="Times New Roman" w:hAnsi="Times New Roman" w:cs="Times New Roman"/>
          <w:sz w:val="24"/>
          <w:szCs w:val="24"/>
          <w:lang w:val="es-PE"/>
        </w:rPr>
      </w:pPr>
    </w:p>
    <w:p w14:paraId="13197320" w14:textId="0F281CC2" w:rsidR="00240363" w:rsidRPr="00C2609B" w:rsidRDefault="00B97A19" w:rsidP="00240363">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ES"/>
        </w:rPr>
        <w:t xml:space="preserve">Sostiene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ES"/>
        </w:rPr>
        <w:t>que el c</w:t>
      </w:r>
      <w:r w:rsidR="00416C63" w:rsidRPr="00C2609B">
        <w:rPr>
          <w:rFonts w:ascii="Times New Roman" w:hAnsi="Times New Roman" w:cs="Times New Roman"/>
          <w:sz w:val="24"/>
          <w:szCs w:val="24"/>
          <w:lang w:val="es-ES"/>
        </w:rPr>
        <w:t>onductor</w:t>
      </w:r>
      <w:r w:rsidRPr="00C2609B">
        <w:rPr>
          <w:rFonts w:ascii="Times New Roman" w:hAnsi="Times New Roman" w:cs="Times New Roman"/>
          <w:sz w:val="24"/>
          <w:szCs w:val="24"/>
          <w:lang w:val="es-ES"/>
        </w:rPr>
        <w:t xml:space="preserve"> del vehículo siniestrado </w:t>
      </w:r>
      <w:r w:rsidR="00416C63" w:rsidRPr="00C2609B">
        <w:rPr>
          <w:rFonts w:ascii="Times New Roman" w:hAnsi="Times New Roman" w:cs="Times New Roman"/>
          <w:sz w:val="24"/>
          <w:szCs w:val="24"/>
          <w:lang w:val="es-ES"/>
        </w:rPr>
        <w:t>no se sometió al examen de dosaje etílico dentro d</w:t>
      </w:r>
      <w:r w:rsidRPr="00C2609B">
        <w:rPr>
          <w:rFonts w:ascii="Times New Roman" w:hAnsi="Times New Roman" w:cs="Times New Roman"/>
          <w:sz w:val="24"/>
          <w:szCs w:val="24"/>
          <w:lang w:val="es-ES"/>
        </w:rPr>
        <w:t>e las 4</w:t>
      </w:r>
      <w:r w:rsidR="00416C63" w:rsidRPr="00C2609B">
        <w:rPr>
          <w:rFonts w:ascii="Times New Roman" w:hAnsi="Times New Roman" w:cs="Times New Roman"/>
          <w:sz w:val="24"/>
          <w:szCs w:val="24"/>
          <w:lang w:val="es-ES"/>
        </w:rPr>
        <w:t xml:space="preserve"> horas de ocurrido el evento</w:t>
      </w:r>
      <w:r w:rsidRPr="00C2609B">
        <w:rPr>
          <w:rFonts w:ascii="Times New Roman" w:hAnsi="Times New Roman" w:cs="Times New Roman"/>
          <w:sz w:val="24"/>
          <w:szCs w:val="24"/>
          <w:lang w:val="es-ES"/>
        </w:rPr>
        <w:t xml:space="preserve"> (</w:t>
      </w:r>
      <w:r w:rsidR="00416C63" w:rsidRPr="00C2609B">
        <w:rPr>
          <w:rFonts w:ascii="Times New Roman" w:hAnsi="Times New Roman" w:cs="Times New Roman"/>
          <w:sz w:val="24"/>
          <w:szCs w:val="24"/>
          <w:lang w:val="es-ES"/>
        </w:rPr>
        <w:t>8:30 horas</w:t>
      </w:r>
      <w:r w:rsidRPr="00C2609B">
        <w:rPr>
          <w:rFonts w:ascii="Times New Roman" w:hAnsi="Times New Roman" w:cs="Times New Roman"/>
          <w:sz w:val="24"/>
          <w:szCs w:val="24"/>
          <w:lang w:val="es-ES"/>
        </w:rPr>
        <w:t>)</w:t>
      </w:r>
      <w:r w:rsidR="00416C63" w:rsidRPr="00C2609B">
        <w:rPr>
          <w:rFonts w:ascii="Times New Roman" w:hAnsi="Times New Roman" w:cs="Times New Roman"/>
          <w:sz w:val="24"/>
          <w:szCs w:val="24"/>
          <w:lang w:val="es-ES"/>
        </w:rPr>
        <w:t xml:space="preserve">, </w:t>
      </w:r>
      <w:r w:rsidR="00240363" w:rsidRPr="00C2609B">
        <w:rPr>
          <w:rFonts w:ascii="Times New Roman" w:hAnsi="Times New Roman" w:cs="Times New Roman"/>
          <w:sz w:val="24"/>
          <w:szCs w:val="24"/>
          <w:lang w:val="es-ES"/>
        </w:rPr>
        <w:t>habiéndose practicado</w:t>
      </w:r>
      <w:r w:rsidR="00416C63" w:rsidRPr="00C2609B">
        <w:rPr>
          <w:rFonts w:ascii="Times New Roman" w:hAnsi="Times New Roman" w:cs="Times New Roman"/>
          <w:sz w:val="24"/>
          <w:szCs w:val="24"/>
          <w:lang w:val="es-ES"/>
        </w:rPr>
        <w:t xml:space="preserve"> la prueba a las 13:08 horas, esto es, 4 horas y 38 minutos después, lo cual supera el plazo máximo de 4 horas establecido en la póliza, siendo que ello impide que la aseguradora pueda tener un cabal conocimiento del estado de alcohol en la sangre del conductor</w:t>
      </w:r>
      <w:r w:rsidR="00240363" w:rsidRPr="00C2609B">
        <w:rPr>
          <w:rFonts w:ascii="Times New Roman" w:hAnsi="Times New Roman" w:cs="Times New Roman"/>
          <w:sz w:val="24"/>
          <w:szCs w:val="24"/>
          <w:lang w:val="es-ES"/>
        </w:rPr>
        <w:t>.  Dicha extemporaneidad representa una contravención a lo establecido en el numeral 6.1.3 del artículo 6 de las Condiciones Generales de la póliza, lo cual deriva en la pérdida del derecho indemnizatorio, según lo pactado, así como a lo dispuesto en el artículo 275 del T.U.O. del Reglamento Nacional de Tránsito – Código de Tránsito, D.S. Nro. 016-2009-MTC.</w:t>
      </w:r>
    </w:p>
    <w:p w14:paraId="1AFD02DC" w14:textId="77637CEC" w:rsidR="00240363" w:rsidRPr="00C2609B" w:rsidRDefault="00240363" w:rsidP="00240363">
      <w:pPr>
        <w:pStyle w:val="Prrafodelista"/>
        <w:tabs>
          <w:tab w:val="left" w:pos="709"/>
          <w:tab w:val="left" w:pos="2160"/>
        </w:tabs>
        <w:spacing w:after="0" w:line="240" w:lineRule="auto"/>
        <w:ind w:left="360"/>
        <w:jc w:val="both"/>
        <w:rPr>
          <w:rFonts w:ascii="Times New Roman" w:hAnsi="Times New Roman" w:cs="Times New Roman"/>
          <w:sz w:val="24"/>
          <w:szCs w:val="24"/>
          <w:lang w:val="es-ES"/>
        </w:rPr>
      </w:pPr>
    </w:p>
    <w:p w14:paraId="40EBFACB" w14:textId="77777777" w:rsidR="00240363" w:rsidRPr="00C2609B" w:rsidRDefault="00240363" w:rsidP="00240363">
      <w:pPr>
        <w:tabs>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“Artículo 6º.-</w:t>
      </w:r>
      <w:r w:rsidRPr="00C2609B">
        <w:rPr>
          <w:rFonts w:ascii="Times New Roman" w:hAnsi="Times New Roman" w:cs="Times New Roman"/>
          <w:i/>
          <w:sz w:val="24"/>
          <w:szCs w:val="24"/>
          <w:lang w:val="es-PE"/>
        </w:rPr>
        <w:tab/>
        <w:t>PROCEDIMIENTO Y PLAZO PARA PRESENTAR LA SOLICITUD DE COBERTURA</w:t>
      </w:r>
    </w:p>
    <w:p w14:paraId="38012021" w14:textId="77777777" w:rsidR="00240363" w:rsidRPr="00C2609B" w:rsidRDefault="00240363" w:rsidP="00240363">
      <w:pPr>
        <w:tabs>
          <w:tab w:val="left" w:pos="709"/>
          <w:tab w:val="left" w:pos="1418"/>
        </w:tabs>
        <w:spacing w:after="0" w:line="240" w:lineRule="auto"/>
        <w:ind w:left="709"/>
        <w:jc w:val="both"/>
        <w:rPr>
          <w:rFonts w:ascii="Times New Roman" w:hAnsi="Times New Roman" w:cs="Times New Roman"/>
          <w:b/>
          <w:i/>
          <w:sz w:val="24"/>
          <w:szCs w:val="24"/>
          <w:lang w:val="es-PE"/>
        </w:rPr>
      </w:pPr>
      <w:r w:rsidRPr="00C2609B">
        <w:rPr>
          <w:rFonts w:ascii="Times New Roman" w:hAnsi="Times New Roman" w:cs="Times New Roman"/>
          <w:i/>
          <w:sz w:val="24"/>
          <w:szCs w:val="24"/>
          <w:lang w:val="es-PE"/>
        </w:rPr>
        <w:t xml:space="preserve">En adición a las cargas señaladas en el artículo 7º de las Cláusulas Generales de Contratación, en caso de siniestro, el ASEGURADO, deberá cumplir con las cargas detalladas a continuación. El incumplimiento de las cargas por culpa leve que resulten en un perjuicio para LA COMPAÑÍA llevará a que se reduzca la indemnización hasta la concurrencia del perjuicio sufrido.  </w:t>
      </w:r>
      <w:r w:rsidRPr="00C2609B">
        <w:rPr>
          <w:rFonts w:ascii="Times New Roman" w:hAnsi="Times New Roman" w:cs="Times New Roman"/>
          <w:b/>
          <w:i/>
          <w:sz w:val="24"/>
          <w:szCs w:val="24"/>
          <w:lang w:val="es-PE"/>
        </w:rPr>
        <w:t>En caso de culpa inexcusable se pierde el derecho de indemnización.</w:t>
      </w:r>
    </w:p>
    <w:p w14:paraId="1E3A586C" w14:textId="77777777" w:rsidR="00240363" w:rsidRPr="00C2609B" w:rsidRDefault="00240363" w:rsidP="00240363">
      <w:pPr>
        <w:tabs>
          <w:tab w:val="left" w:pos="709"/>
          <w:tab w:val="left" w:pos="1418"/>
        </w:tabs>
        <w:spacing w:after="0" w:line="240" w:lineRule="auto"/>
        <w:ind w:left="709"/>
        <w:jc w:val="both"/>
        <w:rPr>
          <w:rFonts w:ascii="Times New Roman" w:hAnsi="Times New Roman" w:cs="Times New Roman"/>
          <w:i/>
          <w:sz w:val="24"/>
          <w:szCs w:val="24"/>
          <w:lang w:val="es-PE"/>
        </w:rPr>
      </w:pPr>
    </w:p>
    <w:p w14:paraId="3F5EF72F" w14:textId="77777777" w:rsidR="00240363" w:rsidRPr="00C2609B" w:rsidRDefault="00240363" w:rsidP="00240363">
      <w:pPr>
        <w:tabs>
          <w:tab w:val="left" w:pos="709"/>
          <w:tab w:val="left" w:pos="1276"/>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6.1</w:t>
      </w:r>
      <w:r w:rsidRPr="00C2609B">
        <w:rPr>
          <w:rFonts w:ascii="Times New Roman" w:hAnsi="Times New Roman" w:cs="Times New Roman"/>
          <w:i/>
          <w:sz w:val="24"/>
          <w:szCs w:val="24"/>
          <w:lang w:val="es-PE"/>
        </w:rPr>
        <w:tab/>
        <w:t>COBERTURA 001: COBERTURA DE DAÑO PROPIO AL AUTOMÓVIL ASEGURADO</w:t>
      </w:r>
    </w:p>
    <w:p w14:paraId="393D98A5" w14:textId="77777777" w:rsidR="00240363" w:rsidRPr="00C2609B" w:rsidRDefault="00240363" w:rsidP="00240363">
      <w:pPr>
        <w:tabs>
          <w:tab w:val="left" w:pos="709"/>
          <w:tab w:val="left" w:pos="1276"/>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5F2EBE34" w14:textId="63D27081" w:rsidR="00240363" w:rsidRPr="00C2609B" w:rsidRDefault="00240363" w:rsidP="00240363">
      <w:pPr>
        <w:tabs>
          <w:tab w:val="left" w:pos="709"/>
          <w:tab w:val="left" w:pos="1276"/>
        </w:tabs>
        <w:spacing w:after="0" w:line="240" w:lineRule="auto"/>
        <w:ind w:left="1276" w:hanging="567"/>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lastRenderedPageBreak/>
        <w:t>6.1.3.</w:t>
      </w:r>
      <w:r w:rsidRPr="00C2609B">
        <w:rPr>
          <w:rFonts w:ascii="Times New Roman" w:hAnsi="Times New Roman" w:cs="Times New Roman"/>
          <w:bCs/>
          <w:i/>
          <w:sz w:val="24"/>
          <w:szCs w:val="24"/>
          <w:lang w:val="es-PE"/>
        </w:rPr>
        <w:tab/>
      </w:r>
      <w:r w:rsidRPr="00C2609B">
        <w:rPr>
          <w:rFonts w:ascii="Times New Roman" w:hAnsi="Times New Roman" w:cs="Times New Roman"/>
          <w:b/>
          <w:i/>
          <w:sz w:val="24"/>
          <w:szCs w:val="24"/>
          <w:lang w:val="es-PE"/>
        </w:rPr>
        <w:t>Someterse al dosaje etílico pertinente, el cual deberá ser practicado dentro de un plazo que no exceda las cuatro horas desde la ocurrencia del siniestro,</w:t>
      </w:r>
      <w:r w:rsidRPr="00C2609B">
        <w:rPr>
          <w:rFonts w:ascii="Times New Roman" w:hAnsi="Times New Roman" w:cs="Times New Roman"/>
          <w:i/>
          <w:sz w:val="24"/>
          <w:szCs w:val="24"/>
          <w:lang w:val="es-PE"/>
        </w:rPr>
        <w:t xml:space="preserve"> debiendo presentar a la COMPAÑÍA una copia Autenticada o Certificado expedida por la Autoridad competente.  </w:t>
      </w:r>
    </w:p>
    <w:p w14:paraId="1F43C781" w14:textId="77777777" w:rsidR="00240363" w:rsidRPr="00C2609B" w:rsidRDefault="00240363" w:rsidP="00240363">
      <w:pPr>
        <w:tabs>
          <w:tab w:val="left" w:pos="709"/>
          <w:tab w:val="left" w:pos="1276"/>
        </w:tabs>
        <w:spacing w:after="0" w:line="240" w:lineRule="auto"/>
        <w:ind w:left="1276" w:hanging="567"/>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064967F3" w14:textId="77777777" w:rsidR="00240363" w:rsidRPr="00C2609B" w:rsidRDefault="00240363" w:rsidP="00240363">
      <w:pPr>
        <w:tabs>
          <w:tab w:val="left" w:pos="709"/>
          <w:tab w:val="left" w:pos="1276"/>
          <w:tab w:val="left" w:pos="1985"/>
        </w:tabs>
        <w:spacing w:after="0" w:line="240" w:lineRule="auto"/>
        <w:jc w:val="both"/>
        <w:rPr>
          <w:rFonts w:ascii="Times New Roman" w:hAnsi="Times New Roman" w:cs="Times New Roman"/>
          <w:i/>
          <w:sz w:val="24"/>
          <w:szCs w:val="24"/>
          <w:lang w:val="es-PE"/>
        </w:rPr>
      </w:pPr>
    </w:p>
    <w:p w14:paraId="49257EB6" w14:textId="77777777" w:rsidR="00240363" w:rsidRPr="00C2609B" w:rsidRDefault="00240363" w:rsidP="00240363">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Lo destacado con negrita en el texto reproducido es nuestro.</w:t>
      </w:r>
    </w:p>
    <w:p w14:paraId="3E7AF71D" w14:textId="77777777" w:rsidR="00240363" w:rsidRPr="00C2609B" w:rsidRDefault="00240363" w:rsidP="00240363">
      <w:pPr>
        <w:tabs>
          <w:tab w:val="left" w:pos="2160"/>
        </w:tabs>
        <w:spacing w:after="0" w:line="240" w:lineRule="auto"/>
        <w:jc w:val="both"/>
        <w:rPr>
          <w:rFonts w:ascii="Times New Roman" w:hAnsi="Times New Roman" w:cs="Times New Roman"/>
          <w:b/>
          <w:sz w:val="24"/>
          <w:szCs w:val="24"/>
          <w:lang w:val="es-PE"/>
        </w:rPr>
      </w:pPr>
    </w:p>
    <w:p w14:paraId="0E66FC10" w14:textId="1B3C51B9" w:rsidR="00240363" w:rsidRPr="00C2609B" w:rsidRDefault="00240363" w:rsidP="00240363">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t>Dicha disposición se sustenta en el artículo 59 de la Ley Nro. 29946 – Ley del Contrato de Seguro, reproducido anteriormente.</w:t>
      </w:r>
    </w:p>
    <w:p w14:paraId="0FC93C9F" w14:textId="77777777" w:rsidR="00240363" w:rsidRPr="00C2609B" w:rsidRDefault="00240363" w:rsidP="00240363">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p>
    <w:p w14:paraId="1E2B8168" w14:textId="12BA9B58" w:rsidR="00846976" w:rsidRPr="00C2609B" w:rsidRDefault="004D3EA0" w:rsidP="004E33E0">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Asumiendo que el siniestro ocurrió a las 8:30 horas del 2 de junio de 2019, atendiendo a la información contenida en la procuración inicial</w:t>
      </w:r>
      <w:r w:rsidR="00846976" w:rsidRPr="00C2609B">
        <w:rPr>
          <w:rFonts w:ascii="Times New Roman" w:hAnsi="Times New Roman" w:cs="Times New Roman"/>
          <w:sz w:val="24"/>
          <w:szCs w:val="24"/>
          <w:lang w:val="es-PE"/>
        </w:rPr>
        <w:t xml:space="preserve">, lo cual estaría corroborado por una ulterior declaración del propio conductor ante </w:t>
      </w:r>
      <w:r w:rsidR="00805C08" w:rsidRPr="00FA0A50">
        <w:rPr>
          <w:rFonts w:ascii="Times New Roman" w:hAnsi="Times New Roman" w:cs="Times New Roman"/>
        </w:rPr>
        <w:t>..................</w:t>
      </w:r>
      <w:r w:rsidR="00846976" w:rsidRPr="00C2609B">
        <w:rPr>
          <w:rFonts w:ascii="Times New Roman" w:hAnsi="Times New Roman" w:cs="Times New Roman"/>
          <w:sz w:val="24"/>
          <w:szCs w:val="24"/>
          <w:lang w:val="es-PE"/>
        </w:rPr>
        <w:t>, se tiene que la prueba de alcoholemia se realizó</w:t>
      </w:r>
      <w:r w:rsidR="00EF034E" w:rsidRPr="00C2609B">
        <w:rPr>
          <w:rFonts w:ascii="Times New Roman" w:hAnsi="Times New Roman" w:cs="Times New Roman"/>
          <w:sz w:val="24"/>
          <w:szCs w:val="24"/>
          <w:lang w:val="es-PE"/>
        </w:rPr>
        <w:t xml:space="preserve"> (conforme consta del respectivo documento, lo cual no es controvertido)</w:t>
      </w:r>
      <w:r w:rsidR="00846976" w:rsidRPr="00C2609B">
        <w:rPr>
          <w:rFonts w:ascii="Times New Roman" w:hAnsi="Times New Roman" w:cs="Times New Roman"/>
          <w:sz w:val="24"/>
          <w:szCs w:val="24"/>
          <w:lang w:val="es-PE"/>
        </w:rPr>
        <w:t xml:space="preserve"> a las 13:08 horas, esto es, 4 horas y 38 minutos después, vencido el plazo establecido en el contrato de seguro, al margen de los resultados generados que se analizarán luego.  Dicha extemporaneidad contraviene la carga pactada en la póliza</w:t>
      </w:r>
      <w:r w:rsidR="0030630B" w:rsidRPr="00C2609B">
        <w:rPr>
          <w:rFonts w:ascii="Times New Roman" w:hAnsi="Times New Roman" w:cs="Times New Roman"/>
          <w:sz w:val="24"/>
          <w:szCs w:val="24"/>
          <w:lang w:val="es-PE"/>
        </w:rPr>
        <w:t xml:space="preserve"> (</w:t>
      </w:r>
      <w:r w:rsidR="00846976" w:rsidRPr="00C2609B">
        <w:rPr>
          <w:rFonts w:ascii="Times New Roman" w:hAnsi="Times New Roman" w:cs="Times New Roman"/>
          <w:sz w:val="24"/>
          <w:szCs w:val="24"/>
          <w:lang w:val="es-PE"/>
        </w:rPr>
        <w:t>y lo dispuesto en el propio Reglamento Nacional de Transito</w:t>
      </w:r>
      <w:r w:rsidR="0030630B" w:rsidRPr="00C2609B">
        <w:rPr>
          <w:rFonts w:ascii="Times New Roman" w:hAnsi="Times New Roman" w:cs="Times New Roman"/>
          <w:sz w:val="24"/>
          <w:szCs w:val="24"/>
          <w:lang w:val="es-PE"/>
        </w:rPr>
        <w:t>)</w:t>
      </w:r>
      <w:r w:rsidR="00846976" w:rsidRPr="00C2609B">
        <w:rPr>
          <w:rFonts w:ascii="Times New Roman" w:hAnsi="Times New Roman" w:cs="Times New Roman"/>
          <w:sz w:val="24"/>
          <w:szCs w:val="24"/>
          <w:lang w:val="es-PE"/>
        </w:rPr>
        <w:t xml:space="preserve"> y</w:t>
      </w:r>
      <w:r w:rsidR="0030630B" w:rsidRPr="00C2609B">
        <w:rPr>
          <w:rFonts w:ascii="Times New Roman" w:hAnsi="Times New Roman" w:cs="Times New Roman"/>
          <w:sz w:val="24"/>
          <w:szCs w:val="24"/>
          <w:lang w:val="es-PE"/>
        </w:rPr>
        <w:t>,</w:t>
      </w:r>
      <w:r w:rsidR="00846976" w:rsidRPr="00C2609B">
        <w:rPr>
          <w:rFonts w:ascii="Times New Roman" w:hAnsi="Times New Roman" w:cs="Times New Roman"/>
          <w:sz w:val="24"/>
          <w:szCs w:val="24"/>
          <w:lang w:val="es-PE"/>
        </w:rPr>
        <w:t xml:space="preserve"> desde una perspectiva contractual genera el perecimiento o caducidad del derecho indemnizatorio, dado que dicha extemporaneidad obedece a culpa inexcusable, dado que al no observarse el protocolo o procedimiento contractual a seguir en caso de ocurrencia de un sin</w:t>
      </w:r>
      <w:r w:rsidR="0030630B" w:rsidRPr="00C2609B">
        <w:rPr>
          <w:rFonts w:ascii="Times New Roman" w:hAnsi="Times New Roman" w:cs="Times New Roman"/>
          <w:sz w:val="24"/>
          <w:szCs w:val="24"/>
          <w:lang w:val="es-PE"/>
        </w:rPr>
        <w:t>i</w:t>
      </w:r>
      <w:r w:rsidR="00846976" w:rsidRPr="00C2609B">
        <w:rPr>
          <w:rFonts w:ascii="Times New Roman" w:hAnsi="Times New Roman" w:cs="Times New Roman"/>
          <w:sz w:val="24"/>
          <w:szCs w:val="24"/>
          <w:lang w:val="es-PE"/>
        </w:rPr>
        <w:t>estro, por causa de su propia omisión imputable (al no haber demostrado lo contrario), la asegurada habría afectado irreversiblemente su pretensión indemnizatoria, ya que la extemporaneidad del dosaje etílico permitiría que la aseguradora pueda oponer válidamente la inobservancia de la carga en cuestión, con la consecuencia ya resaltada.</w:t>
      </w:r>
    </w:p>
    <w:p w14:paraId="3EBC631E" w14:textId="6FCC52EB" w:rsidR="00240363" w:rsidRPr="00C2609B" w:rsidRDefault="00240363" w:rsidP="00846976">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0C95F776" w14:textId="6971E16B" w:rsidR="00846976" w:rsidRPr="00C2609B" w:rsidRDefault="00846976" w:rsidP="00846976">
      <w:pPr>
        <w:pStyle w:val="Prrafodelista"/>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Dicha negligencia está además evidenciada por la circunstancia que, desde el plano legal, el conductor debe someterse a la prueba de alcoholemia, salvo causas fuera de su control y responsabilidad</w:t>
      </w:r>
      <w:r w:rsidR="004E33E0" w:rsidRPr="00C2609B">
        <w:rPr>
          <w:rFonts w:ascii="Times New Roman" w:hAnsi="Times New Roman" w:cs="Times New Roman"/>
          <w:sz w:val="24"/>
          <w:szCs w:val="24"/>
          <w:lang w:val="es-PE"/>
        </w:rPr>
        <w:t>, lo cual no es el caso.</w:t>
      </w:r>
    </w:p>
    <w:p w14:paraId="39024643" w14:textId="0DD28AE6" w:rsidR="00240363" w:rsidRPr="00C2609B" w:rsidRDefault="00240363" w:rsidP="00240363">
      <w:pPr>
        <w:pStyle w:val="Prrafodelista"/>
        <w:tabs>
          <w:tab w:val="left" w:pos="709"/>
          <w:tab w:val="left" w:pos="2160"/>
        </w:tabs>
        <w:spacing w:after="0" w:line="240" w:lineRule="auto"/>
        <w:ind w:left="360"/>
        <w:jc w:val="both"/>
        <w:rPr>
          <w:rFonts w:ascii="Times New Roman" w:hAnsi="Times New Roman" w:cs="Times New Roman"/>
          <w:sz w:val="24"/>
          <w:szCs w:val="24"/>
          <w:lang w:val="es-PE"/>
        </w:rPr>
      </w:pPr>
    </w:p>
    <w:p w14:paraId="4D7ED33A" w14:textId="2D644969" w:rsidR="004E33E0" w:rsidRPr="00C2609B" w:rsidRDefault="004E33E0" w:rsidP="004E33E0">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Es un hecho objetivo que el conductor del vehículo asegurado no observó la </w:t>
      </w:r>
      <w:r w:rsidR="0030630B" w:rsidRPr="00C2609B">
        <w:rPr>
          <w:rFonts w:ascii="Times New Roman" w:hAnsi="Times New Roman" w:cs="Times New Roman"/>
          <w:sz w:val="24"/>
          <w:szCs w:val="24"/>
          <w:lang w:val="es-PE"/>
        </w:rPr>
        <w:t xml:space="preserve">temporalidad de ejecución de la </w:t>
      </w:r>
      <w:r w:rsidRPr="00C2609B">
        <w:rPr>
          <w:rFonts w:ascii="Times New Roman" w:hAnsi="Times New Roman" w:cs="Times New Roman"/>
          <w:sz w:val="24"/>
          <w:szCs w:val="24"/>
          <w:lang w:val="es-PE"/>
        </w:rPr>
        <w:t>carga referida anteriormente, siendo que dicha inobservancia bien podría ser calificada como proveniente de una omisión inexcusable, deriva</w:t>
      </w:r>
      <w:r w:rsidR="0030630B" w:rsidRPr="00C2609B">
        <w:rPr>
          <w:rFonts w:ascii="Times New Roman" w:hAnsi="Times New Roman" w:cs="Times New Roman"/>
          <w:sz w:val="24"/>
          <w:szCs w:val="24"/>
          <w:lang w:val="es-PE"/>
        </w:rPr>
        <w:t>ndo</w:t>
      </w:r>
      <w:r w:rsidRPr="00C2609B">
        <w:rPr>
          <w:rFonts w:ascii="Times New Roman" w:hAnsi="Times New Roman" w:cs="Times New Roman"/>
          <w:sz w:val="24"/>
          <w:szCs w:val="24"/>
          <w:lang w:val="es-PE"/>
        </w:rPr>
        <w:t xml:space="preserve"> en un perjuicio a los intereses de la aseguradora, al carecer de certeza sobre las circunstancias de ocurrencia del siniestro, sobre el estado en que se encontraba el conductor, ya que el resultado del dosaje no podría ser revelador </w:t>
      </w:r>
      <w:proofErr w:type="gramStart"/>
      <w:r w:rsidRPr="00C2609B">
        <w:rPr>
          <w:rFonts w:ascii="Times New Roman" w:hAnsi="Times New Roman" w:cs="Times New Roman"/>
          <w:sz w:val="24"/>
          <w:szCs w:val="24"/>
          <w:lang w:val="es-PE"/>
        </w:rPr>
        <w:t>del mismo</w:t>
      </w:r>
      <w:proofErr w:type="gramEnd"/>
      <w:r w:rsidRPr="00C2609B">
        <w:rPr>
          <w:rFonts w:ascii="Times New Roman" w:hAnsi="Times New Roman" w:cs="Times New Roman"/>
          <w:sz w:val="24"/>
          <w:szCs w:val="24"/>
          <w:lang w:val="es-PE"/>
        </w:rPr>
        <w:t>.</w:t>
      </w:r>
    </w:p>
    <w:p w14:paraId="157A3A01" w14:textId="77777777" w:rsidR="004E33E0" w:rsidRPr="00C2609B" w:rsidRDefault="004E33E0" w:rsidP="004E33E0">
      <w:pPr>
        <w:tabs>
          <w:tab w:val="left" w:pos="709"/>
          <w:tab w:val="left" w:pos="2160"/>
        </w:tabs>
        <w:spacing w:after="0" w:line="240" w:lineRule="auto"/>
        <w:ind w:left="720"/>
        <w:jc w:val="both"/>
        <w:rPr>
          <w:rFonts w:ascii="Times New Roman" w:hAnsi="Times New Roman" w:cs="Times New Roman"/>
          <w:sz w:val="24"/>
          <w:szCs w:val="24"/>
          <w:lang w:val="es-PE"/>
        </w:rPr>
      </w:pPr>
    </w:p>
    <w:p w14:paraId="204E8A9A" w14:textId="50D7C595" w:rsidR="0030630B" w:rsidRPr="00C2609B" w:rsidRDefault="004E33E0" w:rsidP="0030630B">
      <w:pPr>
        <w:tabs>
          <w:tab w:val="left" w:pos="709"/>
          <w:tab w:val="left" w:pos="2160"/>
        </w:tabs>
        <w:spacing w:after="0" w:line="240" w:lineRule="auto"/>
        <w:ind w:left="720"/>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Sin embargo, no es menos cierto que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no ha demostrado que informó oportuna, adecuada y suficientemente a la asegurada sobre el señalado protocolo o procedimiento contractual a seguir en caso de siniestro, por lo que la observancia de la carga </w:t>
      </w:r>
      <w:r w:rsidR="0030630B" w:rsidRPr="00C2609B">
        <w:rPr>
          <w:rFonts w:ascii="Times New Roman" w:hAnsi="Times New Roman" w:cs="Times New Roman"/>
          <w:sz w:val="24"/>
          <w:szCs w:val="24"/>
          <w:lang w:val="es-PE"/>
        </w:rPr>
        <w:t xml:space="preserve">contractual </w:t>
      </w:r>
      <w:r w:rsidRPr="00C2609B">
        <w:rPr>
          <w:rFonts w:ascii="Times New Roman" w:hAnsi="Times New Roman" w:cs="Times New Roman"/>
          <w:sz w:val="24"/>
          <w:szCs w:val="24"/>
          <w:lang w:val="es-PE"/>
        </w:rPr>
        <w:t>bajo análisis termina siendo finalmente inexigible, inoponible, pese a que no sólo implique una violación al contrato de seguro sino la trasgresión de lo que dispone imperativamente el Reglamento Nacional de Tránsito.</w:t>
      </w:r>
      <w:r w:rsidR="0030630B" w:rsidRPr="00C2609B">
        <w:rPr>
          <w:rFonts w:ascii="Times New Roman" w:hAnsi="Times New Roman" w:cs="Times New Roman"/>
          <w:sz w:val="24"/>
          <w:szCs w:val="24"/>
          <w:lang w:val="es-PE"/>
        </w:rPr>
        <w:t xml:space="preserve">  En cualquier caso, al igual que en el caso anterior, la violación de la norma de tránsito (que compromete al conductor) no es lo que justifica el rechazo, sino la inobservancia de una carga contractual (que </w:t>
      </w:r>
      <w:r w:rsidR="004A515B" w:rsidRPr="00C2609B">
        <w:rPr>
          <w:rFonts w:ascii="Times New Roman" w:hAnsi="Times New Roman" w:cs="Times New Roman"/>
          <w:sz w:val="24"/>
          <w:szCs w:val="24"/>
          <w:lang w:val="es-PE"/>
        </w:rPr>
        <w:t>sí compromete a la asegurada)</w:t>
      </w:r>
      <w:r w:rsidR="0030630B" w:rsidRPr="00C2609B">
        <w:rPr>
          <w:rFonts w:ascii="Times New Roman" w:hAnsi="Times New Roman" w:cs="Times New Roman"/>
          <w:sz w:val="24"/>
          <w:szCs w:val="24"/>
          <w:lang w:val="es-PE"/>
        </w:rPr>
        <w:t xml:space="preserve">, para lo cual es </w:t>
      </w:r>
      <w:r w:rsidR="004A515B" w:rsidRPr="00C2609B">
        <w:rPr>
          <w:rFonts w:ascii="Times New Roman" w:hAnsi="Times New Roman" w:cs="Times New Roman"/>
          <w:sz w:val="24"/>
          <w:szCs w:val="24"/>
          <w:lang w:val="es-PE"/>
        </w:rPr>
        <w:t xml:space="preserve">absolutamente </w:t>
      </w:r>
      <w:r w:rsidR="0030630B" w:rsidRPr="00C2609B">
        <w:rPr>
          <w:rFonts w:ascii="Times New Roman" w:hAnsi="Times New Roman" w:cs="Times New Roman"/>
          <w:sz w:val="24"/>
          <w:szCs w:val="24"/>
          <w:lang w:val="es-PE"/>
        </w:rPr>
        <w:t>indispensable que la asegurada la conozca.</w:t>
      </w:r>
    </w:p>
    <w:p w14:paraId="392A6E02" w14:textId="77777777" w:rsidR="004E33E0" w:rsidRPr="00C2609B" w:rsidRDefault="004E33E0" w:rsidP="004A515B">
      <w:pPr>
        <w:tabs>
          <w:tab w:val="left" w:pos="709"/>
          <w:tab w:val="left" w:pos="2160"/>
        </w:tabs>
        <w:spacing w:after="0" w:line="240" w:lineRule="auto"/>
        <w:jc w:val="both"/>
        <w:rPr>
          <w:rFonts w:ascii="Times New Roman" w:hAnsi="Times New Roman" w:cs="Times New Roman"/>
          <w:sz w:val="24"/>
          <w:szCs w:val="24"/>
          <w:lang w:val="es-PE"/>
        </w:rPr>
      </w:pPr>
    </w:p>
    <w:p w14:paraId="2BCB130D" w14:textId="44A6EB65" w:rsidR="004E33E0" w:rsidRPr="00C2609B" w:rsidRDefault="004E33E0" w:rsidP="004E33E0">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lastRenderedPageBreak/>
        <w:t>En consecuencia, este segundo fundamento (sometimiento extemporáneo</w:t>
      </w:r>
      <w:r w:rsidR="00FE4415" w:rsidRPr="00C2609B">
        <w:rPr>
          <w:rFonts w:ascii="Times New Roman" w:hAnsi="Times New Roman" w:cs="Times New Roman"/>
          <w:sz w:val="24"/>
          <w:szCs w:val="24"/>
          <w:lang w:val="es-PE"/>
        </w:rPr>
        <w:t xml:space="preserve"> del conductor del vehículo asegurado siniestrado</w:t>
      </w:r>
      <w:r w:rsidRPr="00C2609B">
        <w:rPr>
          <w:rFonts w:ascii="Times New Roman" w:hAnsi="Times New Roman" w:cs="Times New Roman"/>
          <w:sz w:val="24"/>
          <w:szCs w:val="24"/>
          <w:lang w:val="es-PE"/>
        </w:rPr>
        <w:t xml:space="preserve"> al dosaje etílico) del rechazo, </w:t>
      </w:r>
      <w:proofErr w:type="gramStart"/>
      <w:r w:rsidRPr="00C2609B">
        <w:rPr>
          <w:rFonts w:ascii="Times New Roman" w:hAnsi="Times New Roman" w:cs="Times New Roman"/>
          <w:sz w:val="24"/>
          <w:szCs w:val="24"/>
          <w:lang w:val="es-PE"/>
        </w:rPr>
        <w:t>en razón del</w:t>
      </w:r>
      <w:proofErr w:type="gramEnd"/>
      <w:r w:rsidRPr="00C2609B">
        <w:rPr>
          <w:rFonts w:ascii="Times New Roman" w:hAnsi="Times New Roman" w:cs="Times New Roman"/>
          <w:sz w:val="24"/>
          <w:szCs w:val="24"/>
          <w:lang w:val="es-PE"/>
        </w:rPr>
        <w:t xml:space="preserve"> análisis precedente, por la omisión de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de acreditar que sí informó oportuna, adecuada y suficientemente a la asegurada sobre el régimen de cargas y de la posible pérdida de los derechos indemnizatorios, carece finalmente de legitimidad.  Se deja nuevamente a salvo el derecho de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que, en vía de revisión, demuestre lo pertinente para que la inobservancia de la carga sea efectivamente oponible a la asegurada</w:t>
      </w:r>
      <w:r w:rsidR="004A515B" w:rsidRPr="00C2609B">
        <w:rPr>
          <w:rFonts w:ascii="Times New Roman" w:hAnsi="Times New Roman" w:cs="Times New Roman"/>
          <w:sz w:val="24"/>
          <w:szCs w:val="24"/>
          <w:lang w:val="es-PE"/>
        </w:rPr>
        <w:t>, con las correspondientes consecuencias legales.</w:t>
      </w:r>
    </w:p>
    <w:p w14:paraId="28A6A8C6" w14:textId="77777777" w:rsidR="004E33E0" w:rsidRPr="00C2609B" w:rsidRDefault="004E33E0" w:rsidP="004E33E0">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688CBCCD" w14:textId="585135A8" w:rsidR="00FE4415" w:rsidRPr="00C2609B" w:rsidRDefault="00FE4415" w:rsidP="00FE4415">
      <w:pPr>
        <w:tabs>
          <w:tab w:val="left" w:pos="2386"/>
        </w:tabs>
        <w:spacing w:after="0" w:line="240" w:lineRule="auto"/>
        <w:jc w:val="both"/>
        <w:outlineLvl w:val="0"/>
        <w:rPr>
          <w:rFonts w:ascii="Times New Roman" w:hAnsi="Times New Roman" w:cs="Times New Roman"/>
          <w:b/>
          <w:sz w:val="24"/>
          <w:szCs w:val="24"/>
          <w:lang w:val="es-PE"/>
        </w:rPr>
      </w:pPr>
      <w:r w:rsidRPr="00C2609B">
        <w:rPr>
          <w:rFonts w:ascii="Times New Roman" w:hAnsi="Times New Roman" w:cs="Times New Roman"/>
          <w:b/>
          <w:sz w:val="24"/>
          <w:szCs w:val="24"/>
          <w:u w:val="single"/>
          <w:lang w:val="es-PE"/>
        </w:rPr>
        <w:t xml:space="preserve">Sobre el rechazo por </w:t>
      </w:r>
      <w:r w:rsidR="00EF034E" w:rsidRPr="00C2609B">
        <w:rPr>
          <w:rFonts w:ascii="Times New Roman" w:hAnsi="Times New Roman" w:cs="Times New Roman"/>
          <w:b/>
          <w:sz w:val="24"/>
          <w:szCs w:val="24"/>
          <w:u w:val="single"/>
          <w:lang w:val="es-PE"/>
        </w:rPr>
        <w:t>haberse incurrido en exclusiones de cobertura: conducción en estado de ebriedad</w:t>
      </w:r>
      <w:r w:rsidRPr="00C2609B">
        <w:rPr>
          <w:rFonts w:ascii="Times New Roman" w:hAnsi="Times New Roman" w:cs="Times New Roman"/>
          <w:b/>
          <w:sz w:val="24"/>
          <w:szCs w:val="24"/>
          <w:u w:val="single"/>
          <w:lang w:val="es-PE"/>
        </w:rPr>
        <w:t xml:space="preserve"> </w:t>
      </w:r>
      <w:r w:rsidR="00EF034E" w:rsidRPr="00C2609B">
        <w:rPr>
          <w:rFonts w:ascii="Times New Roman" w:hAnsi="Times New Roman" w:cs="Times New Roman"/>
          <w:b/>
          <w:sz w:val="24"/>
          <w:szCs w:val="24"/>
          <w:u w:val="single"/>
          <w:lang w:val="es-PE"/>
        </w:rPr>
        <w:t>y por haber incurrido en infracción “muy grave” conforme al Reglamento Nacional de Tránsito</w:t>
      </w:r>
    </w:p>
    <w:p w14:paraId="61274217" w14:textId="25326F8A" w:rsidR="004E33E0" w:rsidRPr="00C2609B" w:rsidRDefault="004E33E0" w:rsidP="00EF034E">
      <w:pPr>
        <w:tabs>
          <w:tab w:val="left" w:pos="709"/>
          <w:tab w:val="left" w:pos="2160"/>
        </w:tabs>
        <w:spacing w:after="0" w:line="240" w:lineRule="auto"/>
        <w:jc w:val="both"/>
        <w:rPr>
          <w:rFonts w:ascii="Times New Roman" w:hAnsi="Times New Roman" w:cs="Times New Roman"/>
          <w:sz w:val="24"/>
          <w:szCs w:val="24"/>
          <w:lang w:val="es-PE"/>
        </w:rPr>
      </w:pPr>
    </w:p>
    <w:p w14:paraId="5E5E8C1E" w14:textId="5E2390DC" w:rsidR="004E33E0" w:rsidRPr="00C2609B" w:rsidRDefault="00EF034E" w:rsidP="00EF034E">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De acuerdo a lo expresado en la carta de rechazo de cobertura (</w:t>
      </w:r>
      <w:r w:rsidR="00805C08" w:rsidRPr="00FA0A50">
        <w:rPr>
          <w:rFonts w:ascii="Times New Roman" w:hAnsi="Times New Roman" w:cs="Times New Roman"/>
        </w:rPr>
        <w:t>..................</w:t>
      </w:r>
      <w:r w:rsidRPr="00C2609B">
        <w:rPr>
          <w:rFonts w:ascii="Times New Roman" w:hAnsi="Times New Roman" w:cs="Times New Roman"/>
          <w:sz w:val="24"/>
          <w:szCs w:val="24"/>
          <w:lang w:val="es-PE"/>
        </w:rPr>
        <w:t xml:space="preserve">, del 14 de agosto de 2019) y en su contestación a la reclamación interpuesta,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destaca</w:t>
      </w:r>
      <w:r w:rsidR="009D109A" w:rsidRPr="00C2609B">
        <w:rPr>
          <w:rFonts w:ascii="Times New Roman" w:hAnsi="Times New Roman" w:cs="Times New Roman"/>
          <w:sz w:val="24"/>
          <w:szCs w:val="24"/>
          <w:lang w:val="es-PE"/>
        </w:rPr>
        <w:t xml:space="preserve"> </w:t>
      </w:r>
      <w:r w:rsidRPr="00C2609B">
        <w:rPr>
          <w:rFonts w:ascii="Times New Roman" w:hAnsi="Times New Roman" w:cs="Times New Roman"/>
          <w:sz w:val="24"/>
          <w:szCs w:val="24"/>
          <w:lang w:val="es-PE"/>
        </w:rPr>
        <w:t xml:space="preserve">que </w:t>
      </w:r>
      <w:r w:rsidR="00FE4415" w:rsidRPr="00C2609B">
        <w:rPr>
          <w:rFonts w:ascii="Times New Roman" w:hAnsi="Times New Roman" w:cs="Times New Roman"/>
          <w:sz w:val="24"/>
          <w:szCs w:val="24"/>
          <w:lang w:val="es-ES"/>
        </w:rPr>
        <w:t>el conductor incurrió en infracción de tránsito tipificada como “muy grave”</w:t>
      </w:r>
      <w:r w:rsidRPr="00C2609B">
        <w:rPr>
          <w:rFonts w:ascii="Times New Roman" w:hAnsi="Times New Roman" w:cs="Times New Roman"/>
          <w:sz w:val="24"/>
          <w:szCs w:val="24"/>
          <w:lang w:val="es-ES"/>
        </w:rPr>
        <w:t>, lo cual corresponde a un caso de exclusión convencional de cobertura</w:t>
      </w:r>
      <w:r w:rsidR="00FE4415" w:rsidRPr="00C2609B">
        <w:rPr>
          <w:rFonts w:ascii="Times New Roman" w:hAnsi="Times New Roman" w:cs="Times New Roman"/>
          <w:sz w:val="24"/>
          <w:szCs w:val="24"/>
          <w:lang w:val="es-ES"/>
        </w:rPr>
        <w:t>, ya que el artículo 88 del Reglamento Nacional de Tránsito establece que está prohibido conducir bajo la influencia de bebidas alcohólicas, drogas, estimulantes o disolventes y de cualquier otro elemento que reduzca la capacidad de reacción y buen manejo del conductor, siendo que la ebriedad está considerada como infracción “muy grave”, con código M01, por lo que resulta</w:t>
      </w:r>
      <w:r w:rsidR="009D109A" w:rsidRPr="00C2609B">
        <w:rPr>
          <w:rFonts w:ascii="Times New Roman" w:hAnsi="Times New Roman" w:cs="Times New Roman"/>
          <w:sz w:val="24"/>
          <w:szCs w:val="24"/>
          <w:lang w:val="es-ES"/>
        </w:rPr>
        <w:t>n</w:t>
      </w:r>
      <w:r w:rsidR="00FE4415" w:rsidRPr="00C2609B">
        <w:rPr>
          <w:rFonts w:ascii="Times New Roman" w:hAnsi="Times New Roman" w:cs="Times New Roman"/>
          <w:sz w:val="24"/>
          <w:szCs w:val="24"/>
          <w:lang w:val="es-ES"/>
        </w:rPr>
        <w:t xml:space="preserve"> aplicable</w:t>
      </w:r>
      <w:r w:rsidR="009D109A" w:rsidRPr="00C2609B">
        <w:rPr>
          <w:rFonts w:ascii="Times New Roman" w:hAnsi="Times New Roman" w:cs="Times New Roman"/>
          <w:sz w:val="24"/>
          <w:szCs w:val="24"/>
          <w:lang w:val="es-ES"/>
        </w:rPr>
        <w:t>s</w:t>
      </w:r>
      <w:r w:rsidR="00FE4415" w:rsidRPr="00C2609B">
        <w:rPr>
          <w:rFonts w:ascii="Times New Roman" w:hAnsi="Times New Roman" w:cs="Times New Roman"/>
          <w:sz w:val="24"/>
          <w:szCs w:val="24"/>
          <w:lang w:val="es-ES"/>
        </w:rPr>
        <w:t xml:space="preserve"> la</w:t>
      </w:r>
      <w:r w:rsidR="0047518D" w:rsidRPr="00C2609B">
        <w:rPr>
          <w:rFonts w:ascii="Times New Roman" w:hAnsi="Times New Roman" w:cs="Times New Roman"/>
          <w:sz w:val="24"/>
          <w:szCs w:val="24"/>
          <w:lang w:val="es-ES"/>
        </w:rPr>
        <w:t>s</w:t>
      </w:r>
      <w:r w:rsidR="00FE4415" w:rsidRPr="00C2609B">
        <w:rPr>
          <w:rFonts w:ascii="Times New Roman" w:hAnsi="Times New Roman" w:cs="Times New Roman"/>
          <w:sz w:val="24"/>
          <w:szCs w:val="24"/>
          <w:lang w:val="es-ES"/>
        </w:rPr>
        <w:t xml:space="preserve"> exclusi</w:t>
      </w:r>
      <w:r w:rsidR="0047518D" w:rsidRPr="00C2609B">
        <w:rPr>
          <w:rFonts w:ascii="Times New Roman" w:hAnsi="Times New Roman" w:cs="Times New Roman"/>
          <w:sz w:val="24"/>
          <w:szCs w:val="24"/>
          <w:lang w:val="es-ES"/>
        </w:rPr>
        <w:t>ones</w:t>
      </w:r>
      <w:r w:rsidR="009D109A" w:rsidRPr="00C2609B">
        <w:rPr>
          <w:rFonts w:ascii="Times New Roman" w:hAnsi="Times New Roman" w:cs="Times New Roman"/>
          <w:sz w:val="24"/>
          <w:szCs w:val="24"/>
          <w:lang w:val="es-ES"/>
        </w:rPr>
        <w:t xml:space="preserve"> de cobertura</w:t>
      </w:r>
      <w:r w:rsidR="00FE4415" w:rsidRPr="00C2609B">
        <w:rPr>
          <w:rFonts w:ascii="Times New Roman" w:hAnsi="Times New Roman" w:cs="Times New Roman"/>
          <w:sz w:val="24"/>
          <w:szCs w:val="24"/>
          <w:lang w:val="es-ES"/>
        </w:rPr>
        <w:t xml:space="preserve"> contenida</w:t>
      </w:r>
      <w:r w:rsidR="0047518D" w:rsidRPr="00C2609B">
        <w:rPr>
          <w:rFonts w:ascii="Times New Roman" w:hAnsi="Times New Roman" w:cs="Times New Roman"/>
          <w:sz w:val="24"/>
          <w:szCs w:val="24"/>
          <w:lang w:val="es-ES"/>
        </w:rPr>
        <w:t>s</w:t>
      </w:r>
      <w:r w:rsidR="00FE4415" w:rsidRPr="00C2609B">
        <w:rPr>
          <w:rFonts w:ascii="Times New Roman" w:hAnsi="Times New Roman" w:cs="Times New Roman"/>
          <w:sz w:val="24"/>
          <w:szCs w:val="24"/>
          <w:lang w:val="es-ES"/>
        </w:rPr>
        <w:t xml:space="preserve"> en </w:t>
      </w:r>
      <w:r w:rsidR="0047518D" w:rsidRPr="00C2609B">
        <w:rPr>
          <w:rFonts w:ascii="Times New Roman" w:hAnsi="Times New Roman" w:cs="Times New Roman"/>
          <w:sz w:val="24"/>
          <w:szCs w:val="24"/>
          <w:lang w:val="es-ES"/>
        </w:rPr>
        <w:t>los</w:t>
      </w:r>
      <w:r w:rsidR="00FE4415" w:rsidRPr="00C2609B">
        <w:rPr>
          <w:rFonts w:ascii="Times New Roman" w:hAnsi="Times New Roman" w:cs="Times New Roman"/>
          <w:sz w:val="24"/>
          <w:szCs w:val="24"/>
          <w:lang w:val="es-ES"/>
        </w:rPr>
        <w:t xml:space="preserve"> literal</w:t>
      </w:r>
      <w:r w:rsidR="0047518D" w:rsidRPr="00C2609B">
        <w:rPr>
          <w:rFonts w:ascii="Times New Roman" w:hAnsi="Times New Roman" w:cs="Times New Roman"/>
          <w:sz w:val="24"/>
          <w:szCs w:val="24"/>
          <w:lang w:val="es-ES"/>
        </w:rPr>
        <w:t>es g) e</w:t>
      </w:r>
      <w:r w:rsidR="00FE4415" w:rsidRPr="00C2609B">
        <w:rPr>
          <w:rFonts w:ascii="Times New Roman" w:hAnsi="Times New Roman" w:cs="Times New Roman"/>
          <w:sz w:val="24"/>
          <w:szCs w:val="24"/>
          <w:lang w:val="es-ES"/>
        </w:rPr>
        <w:t xml:space="preserve"> i) del numeral 5.1.8 del artículo 5 de las Condiciones Generales</w:t>
      </w:r>
      <w:r w:rsidRPr="00C2609B">
        <w:rPr>
          <w:rFonts w:ascii="Times New Roman" w:hAnsi="Times New Roman" w:cs="Times New Roman"/>
          <w:sz w:val="24"/>
          <w:szCs w:val="24"/>
          <w:lang w:val="es-ES"/>
        </w:rPr>
        <w:t>:</w:t>
      </w:r>
    </w:p>
    <w:p w14:paraId="7AC57703" w14:textId="64C8B25C" w:rsidR="0047518D" w:rsidRPr="00C2609B" w:rsidRDefault="0047518D" w:rsidP="0047518D">
      <w:pPr>
        <w:tabs>
          <w:tab w:val="left" w:pos="709"/>
          <w:tab w:val="left" w:pos="2160"/>
        </w:tabs>
        <w:spacing w:after="0" w:line="240" w:lineRule="auto"/>
        <w:ind w:left="720"/>
        <w:jc w:val="both"/>
        <w:rPr>
          <w:rFonts w:ascii="Times New Roman" w:hAnsi="Times New Roman" w:cs="Times New Roman"/>
          <w:sz w:val="24"/>
          <w:szCs w:val="24"/>
          <w:lang w:val="es-PE"/>
        </w:rPr>
      </w:pPr>
    </w:p>
    <w:p w14:paraId="03E00F81" w14:textId="0B3CCD4A" w:rsidR="0047518D" w:rsidRPr="00C2609B" w:rsidRDefault="0047518D" w:rsidP="0047518D">
      <w:pPr>
        <w:tabs>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“Artículo 5º.-</w:t>
      </w:r>
      <w:r w:rsidRPr="00C2609B">
        <w:rPr>
          <w:rFonts w:ascii="Times New Roman" w:hAnsi="Times New Roman" w:cs="Times New Roman"/>
          <w:i/>
          <w:sz w:val="24"/>
          <w:szCs w:val="24"/>
          <w:lang w:val="es-PE"/>
        </w:rPr>
        <w:tab/>
        <w:t>EXCLUSIONES</w:t>
      </w:r>
    </w:p>
    <w:p w14:paraId="369C4D06" w14:textId="3144D709" w:rsidR="0047518D" w:rsidRPr="00C2609B" w:rsidRDefault="0047518D" w:rsidP="0047518D">
      <w:pPr>
        <w:tabs>
          <w:tab w:val="left" w:pos="1418"/>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5.1.</w:t>
      </w:r>
      <w:r w:rsidRPr="00C2609B">
        <w:rPr>
          <w:rFonts w:ascii="Times New Roman" w:hAnsi="Times New Roman" w:cs="Times New Roman"/>
          <w:i/>
          <w:sz w:val="24"/>
          <w:szCs w:val="24"/>
          <w:lang w:val="es-PE"/>
        </w:rPr>
        <w:tab/>
        <w:t>EXCLUSIONES GENERALES</w:t>
      </w:r>
    </w:p>
    <w:p w14:paraId="0F9F13D6" w14:textId="20C4714F" w:rsidR="0047518D" w:rsidRPr="00C2609B" w:rsidRDefault="0047518D" w:rsidP="0047518D">
      <w:pPr>
        <w:tabs>
          <w:tab w:val="left" w:pos="851"/>
          <w:tab w:val="left" w:pos="1418"/>
          <w:tab w:val="left" w:pos="2160"/>
        </w:tabs>
        <w:spacing w:after="0" w:line="240" w:lineRule="auto"/>
        <w:ind w:left="1418" w:hanging="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Cualquiera sea la cobertura contratada, salvo que en las Condiciones Particulares se consignara una cobertura o cláusula específica que estipule lo contrario; este seguro no cubre:</w:t>
      </w:r>
    </w:p>
    <w:p w14:paraId="2B3BB346" w14:textId="7D9824BF" w:rsidR="0047518D" w:rsidRPr="00C2609B" w:rsidRDefault="0047518D" w:rsidP="0047518D">
      <w:pPr>
        <w:tabs>
          <w:tab w:val="left" w:pos="851"/>
          <w:tab w:val="left" w:pos="1418"/>
          <w:tab w:val="left" w:pos="2160"/>
        </w:tabs>
        <w:spacing w:after="0" w:line="240" w:lineRule="auto"/>
        <w:ind w:left="1418" w:hanging="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w:t>
      </w:r>
    </w:p>
    <w:p w14:paraId="1412AB25" w14:textId="4FA882E0" w:rsidR="0047518D" w:rsidRPr="00C2609B" w:rsidRDefault="0047518D" w:rsidP="0047518D">
      <w:pPr>
        <w:tabs>
          <w:tab w:val="left" w:pos="851"/>
          <w:tab w:val="left" w:pos="1418"/>
          <w:tab w:val="left" w:pos="2160"/>
        </w:tabs>
        <w:spacing w:after="0" w:line="240" w:lineRule="auto"/>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5.1.8.</w:t>
      </w:r>
      <w:r w:rsidRPr="00C2609B">
        <w:rPr>
          <w:rFonts w:ascii="Times New Roman" w:hAnsi="Times New Roman" w:cs="Times New Roman"/>
          <w:i/>
          <w:sz w:val="24"/>
          <w:szCs w:val="24"/>
          <w:lang w:val="es-PE"/>
        </w:rPr>
        <w:tab/>
        <w:t>El siniestro que se produzca, mientras el vehículo hubiese estado:</w:t>
      </w:r>
    </w:p>
    <w:p w14:paraId="0EB1AFB5" w14:textId="10E47D43" w:rsidR="0047518D" w:rsidRPr="00C2609B" w:rsidRDefault="0047518D" w:rsidP="0047518D">
      <w:pPr>
        <w:tabs>
          <w:tab w:val="left" w:pos="851"/>
          <w:tab w:val="left" w:pos="1418"/>
          <w:tab w:val="left" w:pos="2160"/>
        </w:tabs>
        <w:spacing w:after="0" w:line="240" w:lineRule="auto"/>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w:t>
      </w:r>
    </w:p>
    <w:p w14:paraId="28A629D1" w14:textId="7FDD9FAF" w:rsidR="0047518D" w:rsidRPr="00C2609B" w:rsidRDefault="0047518D" w:rsidP="0047518D">
      <w:pPr>
        <w:pStyle w:val="Prrafodelista"/>
        <w:numPr>
          <w:ilvl w:val="0"/>
          <w:numId w:val="9"/>
        </w:numPr>
        <w:tabs>
          <w:tab w:val="left" w:pos="851"/>
          <w:tab w:val="left" w:pos="1418"/>
          <w:tab w:val="left" w:pos="2160"/>
        </w:tabs>
        <w:spacing w:after="0" w:line="240" w:lineRule="auto"/>
        <w:ind w:left="2694" w:hanging="534"/>
        <w:jc w:val="both"/>
        <w:rPr>
          <w:rFonts w:ascii="Times New Roman" w:hAnsi="Times New Roman" w:cs="Times New Roman"/>
          <w:b/>
          <w:bCs/>
          <w:i/>
          <w:sz w:val="24"/>
          <w:szCs w:val="24"/>
          <w:lang w:val="es-PE"/>
        </w:rPr>
      </w:pPr>
      <w:r w:rsidRPr="00C2609B">
        <w:rPr>
          <w:rFonts w:ascii="Times New Roman" w:hAnsi="Times New Roman" w:cs="Times New Roman"/>
          <w:i/>
          <w:sz w:val="24"/>
          <w:szCs w:val="24"/>
          <w:lang w:val="es-PE"/>
        </w:rPr>
        <w:t xml:space="preserve">Siendo conducido por persona que esté en estado de ebriedad o drogadicción.  </w:t>
      </w:r>
      <w:r w:rsidRPr="00C2609B">
        <w:rPr>
          <w:rFonts w:ascii="Times New Roman" w:hAnsi="Times New Roman" w:cs="Times New Roman"/>
          <w:b/>
          <w:bCs/>
          <w:i/>
          <w:sz w:val="24"/>
          <w:szCs w:val="24"/>
          <w:lang w:val="es-PE"/>
        </w:rPr>
        <w:t>Se considera que existe ebriedad cuando el examen de alcohol en la sangre arroje un resultado superior a 0.50 gr/lt, al momento del accidente</w:t>
      </w:r>
      <w:r w:rsidR="00680289" w:rsidRPr="00C2609B">
        <w:rPr>
          <w:rFonts w:ascii="Times New Roman" w:hAnsi="Times New Roman" w:cs="Times New Roman"/>
          <w:b/>
          <w:bCs/>
          <w:i/>
          <w:sz w:val="24"/>
          <w:szCs w:val="24"/>
          <w:lang w:val="es-PE"/>
        </w:rPr>
        <w:t>.</w:t>
      </w:r>
    </w:p>
    <w:p w14:paraId="618C5D7F" w14:textId="681520F8" w:rsidR="00680289" w:rsidRPr="00C2609B" w:rsidRDefault="00680289" w:rsidP="00680289">
      <w:pPr>
        <w:pStyle w:val="Prrafodelista"/>
        <w:tabs>
          <w:tab w:val="left" w:pos="851"/>
          <w:tab w:val="left" w:pos="1418"/>
          <w:tab w:val="left" w:pos="2160"/>
        </w:tabs>
        <w:spacing w:after="0" w:line="240" w:lineRule="auto"/>
        <w:ind w:left="2694"/>
        <w:jc w:val="both"/>
        <w:rPr>
          <w:rFonts w:ascii="Times New Roman" w:hAnsi="Times New Roman" w:cs="Times New Roman"/>
          <w:b/>
          <w:bCs/>
          <w:i/>
          <w:sz w:val="24"/>
          <w:szCs w:val="24"/>
          <w:lang w:val="es-PE"/>
        </w:rPr>
      </w:pPr>
      <w:r w:rsidRPr="00C2609B">
        <w:rPr>
          <w:rFonts w:ascii="Times New Roman" w:hAnsi="Times New Roman" w:cs="Times New Roman"/>
          <w:b/>
          <w:bCs/>
          <w:i/>
          <w:sz w:val="24"/>
          <w:szCs w:val="24"/>
          <w:lang w:val="es-PE"/>
        </w:rPr>
        <w:t>Las partes convienen en establecer para los efectos de determinar el grado de intoxicación alcohólica del conductor al momento del accidente, que éste se determinará por el examen etílico correspondiente y que el grado de metabolización del alcohol en la sangre es de 0.15 gr/lt por hora transcurrida desde el momento del accidente hasta el instante mismo que se practique la prueba. (…).</w:t>
      </w:r>
    </w:p>
    <w:p w14:paraId="0D9EC25B" w14:textId="475C5FE8" w:rsidR="00680289" w:rsidRPr="00C2609B" w:rsidRDefault="00680289" w:rsidP="00680289">
      <w:pPr>
        <w:tabs>
          <w:tab w:val="left" w:pos="851"/>
          <w:tab w:val="left" w:pos="1418"/>
          <w:tab w:val="left" w:pos="2160"/>
        </w:tabs>
        <w:spacing w:after="0" w:line="240" w:lineRule="auto"/>
        <w:ind w:left="2160"/>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3DD81CC6" w14:textId="5534A712" w:rsidR="00680289" w:rsidRPr="00C2609B" w:rsidRDefault="00680289" w:rsidP="00680289">
      <w:pPr>
        <w:pStyle w:val="Prrafodelista"/>
        <w:numPr>
          <w:ilvl w:val="0"/>
          <w:numId w:val="11"/>
        </w:numPr>
        <w:tabs>
          <w:tab w:val="left" w:pos="851"/>
          <w:tab w:val="left" w:pos="1418"/>
          <w:tab w:val="left" w:pos="2160"/>
        </w:tabs>
        <w:spacing w:after="0" w:line="240" w:lineRule="auto"/>
        <w:ind w:left="2694" w:hanging="534"/>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 xml:space="preserve">Siendo conducido por persona que, en el momento del accidente. Cometiera una o más infracciones tipificadas como </w:t>
      </w:r>
      <w:r w:rsidRPr="00C2609B">
        <w:rPr>
          <w:rFonts w:ascii="Times New Roman" w:hAnsi="Times New Roman" w:cs="Times New Roman"/>
          <w:b/>
          <w:bCs/>
          <w:i/>
          <w:sz w:val="24"/>
          <w:szCs w:val="24"/>
          <w:lang w:val="es-PE"/>
        </w:rPr>
        <w:t>“Muy Graves”</w:t>
      </w:r>
      <w:r w:rsidRPr="00C2609B">
        <w:rPr>
          <w:rFonts w:ascii="Times New Roman" w:hAnsi="Times New Roman" w:cs="Times New Roman"/>
          <w:i/>
          <w:sz w:val="24"/>
          <w:szCs w:val="24"/>
          <w:lang w:val="es-PE"/>
        </w:rPr>
        <w:t xml:space="preserve"> y/o “Graves” por el Reglamento Nacional de Tránsito o la norma legal que lo sustituya.</w:t>
      </w:r>
    </w:p>
    <w:p w14:paraId="5FFA3B3C" w14:textId="6B3096C9" w:rsidR="00680289" w:rsidRPr="00C2609B" w:rsidRDefault="00680289" w:rsidP="00680289">
      <w:pPr>
        <w:tabs>
          <w:tab w:val="left" w:pos="851"/>
          <w:tab w:val="left" w:pos="1418"/>
          <w:tab w:val="left" w:pos="2160"/>
        </w:tabs>
        <w:spacing w:after="0" w:line="240" w:lineRule="auto"/>
        <w:ind w:left="2160"/>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762E92DB" w14:textId="77777777" w:rsidR="0047518D" w:rsidRPr="00C2609B" w:rsidRDefault="0047518D" w:rsidP="0047518D">
      <w:pPr>
        <w:tabs>
          <w:tab w:val="left" w:pos="709"/>
          <w:tab w:val="left" w:pos="2160"/>
        </w:tabs>
        <w:spacing w:after="0" w:line="240" w:lineRule="auto"/>
        <w:jc w:val="both"/>
        <w:rPr>
          <w:rFonts w:ascii="Times New Roman" w:hAnsi="Times New Roman" w:cs="Times New Roman"/>
          <w:sz w:val="24"/>
          <w:szCs w:val="24"/>
          <w:lang w:val="es-PE"/>
        </w:rPr>
      </w:pPr>
    </w:p>
    <w:p w14:paraId="256D325D" w14:textId="77777777" w:rsidR="00680289" w:rsidRPr="00C2609B" w:rsidRDefault="00680289" w:rsidP="00680289">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lastRenderedPageBreak/>
        <w:t>Lo destacado con negrita en el texto reproducido es nuestro.</w:t>
      </w:r>
    </w:p>
    <w:p w14:paraId="6931DB7F" w14:textId="77777777" w:rsidR="00680289" w:rsidRPr="00C2609B" w:rsidRDefault="00680289" w:rsidP="00680289">
      <w:pPr>
        <w:tabs>
          <w:tab w:val="left" w:pos="2160"/>
        </w:tabs>
        <w:spacing w:after="0" w:line="240" w:lineRule="auto"/>
        <w:jc w:val="both"/>
        <w:rPr>
          <w:rFonts w:ascii="Times New Roman" w:hAnsi="Times New Roman" w:cs="Times New Roman"/>
          <w:b/>
          <w:sz w:val="24"/>
          <w:szCs w:val="24"/>
          <w:lang w:val="es-PE"/>
        </w:rPr>
      </w:pPr>
    </w:p>
    <w:p w14:paraId="398A22C8" w14:textId="67494632" w:rsidR="00EF034E" w:rsidRPr="00C2609B" w:rsidRDefault="00680289" w:rsidP="00680289">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La parte reclamante ha expresado diversos argumentos respecto al grado de alcoholemia</w:t>
      </w:r>
      <w:r w:rsidR="009D109A" w:rsidRPr="00C2609B">
        <w:rPr>
          <w:rFonts w:ascii="Times New Roman" w:hAnsi="Times New Roman" w:cs="Times New Roman"/>
          <w:sz w:val="24"/>
          <w:szCs w:val="24"/>
          <w:lang w:val="es-PE"/>
        </w:rPr>
        <w:t>,</w:t>
      </w:r>
      <w:r w:rsidRPr="00C2609B">
        <w:rPr>
          <w:rFonts w:ascii="Times New Roman" w:hAnsi="Times New Roman" w:cs="Times New Roman"/>
          <w:sz w:val="24"/>
          <w:szCs w:val="24"/>
          <w:lang w:val="es-PE"/>
        </w:rPr>
        <w:t xml:space="preserve"> desde que no ha superado el 0.50 g/l establecido en la póliza, la circunstancia que debe tomarse en cuenta el estado de cada persona, en cuanto a su edad, contextura, etc., así como que </w:t>
      </w:r>
      <w:proofErr w:type="gramStart"/>
      <w:r w:rsidRPr="00C2609B">
        <w:rPr>
          <w:rFonts w:ascii="Times New Roman" w:hAnsi="Times New Roman" w:cs="Times New Roman"/>
          <w:sz w:val="24"/>
          <w:szCs w:val="24"/>
          <w:lang w:val="es-PE"/>
        </w:rPr>
        <w:t>de acuerdo a</w:t>
      </w:r>
      <w:proofErr w:type="gramEnd"/>
      <w:r w:rsidRPr="00C2609B">
        <w:rPr>
          <w:rFonts w:ascii="Times New Roman" w:hAnsi="Times New Roman" w:cs="Times New Roman"/>
          <w:sz w:val="24"/>
          <w:szCs w:val="24"/>
          <w:lang w:val="es-PE"/>
        </w:rPr>
        <w:t xml:space="preserve"> una Cláusula de Ausencia de Control el límite de conducción bajo alcoholemia se estableció en 1.00 g/l, aunque sin acreditar dicho pacto</w:t>
      </w:r>
      <w:r w:rsidR="002E6B7B" w:rsidRPr="00C2609B">
        <w:rPr>
          <w:rFonts w:ascii="Times New Roman" w:hAnsi="Times New Roman" w:cs="Times New Roman"/>
          <w:sz w:val="24"/>
          <w:szCs w:val="24"/>
          <w:lang w:val="es-PE"/>
        </w:rPr>
        <w:t xml:space="preserve"> atendiendo a que, según afirma, no recibió la póliza.</w:t>
      </w:r>
    </w:p>
    <w:p w14:paraId="219F8D7B" w14:textId="77777777" w:rsidR="002E6B7B" w:rsidRPr="00C2609B" w:rsidRDefault="002E6B7B" w:rsidP="002E6B7B">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0879C444" w14:textId="76664798" w:rsidR="002E6B7B" w:rsidRPr="00C2609B" w:rsidRDefault="009D109A" w:rsidP="00F93ED0">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Más allá que el límite de alcoholemia pactado sea coincidente con el regulado en la normativa de tránsito, al igual que el índice de metabolización, lo cierto es que el contrato de seguro celebrado regula expresamente cuándo se entiende que un conductor del vehículo asegurado se encuentra en estado de ebriedad, para lo cual es indispensable que se someta oportunamente a la prueba de alcoholemia.</w:t>
      </w:r>
    </w:p>
    <w:p w14:paraId="384DCBC2" w14:textId="456DCCD4" w:rsidR="00630A47" w:rsidRPr="00C2609B" w:rsidRDefault="00630A47" w:rsidP="00F93ED0">
      <w:pPr>
        <w:pStyle w:val="Prrafodelista"/>
        <w:spacing w:after="0" w:line="240" w:lineRule="auto"/>
        <w:rPr>
          <w:rFonts w:ascii="Times New Roman" w:hAnsi="Times New Roman" w:cs="Times New Roman"/>
          <w:sz w:val="24"/>
          <w:szCs w:val="24"/>
          <w:lang w:val="es-PE"/>
        </w:rPr>
      </w:pPr>
    </w:p>
    <w:p w14:paraId="4152199F" w14:textId="77777777" w:rsidR="00630A47" w:rsidRPr="00C2609B" w:rsidRDefault="00630A47" w:rsidP="00F93ED0">
      <w:pPr>
        <w:pStyle w:val="Prrafodelista"/>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PE"/>
        </w:rPr>
        <w:t>Al respecto, debe considerarse que, conforme</w:t>
      </w:r>
      <w:r w:rsidRPr="00C2609B">
        <w:rPr>
          <w:rFonts w:ascii="Times New Roman" w:hAnsi="Times New Roman" w:cs="Times New Roman"/>
          <w:sz w:val="24"/>
          <w:szCs w:val="24"/>
          <w:lang w:val="es-ES"/>
        </w:rPr>
        <w:t xml:space="preserve"> lo ha establecido esta Defensoría en reiterados y uniformes pronunciamientos, la correcta aplicación de la póliza exige que el estado de ebriedad invocado como exclusión esté respaldado por un examen o prueba, para lo cual debe estimarse que dicho examen no se practica de manera simultánea con la ocurrencia del siniestro sino de manera posterior, dilación en el tiempo que podría distorsionar su resultado dado que la exclusión pactada exige un determinado nivel o grado de alcoholemia y en un momento preciso: con ocasión del siniestro.  En función a ello, y considerando la duración del proceso de metabolización del alcohol en la sangre de una persona en términos estándares, resulta manifiesto que debe contemplarse una metodología que permita proyectar el resultado del dosaje etílico desde la hora de toma o extracción de la muestra de sangre a la hora de ocurrencia efectiva del siniestro, atendiendo a la referida metabolización del alcohol en la sangre.  </w:t>
      </w:r>
      <w:r w:rsidRPr="00C2609B">
        <w:rPr>
          <w:rFonts w:ascii="Times New Roman" w:hAnsi="Times New Roman" w:cs="Times New Roman"/>
          <w:sz w:val="24"/>
          <w:szCs w:val="24"/>
          <w:lang w:val="es-MX"/>
        </w:rPr>
        <w:t>D</w:t>
      </w:r>
      <w:r w:rsidRPr="00C2609B">
        <w:rPr>
          <w:rFonts w:ascii="Times New Roman" w:hAnsi="Times New Roman" w:cs="Times New Roman"/>
          <w:sz w:val="24"/>
          <w:szCs w:val="24"/>
          <w:lang w:val="es-ES"/>
        </w:rPr>
        <w:t>e manera que, partiendo de la premisa que el dosaje etílico arroja un determinado resultado a la hora de la extracción de la muestra de sangre, y atendiendo al proceso de metabolización del alcohol en la sangre entre la hora del siniestro y la hora de extracción, resulta evidente que debe sumarse, agregarse, adicionarse o como se quiera expresar, al resultado del dosaje el factor de metabolización del alcohol en la sangre, de manera que con certidumbre se obtenga el grado de alcoholemia a la hora del siniestro.</w:t>
      </w:r>
    </w:p>
    <w:p w14:paraId="778ACE8B" w14:textId="77777777" w:rsidR="00630A47" w:rsidRPr="00C2609B" w:rsidRDefault="00630A47" w:rsidP="00F93ED0">
      <w:pPr>
        <w:pStyle w:val="Prrafodelista"/>
        <w:spacing w:after="0" w:line="240" w:lineRule="auto"/>
        <w:jc w:val="both"/>
        <w:rPr>
          <w:rFonts w:ascii="Times New Roman" w:hAnsi="Times New Roman" w:cs="Times New Roman"/>
          <w:sz w:val="24"/>
          <w:szCs w:val="24"/>
          <w:lang w:val="es-ES"/>
        </w:rPr>
      </w:pPr>
    </w:p>
    <w:p w14:paraId="0B4B0681" w14:textId="663E82E9" w:rsidR="00F93ED0" w:rsidRPr="00C2609B" w:rsidRDefault="00630A47" w:rsidP="00F93ED0">
      <w:pPr>
        <w:pStyle w:val="Prrafodelista"/>
        <w:spacing w:after="0" w:line="240" w:lineRule="auto"/>
        <w:jc w:val="both"/>
        <w:rPr>
          <w:rFonts w:ascii="Times New Roman" w:hAnsi="Times New Roman" w:cs="Times New Roman"/>
          <w:sz w:val="24"/>
          <w:szCs w:val="24"/>
          <w:lang w:val="es-MX"/>
        </w:rPr>
      </w:pPr>
      <w:r w:rsidRPr="00C2609B">
        <w:rPr>
          <w:rFonts w:ascii="Times New Roman" w:hAnsi="Times New Roman" w:cs="Times New Roman"/>
          <w:sz w:val="24"/>
          <w:szCs w:val="24"/>
          <w:lang w:val="es-ES"/>
        </w:rPr>
        <w:t xml:space="preserve">Dicha operación de cálculo posee, en consecuencia, no sólo sustento contractual, sino que resulta absolutamente lógica, siendo que se desprende no sólo de los alcances contractuales citados, sino de la metodología aplicada por la Policía Nacional del Perú. Esta metodología de cálculo se basa en la fórmula científica de </w:t>
      </w:r>
      <w:r w:rsidR="00805C08" w:rsidRPr="00FA0A50">
        <w:rPr>
          <w:rFonts w:ascii="Times New Roman" w:hAnsi="Times New Roman" w:cs="Times New Roman"/>
        </w:rPr>
        <w:t>..................</w:t>
      </w:r>
      <w:r w:rsidRPr="00C2609B">
        <w:rPr>
          <w:rFonts w:ascii="Times New Roman" w:hAnsi="Times New Roman" w:cs="Times New Roman"/>
          <w:sz w:val="24"/>
          <w:szCs w:val="24"/>
          <w:lang w:val="es-ES"/>
        </w:rPr>
        <w:t xml:space="preserve"> </w:t>
      </w:r>
      <w:r w:rsidRPr="00C2609B">
        <w:rPr>
          <w:rFonts w:ascii="Times New Roman" w:hAnsi="Times New Roman" w:cs="Times New Roman"/>
          <w:sz w:val="24"/>
          <w:szCs w:val="24"/>
          <w:lang w:val="es-MX"/>
        </w:rPr>
        <w:t>la cual establece un promedio de la metabolización de la sangre de 0.15</w:t>
      </w:r>
      <w:r w:rsidR="003F5D35" w:rsidRPr="00C2609B">
        <w:rPr>
          <w:rFonts w:ascii="Times New Roman" w:hAnsi="Times New Roman" w:cs="Times New Roman"/>
          <w:sz w:val="24"/>
          <w:szCs w:val="24"/>
          <w:lang w:val="es-MX"/>
        </w:rPr>
        <w:t xml:space="preserve"> </w:t>
      </w:r>
      <w:r w:rsidRPr="00C2609B">
        <w:rPr>
          <w:rFonts w:ascii="Times New Roman" w:hAnsi="Times New Roman" w:cs="Times New Roman"/>
          <w:sz w:val="24"/>
          <w:szCs w:val="24"/>
          <w:lang w:val="es-MX"/>
        </w:rPr>
        <w:t xml:space="preserve">g/l </w:t>
      </w:r>
      <w:r w:rsidR="003F5D35" w:rsidRPr="00C2609B">
        <w:rPr>
          <w:rFonts w:ascii="Times New Roman" w:hAnsi="Times New Roman" w:cs="Times New Roman"/>
          <w:sz w:val="24"/>
          <w:szCs w:val="24"/>
          <w:lang w:val="es-MX"/>
        </w:rPr>
        <w:t xml:space="preserve">por hora, </w:t>
      </w:r>
      <w:r w:rsidRPr="00C2609B">
        <w:rPr>
          <w:rFonts w:ascii="Times New Roman" w:hAnsi="Times New Roman" w:cs="Times New Roman"/>
          <w:sz w:val="24"/>
          <w:szCs w:val="24"/>
          <w:lang w:val="es-MX"/>
        </w:rPr>
        <w:t>teniendo su origen en la siguiente lógica:</w:t>
      </w:r>
    </w:p>
    <w:p w14:paraId="732E2EAB" w14:textId="77777777" w:rsidR="00F93ED0" w:rsidRPr="00C2609B" w:rsidRDefault="00F93ED0" w:rsidP="00F93ED0">
      <w:pPr>
        <w:pStyle w:val="Prrafodelista"/>
        <w:spacing w:after="0" w:line="240" w:lineRule="auto"/>
        <w:jc w:val="both"/>
        <w:rPr>
          <w:rFonts w:ascii="Times New Roman" w:hAnsi="Times New Roman" w:cs="Times New Roman"/>
          <w:sz w:val="24"/>
          <w:szCs w:val="24"/>
          <w:lang w:val="es-MX"/>
        </w:rPr>
      </w:pPr>
    </w:p>
    <w:p w14:paraId="0AA57957" w14:textId="31E1610F" w:rsidR="00F93ED0" w:rsidRPr="00C2609B" w:rsidRDefault="00630A47" w:rsidP="00F93ED0">
      <w:pPr>
        <w:pStyle w:val="Prrafodelista"/>
        <w:spacing w:after="0" w:line="240" w:lineRule="auto"/>
        <w:jc w:val="both"/>
        <w:rPr>
          <w:rFonts w:ascii="Times New Roman" w:hAnsi="Times New Roman" w:cs="Times New Roman"/>
          <w:i/>
          <w:sz w:val="24"/>
          <w:szCs w:val="24"/>
          <w:lang w:val="es-MX"/>
        </w:rPr>
      </w:pPr>
      <w:r w:rsidRPr="00C2609B">
        <w:rPr>
          <w:rFonts w:ascii="Times New Roman" w:hAnsi="Times New Roman" w:cs="Times New Roman"/>
          <w:sz w:val="24"/>
          <w:szCs w:val="24"/>
          <w:lang w:val="es-MX"/>
        </w:rPr>
        <w:t>“</w:t>
      </w:r>
      <w:r w:rsidRPr="00C2609B">
        <w:rPr>
          <w:rFonts w:ascii="Times New Roman" w:hAnsi="Times New Roman" w:cs="Times New Roman"/>
          <w:i/>
          <w:sz w:val="24"/>
          <w:szCs w:val="24"/>
          <w:lang w:val="es-MX"/>
        </w:rPr>
        <w:t>Del 90 al 95% del alcohol presente en el organismo es metabolizado (transformado en otras sustancias) por un proceso de oxidación en el hígado a través de dos oxidaciones sucesivas, primero acetaldehído y después a acetato, (…) Cada individuo tiene una velocidad de oxidación distinta del etanol, dependiendo de muchas variables: sexo, cantidad y tipo de bebida alcohólica, tiempo de consumo, integridad de la función hepática, habituación alcohólica, etc.</w:t>
      </w:r>
      <w:r w:rsidR="00F93ED0" w:rsidRPr="00C2609B">
        <w:rPr>
          <w:rFonts w:ascii="Times New Roman" w:hAnsi="Times New Roman" w:cs="Times New Roman"/>
          <w:i/>
          <w:sz w:val="24"/>
          <w:szCs w:val="24"/>
          <w:lang w:val="es-MX"/>
        </w:rPr>
        <w:t xml:space="preserve">  </w:t>
      </w:r>
      <w:r w:rsidRPr="00C2609B">
        <w:rPr>
          <w:rFonts w:ascii="Times New Roman" w:hAnsi="Times New Roman" w:cs="Times New Roman"/>
          <w:i/>
          <w:sz w:val="24"/>
          <w:szCs w:val="24"/>
          <w:lang w:val="es-MX"/>
        </w:rPr>
        <w:t xml:space="preserve">Esto ha permitido calcular un coeficiente de etil-oxidación, que expresa la cantidad de alcohol oxidado o transformado por minuto y por kilogramo de peso. </w:t>
      </w:r>
      <w:r w:rsidRPr="00C2609B">
        <w:rPr>
          <w:rFonts w:ascii="Times New Roman" w:hAnsi="Times New Roman" w:cs="Times New Roman"/>
          <w:b/>
          <w:bCs/>
          <w:i/>
          <w:sz w:val="24"/>
          <w:szCs w:val="24"/>
          <w:lang w:val="es-MX"/>
        </w:rPr>
        <w:t>Este coeficiente B es individual y puede variar de un sujeto a otro hasta en un 20% pero como término medio y para un uso estadístico,</w:t>
      </w:r>
      <w:r w:rsidRPr="00C2609B">
        <w:rPr>
          <w:rFonts w:ascii="Times New Roman" w:hAnsi="Times New Roman" w:cs="Times New Roman"/>
          <w:i/>
          <w:sz w:val="24"/>
          <w:szCs w:val="24"/>
          <w:lang w:val="es-MX"/>
        </w:rPr>
        <w:t xml:space="preserve"> se puede </w:t>
      </w:r>
      <w:r w:rsidRPr="00C2609B">
        <w:rPr>
          <w:rFonts w:ascii="Times New Roman" w:hAnsi="Times New Roman" w:cs="Times New Roman"/>
          <w:i/>
          <w:sz w:val="24"/>
          <w:szCs w:val="24"/>
          <w:lang w:val="es-MX"/>
        </w:rPr>
        <w:lastRenderedPageBreak/>
        <w:t xml:space="preserve">admitir con </w:t>
      </w:r>
      <w:r w:rsidR="00805C08" w:rsidRPr="00FA0A50">
        <w:rPr>
          <w:rFonts w:ascii="Times New Roman" w:hAnsi="Times New Roman" w:cs="Times New Roman"/>
        </w:rPr>
        <w:t>..................</w:t>
      </w:r>
      <w:r w:rsidRPr="00C2609B">
        <w:rPr>
          <w:rFonts w:ascii="Times New Roman" w:hAnsi="Times New Roman" w:cs="Times New Roman"/>
          <w:i/>
          <w:sz w:val="24"/>
          <w:szCs w:val="24"/>
          <w:lang w:val="es-MX"/>
        </w:rPr>
        <w:t xml:space="preserve"> que el hombre metaboliza en promedio 150 meg/Kg/hora (0.15 g/Kg/h) (…)”.</w:t>
      </w:r>
    </w:p>
    <w:p w14:paraId="29CF6A8D" w14:textId="092CB1C9" w:rsidR="00630A47" w:rsidRPr="00C2609B" w:rsidRDefault="00630A47" w:rsidP="00F93ED0">
      <w:pPr>
        <w:pStyle w:val="Prrafodelista"/>
        <w:spacing w:after="0" w:line="240" w:lineRule="auto"/>
        <w:jc w:val="both"/>
        <w:rPr>
          <w:rFonts w:ascii="Times New Roman" w:hAnsi="Times New Roman" w:cs="Times New Roman"/>
          <w:i/>
          <w:sz w:val="24"/>
          <w:szCs w:val="24"/>
          <w:lang w:val="es-MX"/>
        </w:rPr>
      </w:pPr>
      <w:r w:rsidRPr="00C2609B">
        <w:rPr>
          <w:rFonts w:ascii="Times New Roman" w:hAnsi="Times New Roman" w:cs="Times New Roman"/>
          <w:i/>
          <w:sz w:val="24"/>
          <w:szCs w:val="24"/>
          <w:lang w:val="es-MX"/>
        </w:rPr>
        <w:t xml:space="preserve"> </w:t>
      </w:r>
    </w:p>
    <w:p w14:paraId="12AD21D2" w14:textId="5AD23777" w:rsidR="00F93ED0" w:rsidRPr="00C2609B" w:rsidRDefault="00F93ED0" w:rsidP="00F93ED0">
      <w:pPr>
        <w:pStyle w:val="Prrafodelista"/>
        <w:spacing w:after="0" w:line="240" w:lineRule="auto"/>
        <w:jc w:val="both"/>
        <w:rPr>
          <w:rFonts w:ascii="Times New Roman" w:hAnsi="Times New Roman" w:cs="Times New Roman"/>
          <w:iCs/>
          <w:sz w:val="24"/>
          <w:szCs w:val="24"/>
          <w:lang w:val="es-MX"/>
        </w:rPr>
      </w:pPr>
      <w:r w:rsidRPr="00C2609B">
        <w:rPr>
          <w:rFonts w:ascii="Times New Roman" w:hAnsi="Times New Roman" w:cs="Times New Roman"/>
          <w:iCs/>
          <w:sz w:val="24"/>
          <w:szCs w:val="24"/>
          <w:lang w:val="es-MX"/>
        </w:rPr>
        <w:t>Lo destacado con negrita en el texto reproducido es nuestro.</w:t>
      </w:r>
    </w:p>
    <w:p w14:paraId="4DA6C44B" w14:textId="3D686586" w:rsidR="00F93ED0" w:rsidRPr="00C2609B" w:rsidRDefault="00F93ED0" w:rsidP="00F93ED0">
      <w:pPr>
        <w:spacing w:after="0" w:line="240" w:lineRule="auto"/>
        <w:jc w:val="both"/>
        <w:rPr>
          <w:rFonts w:ascii="Times New Roman" w:hAnsi="Times New Roman" w:cs="Times New Roman"/>
          <w:iCs/>
          <w:sz w:val="24"/>
          <w:szCs w:val="24"/>
          <w:lang w:val="es-ES"/>
        </w:rPr>
      </w:pPr>
    </w:p>
    <w:p w14:paraId="5F8D57E1" w14:textId="1A9DE952" w:rsidR="00F93ED0" w:rsidRPr="00C2609B" w:rsidRDefault="00F93ED0" w:rsidP="00F93ED0">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iCs/>
          <w:sz w:val="24"/>
          <w:szCs w:val="24"/>
          <w:lang w:val="es-ES"/>
        </w:rPr>
        <w:t>Es así que el régimen establecido en</w:t>
      </w:r>
      <w:r w:rsidRPr="00C2609B">
        <w:rPr>
          <w:rFonts w:ascii="Times New Roman" w:hAnsi="Times New Roman" w:cs="Times New Roman"/>
          <w:sz w:val="24"/>
          <w:szCs w:val="24"/>
          <w:lang w:val="es-ES"/>
        </w:rPr>
        <w:t xml:space="preserve"> el literal g) del numeral 5.1.8 del artículo 5 de las Condiciones Generales </w:t>
      </w:r>
      <w:r w:rsidR="00630A47" w:rsidRPr="00C2609B">
        <w:rPr>
          <w:rFonts w:ascii="Times New Roman" w:hAnsi="Times New Roman" w:cs="Times New Roman"/>
          <w:sz w:val="24"/>
          <w:szCs w:val="24"/>
          <w:lang w:val="es-ES"/>
        </w:rPr>
        <w:t>corresponde a un acuerdo contractual válido</w:t>
      </w:r>
      <w:r w:rsidRPr="00C2609B">
        <w:rPr>
          <w:rFonts w:ascii="Times New Roman" w:hAnsi="Times New Roman" w:cs="Times New Roman"/>
          <w:sz w:val="24"/>
          <w:szCs w:val="24"/>
          <w:lang w:val="es-ES"/>
        </w:rPr>
        <w:t xml:space="preserve">, habiéndose </w:t>
      </w:r>
      <w:r w:rsidR="00630A47" w:rsidRPr="00C2609B">
        <w:rPr>
          <w:rFonts w:ascii="Times New Roman" w:hAnsi="Times New Roman" w:cs="Times New Roman"/>
          <w:sz w:val="24"/>
          <w:szCs w:val="24"/>
          <w:lang w:val="es-ES"/>
        </w:rPr>
        <w:t>pactado que la calificación del estado de ebriedad se realiza en función al resultado del dosaje o examen de alcoholemia al momento del accidente, para cuyo efecto se ha establecido un determinado régimen para proyectar el resultado del dosaje (dado que el momento de extracción de la muestra de sangre es posterior al accidente) a la ocurrencia del siniestro.</w:t>
      </w:r>
    </w:p>
    <w:p w14:paraId="370CC050" w14:textId="7F3A8883" w:rsidR="00F93ED0" w:rsidRPr="00C2609B" w:rsidRDefault="00F93ED0" w:rsidP="00F93ED0">
      <w:pPr>
        <w:pStyle w:val="Prrafodelista"/>
        <w:tabs>
          <w:tab w:val="left" w:pos="709"/>
          <w:tab w:val="left" w:pos="2160"/>
        </w:tabs>
        <w:spacing w:after="0" w:line="240" w:lineRule="auto"/>
        <w:jc w:val="both"/>
        <w:rPr>
          <w:rFonts w:ascii="Times New Roman" w:hAnsi="Times New Roman" w:cs="Times New Roman"/>
          <w:sz w:val="24"/>
          <w:szCs w:val="24"/>
          <w:lang w:val="es-ES"/>
        </w:rPr>
      </w:pPr>
    </w:p>
    <w:p w14:paraId="1CE710DF" w14:textId="79321890" w:rsidR="00F93ED0" w:rsidRPr="00C2609B" w:rsidRDefault="00F93ED0" w:rsidP="00F93ED0">
      <w:pPr>
        <w:pStyle w:val="Prrafodelista"/>
        <w:tabs>
          <w:tab w:val="left" w:pos="709"/>
          <w:tab w:val="left" w:pos="2160"/>
        </w:tabs>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Es así que, atendiendo a la hora de ocurrencia del siniestro, 8:30 horas, se concluye que al momento del siniestro, el conductor se encontraba en estado de ebriedad, ya que el resultado de alcoholemia arrojó a las 13:08 horas 0.46 g.l.; en consecuencia, aplicándose el factor de metabolización pactado de 0.15 g.l. por hora, el conductor del vehículo asegurado tenía un grado de intoxicación de 1.15 g.l. a la hora de ocurrencia del siniestro, lo cual sobrepasa ampliamente el límite contractual (y legal) de 0.50 g.l.,. incurriéndose en causal de exclusión de cobertura.</w:t>
      </w:r>
    </w:p>
    <w:p w14:paraId="0F9AD487" w14:textId="25FA0703" w:rsidR="00F93ED0" w:rsidRPr="00C2609B" w:rsidRDefault="00F93ED0" w:rsidP="00F93ED0">
      <w:pPr>
        <w:pStyle w:val="Prrafodelista"/>
        <w:tabs>
          <w:tab w:val="left" w:pos="709"/>
          <w:tab w:val="left" w:pos="2160"/>
        </w:tabs>
        <w:spacing w:after="0" w:line="240" w:lineRule="auto"/>
        <w:jc w:val="both"/>
        <w:rPr>
          <w:rFonts w:ascii="Times New Roman" w:hAnsi="Times New Roman" w:cs="Times New Roman"/>
          <w:sz w:val="24"/>
          <w:szCs w:val="24"/>
          <w:lang w:val="es-ES"/>
        </w:rPr>
      </w:pPr>
    </w:p>
    <w:p w14:paraId="0AC6A10D" w14:textId="16D884CB" w:rsidR="00F93ED0" w:rsidRPr="00C2609B" w:rsidRDefault="00F93ED0" w:rsidP="003F5D35">
      <w:pPr>
        <w:pStyle w:val="Prrafodelista"/>
        <w:tabs>
          <w:tab w:val="left" w:pos="709"/>
          <w:tab w:val="left" w:pos="2160"/>
        </w:tabs>
        <w:spacing w:after="0" w:line="240" w:lineRule="auto"/>
        <w:jc w:val="both"/>
        <w:rPr>
          <w:rFonts w:ascii="Times New Roman" w:hAnsi="Times New Roman" w:cs="Times New Roman"/>
          <w:iCs/>
          <w:sz w:val="24"/>
          <w:szCs w:val="24"/>
          <w:lang w:val="es-PE"/>
        </w:rPr>
      </w:pPr>
      <w:r w:rsidRPr="00C2609B">
        <w:rPr>
          <w:rFonts w:ascii="Times New Roman" w:hAnsi="Times New Roman" w:cs="Times New Roman"/>
          <w:sz w:val="24"/>
          <w:szCs w:val="24"/>
          <w:lang w:val="es-ES"/>
        </w:rPr>
        <w:t xml:space="preserve">Además, con ese estado objetivo de ebriedad, </w:t>
      </w:r>
      <w:r w:rsidR="00F24114" w:rsidRPr="00C2609B">
        <w:rPr>
          <w:rFonts w:ascii="Times New Roman" w:hAnsi="Times New Roman" w:cs="Times New Roman"/>
          <w:sz w:val="24"/>
          <w:szCs w:val="24"/>
          <w:lang w:val="es-ES"/>
        </w:rPr>
        <w:t>resulta también cierto que el conductor incurrió en una exclusión adicional de cobertura, la regulada en el literal i) del numeral 5.1.8 del artículo 5 de las correspondientes Condiciones Generales, dado que</w:t>
      </w:r>
      <w:r w:rsidR="003F5D35" w:rsidRPr="00C2609B">
        <w:rPr>
          <w:rFonts w:ascii="Times New Roman" w:hAnsi="Times New Roman" w:cs="Times New Roman"/>
          <w:sz w:val="24"/>
          <w:szCs w:val="24"/>
          <w:lang w:val="es-ES"/>
        </w:rPr>
        <w:t xml:space="preserve"> conducir en estado de ebriedad corresponde a una </w:t>
      </w:r>
      <w:r w:rsidR="003F5D35" w:rsidRPr="00C2609B">
        <w:rPr>
          <w:rFonts w:ascii="Times New Roman" w:hAnsi="Times New Roman" w:cs="Times New Roman"/>
          <w:iCs/>
          <w:sz w:val="24"/>
          <w:szCs w:val="24"/>
          <w:lang w:val="es-PE"/>
        </w:rPr>
        <w:t xml:space="preserve">infracción tipificada como “muy grave” por el Reglamento Nacional de Tránsito, tal como ha sido destacado por </w:t>
      </w:r>
      <w:r w:rsidR="00805C08" w:rsidRPr="00FA0A50">
        <w:rPr>
          <w:rFonts w:ascii="Times New Roman" w:hAnsi="Times New Roman" w:cs="Times New Roman"/>
        </w:rPr>
        <w:t>..................</w:t>
      </w:r>
      <w:r w:rsidR="003F5D35" w:rsidRPr="00C2609B">
        <w:rPr>
          <w:rFonts w:ascii="Times New Roman" w:hAnsi="Times New Roman" w:cs="Times New Roman"/>
          <w:iCs/>
          <w:sz w:val="24"/>
          <w:szCs w:val="24"/>
          <w:lang w:val="es-PE"/>
        </w:rPr>
        <w:t>.</w:t>
      </w:r>
    </w:p>
    <w:p w14:paraId="036C2EE7" w14:textId="77777777" w:rsidR="00370738" w:rsidRPr="00C2609B" w:rsidRDefault="00370738" w:rsidP="00370738">
      <w:pPr>
        <w:tabs>
          <w:tab w:val="left" w:pos="709"/>
          <w:tab w:val="left" w:pos="2160"/>
        </w:tabs>
        <w:spacing w:after="0" w:line="240" w:lineRule="auto"/>
        <w:ind w:left="720"/>
        <w:jc w:val="both"/>
        <w:rPr>
          <w:rFonts w:ascii="Times New Roman" w:hAnsi="Times New Roman" w:cs="Times New Roman"/>
          <w:sz w:val="24"/>
          <w:szCs w:val="24"/>
          <w:lang w:val="es-PE"/>
        </w:rPr>
      </w:pPr>
    </w:p>
    <w:p w14:paraId="1278E16D" w14:textId="665AC4B2" w:rsidR="00370738" w:rsidRPr="00C2609B" w:rsidRDefault="00370738" w:rsidP="00370738">
      <w:pPr>
        <w:tabs>
          <w:tab w:val="left" w:pos="709"/>
          <w:tab w:val="left" w:pos="2160"/>
        </w:tabs>
        <w:spacing w:after="0" w:line="240" w:lineRule="auto"/>
        <w:ind w:left="720"/>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Sin embargo, al igual que en el caso de las causales de rechazo analizadas precedentemente, no es menos cierto que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no ha demostrado que informó oportuna, adecuada y suficientemente a la asegurada sobre el régimen de exclusiones, por lo que el hecho objetivo de haber incurrido en un par de exclusiones termina siendo finalmente inexigible, inoponible, pese a que dichas situaciones no sólo estén previstas en el contrato de seguro sino que correspondan a trasgresiones al Reglamento Nacional de Tránsito.  En cualquier caso, al igual que en los casos anteriores, la violación de la norma de tránsito (que compromete al conductor) no es lo que justifica el rechazo, sino </w:t>
      </w:r>
      <w:r w:rsidR="007F400F" w:rsidRPr="00C2609B">
        <w:rPr>
          <w:rFonts w:ascii="Times New Roman" w:hAnsi="Times New Roman" w:cs="Times New Roman"/>
          <w:sz w:val="24"/>
          <w:szCs w:val="24"/>
          <w:lang w:val="es-PE"/>
        </w:rPr>
        <w:t>el haber incurrido en exclusiones contractuales de cobertura</w:t>
      </w:r>
      <w:r w:rsidRPr="00C2609B">
        <w:rPr>
          <w:rFonts w:ascii="Times New Roman" w:hAnsi="Times New Roman" w:cs="Times New Roman"/>
          <w:sz w:val="24"/>
          <w:szCs w:val="24"/>
          <w:lang w:val="es-PE"/>
        </w:rPr>
        <w:t xml:space="preserve"> (que sí compromete a la asegurada), para lo cual es absolutamente indispensable que la asegurada la</w:t>
      </w:r>
      <w:r w:rsidR="007F400F" w:rsidRPr="00C2609B">
        <w:rPr>
          <w:rFonts w:ascii="Times New Roman" w:hAnsi="Times New Roman" w:cs="Times New Roman"/>
          <w:sz w:val="24"/>
          <w:szCs w:val="24"/>
          <w:lang w:val="es-PE"/>
        </w:rPr>
        <w:t>s</w:t>
      </w:r>
      <w:r w:rsidRPr="00C2609B">
        <w:rPr>
          <w:rFonts w:ascii="Times New Roman" w:hAnsi="Times New Roman" w:cs="Times New Roman"/>
          <w:sz w:val="24"/>
          <w:szCs w:val="24"/>
          <w:lang w:val="es-PE"/>
        </w:rPr>
        <w:t xml:space="preserve"> conozca.</w:t>
      </w:r>
    </w:p>
    <w:p w14:paraId="45820B98" w14:textId="77777777" w:rsidR="007F400F" w:rsidRPr="00C2609B" w:rsidRDefault="007F400F" w:rsidP="007F400F">
      <w:pPr>
        <w:tabs>
          <w:tab w:val="left" w:pos="709"/>
          <w:tab w:val="left" w:pos="2160"/>
        </w:tabs>
        <w:spacing w:after="0" w:line="240" w:lineRule="auto"/>
        <w:jc w:val="both"/>
        <w:rPr>
          <w:rFonts w:ascii="Times New Roman" w:hAnsi="Times New Roman" w:cs="Times New Roman"/>
          <w:iCs/>
          <w:sz w:val="24"/>
          <w:szCs w:val="24"/>
          <w:lang w:val="es-PE"/>
        </w:rPr>
      </w:pPr>
    </w:p>
    <w:p w14:paraId="5C1C69A7" w14:textId="733C3E4A" w:rsidR="003A2BCC" w:rsidRPr="00C2609B" w:rsidRDefault="007F400F" w:rsidP="003A2BCC">
      <w:pPr>
        <w:pStyle w:val="Prrafodelista"/>
        <w:numPr>
          <w:ilvl w:val="1"/>
          <w:numId w:val="7"/>
        </w:numPr>
        <w:tabs>
          <w:tab w:val="left" w:pos="709"/>
          <w:tab w:val="left" w:pos="2160"/>
        </w:tabs>
        <w:spacing w:after="0" w:line="240" w:lineRule="auto"/>
        <w:jc w:val="both"/>
        <w:rPr>
          <w:rFonts w:ascii="Times New Roman" w:hAnsi="Times New Roman" w:cs="Times New Roman"/>
          <w:iCs/>
          <w:sz w:val="24"/>
          <w:szCs w:val="24"/>
          <w:lang w:val="es-PE"/>
        </w:rPr>
      </w:pPr>
      <w:r w:rsidRPr="00C2609B">
        <w:rPr>
          <w:rFonts w:ascii="Times New Roman" w:hAnsi="Times New Roman" w:cs="Times New Roman"/>
          <w:iCs/>
          <w:sz w:val="24"/>
          <w:szCs w:val="24"/>
          <w:lang w:val="es-PE"/>
        </w:rPr>
        <w:t xml:space="preserve">Tratándose de la </w:t>
      </w:r>
      <w:r w:rsidR="003A2BCC" w:rsidRPr="00C2609B">
        <w:rPr>
          <w:rFonts w:ascii="Times New Roman" w:hAnsi="Times New Roman" w:cs="Times New Roman"/>
          <w:iCs/>
          <w:sz w:val="24"/>
          <w:szCs w:val="24"/>
          <w:lang w:val="es-PE"/>
        </w:rPr>
        <w:t>c</w:t>
      </w:r>
      <w:r w:rsidRPr="00C2609B">
        <w:rPr>
          <w:rFonts w:ascii="Times New Roman" w:hAnsi="Times New Roman" w:cs="Times New Roman"/>
          <w:iCs/>
          <w:sz w:val="24"/>
          <w:szCs w:val="24"/>
          <w:lang w:val="es-PE"/>
        </w:rPr>
        <w:t>láusula de Ausencia de Control invocada por la reclamante, la cual no se aprecia</w:t>
      </w:r>
      <w:r w:rsidR="003A2BCC" w:rsidRPr="00C2609B">
        <w:rPr>
          <w:rFonts w:ascii="Times New Roman" w:hAnsi="Times New Roman" w:cs="Times New Roman"/>
          <w:iCs/>
          <w:sz w:val="24"/>
          <w:szCs w:val="24"/>
          <w:lang w:val="es-PE"/>
        </w:rPr>
        <w:t xml:space="preserve"> de la documentación presentada por </w:t>
      </w:r>
      <w:r w:rsidR="00805C08" w:rsidRPr="00FA0A50">
        <w:rPr>
          <w:rFonts w:ascii="Times New Roman" w:hAnsi="Times New Roman" w:cs="Times New Roman"/>
        </w:rPr>
        <w:t>..................</w:t>
      </w:r>
      <w:r w:rsidR="003A2BCC" w:rsidRPr="00C2609B">
        <w:rPr>
          <w:rFonts w:ascii="Times New Roman" w:hAnsi="Times New Roman" w:cs="Times New Roman"/>
          <w:iCs/>
          <w:sz w:val="24"/>
          <w:szCs w:val="24"/>
          <w:lang w:val="es-PE"/>
        </w:rPr>
        <w:t>, lo cierto es que -inclusive en el supuesto no acreditado que la misma hubiese sido pactada en el contexto de un endoso de la póliza a favor del Scotiabank- el umbral para fines de su activación supondría, conforme a lo expresado por la propia asegurada, un grado de alcoholemia del conductor de hasta de 1 g/l con ocasión de la ocurrencia del siniestro, habiéndose ya demostrado precedentemente que el grado de alcoholemia era de 1.15 g/l con ocasión de la ocurrencia del siniestro (8:30 horas), en razón d</w:t>
      </w:r>
      <w:r w:rsidR="003A2BCC" w:rsidRPr="00C2609B">
        <w:rPr>
          <w:rFonts w:ascii="Times New Roman" w:hAnsi="Times New Roman" w:cs="Times New Roman"/>
          <w:sz w:val="24"/>
          <w:szCs w:val="24"/>
          <w:lang w:val="es-ES"/>
        </w:rPr>
        <w:t>el factor de metabolización pactado de 0.15 g.l. por hora, al aplicarse a la muestra obtenida a las 13:08 horas.</w:t>
      </w:r>
    </w:p>
    <w:p w14:paraId="1FD0AEA1" w14:textId="23C82038" w:rsidR="003A2BCC" w:rsidRPr="00C2609B" w:rsidRDefault="003A2BCC" w:rsidP="003A2BCC">
      <w:pPr>
        <w:pStyle w:val="Prrafodelista"/>
        <w:tabs>
          <w:tab w:val="left" w:pos="709"/>
          <w:tab w:val="left" w:pos="2160"/>
        </w:tabs>
        <w:spacing w:after="0" w:line="240" w:lineRule="auto"/>
        <w:jc w:val="both"/>
        <w:rPr>
          <w:rFonts w:ascii="Times New Roman" w:hAnsi="Times New Roman" w:cs="Times New Roman"/>
          <w:sz w:val="24"/>
          <w:szCs w:val="24"/>
          <w:lang w:val="es-ES"/>
        </w:rPr>
      </w:pPr>
    </w:p>
    <w:p w14:paraId="4F88D3FE" w14:textId="6C55AE5F" w:rsidR="003A2BCC" w:rsidRPr="00C2609B" w:rsidRDefault="003A2BCC" w:rsidP="003A2BCC">
      <w:pPr>
        <w:pStyle w:val="Prrafodelista"/>
        <w:tabs>
          <w:tab w:val="left" w:pos="709"/>
          <w:tab w:val="left" w:pos="2160"/>
        </w:tabs>
        <w:spacing w:after="0" w:line="240" w:lineRule="auto"/>
        <w:jc w:val="both"/>
        <w:rPr>
          <w:rFonts w:ascii="Times New Roman" w:hAnsi="Times New Roman" w:cs="Times New Roman"/>
          <w:iCs/>
          <w:sz w:val="24"/>
          <w:szCs w:val="24"/>
          <w:lang w:val="es-PE"/>
        </w:rPr>
      </w:pPr>
      <w:r w:rsidRPr="00C2609B">
        <w:rPr>
          <w:rFonts w:ascii="Times New Roman" w:hAnsi="Times New Roman" w:cs="Times New Roman"/>
          <w:sz w:val="24"/>
          <w:szCs w:val="24"/>
          <w:lang w:val="es-ES"/>
        </w:rPr>
        <w:lastRenderedPageBreak/>
        <w:t>Por lo tanto, la denominada Ausencia de Control en materia de conducción en estado de ebriedad</w:t>
      </w:r>
      <w:r w:rsidR="00CF335D" w:rsidRPr="00C2609B">
        <w:rPr>
          <w:rFonts w:ascii="Times New Roman" w:hAnsi="Times New Roman" w:cs="Times New Roman"/>
          <w:sz w:val="24"/>
          <w:szCs w:val="24"/>
          <w:lang w:val="es-ES"/>
        </w:rPr>
        <w:t>, sería inaplicable para fines de ampliar la tolerancia del estado de ebriedad del conductor.</w:t>
      </w:r>
    </w:p>
    <w:p w14:paraId="382D4D52" w14:textId="5FFF318A" w:rsidR="003A2BCC" w:rsidRPr="00C2609B" w:rsidRDefault="003A2BCC" w:rsidP="003A2BCC">
      <w:pPr>
        <w:pStyle w:val="Prrafodelista"/>
        <w:tabs>
          <w:tab w:val="left" w:pos="709"/>
          <w:tab w:val="left" w:pos="2160"/>
        </w:tabs>
        <w:spacing w:after="0" w:line="240" w:lineRule="auto"/>
        <w:jc w:val="both"/>
        <w:rPr>
          <w:rFonts w:ascii="Times New Roman" w:hAnsi="Times New Roman" w:cs="Times New Roman"/>
          <w:iCs/>
          <w:sz w:val="24"/>
          <w:szCs w:val="24"/>
          <w:lang w:val="es-PE"/>
        </w:rPr>
      </w:pPr>
      <w:r w:rsidRPr="00C2609B">
        <w:rPr>
          <w:rFonts w:ascii="Times New Roman" w:hAnsi="Times New Roman" w:cs="Times New Roman"/>
          <w:iCs/>
          <w:sz w:val="24"/>
          <w:szCs w:val="24"/>
          <w:lang w:val="es-PE"/>
        </w:rPr>
        <w:t xml:space="preserve"> </w:t>
      </w:r>
    </w:p>
    <w:p w14:paraId="6096087B" w14:textId="1C2EB3D3" w:rsidR="00370738" w:rsidRPr="00C2609B" w:rsidRDefault="00CF335D" w:rsidP="007F400F">
      <w:pPr>
        <w:pStyle w:val="Prrafodelista"/>
        <w:numPr>
          <w:ilvl w:val="1"/>
          <w:numId w:val="7"/>
        </w:numPr>
        <w:tabs>
          <w:tab w:val="left" w:pos="709"/>
          <w:tab w:val="left" w:pos="2160"/>
        </w:tabs>
        <w:spacing w:after="0" w:line="240" w:lineRule="auto"/>
        <w:jc w:val="both"/>
        <w:rPr>
          <w:rFonts w:ascii="Times New Roman" w:hAnsi="Times New Roman" w:cs="Times New Roman"/>
          <w:iCs/>
          <w:sz w:val="24"/>
          <w:szCs w:val="24"/>
          <w:lang w:val="es-PE"/>
        </w:rPr>
      </w:pPr>
      <w:r w:rsidRPr="00C2609B">
        <w:rPr>
          <w:rFonts w:ascii="Times New Roman" w:hAnsi="Times New Roman" w:cs="Times New Roman"/>
          <w:sz w:val="24"/>
          <w:szCs w:val="24"/>
          <w:lang w:val="es-PE"/>
        </w:rPr>
        <w:t xml:space="preserve">Atendiendo al análisis practicado respecto a </w:t>
      </w:r>
      <w:r w:rsidR="00370738" w:rsidRPr="00C2609B">
        <w:rPr>
          <w:rFonts w:ascii="Times New Roman" w:hAnsi="Times New Roman" w:cs="Times New Roman"/>
          <w:sz w:val="24"/>
          <w:szCs w:val="24"/>
          <w:lang w:val="es-PE"/>
        </w:rPr>
        <w:t xml:space="preserve">este </w:t>
      </w:r>
      <w:r w:rsidR="007F400F" w:rsidRPr="00C2609B">
        <w:rPr>
          <w:rFonts w:ascii="Times New Roman" w:hAnsi="Times New Roman" w:cs="Times New Roman"/>
          <w:sz w:val="24"/>
          <w:szCs w:val="24"/>
          <w:lang w:val="es-PE"/>
        </w:rPr>
        <w:t>tercer</w:t>
      </w:r>
      <w:r w:rsidR="00370738" w:rsidRPr="00C2609B">
        <w:rPr>
          <w:rFonts w:ascii="Times New Roman" w:hAnsi="Times New Roman" w:cs="Times New Roman"/>
          <w:sz w:val="24"/>
          <w:szCs w:val="24"/>
          <w:lang w:val="es-PE"/>
        </w:rPr>
        <w:t xml:space="preserve"> fundamento (</w:t>
      </w:r>
      <w:r w:rsidR="007F400F" w:rsidRPr="00C2609B">
        <w:rPr>
          <w:rFonts w:ascii="Times New Roman" w:hAnsi="Times New Roman" w:cs="Times New Roman"/>
          <w:sz w:val="24"/>
          <w:szCs w:val="24"/>
          <w:lang w:val="es-PE"/>
        </w:rPr>
        <w:t>conducción en estado de ebriedad y haber incurrido en infracción tipificada como “muy grave”</w:t>
      </w:r>
      <w:r w:rsidR="007F400F" w:rsidRPr="00C2609B">
        <w:rPr>
          <w:rFonts w:ascii="Times New Roman" w:hAnsi="Times New Roman" w:cs="Times New Roman"/>
          <w:iCs/>
          <w:sz w:val="24"/>
          <w:szCs w:val="24"/>
          <w:lang w:val="es-PE"/>
        </w:rPr>
        <w:t xml:space="preserve"> por el Reglamento Nacional de Tránsito) </w:t>
      </w:r>
      <w:r w:rsidR="00370738" w:rsidRPr="00C2609B">
        <w:rPr>
          <w:rFonts w:ascii="Times New Roman" w:hAnsi="Times New Roman" w:cs="Times New Roman"/>
          <w:sz w:val="24"/>
          <w:szCs w:val="24"/>
          <w:lang w:val="es-PE"/>
        </w:rPr>
        <w:t xml:space="preserve">del rechazo, por la omisión de </w:t>
      </w:r>
      <w:r w:rsidR="00805C08" w:rsidRPr="00FA0A50">
        <w:rPr>
          <w:rFonts w:ascii="Times New Roman" w:hAnsi="Times New Roman" w:cs="Times New Roman"/>
        </w:rPr>
        <w:t>..................</w:t>
      </w:r>
      <w:r w:rsidR="00805C08">
        <w:rPr>
          <w:rFonts w:ascii="Times New Roman" w:hAnsi="Times New Roman" w:cs="Times New Roman"/>
        </w:rPr>
        <w:t xml:space="preserve"> </w:t>
      </w:r>
      <w:r w:rsidR="00370738" w:rsidRPr="00C2609B">
        <w:rPr>
          <w:rFonts w:ascii="Times New Roman" w:hAnsi="Times New Roman" w:cs="Times New Roman"/>
          <w:sz w:val="24"/>
          <w:szCs w:val="24"/>
          <w:lang w:val="es-PE"/>
        </w:rPr>
        <w:t xml:space="preserve">de acreditar que sí informó oportuna, adecuada y suficientemente a la asegurada sobre el régimen de </w:t>
      </w:r>
      <w:r w:rsidR="007F400F" w:rsidRPr="00C2609B">
        <w:rPr>
          <w:rFonts w:ascii="Times New Roman" w:hAnsi="Times New Roman" w:cs="Times New Roman"/>
          <w:sz w:val="24"/>
          <w:szCs w:val="24"/>
          <w:lang w:val="es-PE"/>
        </w:rPr>
        <w:t>exclusiones de cobertura</w:t>
      </w:r>
      <w:r w:rsidR="00370738" w:rsidRPr="00C2609B">
        <w:rPr>
          <w:rFonts w:ascii="Times New Roman" w:hAnsi="Times New Roman" w:cs="Times New Roman"/>
          <w:sz w:val="24"/>
          <w:szCs w:val="24"/>
          <w:lang w:val="es-PE"/>
        </w:rPr>
        <w:t xml:space="preserve">, </w:t>
      </w:r>
      <w:r w:rsidRPr="00C2609B">
        <w:rPr>
          <w:rFonts w:ascii="Times New Roman" w:hAnsi="Times New Roman" w:cs="Times New Roman"/>
          <w:sz w:val="24"/>
          <w:szCs w:val="24"/>
          <w:lang w:val="es-PE"/>
        </w:rPr>
        <w:t xml:space="preserve">el mismo </w:t>
      </w:r>
      <w:r w:rsidR="00370738" w:rsidRPr="00C2609B">
        <w:rPr>
          <w:rFonts w:ascii="Times New Roman" w:hAnsi="Times New Roman" w:cs="Times New Roman"/>
          <w:sz w:val="24"/>
          <w:szCs w:val="24"/>
          <w:lang w:val="es-PE"/>
        </w:rPr>
        <w:t xml:space="preserve">carece finalmente de legitimidad.  Se deja nuevamente a salvo el derecho de </w:t>
      </w:r>
      <w:r w:rsidR="00805C08" w:rsidRPr="00FA0A50">
        <w:rPr>
          <w:rFonts w:ascii="Times New Roman" w:hAnsi="Times New Roman" w:cs="Times New Roman"/>
        </w:rPr>
        <w:t>..................</w:t>
      </w:r>
      <w:r w:rsidR="00805C08">
        <w:rPr>
          <w:rFonts w:ascii="Times New Roman" w:hAnsi="Times New Roman" w:cs="Times New Roman"/>
        </w:rPr>
        <w:t xml:space="preserve"> </w:t>
      </w:r>
      <w:r w:rsidR="00370738" w:rsidRPr="00C2609B">
        <w:rPr>
          <w:rFonts w:ascii="Times New Roman" w:hAnsi="Times New Roman" w:cs="Times New Roman"/>
          <w:sz w:val="24"/>
          <w:szCs w:val="24"/>
          <w:lang w:val="es-PE"/>
        </w:rPr>
        <w:t>que, en vía de revisión, demuestre lo pertinente para que la</w:t>
      </w:r>
      <w:r w:rsidR="007F400F" w:rsidRPr="00C2609B">
        <w:rPr>
          <w:rFonts w:ascii="Times New Roman" w:hAnsi="Times New Roman" w:cs="Times New Roman"/>
          <w:sz w:val="24"/>
          <w:szCs w:val="24"/>
          <w:lang w:val="es-PE"/>
        </w:rPr>
        <w:t>s</w:t>
      </w:r>
      <w:r w:rsidRPr="00C2609B">
        <w:rPr>
          <w:rFonts w:ascii="Times New Roman" w:hAnsi="Times New Roman" w:cs="Times New Roman"/>
          <w:sz w:val="24"/>
          <w:szCs w:val="24"/>
          <w:lang w:val="es-PE"/>
        </w:rPr>
        <w:t xml:space="preserve"> </w:t>
      </w:r>
      <w:r w:rsidR="007F400F" w:rsidRPr="00C2609B">
        <w:rPr>
          <w:rFonts w:ascii="Times New Roman" w:hAnsi="Times New Roman" w:cs="Times New Roman"/>
          <w:sz w:val="24"/>
          <w:szCs w:val="24"/>
          <w:lang w:val="es-PE"/>
        </w:rPr>
        <w:t>exclusiones</w:t>
      </w:r>
      <w:r w:rsidR="00370738" w:rsidRPr="00C2609B">
        <w:rPr>
          <w:rFonts w:ascii="Times New Roman" w:hAnsi="Times New Roman" w:cs="Times New Roman"/>
          <w:sz w:val="24"/>
          <w:szCs w:val="24"/>
          <w:lang w:val="es-PE"/>
        </w:rPr>
        <w:t xml:space="preserve"> </w:t>
      </w:r>
      <w:r w:rsidRPr="00C2609B">
        <w:rPr>
          <w:rFonts w:ascii="Times New Roman" w:hAnsi="Times New Roman" w:cs="Times New Roman"/>
          <w:sz w:val="24"/>
          <w:szCs w:val="24"/>
          <w:lang w:val="es-PE"/>
        </w:rPr>
        <w:t xml:space="preserve">invocadas </w:t>
      </w:r>
      <w:r w:rsidR="00370738" w:rsidRPr="00C2609B">
        <w:rPr>
          <w:rFonts w:ascii="Times New Roman" w:hAnsi="Times New Roman" w:cs="Times New Roman"/>
          <w:sz w:val="24"/>
          <w:szCs w:val="24"/>
          <w:lang w:val="es-PE"/>
        </w:rPr>
        <w:t>sea</w:t>
      </w:r>
      <w:r w:rsidR="007F400F" w:rsidRPr="00C2609B">
        <w:rPr>
          <w:rFonts w:ascii="Times New Roman" w:hAnsi="Times New Roman" w:cs="Times New Roman"/>
          <w:sz w:val="24"/>
          <w:szCs w:val="24"/>
          <w:lang w:val="es-PE"/>
        </w:rPr>
        <w:t>n</w:t>
      </w:r>
      <w:r w:rsidR="00370738" w:rsidRPr="00C2609B">
        <w:rPr>
          <w:rFonts w:ascii="Times New Roman" w:hAnsi="Times New Roman" w:cs="Times New Roman"/>
          <w:sz w:val="24"/>
          <w:szCs w:val="24"/>
          <w:lang w:val="es-PE"/>
        </w:rPr>
        <w:t xml:space="preserve"> efectivamente oponible</w:t>
      </w:r>
      <w:r w:rsidR="007F400F" w:rsidRPr="00C2609B">
        <w:rPr>
          <w:rFonts w:ascii="Times New Roman" w:hAnsi="Times New Roman" w:cs="Times New Roman"/>
          <w:sz w:val="24"/>
          <w:szCs w:val="24"/>
          <w:lang w:val="es-PE"/>
        </w:rPr>
        <w:t>s</w:t>
      </w:r>
      <w:r w:rsidR="00370738" w:rsidRPr="00C2609B">
        <w:rPr>
          <w:rFonts w:ascii="Times New Roman" w:hAnsi="Times New Roman" w:cs="Times New Roman"/>
          <w:sz w:val="24"/>
          <w:szCs w:val="24"/>
          <w:lang w:val="es-PE"/>
        </w:rPr>
        <w:t xml:space="preserve"> a la asegurada, con las correspondientes consecuencias legales.</w:t>
      </w:r>
    </w:p>
    <w:p w14:paraId="76D0383D" w14:textId="77777777" w:rsidR="00370738" w:rsidRPr="00C2609B" w:rsidRDefault="00370738" w:rsidP="00370738">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207C8B60" w14:textId="30F4223E" w:rsidR="00240363" w:rsidRPr="00C2609B" w:rsidRDefault="00F0176D" w:rsidP="00F0176D">
      <w:pPr>
        <w:pStyle w:val="Prrafodelista"/>
        <w:tabs>
          <w:tab w:val="left" w:pos="0"/>
          <w:tab w:val="left" w:pos="2160"/>
        </w:tabs>
        <w:spacing w:after="0" w:line="240" w:lineRule="auto"/>
        <w:ind w:left="0"/>
        <w:jc w:val="both"/>
        <w:rPr>
          <w:rFonts w:ascii="Times New Roman" w:hAnsi="Times New Roman" w:cs="Times New Roman"/>
          <w:sz w:val="24"/>
          <w:szCs w:val="24"/>
          <w:lang w:val="es-PE"/>
        </w:rPr>
      </w:pPr>
      <w:r w:rsidRPr="00C2609B">
        <w:rPr>
          <w:rFonts w:ascii="Times New Roman" w:hAnsi="Times New Roman" w:cs="Times New Roman"/>
          <w:b/>
          <w:sz w:val="24"/>
          <w:szCs w:val="24"/>
          <w:u w:val="single"/>
          <w:lang w:val="es-PE"/>
        </w:rPr>
        <w:t>Sobre el rechazo por haberse incurrido en exclusión de cobertura: comisión de acto negligente en la conducción del vehículo asegurado</w:t>
      </w:r>
    </w:p>
    <w:p w14:paraId="798F1B60" w14:textId="021A36BA" w:rsidR="00F0176D" w:rsidRPr="00C2609B" w:rsidRDefault="00F0176D" w:rsidP="00F0176D">
      <w:pPr>
        <w:tabs>
          <w:tab w:val="left" w:pos="709"/>
          <w:tab w:val="left" w:pos="2160"/>
        </w:tabs>
        <w:spacing w:after="0" w:line="240" w:lineRule="auto"/>
        <w:jc w:val="both"/>
        <w:rPr>
          <w:rFonts w:ascii="Times New Roman" w:hAnsi="Times New Roman" w:cs="Times New Roman"/>
          <w:sz w:val="24"/>
          <w:szCs w:val="24"/>
          <w:lang w:val="es-PE"/>
        </w:rPr>
      </w:pPr>
    </w:p>
    <w:p w14:paraId="6222F615" w14:textId="2B687DD5" w:rsidR="00F0176D" w:rsidRPr="00C2609B" w:rsidRDefault="00F0176D" w:rsidP="003759E5">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proofErr w:type="gramStart"/>
      <w:r w:rsidRPr="00C2609B">
        <w:rPr>
          <w:rFonts w:ascii="Times New Roman" w:hAnsi="Times New Roman" w:cs="Times New Roman"/>
          <w:sz w:val="24"/>
          <w:szCs w:val="24"/>
          <w:lang w:val="es-PE"/>
        </w:rPr>
        <w:t>De acuerdo a</w:t>
      </w:r>
      <w:proofErr w:type="gramEnd"/>
      <w:r w:rsidRPr="00C2609B">
        <w:rPr>
          <w:rFonts w:ascii="Times New Roman" w:hAnsi="Times New Roman" w:cs="Times New Roman"/>
          <w:sz w:val="24"/>
          <w:szCs w:val="24"/>
          <w:lang w:val="es-PE"/>
        </w:rPr>
        <w:t xml:space="preserve"> lo expresado en la carta de rechazo de cobertura (</w:t>
      </w:r>
      <w:r w:rsidR="00805C08" w:rsidRPr="00FA0A50">
        <w:rPr>
          <w:rFonts w:ascii="Times New Roman" w:hAnsi="Times New Roman" w:cs="Times New Roman"/>
        </w:rPr>
        <w:t>..................</w:t>
      </w:r>
      <w:r w:rsidRPr="00C2609B">
        <w:rPr>
          <w:rFonts w:ascii="Times New Roman" w:hAnsi="Times New Roman" w:cs="Times New Roman"/>
          <w:sz w:val="24"/>
          <w:szCs w:val="24"/>
          <w:lang w:val="es-PE"/>
        </w:rPr>
        <w:t xml:space="preserve">, del 14 de agosto de 2019) y en su contestación a la reclamación interpuesta, </w:t>
      </w:r>
      <w:r w:rsidR="00A14965" w:rsidRPr="00FA0A50">
        <w:rPr>
          <w:rFonts w:ascii="Times New Roman" w:hAnsi="Times New Roman" w:cs="Times New Roman"/>
        </w:rPr>
        <w:t>..................</w:t>
      </w:r>
      <w:r w:rsidR="00A14965">
        <w:rPr>
          <w:rFonts w:ascii="Times New Roman" w:hAnsi="Times New Roman" w:cs="Times New Roman"/>
        </w:rPr>
        <w:t xml:space="preserve"> </w:t>
      </w:r>
      <w:r w:rsidRPr="00C2609B">
        <w:rPr>
          <w:rFonts w:ascii="Times New Roman" w:hAnsi="Times New Roman" w:cs="Times New Roman"/>
          <w:sz w:val="24"/>
          <w:szCs w:val="24"/>
          <w:lang w:val="es-PE"/>
        </w:rPr>
        <w:t xml:space="preserve">destaca que </w:t>
      </w:r>
      <w:r w:rsidRPr="00C2609B">
        <w:rPr>
          <w:rFonts w:ascii="Times New Roman" w:hAnsi="Times New Roman" w:cs="Times New Roman"/>
          <w:sz w:val="24"/>
          <w:szCs w:val="24"/>
          <w:lang w:val="es-ES"/>
        </w:rPr>
        <w:t xml:space="preserve">el conductor declaró que </w:t>
      </w:r>
      <w:r w:rsidR="003759E5" w:rsidRPr="00C2609B">
        <w:rPr>
          <w:rFonts w:ascii="Times New Roman" w:hAnsi="Times New Roman" w:cs="Times New Roman"/>
          <w:sz w:val="24"/>
          <w:szCs w:val="24"/>
          <w:lang w:val="es-ES"/>
        </w:rPr>
        <w:t xml:space="preserve">se distrajo </w:t>
      </w:r>
      <w:r w:rsidRPr="00C2609B">
        <w:rPr>
          <w:rFonts w:ascii="Times New Roman" w:hAnsi="Times New Roman" w:cs="Times New Roman"/>
          <w:sz w:val="24"/>
          <w:szCs w:val="24"/>
          <w:lang w:val="es-ES"/>
        </w:rPr>
        <w:t>en la conducción</w:t>
      </w:r>
      <w:r w:rsidR="003759E5" w:rsidRPr="00C2609B">
        <w:rPr>
          <w:rFonts w:ascii="Times New Roman" w:hAnsi="Times New Roman" w:cs="Times New Roman"/>
          <w:sz w:val="24"/>
          <w:szCs w:val="24"/>
          <w:lang w:val="es-ES"/>
        </w:rPr>
        <w:t xml:space="preserve"> (al manipular la radio), perdiendo el control del vehículo, produciéndose el siniestro</w:t>
      </w:r>
      <w:r w:rsidRPr="00C2609B">
        <w:rPr>
          <w:rFonts w:ascii="Times New Roman" w:hAnsi="Times New Roman" w:cs="Times New Roman"/>
          <w:sz w:val="24"/>
          <w:szCs w:val="24"/>
          <w:lang w:val="es-ES"/>
        </w:rPr>
        <w:t>, por lo que resulta aplicable la exclusi</w:t>
      </w:r>
      <w:r w:rsidR="003759E5" w:rsidRPr="00C2609B">
        <w:rPr>
          <w:rFonts w:ascii="Times New Roman" w:hAnsi="Times New Roman" w:cs="Times New Roman"/>
          <w:sz w:val="24"/>
          <w:szCs w:val="24"/>
          <w:lang w:val="es-ES"/>
        </w:rPr>
        <w:t>ón</w:t>
      </w:r>
      <w:r w:rsidRPr="00C2609B">
        <w:rPr>
          <w:rFonts w:ascii="Times New Roman" w:hAnsi="Times New Roman" w:cs="Times New Roman"/>
          <w:sz w:val="24"/>
          <w:szCs w:val="24"/>
          <w:lang w:val="es-ES"/>
        </w:rPr>
        <w:t xml:space="preserve"> de cobertura contenida en </w:t>
      </w:r>
      <w:r w:rsidR="003759E5" w:rsidRPr="00C2609B">
        <w:rPr>
          <w:rFonts w:ascii="Times New Roman" w:hAnsi="Times New Roman" w:cs="Times New Roman"/>
          <w:sz w:val="24"/>
          <w:szCs w:val="24"/>
          <w:lang w:val="es-ES"/>
        </w:rPr>
        <w:t xml:space="preserve">el punto 2 del </w:t>
      </w:r>
      <w:r w:rsidRPr="00C2609B">
        <w:rPr>
          <w:rFonts w:ascii="Times New Roman" w:hAnsi="Times New Roman" w:cs="Times New Roman"/>
          <w:sz w:val="24"/>
          <w:szCs w:val="24"/>
          <w:lang w:val="es-ES"/>
        </w:rPr>
        <w:t>literal</w:t>
      </w:r>
      <w:r w:rsidR="003759E5" w:rsidRPr="00C2609B">
        <w:rPr>
          <w:rFonts w:ascii="Times New Roman" w:hAnsi="Times New Roman" w:cs="Times New Roman"/>
          <w:sz w:val="24"/>
          <w:szCs w:val="24"/>
          <w:lang w:val="es-ES"/>
        </w:rPr>
        <w:t xml:space="preserve"> c</w:t>
      </w:r>
      <w:r w:rsidRPr="00C2609B">
        <w:rPr>
          <w:rFonts w:ascii="Times New Roman" w:hAnsi="Times New Roman" w:cs="Times New Roman"/>
          <w:sz w:val="24"/>
          <w:szCs w:val="24"/>
          <w:lang w:val="es-ES"/>
        </w:rPr>
        <w:t>) del numeral 5.1.</w:t>
      </w:r>
      <w:r w:rsidR="003759E5" w:rsidRPr="00C2609B">
        <w:rPr>
          <w:rFonts w:ascii="Times New Roman" w:hAnsi="Times New Roman" w:cs="Times New Roman"/>
          <w:sz w:val="24"/>
          <w:szCs w:val="24"/>
          <w:lang w:val="es-ES"/>
        </w:rPr>
        <w:t>1</w:t>
      </w:r>
      <w:r w:rsidRPr="00C2609B">
        <w:rPr>
          <w:rFonts w:ascii="Times New Roman" w:hAnsi="Times New Roman" w:cs="Times New Roman"/>
          <w:sz w:val="24"/>
          <w:szCs w:val="24"/>
          <w:lang w:val="es-ES"/>
        </w:rPr>
        <w:t xml:space="preserve"> del artículo 5 de las Condiciones Generales:</w:t>
      </w:r>
    </w:p>
    <w:p w14:paraId="72477AD6" w14:textId="77777777" w:rsidR="00F0176D" w:rsidRPr="00C2609B" w:rsidRDefault="00F0176D" w:rsidP="00F0176D">
      <w:pPr>
        <w:tabs>
          <w:tab w:val="left" w:pos="709"/>
          <w:tab w:val="left" w:pos="2160"/>
        </w:tabs>
        <w:spacing w:after="0" w:line="240" w:lineRule="auto"/>
        <w:ind w:left="720"/>
        <w:jc w:val="both"/>
        <w:rPr>
          <w:rFonts w:ascii="Times New Roman" w:hAnsi="Times New Roman" w:cs="Times New Roman"/>
          <w:sz w:val="24"/>
          <w:szCs w:val="24"/>
          <w:lang w:val="es-PE"/>
        </w:rPr>
      </w:pPr>
    </w:p>
    <w:p w14:paraId="3B406392" w14:textId="77777777" w:rsidR="00F0176D" w:rsidRPr="00C2609B" w:rsidRDefault="00F0176D" w:rsidP="00F0176D">
      <w:pPr>
        <w:tabs>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“Artículo 5º.-</w:t>
      </w:r>
      <w:r w:rsidRPr="00C2609B">
        <w:rPr>
          <w:rFonts w:ascii="Times New Roman" w:hAnsi="Times New Roman" w:cs="Times New Roman"/>
          <w:i/>
          <w:sz w:val="24"/>
          <w:szCs w:val="24"/>
          <w:lang w:val="es-PE"/>
        </w:rPr>
        <w:tab/>
        <w:t>EXCLUSIONES</w:t>
      </w:r>
    </w:p>
    <w:p w14:paraId="3038AD62" w14:textId="77777777" w:rsidR="00F0176D" w:rsidRPr="00C2609B" w:rsidRDefault="00F0176D" w:rsidP="00F0176D">
      <w:pPr>
        <w:tabs>
          <w:tab w:val="left" w:pos="1418"/>
          <w:tab w:val="left" w:pos="1985"/>
        </w:tabs>
        <w:spacing w:after="0" w:line="240" w:lineRule="auto"/>
        <w:ind w:left="1985" w:hanging="1276"/>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5.1.</w:t>
      </w:r>
      <w:r w:rsidRPr="00C2609B">
        <w:rPr>
          <w:rFonts w:ascii="Times New Roman" w:hAnsi="Times New Roman" w:cs="Times New Roman"/>
          <w:i/>
          <w:sz w:val="24"/>
          <w:szCs w:val="24"/>
          <w:lang w:val="es-PE"/>
        </w:rPr>
        <w:tab/>
        <w:t>EXCLUSIONES GENERALES</w:t>
      </w:r>
    </w:p>
    <w:p w14:paraId="09605E2C" w14:textId="77777777" w:rsidR="00F0176D" w:rsidRPr="00C2609B" w:rsidRDefault="00F0176D" w:rsidP="00F0176D">
      <w:pPr>
        <w:tabs>
          <w:tab w:val="left" w:pos="851"/>
          <w:tab w:val="left" w:pos="1418"/>
          <w:tab w:val="left" w:pos="2160"/>
        </w:tabs>
        <w:spacing w:after="0" w:line="240" w:lineRule="auto"/>
        <w:ind w:left="1418" w:hanging="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Cualquiera sea la cobertura contratada, salvo que en las Condiciones Particulares se consignara una cobertura o cláusula específica que estipule lo contrario; este seguro no cubre:</w:t>
      </w:r>
    </w:p>
    <w:p w14:paraId="51098218" w14:textId="77777777" w:rsidR="00F0176D" w:rsidRPr="00C2609B" w:rsidRDefault="00F0176D" w:rsidP="00F0176D">
      <w:pPr>
        <w:tabs>
          <w:tab w:val="left" w:pos="851"/>
          <w:tab w:val="left" w:pos="1418"/>
          <w:tab w:val="left" w:pos="2160"/>
        </w:tabs>
        <w:spacing w:after="0" w:line="240" w:lineRule="auto"/>
        <w:ind w:left="1418" w:hanging="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w:t>
      </w:r>
    </w:p>
    <w:p w14:paraId="051C9441" w14:textId="327C8B36" w:rsidR="00F0176D" w:rsidRPr="00C2609B" w:rsidRDefault="00F0176D" w:rsidP="00F0176D">
      <w:pPr>
        <w:tabs>
          <w:tab w:val="left" w:pos="851"/>
          <w:tab w:val="left" w:pos="1418"/>
          <w:tab w:val="left" w:pos="2160"/>
        </w:tabs>
        <w:spacing w:after="0" w:line="240" w:lineRule="auto"/>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5.1.</w:t>
      </w:r>
      <w:r w:rsidR="003759E5" w:rsidRPr="00C2609B">
        <w:rPr>
          <w:rFonts w:ascii="Times New Roman" w:hAnsi="Times New Roman" w:cs="Times New Roman"/>
          <w:i/>
          <w:sz w:val="24"/>
          <w:szCs w:val="24"/>
          <w:lang w:val="es-PE"/>
        </w:rPr>
        <w:t>1</w:t>
      </w:r>
      <w:r w:rsidRPr="00C2609B">
        <w:rPr>
          <w:rFonts w:ascii="Times New Roman" w:hAnsi="Times New Roman" w:cs="Times New Roman"/>
          <w:i/>
          <w:sz w:val="24"/>
          <w:szCs w:val="24"/>
          <w:lang w:val="es-PE"/>
        </w:rPr>
        <w:t>.</w:t>
      </w:r>
      <w:r w:rsidRPr="00C2609B">
        <w:rPr>
          <w:rFonts w:ascii="Times New Roman" w:hAnsi="Times New Roman" w:cs="Times New Roman"/>
          <w:i/>
          <w:sz w:val="24"/>
          <w:szCs w:val="24"/>
          <w:lang w:val="es-PE"/>
        </w:rPr>
        <w:tab/>
      </w:r>
      <w:r w:rsidR="003759E5" w:rsidRPr="00C2609B">
        <w:rPr>
          <w:rFonts w:ascii="Times New Roman" w:hAnsi="Times New Roman" w:cs="Times New Roman"/>
          <w:i/>
          <w:sz w:val="24"/>
          <w:szCs w:val="24"/>
          <w:lang w:val="es-PE"/>
        </w:rPr>
        <w:t>Los siniestros debidos a:</w:t>
      </w:r>
    </w:p>
    <w:p w14:paraId="6EF5672A" w14:textId="21C4DA16" w:rsidR="003759E5" w:rsidRPr="00C2609B" w:rsidRDefault="003759E5" w:rsidP="00F0176D">
      <w:pPr>
        <w:tabs>
          <w:tab w:val="left" w:pos="851"/>
          <w:tab w:val="left" w:pos="1418"/>
          <w:tab w:val="left" w:pos="2160"/>
        </w:tabs>
        <w:spacing w:after="0" w:line="240" w:lineRule="auto"/>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w:t>
      </w:r>
    </w:p>
    <w:p w14:paraId="17EF5463" w14:textId="0984D7D7" w:rsidR="003759E5" w:rsidRPr="00C2609B" w:rsidRDefault="003759E5" w:rsidP="003759E5">
      <w:pPr>
        <w:tabs>
          <w:tab w:val="left" w:pos="851"/>
          <w:tab w:val="left" w:pos="1418"/>
          <w:tab w:val="left" w:pos="2160"/>
        </w:tabs>
        <w:spacing w:after="0" w:line="240" w:lineRule="auto"/>
        <w:ind w:left="2694" w:hanging="2694"/>
        <w:jc w:val="both"/>
        <w:rPr>
          <w:rFonts w:ascii="Times New Roman" w:hAnsi="Times New Roman" w:cs="Times New Roman"/>
          <w:b/>
          <w:bCs/>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c)</w:t>
      </w:r>
      <w:r w:rsidRPr="00C2609B">
        <w:rPr>
          <w:rFonts w:ascii="Times New Roman" w:hAnsi="Times New Roman" w:cs="Times New Roman"/>
          <w:i/>
          <w:sz w:val="24"/>
          <w:szCs w:val="24"/>
          <w:lang w:val="es-PE"/>
        </w:rPr>
        <w:tab/>
        <w:t>Actos intencionales o negligentes del ASEGURADO y</w:t>
      </w:r>
      <w:proofErr w:type="gramStart"/>
      <w:r w:rsidRPr="00C2609B">
        <w:rPr>
          <w:rFonts w:ascii="Times New Roman" w:hAnsi="Times New Roman" w:cs="Times New Roman"/>
          <w:i/>
          <w:sz w:val="24"/>
          <w:szCs w:val="24"/>
          <w:lang w:val="es-PE"/>
        </w:rPr>
        <w:t>/(</w:t>
      </w:r>
      <w:proofErr w:type="gramEnd"/>
      <w:r w:rsidRPr="00C2609B">
        <w:rPr>
          <w:rFonts w:ascii="Times New Roman" w:hAnsi="Times New Roman" w:cs="Times New Roman"/>
          <w:i/>
          <w:sz w:val="24"/>
          <w:szCs w:val="24"/>
          <w:lang w:val="es-PE"/>
        </w:rPr>
        <w:t xml:space="preserve">o del conductor del vehículo; </w:t>
      </w:r>
      <w:r w:rsidRPr="00C2609B">
        <w:rPr>
          <w:rFonts w:ascii="Times New Roman" w:hAnsi="Times New Roman" w:cs="Times New Roman"/>
          <w:b/>
          <w:bCs/>
          <w:i/>
          <w:sz w:val="24"/>
          <w:szCs w:val="24"/>
          <w:lang w:val="es-PE"/>
        </w:rPr>
        <w:t>entendiéndose como actos negligentes a:</w:t>
      </w:r>
    </w:p>
    <w:p w14:paraId="48590BD3" w14:textId="43E2ABFC" w:rsidR="003759E5" w:rsidRPr="00C2609B" w:rsidRDefault="003759E5" w:rsidP="003759E5">
      <w:pPr>
        <w:tabs>
          <w:tab w:val="left" w:pos="851"/>
          <w:tab w:val="left" w:pos="1418"/>
          <w:tab w:val="left" w:pos="2160"/>
        </w:tabs>
        <w:spacing w:after="0" w:line="240" w:lineRule="auto"/>
        <w:ind w:left="2694" w:hanging="2694"/>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w:t>
      </w:r>
    </w:p>
    <w:p w14:paraId="0761C699" w14:textId="62295AD4" w:rsidR="003759E5" w:rsidRPr="00C2609B" w:rsidRDefault="003759E5" w:rsidP="00E12A04">
      <w:pPr>
        <w:tabs>
          <w:tab w:val="left" w:pos="851"/>
          <w:tab w:val="left" w:pos="1418"/>
          <w:tab w:val="left" w:pos="2160"/>
          <w:tab w:val="left" w:pos="2694"/>
          <w:tab w:val="left" w:pos="3261"/>
        </w:tabs>
        <w:spacing w:after="0" w:line="240" w:lineRule="auto"/>
        <w:ind w:left="3261" w:hanging="720"/>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t>2.</w:t>
      </w:r>
      <w:r w:rsidRPr="00C2609B">
        <w:rPr>
          <w:rFonts w:ascii="Times New Roman" w:hAnsi="Times New Roman" w:cs="Times New Roman"/>
          <w:i/>
          <w:sz w:val="24"/>
          <w:szCs w:val="24"/>
          <w:lang w:val="es-PE"/>
        </w:rPr>
        <w:tab/>
      </w:r>
      <w:r w:rsidRPr="00C2609B">
        <w:rPr>
          <w:rFonts w:ascii="Times New Roman" w:hAnsi="Times New Roman" w:cs="Times New Roman"/>
          <w:b/>
          <w:bCs/>
          <w:i/>
          <w:sz w:val="24"/>
          <w:szCs w:val="24"/>
          <w:lang w:val="es-PE"/>
        </w:rPr>
        <w:t>Distraer la atención en la conducción</w:t>
      </w:r>
      <w:r w:rsidR="00E12A04" w:rsidRPr="00C2609B">
        <w:rPr>
          <w:rFonts w:ascii="Times New Roman" w:hAnsi="Times New Roman" w:cs="Times New Roman"/>
          <w:b/>
          <w:bCs/>
          <w:i/>
          <w:sz w:val="24"/>
          <w:szCs w:val="24"/>
          <w:lang w:val="es-PE"/>
        </w:rPr>
        <w:t xml:space="preserve"> por el uso </w:t>
      </w:r>
      <w:r w:rsidR="00E12A04" w:rsidRPr="00C2609B">
        <w:rPr>
          <w:rFonts w:ascii="Times New Roman" w:hAnsi="Times New Roman" w:cs="Times New Roman"/>
          <w:i/>
          <w:sz w:val="24"/>
          <w:szCs w:val="24"/>
          <w:lang w:val="es-PE"/>
        </w:rPr>
        <w:t xml:space="preserve">de teléfonos móviles, </w:t>
      </w:r>
      <w:r w:rsidR="00E12A04" w:rsidRPr="00C2609B">
        <w:rPr>
          <w:rFonts w:ascii="Times New Roman" w:hAnsi="Times New Roman" w:cs="Times New Roman"/>
          <w:b/>
          <w:bCs/>
          <w:i/>
          <w:sz w:val="24"/>
          <w:szCs w:val="24"/>
          <w:lang w:val="es-PE"/>
        </w:rPr>
        <w:t>radios</w:t>
      </w:r>
      <w:r w:rsidR="00E12A04" w:rsidRPr="00C2609B">
        <w:rPr>
          <w:rFonts w:ascii="Times New Roman" w:hAnsi="Times New Roman" w:cs="Times New Roman"/>
          <w:i/>
          <w:sz w:val="24"/>
          <w:szCs w:val="24"/>
          <w:lang w:val="es-PE"/>
        </w:rPr>
        <w:t xml:space="preserve"> u otros dispositivos, salvo que se utilice el sistema ·manos libres”.</w:t>
      </w:r>
    </w:p>
    <w:p w14:paraId="28F2B263" w14:textId="3749C1E5" w:rsidR="00F0176D" w:rsidRPr="00C2609B" w:rsidRDefault="00E12A04" w:rsidP="00E12A04">
      <w:pPr>
        <w:tabs>
          <w:tab w:val="left" w:pos="851"/>
          <w:tab w:val="left" w:pos="1418"/>
          <w:tab w:val="left" w:pos="2160"/>
          <w:tab w:val="left" w:pos="2694"/>
        </w:tabs>
        <w:spacing w:after="0" w:line="240" w:lineRule="auto"/>
        <w:ind w:left="2160"/>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00F0176D" w:rsidRPr="00C2609B">
        <w:rPr>
          <w:rFonts w:ascii="Times New Roman" w:hAnsi="Times New Roman" w:cs="Times New Roman"/>
          <w:i/>
          <w:sz w:val="24"/>
          <w:szCs w:val="24"/>
          <w:lang w:val="es-PE"/>
        </w:rPr>
        <w:t>(…)”.</w:t>
      </w:r>
    </w:p>
    <w:p w14:paraId="01B239BD" w14:textId="77777777" w:rsidR="00F0176D" w:rsidRPr="00C2609B" w:rsidRDefault="00F0176D" w:rsidP="00F0176D">
      <w:pPr>
        <w:tabs>
          <w:tab w:val="left" w:pos="709"/>
          <w:tab w:val="left" w:pos="2160"/>
        </w:tabs>
        <w:spacing w:after="0" w:line="240" w:lineRule="auto"/>
        <w:jc w:val="both"/>
        <w:rPr>
          <w:rFonts w:ascii="Times New Roman" w:hAnsi="Times New Roman" w:cs="Times New Roman"/>
          <w:sz w:val="24"/>
          <w:szCs w:val="24"/>
          <w:lang w:val="es-PE"/>
        </w:rPr>
      </w:pPr>
    </w:p>
    <w:p w14:paraId="2D5DBCDC" w14:textId="2C64021D" w:rsidR="00F0176D" w:rsidRPr="00C2609B" w:rsidRDefault="00F0176D" w:rsidP="00F0176D">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Lo destacado con negrita en el texto reproducido es nuestro.</w:t>
      </w:r>
    </w:p>
    <w:p w14:paraId="13B1E4CF" w14:textId="2AA39D9C" w:rsidR="0076078E" w:rsidRPr="00C2609B" w:rsidRDefault="0076078E" w:rsidP="00F0176D">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p>
    <w:p w14:paraId="2AF552D9" w14:textId="37547E05" w:rsidR="00E12A04" w:rsidRPr="00C2609B" w:rsidRDefault="00E12A04" w:rsidP="0076078E">
      <w:pPr>
        <w:pStyle w:val="Prrafodelista"/>
        <w:numPr>
          <w:ilvl w:val="1"/>
          <w:numId w:val="7"/>
        </w:numPr>
        <w:tabs>
          <w:tab w:val="left" w:pos="709"/>
          <w:tab w:val="left" w:pos="1276"/>
          <w:tab w:val="left" w:pos="1985"/>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Dicha imputación se sustenta en la propia declaración del conductor, contenida en su respuesta a la sétima pregunta de la entrevista sostenida en las oficinas de </w:t>
      </w:r>
      <w:r w:rsidR="00805C08" w:rsidRPr="00FA0A50">
        <w:rPr>
          <w:rFonts w:ascii="Times New Roman" w:hAnsi="Times New Roman" w:cs="Times New Roman"/>
        </w:rPr>
        <w:t>..................</w:t>
      </w:r>
      <w:r w:rsidRPr="00C2609B">
        <w:rPr>
          <w:rFonts w:ascii="Times New Roman" w:hAnsi="Times New Roman" w:cs="Times New Roman"/>
          <w:sz w:val="24"/>
          <w:szCs w:val="24"/>
          <w:lang w:val="es-PE"/>
        </w:rPr>
        <w:t xml:space="preserve">, según documento manuscrito del 7 de agosto de 2019, en el sentido que la causa del accidente fue </w:t>
      </w:r>
      <w:r w:rsidRPr="00C2609B">
        <w:rPr>
          <w:rFonts w:ascii="Times New Roman" w:hAnsi="Times New Roman" w:cs="Times New Roman"/>
          <w:i/>
          <w:iCs/>
          <w:sz w:val="24"/>
          <w:szCs w:val="24"/>
          <w:lang w:val="es-PE"/>
        </w:rPr>
        <w:t>“Por la inclinación de mi mirada hacia la radio y poder cambiar la emisora</w:t>
      </w:r>
      <w:r w:rsidR="004C59D1" w:rsidRPr="00C2609B">
        <w:rPr>
          <w:rFonts w:ascii="Times New Roman" w:hAnsi="Times New Roman" w:cs="Times New Roman"/>
          <w:i/>
          <w:iCs/>
          <w:sz w:val="24"/>
          <w:szCs w:val="24"/>
          <w:lang w:val="es-PE"/>
        </w:rPr>
        <w:t xml:space="preserve"> y la pita que se encontraba mojadizas, por la lluvia”.</w:t>
      </w:r>
    </w:p>
    <w:p w14:paraId="6324FE75" w14:textId="1D42B442" w:rsidR="004C59D1" w:rsidRPr="00C2609B" w:rsidRDefault="004C59D1" w:rsidP="004C59D1">
      <w:pPr>
        <w:pStyle w:val="Prrafodelista"/>
        <w:tabs>
          <w:tab w:val="left" w:pos="709"/>
          <w:tab w:val="left" w:pos="2160"/>
        </w:tabs>
        <w:spacing w:after="0" w:line="240" w:lineRule="auto"/>
        <w:jc w:val="both"/>
        <w:rPr>
          <w:rFonts w:ascii="Times New Roman" w:hAnsi="Times New Roman" w:cs="Times New Roman"/>
          <w:i/>
          <w:iCs/>
          <w:sz w:val="24"/>
          <w:szCs w:val="24"/>
          <w:lang w:val="es-PE"/>
        </w:rPr>
      </w:pPr>
    </w:p>
    <w:p w14:paraId="230A1514" w14:textId="63A13771" w:rsidR="004C59D1" w:rsidRPr="00C2609B" w:rsidRDefault="004C59D1" w:rsidP="004C59D1">
      <w:pPr>
        <w:pStyle w:val="Prrafodelista"/>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Debe destacarse que dicha versión de lo ocurrido también fue brindada ante la Policía Nacional del Perú, según se desprende del literal C del rubro III (Análisis de los hechos) del Parte Nro.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del 16 de julio de 2019.  Al respecto, la parte reclamante con </w:t>
      </w:r>
      <w:r w:rsidRPr="00C2609B">
        <w:rPr>
          <w:rFonts w:ascii="Times New Roman" w:hAnsi="Times New Roman" w:cs="Times New Roman"/>
          <w:sz w:val="24"/>
          <w:szCs w:val="24"/>
          <w:lang w:val="es-PE"/>
        </w:rPr>
        <w:lastRenderedPageBreak/>
        <w:t xml:space="preserve">ocasión de la audiencia de vista ha expresado que no reconoce dichas afirmaciones, que son del personal policial y no propias al no haber sido suscritas por el conductor; empero, no ha podido brindar una explicación razonable de por qué, si se desconoce la circunstancia de manipulación de la radio como causa del siniestro, luego se admite por el propio conductor en la entrevista posteriormente celebrada con el personal de </w:t>
      </w:r>
      <w:r w:rsidR="00805C08" w:rsidRPr="00FA0A50">
        <w:rPr>
          <w:rFonts w:ascii="Times New Roman" w:hAnsi="Times New Roman" w:cs="Times New Roman"/>
        </w:rPr>
        <w:t>..................</w:t>
      </w:r>
      <w:r w:rsidRPr="00C2609B">
        <w:rPr>
          <w:rFonts w:ascii="Times New Roman" w:hAnsi="Times New Roman" w:cs="Times New Roman"/>
          <w:sz w:val="24"/>
          <w:szCs w:val="24"/>
          <w:lang w:val="es-PE"/>
        </w:rPr>
        <w:t>.</w:t>
      </w:r>
    </w:p>
    <w:p w14:paraId="07541DDF" w14:textId="410A973A" w:rsidR="004C59D1" w:rsidRPr="00C2609B" w:rsidRDefault="004C59D1" w:rsidP="004C59D1">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4E587425" w14:textId="249C2873" w:rsidR="004C59D1" w:rsidRPr="00C2609B" w:rsidRDefault="004C59D1" w:rsidP="004C59D1">
      <w:pPr>
        <w:pStyle w:val="Prrafodelista"/>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De manera adicional, de la lectura completa del señalado parte policial, este colegiado no coincide con lo expresado por la reclamante en cuanto afirma que dicha investigación policial concluye a su favor, cuando de su propio texto se desprende cosa distinta</w:t>
      </w:r>
      <w:r w:rsidR="0076078E" w:rsidRPr="00C2609B">
        <w:rPr>
          <w:rFonts w:ascii="Times New Roman" w:hAnsi="Times New Roman" w:cs="Times New Roman"/>
          <w:sz w:val="24"/>
          <w:szCs w:val="24"/>
          <w:lang w:val="es-PE"/>
        </w:rPr>
        <w:t xml:space="preserve">, ya que en su rubro IV (Conclusiones) se expresa: </w:t>
      </w:r>
      <w:r w:rsidR="0076078E" w:rsidRPr="00C2609B">
        <w:rPr>
          <w:rFonts w:ascii="Times New Roman" w:hAnsi="Times New Roman" w:cs="Times New Roman"/>
          <w:i/>
          <w:iCs/>
          <w:sz w:val="24"/>
          <w:szCs w:val="24"/>
          <w:lang w:val="es-PE"/>
        </w:rPr>
        <w:t xml:space="preserve">“Que, en el proceso investigatorio se ha llegado establecer plenamente que en el accidente de tránsito – despiste choque al objetivo fijo (palmera), </w:t>
      </w:r>
      <w:r w:rsidR="0076078E" w:rsidRPr="00C2609B">
        <w:rPr>
          <w:rFonts w:ascii="Times New Roman" w:hAnsi="Times New Roman" w:cs="Times New Roman"/>
          <w:b/>
          <w:bCs/>
          <w:i/>
          <w:iCs/>
          <w:sz w:val="24"/>
          <w:szCs w:val="24"/>
          <w:lang w:val="es-PE"/>
        </w:rPr>
        <w:t xml:space="preserve">se produjo por la acción imprudente del conductor </w:t>
      </w:r>
      <w:r w:rsidR="0076078E" w:rsidRPr="00C2609B">
        <w:rPr>
          <w:rFonts w:ascii="Times New Roman" w:hAnsi="Times New Roman" w:cs="Times New Roman"/>
          <w:i/>
          <w:iCs/>
          <w:sz w:val="24"/>
          <w:szCs w:val="24"/>
          <w:lang w:val="es-PE"/>
        </w:rPr>
        <w:t xml:space="preserve">del vehículo </w:t>
      </w:r>
      <w:r w:rsidR="00780F9A" w:rsidRPr="00FA0A50">
        <w:rPr>
          <w:rFonts w:ascii="Times New Roman" w:hAnsi="Times New Roman" w:cs="Times New Roman"/>
        </w:rPr>
        <w:t>..................</w:t>
      </w:r>
      <w:r w:rsidR="00780F9A" w:rsidRPr="00C2609B">
        <w:rPr>
          <w:rFonts w:ascii="Times New Roman" w:hAnsi="Times New Roman" w:cs="Times New Roman"/>
          <w:i/>
          <w:iCs/>
          <w:sz w:val="24"/>
          <w:szCs w:val="24"/>
          <w:lang w:val="es-PE"/>
        </w:rPr>
        <w:t xml:space="preserve"> </w:t>
      </w:r>
      <w:r w:rsidR="0076078E" w:rsidRPr="00C2609B">
        <w:rPr>
          <w:rFonts w:ascii="Times New Roman" w:hAnsi="Times New Roman" w:cs="Times New Roman"/>
          <w:i/>
          <w:iCs/>
          <w:sz w:val="24"/>
          <w:szCs w:val="24"/>
          <w:lang w:val="es-PE"/>
        </w:rPr>
        <w:t xml:space="preserve">(UT-1) </w:t>
      </w:r>
      <w:r w:rsidR="00780F9A" w:rsidRPr="00FA0A50">
        <w:rPr>
          <w:rFonts w:ascii="Times New Roman" w:hAnsi="Times New Roman" w:cs="Times New Roman"/>
        </w:rPr>
        <w:t>..................</w:t>
      </w:r>
      <w:r w:rsidR="00780F9A" w:rsidRPr="00C2609B">
        <w:rPr>
          <w:rFonts w:ascii="Times New Roman" w:hAnsi="Times New Roman" w:cs="Times New Roman"/>
          <w:i/>
          <w:iCs/>
          <w:sz w:val="24"/>
          <w:szCs w:val="24"/>
          <w:lang w:val="es-PE"/>
        </w:rPr>
        <w:t xml:space="preserve"> </w:t>
      </w:r>
      <w:r w:rsidR="00780F9A">
        <w:rPr>
          <w:rFonts w:ascii="Times New Roman" w:hAnsi="Times New Roman" w:cs="Times New Roman"/>
          <w:i/>
          <w:iCs/>
          <w:sz w:val="24"/>
          <w:szCs w:val="24"/>
          <w:lang w:val="es-PE"/>
        </w:rPr>
        <w:t xml:space="preserve"> </w:t>
      </w:r>
      <w:r w:rsidR="0076078E" w:rsidRPr="00C2609B">
        <w:rPr>
          <w:rFonts w:ascii="Times New Roman" w:hAnsi="Times New Roman" w:cs="Times New Roman"/>
          <w:i/>
          <w:iCs/>
          <w:sz w:val="24"/>
          <w:szCs w:val="24"/>
          <w:lang w:val="es-PE"/>
        </w:rPr>
        <w:t xml:space="preserve">(32), al desplazar su unidad basado en un falso principio de confianza, falta de atención y/o distracción, para las circunstancias de momento y lugar, ocasionando daño a las plantaciones de 01 palmera de propiedad de la Municipalidad de Chorrillos”.  </w:t>
      </w:r>
      <w:r w:rsidR="0076078E" w:rsidRPr="00C2609B">
        <w:rPr>
          <w:rFonts w:ascii="Times New Roman" w:hAnsi="Times New Roman" w:cs="Times New Roman"/>
          <w:sz w:val="24"/>
          <w:szCs w:val="24"/>
          <w:lang w:val="es-PE"/>
        </w:rPr>
        <w:t>Lo destacado con negrita es nuestro.</w:t>
      </w:r>
    </w:p>
    <w:p w14:paraId="0CB059CE" w14:textId="77777777" w:rsidR="004C59D1" w:rsidRPr="00C2609B" w:rsidRDefault="004C59D1" w:rsidP="004C59D1">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37A6FABE" w14:textId="10DCBF29" w:rsidR="00E12A04" w:rsidRPr="00C2609B" w:rsidRDefault="002E2D38" w:rsidP="00780DE6">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Ahora bien, siendo objetivo, por la propia declaración del conductor del vehículo asegurado siniestrado, que </w:t>
      </w:r>
      <w:r w:rsidR="00780DE6" w:rsidRPr="00C2609B">
        <w:rPr>
          <w:rFonts w:ascii="Times New Roman" w:hAnsi="Times New Roman" w:cs="Times New Roman"/>
          <w:sz w:val="24"/>
          <w:szCs w:val="24"/>
          <w:lang w:val="es-PE"/>
        </w:rPr>
        <w:t xml:space="preserve">incurrió en negligencia al conducir, al distraer su atención y mirada al manipular la radio, y que ello explica lo sucedido, resulta manifiesto que la exclusión de cobertura se habría materializado; empero, al igual como ocurre tratándose de las causales anteriores del rechazo, no es menos cierto que </w:t>
      </w:r>
      <w:r w:rsidRPr="00C2609B">
        <w:rPr>
          <w:rFonts w:ascii="Times New Roman" w:hAnsi="Times New Roman" w:cs="Times New Roman"/>
          <w:sz w:val="24"/>
          <w:szCs w:val="24"/>
          <w:lang w:val="es-PE"/>
        </w:rPr>
        <w:t xml:space="preserve">por la omisión de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de acreditar que sí informó oportuna, adecuada y suficientemente a la asegurada sobre el régimen de exclusiones de cobertura, el </w:t>
      </w:r>
      <w:r w:rsidR="00780DE6" w:rsidRPr="00C2609B">
        <w:rPr>
          <w:rFonts w:ascii="Times New Roman" w:hAnsi="Times New Roman" w:cs="Times New Roman"/>
          <w:sz w:val="24"/>
          <w:szCs w:val="24"/>
          <w:lang w:val="es-PE"/>
        </w:rPr>
        <w:t>rechazo sustentado en la exclusión invocada</w:t>
      </w:r>
      <w:r w:rsidRPr="00C2609B">
        <w:rPr>
          <w:rFonts w:ascii="Times New Roman" w:hAnsi="Times New Roman" w:cs="Times New Roman"/>
          <w:sz w:val="24"/>
          <w:szCs w:val="24"/>
          <w:lang w:val="es-PE"/>
        </w:rPr>
        <w:t xml:space="preserve"> carece finalmente de legitimidad</w:t>
      </w:r>
      <w:r w:rsidR="00780DE6" w:rsidRPr="00C2609B">
        <w:rPr>
          <w:rFonts w:ascii="Times New Roman" w:hAnsi="Times New Roman" w:cs="Times New Roman"/>
          <w:sz w:val="24"/>
          <w:szCs w:val="24"/>
          <w:lang w:val="es-PE"/>
        </w:rPr>
        <w:t>, por no ser oponible</w:t>
      </w:r>
      <w:r w:rsidRPr="00C2609B">
        <w:rPr>
          <w:rFonts w:ascii="Times New Roman" w:hAnsi="Times New Roman" w:cs="Times New Roman"/>
          <w:sz w:val="24"/>
          <w:szCs w:val="24"/>
          <w:lang w:val="es-PE"/>
        </w:rPr>
        <w:t xml:space="preserve">.  Se deja nuevamente a salvo el derecho de </w:t>
      </w:r>
      <w:r w:rsidR="00805C08" w:rsidRPr="00FA0A50">
        <w:rPr>
          <w:rFonts w:ascii="Times New Roman" w:hAnsi="Times New Roman" w:cs="Times New Roman"/>
        </w:rPr>
        <w:t>..................</w:t>
      </w:r>
      <w:r w:rsidR="00805C08">
        <w:rPr>
          <w:rFonts w:ascii="Times New Roman" w:hAnsi="Times New Roman" w:cs="Times New Roman"/>
        </w:rPr>
        <w:t xml:space="preserve"> </w:t>
      </w:r>
      <w:r w:rsidR="00780DE6" w:rsidRPr="00C2609B">
        <w:rPr>
          <w:rFonts w:ascii="Times New Roman" w:hAnsi="Times New Roman" w:cs="Times New Roman"/>
          <w:sz w:val="24"/>
          <w:szCs w:val="24"/>
          <w:lang w:val="es-PE"/>
        </w:rPr>
        <w:t xml:space="preserve">para </w:t>
      </w:r>
      <w:r w:rsidRPr="00C2609B">
        <w:rPr>
          <w:rFonts w:ascii="Times New Roman" w:hAnsi="Times New Roman" w:cs="Times New Roman"/>
          <w:sz w:val="24"/>
          <w:szCs w:val="24"/>
          <w:lang w:val="es-PE"/>
        </w:rPr>
        <w:t>que, en vía de revisión</w:t>
      </w:r>
      <w:r w:rsidR="00780DE6" w:rsidRPr="00C2609B">
        <w:rPr>
          <w:rFonts w:ascii="Times New Roman" w:hAnsi="Times New Roman" w:cs="Times New Roman"/>
          <w:sz w:val="24"/>
          <w:szCs w:val="24"/>
          <w:lang w:val="es-PE"/>
        </w:rPr>
        <w:t xml:space="preserve"> y sujeto a la acreditación correspondiente</w:t>
      </w:r>
      <w:r w:rsidRPr="00C2609B">
        <w:rPr>
          <w:rFonts w:ascii="Times New Roman" w:hAnsi="Times New Roman" w:cs="Times New Roman"/>
          <w:sz w:val="24"/>
          <w:szCs w:val="24"/>
          <w:lang w:val="es-PE"/>
        </w:rPr>
        <w:t>, demuestre lo pertinente para que las exclusiones invocadas sean efectivamente oponibles a la asegurada.</w:t>
      </w:r>
    </w:p>
    <w:p w14:paraId="6A67499A" w14:textId="77777777" w:rsidR="002D104C" w:rsidRPr="00C2609B" w:rsidRDefault="002D104C" w:rsidP="002D104C">
      <w:pPr>
        <w:pStyle w:val="Prrafodelista"/>
        <w:tabs>
          <w:tab w:val="left" w:pos="709"/>
          <w:tab w:val="left" w:pos="2160"/>
        </w:tabs>
        <w:spacing w:after="0" w:line="240" w:lineRule="auto"/>
        <w:jc w:val="both"/>
        <w:rPr>
          <w:rFonts w:ascii="Times New Roman" w:hAnsi="Times New Roman" w:cs="Times New Roman"/>
          <w:sz w:val="24"/>
          <w:szCs w:val="24"/>
          <w:lang w:val="es-PE"/>
        </w:rPr>
      </w:pPr>
    </w:p>
    <w:p w14:paraId="5A687681" w14:textId="77777777" w:rsidR="002D104C" w:rsidRPr="00C2609B" w:rsidRDefault="002D104C" w:rsidP="002D104C">
      <w:pPr>
        <w:pStyle w:val="Prrafodelista"/>
        <w:tabs>
          <w:tab w:val="left" w:pos="0"/>
          <w:tab w:val="left" w:pos="2160"/>
        </w:tabs>
        <w:spacing w:after="0" w:line="240" w:lineRule="auto"/>
        <w:ind w:left="0"/>
        <w:jc w:val="both"/>
        <w:rPr>
          <w:rFonts w:ascii="Times New Roman" w:hAnsi="Times New Roman" w:cs="Times New Roman"/>
          <w:sz w:val="24"/>
          <w:szCs w:val="24"/>
          <w:lang w:val="es-PE"/>
        </w:rPr>
      </w:pPr>
      <w:r w:rsidRPr="00C2609B">
        <w:rPr>
          <w:rFonts w:ascii="Times New Roman" w:hAnsi="Times New Roman" w:cs="Times New Roman"/>
          <w:b/>
          <w:sz w:val="24"/>
          <w:szCs w:val="24"/>
          <w:u w:val="single"/>
          <w:lang w:val="es-PE"/>
        </w:rPr>
        <w:t>Sobre el rechazo por reclamación fraudulenta</w:t>
      </w:r>
    </w:p>
    <w:p w14:paraId="42B232FF" w14:textId="177F7F3A" w:rsidR="00F0176D" w:rsidRPr="00C2609B" w:rsidRDefault="00F0176D" w:rsidP="00F93ED0">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56CABD7F" w14:textId="438C9C05" w:rsidR="0017433C" w:rsidRPr="00C2609B" w:rsidRDefault="002D104C" w:rsidP="0017433C">
      <w:pPr>
        <w:pStyle w:val="Prrafodelista"/>
        <w:numPr>
          <w:ilvl w:val="1"/>
          <w:numId w:val="7"/>
        </w:numPr>
        <w:tabs>
          <w:tab w:val="left" w:pos="709"/>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Por último,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sustenta el rechazo en la circunstancia que se habría configurado una reclamación fraudulenta, lo cual deriva en que, conforme a la póliza, y a la propia Ley Nro. 29946 – Ley del Contrato de Seguro, </w:t>
      </w:r>
      <w:r w:rsidR="000928EF" w:rsidRPr="00C2609B">
        <w:rPr>
          <w:rFonts w:ascii="Times New Roman" w:hAnsi="Times New Roman" w:cs="Times New Roman"/>
          <w:sz w:val="24"/>
          <w:szCs w:val="24"/>
          <w:lang w:val="es-PE"/>
        </w:rPr>
        <w:t xml:space="preserve">cuya aplicación no puede ser soslayada, aplicándose además la presunción de conocimiento público, </w:t>
      </w:r>
      <w:r w:rsidRPr="00C2609B">
        <w:rPr>
          <w:rFonts w:ascii="Times New Roman" w:hAnsi="Times New Roman" w:cs="Times New Roman"/>
          <w:sz w:val="24"/>
          <w:szCs w:val="24"/>
          <w:lang w:val="es-PE"/>
        </w:rPr>
        <w:t>la asegurada pierda el derecho a ser indemnizada.</w:t>
      </w:r>
      <w:r w:rsidR="0017433C" w:rsidRPr="00C2609B">
        <w:rPr>
          <w:rFonts w:ascii="Times New Roman" w:hAnsi="Times New Roman" w:cs="Times New Roman"/>
          <w:sz w:val="24"/>
          <w:szCs w:val="24"/>
          <w:lang w:val="es-PE"/>
        </w:rPr>
        <w:t xml:space="preserve">  Dicho rechazo de cobertura se sustenta en que, desde la perspectiva de </w:t>
      </w:r>
      <w:r w:rsidR="00805C08" w:rsidRPr="00FA0A50">
        <w:rPr>
          <w:rFonts w:ascii="Times New Roman" w:hAnsi="Times New Roman" w:cs="Times New Roman"/>
        </w:rPr>
        <w:t>..................</w:t>
      </w:r>
      <w:r w:rsidR="0017433C" w:rsidRPr="00C2609B">
        <w:rPr>
          <w:rFonts w:ascii="Times New Roman" w:hAnsi="Times New Roman" w:cs="Times New Roman"/>
          <w:sz w:val="24"/>
          <w:szCs w:val="24"/>
          <w:lang w:val="es-PE"/>
        </w:rPr>
        <w:t>, las declaraciones del conductor del vehículo son inconsistentes y contradictorias entre sí, impidiendo que la aseguradora adquiera cabal conocimiento sobre las verdaderas circunstancias y responsabilidades del siniestro, por lo que devienen en declaraciones fraudulentas.</w:t>
      </w:r>
    </w:p>
    <w:p w14:paraId="3AD49E9C" w14:textId="77777777" w:rsidR="0017433C" w:rsidRPr="00C2609B" w:rsidRDefault="0017433C" w:rsidP="0017433C">
      <w:pPr>
        <w:tabs>
          <w:tab w:val="left" w:pos="709"/>
          <w:tab w:val="left" w:pos="1418"/>
          <w:tab w:val="left" w:pos="2160"/>
        </w:tabs>
        <w:spacing w:after="0" w:line="240" w:lineRule="auto"/>
        <w:ind w:left="709"/>
        <w:jc w:val="both"/>
        <w:rPr>
          <w:rFonts w:ascii="Times New Roman" w:hAnsi="Times New Roman" w:cs="Times New Roman"/>
          <w:sz w:val="24"/>
          <w:szCs w:val="24"/>
          <w:lang w:val="es-PE"/>
        </w:rPr>
      </w:pPr>
    </w:p>
    <w:p w14:paraId="09D5889D" w14:textId="3037C819" w:rsidR="0017433C" w:rsidRPr="00C2609B" w:rsidRDefault="0017433C" w:rsidP="0017433C">
      <w:pPr>
        <w:tabs>
          <w:tab w:val="left" w:pos="709"/>
          <w:tab w:val="left" w:pos="1418"/>
          <w:tab w:val="left" w:pos="2160"/>
        </w:tabs>
        <w:spacing w:after="0" w:line="240" w:lineRule="auto"/>
        <w:ind w:left="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Para dicho efecto,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invoca lo establecido en el numeral 10.12.1 del artículo 10 de las Cláusulas Generales de Contratación:</w:t>
      </w:r>
    </w:p>
    <w:p w14:paraId="5FE69C84" w14:textId="77777777" w:rsidR="0017433C" w:rsidRPr="00C2609B" w:rsidRDefault="0017433C" w:rsidP="0017433C">
      <w:pPr>
        <w:tabs>
          <w:tab w:val="left" w:pos="709"/>
          <w:tab w:val="left" w:pos="1418"/>
          <w:tab w:val="left" w:pos="2160"/>
        </w:tabs>
        <w:spacing w:after="0" w:line="240" w:lineRule="auto"/>
        <w:ind w:left="709"/>
        <w:jc w:val="both"/>
        <w:rPr>
          <w:rFonts w:ascii="Times New Roman" w:hAnsi="Times New Roman" w:cs="Times New Roman"/>
          <w:sz w:val="24"/>
          <w:szCs w:val="24"/>
          <w:lang w:val="es-PE"/>
        </w:rPr>
      </w:pPr>
    </w:p>
    <w:p w14:paraId="2D0F579C" w14:textId="77777777" w:rsidR="0017433C" w:rsidRPr="00C2609B" w:rsidRDefault="0017433C" w:rsidP="0017433C">
      <w:pPr>
        <w:tabs>
          <w:tab w:val="left" w:pos="709"/>
          <w:tab w:val="left" w:pos="1418"/>
          <w:tab w:val="left" w:pos="1701"/>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“Artículo 10º.- Atención de Siniestros</w:t>
      </w:r>
    </w:p>
    <w:p w14:paraId="40A0C57A" w14:textId="77777777" w:rsidR="0017433C" w:rsidRPr="00C2609B" w:rsidRDefault="0017433C" w:rsidP="0017433C">
      <w:pPr>
        <w:tabs>
          <w:tab w:val="left" w:pos="709"/>
          <w:tab w:val="left" w:pos="1418"/>
          <w:tab w:val="left" w:pos="1701"/>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w:t>
      </w:r>
    </w:p>
    <w:p w14:paraId="72C4AFEF" w14:textId="77777777" w:rsidR="0017433C" w:rsidRPr="00C2609B" w:rsidRDefault="0017433C" w:rsidP="0017433C">
      <w:pPr>
        <w:tabs>
          <w:tab w:val="left" w:pos="709"/>
          <w:tab w:val="left" w:pos="1418"/>
          <w:tab w:val="left" w:pos="1701"/>
        </w:tabs>
        <w:spacing w:after="0" w:line="240" w:lineRule="auto"/>
        <w:ind w:left="709"/>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10.12.</w:t>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PÉRDIDA DEL DERECHO INDEMNIZATORIO</w:t>
      </w:r>
    </w:p>
    <w:p w14:paraId="7E9E6320" w14:textId="77777777" w:rsidR="0017433C" w:rsidRPr="00C2609B" w:rsidRDefault="0017433C" w:rsidP="0017433C">
      <w:pPr>
        <w:tabs>
          <w:tab w:val="left" w:pos="709"/>
          <w:tab w:val="left" w:pos="1418"/>
          <w:tab w:val="left" w:pos="1701"/>
        </w:tabs>
        <w:spacing w:after="0" w:line="240" w:lineRule="auto"/>
        <w:ind w:left="1701"/>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lastRenderedPageBreak/>
        <w:t xml:space="preserve">Sin perjuicio de lo establecido en el numeral 8.3, </w:t>
      </w:r>
      <w:r w:rsidRPr="00C2609B">
        <w:rPr>
          <w:rFonts w:ascii="Times New Roman" w:hAnsi="Times New Roman" w:cs="Times New Roman"/>
          <w:b/>
          <w:i/>
          <w:sz w:val="24"/>
          <w:szCs w:val="24"/>
          <w:lang w:val="es-PE"/>
        </w:rPr>
        <w:t>LA COMPAÑÍA quedará exenta de toda responsabilidad y EL ASEGURADO perderá todo derecho al pago indemnizatorio,</w:t>
      </w:r>
      <w:r w:rsidRPr="00C2609B">
        <w:rPr>
          <w:rFonts w:ascii="Times New Roman" w:hAnsi="Times New Roman" w:cs="Times New Roman"/>
          <w:i/>
          <w:sz w:val="24"/>
          <w:szCs w:val="24"/>
          <w:lang w:val="es-PE"/>
        </w:rPr>
        <w:t xml:space="preserve"> en los siguientes casos:</w:t>
      </w:r>
    </w:p>
    <w:p w14:paraId="1D4DB3D8" w14:textId="050EBECF" w:rsidR="0017433C" w:rsidRPr="00C2609B" w:rsidRDefault="0017433C" w:rsidP="0017433C">
      <w:pPr>
        <w:tabs>
          <w:tab w:val="left" w:pos="709"/>
          <w:tab w:val="left" w:pos="1418"/>
          <w:tab w:val="left" w:pos="1701"/>
          <w:tab w:val="left" w:pos="2160"/>
        </w:tabs>
        <w:spacing w:after="0" w:line="240" w:lineRule="auto"/>
        <w:ind w:left="2880" w:hanging="2880"/>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r>
      <w:r w:rsidRPr="00C2609B">
        <w:rPr>
          <w:rFonts w:ascii="Times New Roman" w:hAnsi="Times New Roman" w:cs="Times New Roman"/>
          <w:i/>
          <w:sz w:val="24"/>
          <w:szCs w:val="24"/>
          <w:lang w:val="es-PE"/>
        </w:rPr>
        <w:tab/>
        <w:t>10.12.1.</w:t>
      </w:r>
      <w:r w:rsidRPr="00C2609B">
        <w:rPr>
          <w:rFonts w:ascii="Times New Roman" w:hAnsi="Times New Roman" w:cs="Times New Roman"/>
          <w:i/>
          <w:sz w:val="24"/>
          <w:szCs w:val="24"/>
          <w:lang w:val="es-PE"/>
        </w:rPr>
        <w:tab/>
        <w:t xml:space="preserve">Si EL ASEGURADO o la persona que obre en su representación, </w:t>
      </w:r>
      <w:r w:rsidRPr="00C2609B">
        <w:rPr>
          <w:rFonts w:ascii="Times New Roman" w:hAnsi="Times New Roman" w:cs="Times New Roman"/>
          <w:b/>
          <w:i/>
          <w:sz w:val="24"/>
          <w:szCs w:val="24"/>
          <w:lang w:val="es-PE"/>
        </w:rPr>
        <w:t xml:space="preserve">actúa fraudulentamente, </w:t>
      </w:r>
      <w:r w:rsidRPr="00C2609B">
        <w:rPr>
          <w:rFonts w:ascii="Times New Roman" w:hAnsi="Times New Roman" w:cs="Times New Roman"/>
          <w:i/>
          <w:sz w:val="24"/>
          <w:szCs w:val="24"/>
          <w:lang w:val="es-PE"/>
        </w:rPr>
        <w:t>exagera los daños o emplea medios falsos para probarlos.</w:t>
      </w:r>
    </w:p>
    <w:p w14:paraId="48F92AA1" w14:textId="77777777" w:rsidR="0017433C" w:rsidRPr="00C2609B" w:rsidRDefault="0017433C" w:rsidP="0017433C">
      <w:pPr>
        <w:tabs>
          <w:tab w:val="left" w:pos="709"/>
          <w:tab w:val="left" w:pos="1418"/>
          <w:tab w:val="left" w:pos="1701"/>
          <w:tab w:val="left" w:pos="2160"/>
        </w:tabs>
        <w:spacing w:after="0" w:line="240" w:lineRule="auto"/>
        <w:ind w:left="1701" w:hanging="1701"/>
        <w:jc w:val="both"/>
        <w:rPr>
          <w:rFonts w:ascii="Times New Roman" w:hAnsi="Times New Roman" w:cs="Times New Roman"/>
          <w:i/>
          <w:sz w:val="24"/>
          <w:szCs w:val="24"/>
          <w:lang w:val="es-PE"/>
        </w:rPr>
      </w:pPr>
      <w:r w:rsidRPr="00C2609B">
        <w:rPr>
          <w:rFonts w:ascii="Times New Roman" w:hAnsi="Times New Roman" w:cs="Times New Roman"/>
          <w:i/>
          <w:sz w:val="24"/>
          <w:szCs w:val="24"/>
          <w:lang w:val="es-PE"/>
        </w:rPr>
        <w:tab/>
        <w:t>(…)”</w:t>
      </w:r>
    </w:p>
    <w:p w14:paraId="19E52F11" w14:textId="77777777" w:rsidR="0017433C" w:rsidRPr="00C2609B" w:rsidRDefault="0017433C" w:rsidP="0017433C">
      <w:pPr>
        <w:tabs>
          <w:tab w:val="left" w:pos="709"/>
          <w:tab w:val="left" w:pos="1418"/>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r>
    </w:p>
    <w:p w14:paraId="084B6B15" w14:textId="77777777" w:rsidR="0017433C" w:rsidRPr="00C2609B" w:rsidRDefault="0017433C" w:rsidP="0017433C">
      <w:pPr>
        <w:tabs>
          <w:tab w:val="left" w:pos="2160"/>
        </w:tabs>
        <w:spacing w:after="0" w:line="240" w:lineRule="auto"/>
        <w:ind w:left="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Lo destacado con negrita en el texto reproducido es nuestro.</w:t>
      </w:r>
    </w:p>
    <w:p w14:paraId="5057B82E" w14:textId="77777777" w:rsidR="0017433C" w:rsidRPr="00C2609B" w:rsidRDefault="0017433C" w:rsidP="0017433C">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p>
    <w:p w14:paraId="5041955A" w14:textId="77777777" w:rsidR="0017433C" w:rsidRPr="00C2609B" w:rsidRDefault="0017433C" w:rsidP="0017433C">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t xml:space="preserve">Dicha disposición contractual tiene correspondencia con lo sancionado en el artículo 73 de la Ley Nro. 29946 – Ley del Contrato de Seguro: </w:t>
      </w:r>
      <w:r w:rsidRPr="00C2609B">
        <w:rPr>
          <w:rFonts w:ascii="Times New Roman" w:hAnsi="Times New Roman" w:cs="Times New Roman"/>
          <w:i/>
          <w:sz w:val="24"/>
          <w:szCs w:val="24"/>
          <w:lang w:val="es-PE"/>
        </w:rPr>
        <w:t>“El asegurado pierde el derecho a ser indemnizado si actúa fraudulentamente, exagera los daños o emplea medios falsos para probarlos”.</w:t>
      </w:r>
    </w:p>
    <w:p w14:paraId="7F0B72F6" w14:textId="77777777" w:rsidR="0017433C" w:rsidRPr="00C2609B" w:rsidRDefault="0017433C" w:rsidP="0017433C">
      <w:pPr>
        <w:tabs>
          <w:tab w:val="left" w:pos="709"/>
          <w:tab w:val="left" w:pos="2160"/>
        </w:tabs>
        <w:spacing w:after="0" w:line="240" w:lineRule="auto"/>
        <w:ind w:left="705" w:hanging="705"/>
        <w:jc w:val="both"/>
        <w:rPr>
          <w:rFonts w:ascii="Times New Roman" w:hAnsi="Times New Roman" w:cs="Times New Roman"/>
          <w:sz w:val="24"/>
          <w:szCs w:val="24"/>
          <w:lang w:val="es-PE"/>
        </w:rPr>
      </w:pPr>
    </w:p>
    <w:p w14:paraId="75463C54" w14:textId="163B68AC" w:rsidR="0017433C" w:rsidRPr="00C2609B" w:rsidRDefault="0017433C" w:rsidP="0017433C">
      <w:pPr>
        <w:tabs>
          <w:tab w:val="left" w:pos="709"/>
          <w:tab w:val="left" w:pos="2160"/>
        </w:tabs>
        <w:spacing w:after="0" w:line="240" w:lineRule="auto"/>
        <w:ind w:left="705" w:hanging="705"/>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t xml:space="preserve">Por consiguiente, se trata de determinar si lo que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estima como declaraciones inconsistentes y contradictorias corresponden o no a una reclamación fraudulenta.</w:t>
      </w:r>
    </w:p>
    <w:p w14:paraId="22855130" w14:textId="77777777" w:rsidR="0017433C" w:rsidRPr="00C2609B" w:rsidRDefault="0017433C" w:rsidP="0017433C">
      <w:pPr>
        <w:tabs>
          <w:tab w:val="left" w:pos="709"/>
          <w:tab w:val="left" w:pos="2160"/>
        </w:tabs>
        <w:spacing w:after="0" w:line="240" w:lineRule="auto"/>
        <w:ind w:left="705" w:hanging="705"/>
        <w:jc w:val="both"/>
        <w:rPr>
          <w:rFonts w:ascii="Times New Roman" w:hAnsi="Times New Roman" w:cs="Times New Roman"/>
          <w:sz w:val="24"/>
          <w:szCs w:val="24"/>
          <w:lang w:val="es-PE"/>
        </w:rPr>
      </w:pPr>
    </w:p>
    <w:p w14:paraId="6F885CDA" w14:textId="4DCD0092" w:rsidR="0017433C" w:rsidRPr="00C2609B" w:rsidRDefault="0017433C" w:rsidP="0017433C">
      <w:pPr>
        <w:tabs>
          <w:tab w:val="left" w:pos="709"/>
          <w:tab w:val="left" w:pos="1418"/>
          <w:tab w:val="left" w:pos="2160"/>
        </w:tabs>
        <w:spacing w:after="0" w:line="240" w:lineRule="auto"/>
        <w:ind w:left="705" w:hanging="705"/>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7.20.</w:t>
      </w:r>
      <w:r w:rsidRPr="00C2609B">
        <w:rPr>
          <w:rFonts w:ascii="Times New Roman" w:hAnsi="Times New Roman" w:cs="Times New Roman"/>
          <w:sz w:val="24"/>
          <w:szCs w:val="24"/>
          <w:lang w:val="es-PE"/>
        </w:rPr>
        <w:tab/>
        <w:t xml:space="preserve">Una inconsistencia implica falta o carencia (prefijo latino: </w:t>
      </w:r>
      <w:r w:rsidRPr="00C2609B">
        <w:rPr>
          <w:rFonts w:ascii="Times New Roman" w:hAnsi="Times New Roman" w:cs="Times New Roman"/>
          <w:i/>
          <w:sz w:val="24"/>
          <w:szCs w:val="24"/>
          <w:lang w:val="es-PE"/>
        </w:rPr>
        <w:t>in</w:t>
      </w:r>
      <w:r w:rsidRPr="00C2609B">
        <w:rPr>
          <w:rFonts w:ascii="Times New Roman" w:hAnsi="Times New Roman" w:cs="Times New Roman"/>
          <w:sz w:val="24"/>
          <w:szCs w:val="24"/>
          <w:lang w:val="es-PE"/>
        </w:rPr>
        <w:t>) de consistencia, esto es, ausencia de estabilidad, de solidez, de coherencia, conforme a las acepciones sobre consistencia contenidas en el Diccionario de la Real Academia Española (</w:t>
      </w:r>
      <w:hyperlink r:id="rId9" w:history="1">
        <w:r w:rsidRPr="00C2609B">
          <w:rPr>
            <w:rStyle w:val="Hipervnculo"/>
            <w:rFonts w:ascii="Times New Roman" w:hAnsi="Times New Roman" w:cs="Times New Roman"/>
            <w:sz w:val="24"/>
            <w:szCs w:val="24"/>
            <w:lang w:val="es-PE"/>
          </w:rPr>
          <w:t>http://dle.rae.es/</w:t>
        </w:r>
      </w:hyperlink>
      <w:r w:rsidRPr="00C2609B">
        <w:rPr>
          <w:rFonts w:ascii="Times New Roman" w:hAnsi="Times New Roman" w:cs="Times New Roman"/>
          <w:sz w:val="24"/>
          <w:szCs w:val="24"/>
          <w:lang w:val="es-PE"/>
        </w:rPr>
        <w:t xml:space="preserve">), y que corresponden a la vigésima tercera edición (2014).  </w:t>
      </w:r>
      <w:proofErr w:type="gramStart"/>
      <w:r w:rsidRPr="00C2609B">
        <w:rPr>
          <w:rFonts w:ascii="Times New Roman" w:hAnsi="Times New Roman" w:cs="Times New Roman"/>
          <w:sz w:val="24"/>
          <w:szCs w:val="24"/>
          <w:lang w:val="es-PE"/>
        </w:rPr>
        <w:t>De acuerdo a</w:t>
      </w:r>
      <w:proofErr w:type="gramEnd"/>
      <w:r w:rsidRPr="00C2609B">
        <w:rPr>
          <w:rFonts w:ascii="Times New Roman" w:hAnsi="Times New Roman" w:cs="Times New Roman"/>
          <w:sz w:val="24"/>
          <w:szCs w:val="24"/>
          <w:lang w:val="es-PE"/>
        </w:rPr>
        <w:t xml:space="preserve"> ello,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 xml:space="preserve">atribuye carencia de coherencia al confrontar el contenido de las diversas declaraciones relativas a la ocurrencia del siniestro.  De otro lado, una contradicción implica oposición, antagonismo.  </w:t>
      </w:r>
      <w:proofErr w:type="gramStart"/>
      <w:r w:rsidRPr="00C2609B">
        <w:rPr>
          <w:rFonts w:ascii="Times New Roman" w:hAnsi="Times New Roman" w:cs="Times New Roman"/>
          <w:sz w:val="24"/>
          <w:szCs w:val="24"/>
          <w:lang w:val="es-PE"/>
        </w:rPr>
        <w:t>De acuerdo a</w:t>
      </w:r>
      <w:proofErr w:type="gramEnd"/>
      <w:r w:rsidRPr="00C2609B">
        <w:rPr>
          <w:rFonts w:ascii="Times New Roman" w:hAnsi="Times New Roman" w:cs="Times New Roman"/>
          <w:sz w:val="24"/>
          <w:szCs w:val="24"/>
          <w:lang w:val="es-PE"/>
        </w:rPr>
        <w:t xml:space="preserve"> la cuarta acepción contenida en el ya referido Diccionario de la Real Academia, la contradicción implica un </w:t>
      </w:r>
      <w:r w:rsidRPr="00C2609B">
        <w:rPr>
          <w:rFonts w:ascii="Times New Roman" w:hAnsi="Times New Roman" w:cs="Times New Roman"/>
          <w:i/>
          <w:sz w:val="24"/>
          <w:szCs w:val="24"/>
          <w:lang w:val="es-PE"/>
        </w:rPr>
        <w:t>“conjunto de proposiciones que al oponerse recíprocamente se invalidan”</w:t>
      </w:r>
      <w:r w:rsidRPr="00C2609B">
        <w:rPr>
          <w:rFonts w:ascii="Times New Roman" w:hAnsi="Times New Roman" w:cs="Times New Roman"/>
          <w:sz w:val="24"/>
          <w:szCs w:val="24"/>
          <w:lang w:val="es-PE"/>
        </w:rPr>
        <w:t>.  La contradicción significa, en consecuencia, declaraciones en sentido inverso, no complementario.</w:t>
      </w:r>
    </w:p>
    <w:p w14:paraId="5D5EFCCC" w14:textId="77777777" w:rsidR="0017433C" w:rsidRPr="00C2609B" w:rsidRDefault="0017433C" w:rsidP="0017433C">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p>
    <w:p w14:paraId="4194B987" w14:textId="1854AE47" w:rsidR="00E9460A" w:rsidRPr="00C2609B" w:rsidRDefault="0017433C" w:rsidP="00AF4463">
      <w:pPr>
        <w:pStyle w:val="Prrafodelista"/>
        <w:numPr>
          <w:ilvl w:val="1"/>
          <w:numId w:val="13"/>
        </w:numPr>
        <w:tabs>
          <w:tab w:val="left" w:pos="709"/>
          <w:tab w:val="left" w:pos="1418"/>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Las declaraciones inconsistentes y contradictorias -sobre circunstancias relevantes del siniestro a las que se refiere </w:t>
      </w:r>
      <w:r w:rsidR="00805C08" w:rsidRPr="00FA0A50">
        <w:rPr>
          <w:rFonts w:ascii="Times New Roman" w:hAnsi="Times New Roman" w:cs="Times New Roman"/>
        </w:rPr>
        <w:t>..................</w:t>
      </w:r>
      <w:r w:rsidR="00805C08">
        <w:rPr>
          <w:rFonts w:ascii="Times New Roman" w:hAnsi="Times New Roman" w:cs="Times New Roman"/>
        </w:rPr>
        <w:t xml:space="preserve"> </w:t>
      </w:r>
      <w:r w:rsidRPr="00C2609B">
        <w:rPr>
          <w:rFonts w:ascii="Times New Roman" w:hAnsi="Times New Roman" w:cs="Times New Roman"/>
          <w:sz w:val="24"/>
          <w:szCs w:val="24"/>
          <w:lang w:val="es-PE"/>
        </w:rPr>
        <w:t>en su comunicación de rechazo</w:t>
      </w:r>
      <w:r w:rsidR="00AF4463" w:rsidRPr="00C2609B">
        <w:rPr>
          <w:rFonts w:ascii="Times New Roman" w:hAnsi="Times New Roman" w:cs="Times New Roman"/>
          <w:sz w:val="24"/>
          <w:szCs w:val="24"/>
          <w:lang w:val="es-PE"/>
        </w:rPr>
        <w:t xml:space="preserve"> y en su absolución de la reclamación</w:t>
      </w:r>
      <w:r w:rsidRPr="00C2609B">
        <w:rPr>
          <w:rFonts w:ascii="Times New Roman" w:hAnsi="Times New Roman" w:cs="Times New Roman"/>
          <w:sz w:val="24"/>
          <w:szCs w:val="24"/>
          <w:lang w:val="es-PE"/>
        </w:rPr>
        <w:t xml:space="preserve">- son sintéticamente las siguientes: (i) </w:t>
      </w:r>
      <w:r w:rsidR="00E9460A" w:rsidRPr="00C2609B">
        <w:rPr>
          <w:rFonts w:ascii="Times New Roman" w:hAnsi="Times New Roman" w:cs="Times New Roman"/>
          <w:sz w:val="24"/>
          <w:szCs w:val="24"/>
          <w:lang w:val="es-PE"/>
        </w:rPr>
        <w:t xml:space="preserve">Con ocasión de ser atendido el siniestro por el procurador asignado y que se trasladó al lugar del evento, y conforme se aprecia del formato correspondiente (Informe inicial Nro. </w:t>
      </w:r>
      <w:r w:rsidR="00805C08" w:rsidRPr="00FA0A50">
        <w:rPr>
          <w:rFonts w:ascii="Times New Roman" w:hAnsi="Times New Roman" w:cs="Times New Roman"/>
        </w:rPr>
        <w:t>..................</w:t>
      </w:r>
      <w:r w:rsidR="00E9460A" w:rsidRPr="00C2609B">
        <w:rPr>
          <w:rFonts w:ascii="Times New Roman" w:hAnsi="Times New Roman" w:cs="Times New Roman"/>
          <w:sz w:val="24"/>
          <w:szCs w:val="24"/>
          <w:lang w:val="es-PE"/>
        </w:rPr>
        <w:t xml:space="preserve">), el </w:t>
      </w:r>
      <w:r w:rsidRPr="00C2609B">
        <w:rPr>
          <w:rFonts w:ascii="Times New Roman" w:hAnsi="Times New Roman" w:cs="Times New Roman"/>
          <w:sz w:val="24"/>
          <w:szCs w:val="24"/>
          <w:lang w:val="es-PE"/>
        </w:rPr>
        <w:t>conductor del vehículo</w:t>
      </w:r>
      <w:r w:rsidR="00E9460A" w:rsidRPr="00C2609B">
        <w:rPr>
          <w:rFonts w:ascii="Times New Roman" w:hAnsi="Times New Roman" w:cs="Times New Roman"/>
          <w:sz w:val="24"/>
          <w:szCs w:val="24"/>
          <w:lang w:val="es-PE"/>
        </w:rPr>
        <w:t xml:space="preserve"> consignó manuscritamente (conforme se indica en el propio formato -</w:t>
      </w:r>
      <w:r w:rsidR="00E9460A" w:rsidRPr="00C2609B">
        <w:rPr>
          <w:rFonts w:ascii="Times New Roman" w:hAnsi="Times New Roman" w:cs="Times New Roman"/>
          <w:i/>
          <w:iCs/>
          <w:sz w:val="24"/>
          <w:szCs w:val="24"/>
          <w:lang w:val="es-PE"/>
        </w:rPr>
        <w:t>Relato del siniestro (Llenado por el asegurado</w:t>
      </w:r>
      <w:r w:rsidR="00E9460A" w:rsidRPr="00C2609B">
        <w:rPr>
          <w:rFonts w:ascii="Times New Roman" w:hAnsi="Times New Roman" w:cs="Times New Roman"/>
          <w:sz w:val="24"/>
          <w:szCs w:val="24"/>
          <w:lang w:val="es-PE"/>
        </w:rPr>
        <w:t xml:space="preserve">-) lo siguiente: que cuando se dirigía </w:t>
      </w:r>
      <w:r w:rsidR="007B7CA0" w:rsidRPr="00C2609B">
        <w:rPr>
          <w:rFonts w:ascii="Times New Roman" w:hAnsi="Times New Roman" w:cs="Times New Roman"/>
          <w:sz w:val="24"/>
          <w:szCs w:val="24"/>
          <w:lang w:val="es-PE"/>
        </w:rPr>
        <w:t>a</w:t>
      </w:r>
      <w:r w:rsidR="00E9460A" w:rsidRPr="00C2609B">
        <w:rPr>
          <w:rFonts w:ascii="Times New Roman" w:hAnsi="Times New Roman" w:cs="Times New Roman"/>
          <w:sz w:val="24"/>
          <w:szCs w:val="24"/>
          <w:lang w:val="es-PE"/>
        </w:rPr>
        <w:t xml:space="preserve"> La Bolichera, en el carril del medio, otro vehículo lo chocó por la parte de atrás de la llanta, </w:t>
      </w:r>
      <w:r w:rsidR="00AF4463" w:rsidRPr="00C2609B">
        <w:rPr>
          <w:rFonts w:ascii="Times New Roman" w:hAnsi="Times New Roman" w:cs="Times New Roman"/>
          <w:sz w:val="24"/>
          <w:szCs w:val="24"/>
          <w:lang w:val="es-PE"/>
        </w:rPr>
        <w:t xml:space="preserve">dándole vuelta, </w:t>
      </w:r>
      <w:r w:rsidR="00E9460A" w:rsidRPr="00C2609B">
        <w:rPr>
          <w:rFonts w:ascii="Times New Roman" w:hAnsi="Times New Roman" w:cs="Times New Roman"/>
          <w:sz w:val="24"/>
          <w:szCs w:val="24"/>
          <w:lang w:val="es-PE"/>
        </w:rPr>
        <w:t>lo cual derivó en que chocase de manera fuerte contra una palmera, (ii) Con ocasión de la intervención policial en el lugar de los hechos, el señalado conductor habría expresado (según declaración recogida por los efectivos policiales) que</w:t>
      </w:r>
      <w:r w:rsidR="007B7CA0" w:rsidRPr="00C2609B">
        <w:rPr>
          <w:rFonts w:ascii="Times New Roman" w:hAnsi="Times New Roman" w:cs="Times New Roman"/>
          <w:sz w:val="24"/>
          <w:szCs w:val="24"/>
          <w:lang w:val="es-PE"/>
        </w:rPr>
        <w:t xml:space="preserve"> cuando conducía el vehículo perdió el control del mismo, empotrándose contra una palmera en la berma central de la avenida Guardia Civil Sur, (iii) En el Parte Nro. </w:t>
      </w:r>
      <w:r w:rsidR="00805C08" w:rsidRPr="00FA0A50">
        <w:rPr>
          <w:rFonts w:ascii="Times New Roman" w:hAnsi="Times New Roman" w:cs="Times New Roman"/>
        </w:rPr>
        <w:t>..................</w:t>
      </w:r>
      <w:r w:rsidR="00805C08">
        <w:rPr>
          <w:rFonts w:ascii="Times New Roman" w:hAnsi="Times New Roman" w:cs="Times New Roman"/>
        </w:rPr>
        <w:t xml:space="preserve"> </w:t>
      </w:r>
      <w:r w:rsidR="007B7CA0" w:rsidRPr="00C2609B">
        <w:rPr>
          <w:rFonts w:ascii="Times New Roman" w:hAnsi="Times New Roman" w:cs="Times New Roman"/>
          <w:sz w:val="24"/>
          <w:szCs w:val="24"/>
          <w:lang w:val="es-PE"/>
        </w:rPr>
        <w:t>del 16 de julio de 2019, en el rubro III (Análisis de los hechos) la Policía Nacional del Perú expresa que el conductor, al prestar su manifestación sobre lo sucedido, refirió  que momentos previos al accidente, al intentar cambiar la emisora de la radio bajó la mirada y, al regresar la misma a su eje de marcha, se percató de una curva, por lo que viró el timón a la derecha, siendo tardía su reacción, produciéndose el despiste hacia el separador central de la avenida, impactando finalmente contra una palmera, y (iv)</w:t>
      </w:r>
      <w:r w:rsidR="00AF4463" w:rsidRPr="00C2609B">
        <w:rPr>
          <w:rFonts w:ascii="Times New Roman" w:hAnsi="Times New Roman" w:cs="Times New Roman"/>
          <w:sz w:val="24"/>
          <w:szCs w:val="24"/>
          <w:lang w:val="es-PE"/>
        </w:rPr>
        <w:t xml:space="preserve"> Y en la manifestación o declaración brindada directamente frente a </w:t>
      </w:r>
      <w:r w:rsidR="00805C08" w:rsidRPr="00FA0A50">
        <w:rPr>
          <w:rFonts w:ascii="Times New Roman" w:hAnsi="Times New Roman" w:cs="Times New Roman"/>
        </w:rPr>
        <w:lastRenderedPageBreak/>
        <w:t>..................</w:t>
      </w:r>
      <w:r w:rsidR="00AF4463" w:rsidRPr="00C2609B">
        <w:rPr>
          <w:rFonts w:ascii="Times New Roman" w:hAnsi="Times New Roman" w:cs="Times New Roman"/>
          <w:sz w:val="24"/>
          <w:szCs w:val="24"/>
          <w:lang w:val="es-PE"/>
        </w:rPr>
        <w:t>, el 7 de agosto de 2019, el propio conductor expresa que se distrajo por manipular la radio, percatándose que estaba subiendo al separador central, lo cual no puedo impedir, e impactando contra una palmera</w:t>
      </w:r>
      <w:r w:rsidR="00C368A2" w:rsidRPr="00C2609B">
        <w:rPr>
          <w:rFonts w:ascii="Times New Roman" w:hAnsi="Times New Roman" w:cs="Times New Roman"/>
          <w:sz w:val="24"/>
          <w:szCs w:val="24"/>
          <w:lang w:val="es-PE"/>
        </w:rPr>
        <w:t xml:space="preserve">, identificando ello como causa del siniestro, al igual que la circunstancia que la pista estaba mojada (aspectos este último que no fue considerado en las investigaciones policiales practicadas, en las que se señala más bien una conducción a velocidad inadecuada). </w:t>
      </w:r>
    </w:p>
    <w:p w14:paraId="3DE060BA" w14:textId="77777777" w:rsidR="00AF4463" w:rsidRPr="00C2609B" w:rsidRDefault="00AF4463" w:rsidP="00AF4463">
      <w:pPr>
        <w:tabs>
          <w:tab w:val="left" w:pos="709"/>
          <w:tab w:val="left" w:pos="1418"/>
          <w:tab w:val="left" w:pos="2160"/>
        </w:tabs>
        <w:spacing w:after="0" w:line="240" w:lineRule="auto"/>
        <w:jc w:val="both"/>
        <w:rPr>
          <w:rFonts w:ascii="Times New Roman" w:hAnsi="Times New Roman" w:cs="Times New Roman"/>
          <w:sz w:val="24"/>
          <w:szCs w:val="24"/>
          <w:lang w:val="es-PE"/>
        </w:rPr>
      </w:pPr>
    </w:p>
    <w:p w14:paraId="01E5136E" w14:textId="338BBD41" w:rsidR="00AF4463" w:rsidRPr="00C2609B" w:rsidRDefault="00AF4463" w:rsidP="00AF4463">
      <w:pPr>
        <w:pStyle w:val="Prrafodelista"/>
        <w:numPr>
          <w:ilvl w:val="1"/>
          <w:numId w:val="13"/>
        </w:numPr>
        <w:tabs>
          <w:tab w:val="left" w:pos="709"/>
          <w:tab w:val="left" w:pos="1418"/>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Respecto a ello, tema ampliamente tratado con ocasión de la audiencia de vista, la asegurada ha expresado que desconoce la validez de lo consignado en el Informe Inicial de procuración, y en el correspondiente Parte Policial</w:t>
      </w:r>
      <w:r w:rsidR="00C368A2" w:rsidRPr="00C2609B">
        <w:rPr>
          <w:rFonts w:ascii="Times New Roman" w:hAnsi="Times New Roman" w:cs="Times New Roman"/>
          <w:sz w:val="24"/>
          <w:szCs w:val="24"/>
          <w:lang w:val="es-PE"/>
        </w:rPr>
        <w:t>.  E</w:t>
      </w:r>
      <w:r w:rsidRPr="00C2609B">
        <w:rPr>
          <w:rFonts w:ascii="Times New Roman" w:hAnsi="Times New Roman" w:cs="Times New Roman"/>
          <w:sz w:val="24"/>
          <w:szCs w:val="24"/>
          <w:lang w:val="es-PE"/>
        </w:rPr>
        <w:t xml:space="preserve">n el caso del informe de procuración, </w:t>
      </w:r>
      <w:r w:rsidR="00C368A2" w:rsidRPr="00C2609B">
        <w:rPr>
          <w:rFonts w:ascii="Times New Roman" w:hAnsi="Times New Roman" w:cs="Times New Roman"/>
          <w:sz w:val="24"/>
          <w:szCs w:val="24"/>
          <w:lang w:val="es-PE"/>
        </w:rPr>
        <w:t xml:space="preserve">afirma que </w:t>
      </w:r>
      <w:r w:rsidRPr="00C2609B">
        <w:rPr>
          <w:rFonts w:ascii="Times New Roman" w:hAnsi="Times New Roman" w:cs="Times New Roman"/>
          <w:sz w:val="24"/>
          <w:szCs w:val="24"/>
          <w:lang w:val="es-PE"/>
        </w:rPr>
        <w:t>fue el procurador quien consignó dicha declaración y que se limitó a firmar, sin leer, siendo que dicha declaración no correspondería a lo ocurrido; y tratándose de lo expresado por la Policía Nacional del Perú, s</w:t>
      </w:r>
      <w:r w:rsidR="00C368A2" w:rsidRPr="00C2609B">
        <w:rPr>
          <w:rFonts w:ascii="Times New Roman" w:hAnsi="Times New Roman" w:cs="Times New Roman"/>
          <w:sz w:val="24"/>
          <w:szCs w:val="24"/>
          <w:lang w:val="es-PE"/>
        </w:rPr>
        <w:t>ostiene que s</w:t>
      </w:r>
      <w:r w:rsidRPr="00C2609B">
        <w:rPr>
          <w:rFonts w:ascii="Times New Roman" w:hAnsi="Times New Roman" w:cs="Times New Roman"/>
          <w:sz w:val="24"/>
          <w:szCs w:val="24"/>
          <w:lang w:val="es-PE"/>
        </w:rPr>
        <w:t>e trata de declaraciones del personal policial, siendo que el conductor no suscribió tales documentos.</w:t>
      </w:r>
    </w:p>
    <w:p w14:paraId="4C2720A0" w14:textId="77777777" w:rsidR="00AF4463" w:rsidRPr="00C2609B" w:rsidRDefault="00AF4463" w:rsidP="00AF4463">
      <w:pPr>
        <w:pStyle w:val="Prrafodelista"/>
        <w:rPr>
          <w:rFonts w:ascii="Times New Roman" w:hAnsi="Times New Roman" w:cs="Times New Roman"/>
          <w:sz w:val="24"/>
          <w:szCs w:val="24"/>
          <w:lang w:val="es-PE"/>
        </w:rPr>
      </w:pPr>
    </w:p>
    <w:p w14:paraId="4F56BA60" w14:textId="69D937F8" w:rsidR="0017433C" w:rsidRPr="00C2609B" w:rsidRDefault="0017433C" w:rsidP="00C368A2">
      <w:pPr>
        <w:pStyle w:val="Prrafodelista"/>
        <w:tabs>
          <w:tab w:val="left" w:pos="709"/>
          <w:tab w:val="left" w:pos="1418"/>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 xml:space="preserve">Este colegiado ha </w:t>
      </w:r>
      <w:r w:rsidR="00AF4463" w:rsidRPr="00C2609B">
        <w:rPr>
          <w:rFonts w:ascii="Times New Roman" w:hAnsi="Times New Roman" w:cs="Times New Roman"/>
          <w:sz w:val="24"/>
          <w:szCs w:val="24"/>
          <w:lang w:val="es-PE"/>
        </w:rPr>
        <w:t>revisado</w:t>
      </w:r>
      <w:r w:rsidRPr="00C2609B">
        <w:rPr>
          <w:rFonts w:ascii="Times New Roman" w:hAnsi="Times New Roman" w:cs="Times New Roman"/>
          <w:sz w:val="24"/>
          <w:szCs w:val="24"/>
          <w:lang w:val="es-PE"/>
        </w:rPr>
        <w:t xml:space="preserve"> con suma atención</w:t>
      </w:r>
      <w:r w:rsidR="00C368A2" w:rsidRPr="00C2609B">
        <w:rPr>
          <w:rFonts w:ascii="Times New Roman" w:hAnsi="Times New Roman" w:cs="Times New Roman"/>
          <w:sz w:val="24"/>
          <w:szCs w:val="24"/>
          <w:lang w:val="es-PE"/>
        </w:rPr>
        <w:t xml:space="preserve"> y cuidado</w:t>
      </w:r>
      <w:r w:rsidRPr="00C2609B">
        <w:rPr>
          <w:rFonts w:ascii="Times New Roman" w:hAnsi="Times New Roman" w:cs="Times New Roman"/>
          <w:sz w:val="24"/>
          <w:szCs w:val="24"/>
          <w:lang w:val="es-PE"/>
        </w:rPr>
        <w:t xml:space="preserve"> </w:t>
      </w:r>
      <w:r w:rsidR="00AF4463" w:rsidRPr="00C2609B">
        <w:rPr>
          <w:rFonts w:ascii="Times New Roman" w:hAnsi="Times New Roman" w:cs="Times New Roman"/>
          <w:sz w:val="24"/>
          <w:szCs w:val="24"/>
          <w:lang w:val="es-PE"/>
        </w:rPr>
        <w:t>las declaraciones referidas y advierte que se presenta una grave inconsistencia sobre la</w:t>
      </w:r>
      <w:r w:rsidR="00C368A2" w:rsidRPr="00C2609B">
        <w:rPr>
          <w:rFonts w:ascii="Times New Roman" w:hAnsi="Times New Roman" w:cs="Times New Roman"/>
          <w:sz w:val="24"/>
          <w:szCs w:val="24"/>
          <w:lang w:val="es-PE"/>
        </w:rPr>
        <w:t>s circunstancias y</w:t>
      </w:r>
      <w:r w:rsidR="00AF4463" w:rsidRPr="00C2609B">
        <w:rPr>
          <w:rFonts w:ascii="Times New Roman" w:hAnsi="Times New Roman" w:cs="Times New Roman"/>
          <w:sz w:val="24"/>
          <w:szCs w:val="24"/>
          <w:lang w:val="es-PE"/>
        </w:rPr>
        <w:t xml:space="preserve"> causa de lo sucedido, lo cual no puede ser considerado sin tener en cuenta el estado en que se encontraba el conductor, dado que está probado su estado de ebriedad, más allá que </w:t>
      </w:r>
      <w:r w:rsidR="00EB19C4" w:rsidRPr="00C2609B">
        <w:rPr>
          <w:rFonts w:ascii="Times New Roman" w:hAnsi="Times New Roman" w:cs="Times New Roman"/>
          <w:sz w:val="24"/>
          <w:szCs w:val="24"/>
          <w:lang w:val="es-PE"/>
        </w:rPr>
        <w:t>la exclusión no sea circustancialmente oponible.</w:t>
      </w:r>
    </w:p>
    <w:p w14:paraId="5B8444F8" w14:textId="77777777" w:rsidR="00EB19C4" w:rsidRPr="00C2609B" w:rsidRDefault="00EB19C4" w:rsidP="0017433C">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p>
    <w:p w14:paraId="4D38C712" w14:textId="23E87A76" w:rsidR="0017433C" w:rsidRPr="00C2609B" w:rsidRDefault="0017433C" w:rsidP="00C368A2">
      <w:pPr>
        <w:pStyle w:val="Prrafodelista"/>
        <w:numPr>
          <w:ilvl w:val="1"/>
          <w:numId w:val="13"/>
        </w:numPr>
        <w:tabs>
          <w:tab w:val="left" w:pos="709"/>
          <w:tab w:val="left" w:pos="1418"/>
          <w:tab w:val="left" w:pos="2160"/>
        </w:tabs>
        <w:spacing w:after="0" w:line="240" w:lineRule="auto"/>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Es admitido que la denominada reclamación fraudulenta se fundamenta en una inconducta del asegurado, en una actuación engañosa.</w:t>
      </w:r>
    </w:p>
    <w:p w14:paraId="1639E159" w14:textId="77777777" w:rsidR="0017433C" w:rsidRPr="00C2609B" w:rsidRDefault="0017433C" w:rsidP="0017433C">
      <w:pPr>
        <w:tabs>
          <w:tab w:val="left" w:pos="709"/>
          <w:tab w:val="left" w:pos="2160"/>
        </w:tabs>
        <w:spacing w:after="0" w:line="240" w:lineRule="auto"/>
        <w:ind w:left="705" w:hanging="705"/>
        <w:jc w:val="both"/>
        <w:rPr>
          <w:rFonts w:ascii="Times New Roman" w:hAnsi="Times New Roman" w:cs="Times New Roman"/>
          <w:sz w:val="24"/>
          <w:szCs w:val="24"/>
          <w:lang w:val="es-PE"/>
        </w:rPr>
      </w:pPr>
    </w:p>
    <w:p w14:paraId="4586C4B6" w14:textId="77777777" w:rsidR="0017433C" w:rsidRPr="00C2609B" w:rsidRDefault="0017433C" w:rsidP="0017433C">
      <w:pPr>
        <w:tabs>
          <w:tab w:val="left" w:pos="709"/>
          <w:tab w:val="left" w:pos="2160"/>
        </w:tabs>
        <w:spacing w:after="0" w:line="240" w:lineRule="auto"/>
        <w:ind w:left="705" w:hanging="705"/>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r>
      <w:r w:rsidRPr="00C2609B">
        <w:rPr>
          <w:rFonts w:ascii="Times New Roman" w:hAnsi="Times New Roman" w:cs="Times New Roman"/>
          <w:sz w:val="24"/>
          <w:szCs w:val="24"/>
          <w:lang w:val="es-ES"/>
        </w:rPr>
        <w:t xml:space="preserve">El contrato de seguro, como es destacado en doctrina, no sólo es un acuerdo negocial sustentado en la buena fe, sino en la buena fe llevada a su extremo superior o grado más alto o máximo: </w:t>
      </w:r>
      <w:r w:rsidRPr="00C2609B">
        <w:rPr>
          <w:rFonts w:ascii="Times New Roman" w:hAnsi="Times New Roman" w:cs="Times New Roman"/>
          <w:i/>
          <w:sz w:val="24"/>
          <w:szCs w:val="24"/>
          <w:lang w:val="es-ES"/>
        </w:rPr>
        <w:t>ubirrimae fides</w:t>
      </w:r>
      <w:r w:rsidRPr="00C2609B">
        <w:rPr>
          <w:rFonts w:ascii="Times New Roman" w:hAnsi="Times New Roman" w:cs="Times New Roman"/>
          <w:sz w:val="24"/>
          <w:szCs w:val="24"/>
          <w:lang w:val="es-ES"/>
        </w:rPr>
        <w:t>.  Es así, como bien explica OSSA</w:t>
      </w:r>
      <w:r w:rsidRPr="00C2609B">
        <w:rPr>
          <w:rStyle w:val="Refdenotaalpie"/>
          <w:rFonts w:ascii="Times New Roman" w:hAnsi="Times New Roman" w:cs="Times New Roman"/>
          <w:sz w:val="24"/>
          <w:szCs w:val="24"/>
        </w:rPr>
        <w:footnoteReference w:id="2"/>
      </w:r>
      <w:r w:rsidRPr="00C2609B">
        <w:rPr>
          <w:rFonts w:ascii="Times New Roman" w:hAnsi="Times New Roman" w:cs="Times New Roman"/>
          <w:sz w:val="24"/>
          <w:szCs w:val="24"/>
          <w:lang w:val="es-ES"/>
        </w:rPr>
        <w:t>, que “</w:t>
      </w:r>
      <w:r w:rsidRPr="00C2609B">
        <w:rPr>
          <w:rFonts w:ascii="Times New Roman" w:hAnsi="Times New Roman" w:cs="Times New Roman"/>
          <w:i/>
          <w:sz w:val="24"/>
          <w:szCs w:val="24"/>
          <w:lang w:val="es-ES"/>
        </w:rPr>
        <w:t>En los preliminares del contrato, en su desenvolvimiento sucesivo y en su ejecución, el asegurador debe encomendarse a la lealtad del asegurado, de cuya honestidad y de cuya prudencia depende, por modo casi exclusivo, el equilibrio de la relación económico-jurídica que los vincula.  De ahí “la drasticidad de alguna de las sanciones -especialmente de las caducidades o de las que conciernen a la declaración del riesgo en que incurren los asegurados que no observan escrupulosamente sus obligaciones” (Picard et Besson, ob. Cit., p, 70)-</w:t>
      </w:r>
      <w:r w:rsidRPr="00C2609B">
        <w:rPr>
          <w:rFonts w:ascii="Times New Roman" w:hAnsi="Times New Roman" w:cs="Times New Roman"/>
          <w:sz w:val="24"/>
          <w:szCs w:val="24"/>
          <w:lang w:val="es-ES"/>
        </w:rPr>
        <w:t>”.</w:t>
      </w:r>
    </w:p>
    <w:p w14:paraId="5E35487E" w14:textId="77777777" w:rsidR="0017433C" w:rsidRPr="00C2609B" w:rsidRDefault="0017433C" w:rsidP="0017433C">
      <w:pPr>
        <w:pStyle w:val="Prrafodelista"/>
        <w:spacing w:after="0" w:line="240" w:lineRule="auto"/>
        <w:rPr>
          <w:rFonts w:ascii="Times New Roman" w:hAnsi="Times New Roman" w:cs="Times New Roman"/>
          <w:i/>
          <w:sz w:val="24"/>
          <w:szCs w:val="24"/>
          <w:lang w:val="es-ES"/>
        </w:rPr>
      </w:pPr>
    </w:p>
    <w:p w14:paraId="3D2AE377" w14:textId="409A0BD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 xml:space="preserve">Hay definitivamente </w:t>
      </w:r>
      <w:r w:rsidR="00EB19C4" w:rsidRPr="00C2609B">
        <w:rPr>
          <w:rFonts w:ascii="Times New Roman" w:hAnsi="Times New Roman" w:cs="Times New Roman"/>
          <w:sz w:val="24"/>
          <w:szCs w:val="24"/>
          <w:lang w:val="es-ES"/>
        </w:rPr>
        <w:t xml:space="preserve">en general </w:t>
      </w:r>
      <w:r w:rsidRPr="00C2609B">
        <w:rPr>
          <w:rFonts w:ascii="Times New Roman" w:hAnsi="Times New Roman" w:cs="Times New Roman"/>
          <w:sz w:val="24"/>
          <w:szCs w:val="24"/>
          <w:lang w:val="es-ES"/>
        </w:rPr>
        <w:t>una asimetría informativa entre asegurado y aseguradora, no sólo al momento de contratar sino de manera posterior.  Lo primero tiene suma importancia para definir la aceptación de los riesgos y la estimación de la prima; lo segundo para fines de concluir en la ocurrencia de</w:t>
      </w:r>
      <w:r w:rsidR="00C368A2" w:rsidRPr="00C2609B">
        <w:rPr>
          <w:rFonts w:ascii="Times New Roman" w:hAnsi="Times New Roman" w:cs="Times New Roman"/>
          <w:sz w:val="24"/>
          <w:szCs w:val="24"/>
          <w:lang w:val="es-ES"/>
        </w:rPr>
        <w:t xml:space="preserve"> un</w:t>
      </w:r>
      <w:r w:rsidRPr="00C2609B">
        <w:rPr>
          <w:rFonts w:ascii="Times New Roman" w:hAnsi="Times New Roman" w:cs="Times New Roman"/>
          <w:sz w:val="24"/>
          <w:szCs w:val="24"/>
          <w:lang w:val="es-ES"/>
        </w:rPr>
        <w:t xml:space="preserve"> siniestro indemnizable y en la procedencia del respectivo pago.  De manera literal, una empresa aseguradora se encomienda al asegurado, porque éste es quien sabe cuál es el verdadero estado del riesgo y cómo se produjo el siniestro.  Por ello, en la práctica de la industria aseguradora, y en la propia normativa, se reconocen una serie de figuras que pretenden de alguna manera compensar o paliar los efectos de la señalada asimetría informativa, como lo son, por ejemplo, el régimen legal aplicable a la reticencia y/o declaración inexacta al momento de contratar, el régimen por agravación del riesgo, o el régimen del derecho potestativo de la aseguradora de investigar lo ocurrido para confrontar las declaraciones </w:t>
      </w:r>
      <w:r w:rsidRPr="00C2609B">
        <w:rPr>
          <w:rFonts w:ascii="Times New Roman" w:hAnsi="Times New Roman" w:cs="Times New Roman"/>
          <w:sz w:val="24"/>
          <w:szCs w:val="24"/>
          <w:lang w:val="es-ES"/>
        </w:rPr>
        <w:lastRenderedPageBreak/>
        <w:t>del asegurado y/o el severo régimen de la caducidad de la pretensión indemnizatoria en caso se genere una reclamación fraudulenta o engañosa.</w:t>
      </w:r>
    </w:p>
    <w:p w14:paraId="31650FF8"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p>
    <w:p w14:paraId="0D22585E" w14:textId="6B2EA116"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Conforme a lo anterior, en el análisis de los hechos relativos al presente caso, debe mediar un adecuado equilibrio de juicio atendiendo a la indicada asimetría informativa sobre las circunstancias en las que habría ocurrido el siniestro</w:t>
      </w:r>
      <w:r w:rsidR="00EB19C4" w:rsidRPr="00C2609B">
        <w:rPr>
          <w:rFonts w:ascii="Times New Roman" w:hAnsi="Times New Roman" w:cs="Times New Roman"/>
          <w:sz w:val="24"/>
          <w:szCs w:val="24"/>
          <w:lang w:val="es-ES"/>
        </w:rPr>
        <w:t xml:space="preserve">, </w:t>
      </w:r>
      <w:r w:rsidR="00C368A2" w:rsidRPr="00C2609B">
        <w:rPr>
          <w:rFonts w:ascii="Times New Roman" w:hAnsi="Times New Roman" w:cs="Times New Roman"/>
          <w:sz w:val="24"/>
          <w:szCs w:val="24"/>
          <w:lang w:val="es-ES"/>
        </w:rPr>
        <w:t>considerando</w:t>
      </w:r>
      <w:r w:rsidR="00EB19C4" w:rsidRPr="00C2609B">
        <w:rPr>
          <w:rFonts w:ascii="Times New Roman" w:hAnsi="Times New Roman" w:cs="Times New Roman"/>
          <w:sz w:val="24"/>
          <w:szCs w:val="24"/>
          <w:lang w:val="es-ES"/>
        </w:rPr>
        <w:t xml:space="preserve"> la extemporaneidad de la intervención policial, </w:t>
      </w:r>
      <w:r w:rsidR="00C368A2" w:rsidRPr="00C2609B">
        <w:rPr>
          <w:rFonts w:ascii="Times New Roman" w:hAnsi="Times New Roman" w:cs="Times New Roman"/>
          <w:sz w:val="24"/>
          <w:szCs w:val="24"/>
          <w:lang w:val="es-ES"/>
        </w:rPr>
        <w:t>la extemporaneidad del dosaje etílico y e</w:t>
      </w:r>
      <w:r w:rsidR="00EB19C4" w:rsidRPr="00C2609B">
        <w:rPr>
          <w:rFonts w:ascii="Times New Roman" w:hAnsi="Times New Roman" w:cs="Times New Roman"/>
          <w:sz w:val="24"/>
          <w:szCs w:val="24"/>
          <w:lang w:val="es-ES"/>
        </w:rPr>
        <w:t>l estado</w:t>
      </w:r>
      <w:r w:rsidR="00C368A2" w:rsidRPr="00C2609B">
        <w:rPr>
          <w:rFonts w:ascii="Times New Roman" w:hAnsi="Times New Roman" w:cs="Times New Roman"/>
          <w:sz w:val="24"/>
          <w:szCs w:val="24"/>
          <w:lang w:val="es-ES"/>
        </w:rPr>
        <w:t xml:space="preserve"> mismo</w:t>
      </w:r>
      <w:r w:rsidR="00EB19C4" w:rsidRPr="00C2609B">
        <w:rPr>
          <w:rFonts w:ascii="Times New Roman" w:hAnsi="Times New Roman" w:cs="Times New Roman"/>
          <w:sz w:val="24"/>
          <w:szCs w:val="24"/>
          <w:lang w:val="es-ES"/>
        </w:rPr>
        <w:t xml:space="preserve"> en que se encontraba el conductor, etc.</w:t>
      </w:r>
    </w:p>
    <w:p w14:paraId="79A4B542"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p>
    <w:p w14:paraId="3ECA9E23" w14:textId="3FE88C3E" w:rsidR="0017433C" w:rsidRPr="00C2609B" w:rsidRDefault="0017433C" w:rsidP="00EB19C4">
      <w:pPr>
        <w:pStyle w:val="Prrafodelista"/>
        <w:numPr>
          <w:ilvl w:val="1"/>
          <w:numId w:val="13"/>
        </w:numPr>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En lo que concierne a la responsabilidad exigible en general a una aseguradora, debe considerarse que ésta acepta otorgar cobertura sobre la base de haber delimitado los riesgos, tanto positiva como negativamente.  Sobre el particular, expresa HALPERIN</w:t>
      </w:r>
      <w:r w:rsidRPr="00C2609B">
        <w:rPr>
          <w:rStyle w:val="Refdenotaalpie"/>
          <w:rFonts w:ascii="Times New Roman" w:hAnsi="Times New Roman" w:cs="Times New Roman"/>
          <w:sz w:val="24"/>
          <w:szCs w:val="24"/>
        </w:rPr>
        <w:footnoteReference w:id="3"/>
      </w:r>
      <w:r w:rsidRPr="00C2609B">
        <w:rPr>
          <w:rFonts w:ascii="Times New Roman" w:hAnsi="Times New Roman" w:cs="Times New Roman"/>
          <w:sz w:val="24"/>
          <w:szCs w:val="24"/>
          <w:lang w:val="es-ES"/>
        </w:rPr>
        <w:t>: “</w:t>
      </w:r>
      <w:r w:rsidRPr="00C2609B">
        <w:rPr>
          <w:rFonts w:ascii="Times New Roman" w:hAnsi="Times New Roman" w:cs="Times New Roman"/>
          <w:i/>
          <w:sz w:val="24"/>
          <w:szCs w:val="24"/>
          <w:lang w:val="es-ES"/>
        </w:rPr>
        <w:t>El riesgo asumido debe ser individualizado con la mayor precisión posible (hecho, bien, lugar, tiempo).  La precisión del riesgo puede ser positiva, por las limitaciones impuestas, o negativa, por las exclusiones.  Lo que es importante para fijar la carga de la prueba: pesa sobre el asegurado si la limitación es positiva, y sobre el asegurador si es negativa</w:t>
      </w:r>
      <w:r w:rsidRPr="00C2609B">
        <w:rPr>
          <w:rFonts w:ascii="Times New Roman" w:hAnsi="Times New Roman" w:cs="Times New Roman"/>
          <w:sz w:val="24"/>
          <w:szCs w:val="24"/>
          <w:lang w:val="es-ES"/>
        </w:rPr>
        <w:t>”.  Conforme a ello, si bien es admitido que corresponde al asegurador probar una exclusión, no puede, ni debe, soslayarse la asimetría informativa mencionada anteriormente, por lo que hay que poner especial atención a los indicios o a la suma de indicios para apreciar si generan la convicción, con arreglo a derecho, que el siniestro ocurrió conforme se sostiene o pudo haber ocurrido en forma distinta, afectándose por ese solo hecho a la aseguradora, quien ha asumido el riesgo que se concretice un riesgo, pero bajo ciertas condiciones y no otras.</w:t>
      </w:r>
    </w:p>
    <w:p w14:paraId="7E21739C" w14:textId="77777777" w:rsidR="0017433C" w:rsidRPr="00C2609B" w:rsidRDefault="0017433C" w:rsidP="0017433C">
      <w:pPr>
        <w:spacing w:after="0" w:line="240" w:lineRule="auto"/>
        <w:jc w:val="both"/>
        <w:rPr>
          <w:rFonts w:ascii="Times New Roman" w:hAnsi="Times New Roman" w:cs="Times New Roman"/>
          <w:sz w:val="24"/>
          <w:szCs w:val="24"/>
          <w:lang w:val="es-ES"/>
        </w:rPr>
      </w:pPr>
    </w:p>
    <w:p w14:paraId="645D3223" w14:textId="77777777" w:rsidR="0017433C" w:rsidRPr="00C2609B" w:rsidRDefault="0017433C" w:rsidP="0017433C">
      <w:pPr>
        <w:tabs>
          <w:tab w:val="left" w:pos="709"/>
        </w:tabs>
        <w:spacing w:after="0" w:line="240" w:lineRule="auto"/>
        <w:ind w:left="720"/>
        <w:jc w:val="both"/>
        <w:rPr>
          <w:rFonts w:ascii="Times New Roman" w:hAnsi="Times New Roman" w:cs="Times New Roman"/>
          <w:b/>
          <w:sz w:val="24"/>
          <w:szCs w:val="24"/>
          <w:lang w:val="es-ES"/>
        </w:rPr>
      </w:pPr>
      <w:r w:rsidRPr="00C2609B">
        <w:rPr>
          <w:rFonts w:ascii="Times New Roman" w:hAnsi="Times New Roman" w:cs="Times New Roman"/>
          <w:sz w:val="24"/>
          <w:szCs w:val="24"/>
          <w:lang w:val="es-ES"/>
        </w:rPr>
        <w:t>En atención a lo señalado, no debe dejar de considerarse que el contrato de seguro se rige por el principio de mutualidad, conforme se reconoce inclusive en el artículo II de la Ley Nro. 29946.</w:t>
      </w:r>
      <w:r w:rsidRPr="00C2609B">
        <w:rPr>
          <w:rFonts w:ascii="Times New Roman" w:hAnsi="Times New Roman" w:cs="Times New Roman"/>
          <w:b/>
          <w:sz w:val="24"/>
          <w:szCs w:val="24"/>
          <w:lang w:val="es-ES"/>
        </w:rPr>
        <w:t xml:space="preserve">  </w:t>
      </w:r>
      <w:r w:rsidRPr="00C2609B">
        <w:rPr>
          <w:rFonts w:ascii="Times New Roman" w:hAnsi="Times New Roman" w:cs="Times New Roman"/>
          <w:sz w:val="24"/>
          <w:szCs w:val="24"/>
          <w:lang w:val="es-ES"/>
        </w:rPr>
        <w:t>OSSA</w:t>
      </w:r>
      <w:r w:rsidRPr="00C2609B">
        <w:rPr>
          <w:rStyle w:val="Refdenotaalpie"/>
          <w:rFonts w:ascii="Times New Roman" w:hAnsi="Times New Roman" w:cs="Times New Roman"/>
          <w:sz w:val="24"/>
          <w:szCs w:val="24"/>
        </w:rPr>
        <w:footnoteReference w:id="4"/>
      </w:r>
      <w:r w:rsidRPr="00C2609B">
        <w:rPr>
          <w:rFonts w:ascii="Times New Roman" w:hAnsi="Times New Roman" w:cs="Times New Roman"/>
          <w:sz w:val="24"/>
          <w:szCs w:val="24"/>
          <w:lang w:val="es-ES"/>
        </w:rPr>
        <w:t>, tratándose de la mutualidad, manifiesta lo siguiente:</w:t>
      </w:r>
    </w:p>
    <w:p w14:paraId="66595C54" w14:textId="77777777" w:rsidR="0017433C" w:rsidRPr="00C2609B" w:rsidRDefault="0017433C" w:rsidP="0017433C">
      <w:pPr>
        <w:tabs>
          <w:tab w:val="left" w:pos="709"/>
        </w:tabs>
        <w:spacing w:after="0" w:line="240" w:lineRule="auto"/>
        <w:ind w:left="720"/>
        <w:jc w:val="both"/>
        <w:rPr>
          <w:rFonts w:ascii="Times New Roman" w:hAnsi="Times New Roman" w:cs="Times New Roman"/>
          <w:sz w:val="24"/>
          <w:szCs w:val="24"/>
          <w:lang w:val="es-ES"/>
        </w:rPr>
      </w:pPr>
    </w:p>
    <w:p w14:paraId="0D37E6C6" w14:textId="77777777" w:rsidR="0017433C" w:rsidRPr="00C2609B" w:rsidRDefault="0017433C" w:rsidP="0017433C">
      <w:pPr>
        <w:tabs>
          <w:tab w:val="left" w:pos="709"/>
        </w:tabs>
        <w:spacing w:after="0" w:line="240" w:lineRule="auto"/>
        <w:ind w:left="720"/>
        <w:jc w:val="both"/>
        <w:rPr>
          <w:rFonts w:ascii="Times New Roman" w:hAnsi="Times New Roman" w:cs="Times New Roman"/>
          <w:i/>
          <w:sz w:val="24"/>
          <w:szCs w:val="24"/>
          <w:lang w:val="es-ES"/>
        </w:rPr>
      </w:pPr>
      <w:r w:rsidRPr="00C2609B">
        <w:rPr>
          <w:rFonts w:ascii="Times New Roman" w:hAnsi="Times New Roman" w:cs="Times New Roman"/>
          <w:i/>
          <w:sz w:val="24"/>
          <w:szCs w:val="24"/>
          <w:lang w:val="es-ES"/>
        </w:rPr>
        <w:t>“Se inspira, pues, el seguro en el mismo principio que sirve de sustento a las organizaciones cooperativas: “Uno para todos, todos para uno”.</w:t>
      </w:r>
    </w:p>
    <w:p w14:paraId="349CEEC1" w14:textId="77777777" w:rsidR="0017433C" w:rsidRPr="00C2609B" w:rsidRDefault="0017433C" w:rsidP="0017433C">
      <w:pPr>
        <w:tabs>
          <w:tab w:val="left" w:pos="709"/>
        </w:tabs>
        <w:spacing w:after="0" w:line="240" w:lineRule="auto"/>
        <w:ind w:left="720"/>
        <w:jc w:val="both"/>
        <w:rPr>
          <w:rFonts w:ascii="Times New Roman" w:hAnsi="Times New Roman" w:cs="Times New Roman"/>
          <w:i/>
          <w:sz w:val="24"/>
          <w:szCs w:val="24"/>
          <w:lang w:val="es-ES"/>
        </w:rPr>
      </w:pPr>
      <w:r w:rsidRPr="00C2609B">
        <w:rPr>
          <w:rFonts w:ascii="Times New Roman" w:hAnsi="Times New Roman" w:cs="Times New Roman"/>
          <w:i/>
          <w:sz w:val="24"/>
          <w:szCs w:val="24"/>
          <w:lang w:val="es-ES"/>
        </w:rPr>
        <w:t>Este carácter mutualista del seguro es si se quiere lo que le comunica mayor halago.  Porque de él surge una consecuencia en el orden económico: la reducción de los costos.  Atender a la satisfacción de una necesidad incierta a través de una organización de este tipo, es a no dudarlo menos dispendioso que perseguir su solución con un criterio egoísta.</w:t>
      </w:r>
    </w:p>
    <w:p w14:paraId="03803E21" w14:textId="77777777" w:rsidR="0017433C" w:rsidRPr="00C2609B" w:rsidRDefault="0017433C" w:rsidP="0017433C">
      <w:pPr>
        <w:tabs>
          <w:tab w:val="left" w:pos="709"/>
        </w:tabs>
        <w:spacing w:after="0" w:line="240" w:lineRule="auto"/>
        <w:ind w:left="720"/>
        <w:jc w:val="both"/>
        <w:rPr>
          <w:rFonts w:ascii="Times New Roman" w:hAnsi="Times New Roman" w:cs="Times New Roman"/>
          <w:i/>
          <w:sz w:val="24"/>
          <w:szCs w:val="24"/>
          <w:lang w:val="es-ES"/>
        </w:rPr>
      </w:pPr>
      <w:r w:rsidRPr="00C2609B">
        <w:rPr>
          <w:rFonts w:ascii="Times New Roman" w:hAnsi="Times New Roman" w:cs="Times New Roman"/>
          <w:i/>
          <w:sz w:val="24"/>
          <w:szCs w:val="24"/>
          <w:lang w:val="es-ES"/>
        </w:rPr>
        <w:t>Pero es lógico igualmente que, en virtud de su mismo carácter mutual, el seguro supone una erogación que puede ser mayor o menor según el grado de incertidumbre de la necesidad.  Es lo que se denomina la prima.  Implica ella la sustitución de un gasto incierto y cuantioso por uno fijo y pequeño, que traduce el costo del seguro.</w:t>
      </w:r>
    </w:p>
    <w:p w14:paraId="69DC2D8F" w14:textId="77777777" w:rsidR="0017433C" w:rsidRPr="00C2609B" w:rsidRDefault="0017433C" w:rsidP="0017433C">
      <w:pPr>
        <w:tabs>
          <w:tab w:val="left" w:pos="709"/>
        </w:tabs>
        <w:spacing w:after="0" w:line="240" w:lineRule="auto"/>
        <w:ind w:left="720"/>
        <w:jc w:val="both"/>
        <w:rPr>
          <w:rFonts w:ascii="Times New Roman" w:hAnsi="Times New Roman" w:cs="Times New Roman"/>
          <w:i/>
          <w:sz w:val="24"/>
          <w:szCs w:val="24"/>
          <w:lang w:val="es-ES"/>
        </w:rPr>
      </w:pPr>
      <w:r w:rsidRPr="00C2609B">
        <w:rPr>
          <w:rFonts w:ascii="Times New Roman" w:hAnsi="Times New Roman" w:cs="Times New Roman"/>
          <w:i/>
          <w:sz w:val="24"/>
          <w:szCs w:val="24"/>
          <w:lang w:val="es-ES"/>
        </w:rPr>
        <w:t>El conjunto de todas las primas constituye el fondo común de los asegurados, el que se utiliza para proveer a las necesidades de cada uno de ellos a medida que se presenten.  Se parte del supuesto matemático de que en determinado período sólo es necesario indemnizar a una parte de los aportantes, porque de lo contrario se irá por tierra la estabilidad financiera de la institución.</w:t>
      </w:r>
    </w:p>
    <w:p w14:paraId="3ECCC248" w14:textId="77777777" w:rsidR="0017433C" w:rsidRPr="00C2609B" w:rsidRDefault="0017433C" w:rsidP="0017433C">
      <w:pPr>
        <w:tabs>
          <w:tab w:val="left" w:pos="709"/>
        </w:tabs>
        <w:spacing w:after="0" w:line="240" w:lineRule="auto"/>
        <w:ind w:left="720"/>
        <w:jc w:val="both"/>
        <w:rPr>
          <w:rFonts w:ascii="Times New Roman" w:hAnsi="Times New Roman" w:cs="Times New Roman"/>
          <w:i/>
          <w:sz w:val="24"/>
          <w:szCs w:val="24"/>
          <w:lang w:val="es-ES"/>
        </w:rPr>
      </w:pPr>
      <w:r w:rsidRPr="00C2609B">
        <w:rPr>
          <w:rFonts w:ascii="Times New Roman" w:hAnsi="Times New Roman" w:cs="Times New Roman"/>
          <w:i/>
          <w:sz w:val="24"/>
          <w:szCs w:val="24"/>
          <w:lang w:val="es-ES"/>
        </w:rPr>
        <w:t xml:space="preserve">Y este supuesto se basa en </w:t>
      </w:r>
      <w:proofErr w:type="gramStart"/>
      <w:r w:rsidRPr="00C2609B">
        <w:rPr>
          <w:rFonts w:ascii="Times New Roman" w:hAnsi="Times New Roman" w:cs="Times New Roman"/>
          <w:i/>
          <w:sz w:val="24"/>
          <w:szCs w:val="24"/>
          <w:lang w:val="es-ES"/>
        </w:rPr>
        <w:t>que</w:t>
      </w:r>
      <w:proofErr w:type="gramEnd"/>
      <w:r w:rsidRPr="00C2609B">
        <w:rPr>
          <w:rFonts w:ascii="Times New Roman" w:hAnsi="Times New Roman" w:cs="Times New Roman"/>
          <w:i/>
          <w:sz w:val="24"/>
          <w:szCs w:val="24"/>
          <w:lang w:val="es-ES"/>
        </w:rPr>
        <w:t xml:space="preserve"> si bien en verdad que el riesgo implica un elemento de incertidumbre para cada uno de los individuos aisladamente considerados, para lo colectividad no.  Porque entonces entra en juego la Ley de los Grandes Números y el </w:t>
      </w:r>
      <w:r w:rsidRPr="00C2609B">
        <w:rPr>
          <w:rFonts w:ascii="Times New Roman" w:hAnsi="Times New Roman" w:cs="Times New Roman"/>
          <w:i/>
          <w:sz w:val="24"/>
          <w:szCs w:val="24"/>
          <w:lang w:val="es-ES"/>
        </w:rPr>
        <w:lastRenderedPageBreak/>
        <w:t>Cálculo de las Probabilidades y, con ellas, la constante que regula el acaecimiento de los sucesos causales”.</w:t>
      </w:r>
    </w:p>
    <w:p w14:paraId="50461D3F" w14:textId="77777777" w:rsidR="0017433C" w:rsidRPr="00C2609B" w:rsidRDefault="0017433C" w:rsidP="0017433C">
      <w:pPr>
        <w:tabs>
          <w:tab w:val="left" w:pos="709"/>
        </w:tabs>
        <w:spacing w:after="0" w:line="240" w:lineRule="auto"/>
        <w:ind w:left="720"/>
        <w:jc w:val="both"/>
        <w:rPr>
          <w:rFonts w:ascii="Times New Roman" w:hAnsi="Times New Roman" w:cs="Times New Roman"/>
          <w:sz w:val="24"/>
          <w:szCs w:val="24"/>
          <w:lang w:val="es-ES"/>
        </w:rPr>
      </w:pPr>
    </w:p>
    <w:p w14:paraId="2CDCD29A" w14:textId="0E067D65" w:rsidR="0017433C" w:rsidRPr="00C2609B" w:rsidRDefault="0017433C" w:rsidP="0017433C">
      <w:pPr>
        <w:tabs>
          <w:tab w:val="left" w:pos="709"/>
        </w:tabs>
        <w:spacing w:after="0" w:line="240" w:lineRule="auto"/>
        <w:ind w:left="720"/>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Desde una perspectiva diádica, no cabe duda que todo asegurado tiene una pretensión indemnizatoria frente a la ocurrencia de un evento calificado como siniestro (la misma que, en principio, se presume legítima), pero atendiendo a la asimetría informativa ya referida anteriormente, resulta indispensable tener en cuenta los principios ordenadores del contrato de seguro, entre ellos, la máxima buena fe y la mutualidad, de manera que desde una perspectiva sistémica corresponde determinar si</w:t>
      </w:r>
      <w:r w:rsidR="00C368A2" w:rsidRPr="00C2609B">
        <w:rPr>
          <w:rFonts w:ascii="Times New Roman" w:hAnsi="Times New Roman" w:cs="Times New Roman"/>
          <w:sz w:val="24"/>
          <w:szCs w:val="24"/>
          <w:lang w:val="es-ES"/>
        </w:rPr>
        <w:t>,</w:t>
      </w:r>
      <w:r w:rsidRPr="00C2609B">
        <w:rPr>
          <w:rFonts w:ascii="Times New Roman" w:hAnsi="Times New Roman" w:cs="Times New Roman"/>
          <w:sz w:val="24"/>
          <w:szCs w:val="24"/>
          <w:lang w:val="es-ES"/>
        </w:rPr>
        <w:t xml:space="preserve"> efectivamente</w:t>
      </w:r>
      <w:r w:rsidR="00C368A2" w:rsidRPr="00C2609B">
        <w:rPr>
          <w:rFonts w:ascii="Times New Roman" w:hAnsi="Times New Roman" w:cs="Times New Roman"/>
          <w:sz w:val="24"/>
          <w:szCs w:val="24"/>
          <w:lang w:val="es-ES"/>
        </w:rPr>
        <w:t>,</w:t>
      </w:r>
      <w:r w:rsidRPr="00C2609B">
        <w:rPr>
          <w:rFonts w:ascii="Times New Roman" w:hAnsi="Times New Roman" w:cs="Times New Roman"/>
          <w:sz w:val="24"/>
          <w:szCs w:val="24"/>
          <w:lang w:val="es-ES"/>
        </w:rPr>
        <w:t xml:space="preserve"> le asiste el derecho indemnizatorio al asegurado, para lo cual resulta indispensable que el asegurado no sólo pruebe el siniestro, sino que las circunstancias en las que se produjo no sean razonablemente cuestionables (atendiendo a la asimetría informativa), en función a los indicios y/o pruebas que pueda presentar la aseguradora, porque de lo contrario, el efecto terminará perjudicando a la institución misma del seguro, como fondo común, a la mutualidad que lo estructura.</w:t>
      </w:r>
    </w:p>
    <w:p w14:paraId="2E883A2F" w14:textId="77777777" w:rsidR="0017433C" w:rsidRPr="00C2609B" w:rsidRDefault="0017433C" w:rsidP="0017433C">
      <w:pPr>
        <w:pStyle w:val="Prrafodelista"/>
        <w:spacing w:after="0" w:line="240" w:lineRule="auto"/>
        <w:ind w:left="0"/>
        <w:jc w:val="both"/>
        <w:rPr>
          <w:rFonts w:ascii="Times New Roman" w:hAnsi="Times New Roman" w:cs="Times New Roman"/>
          <w:sz w:val="24"/>
          <w:szCs w:val="24"/>
          <w:lang w:val="es-ES"/>
        </w:rPr>
      </w:pPr>
    </w:p>
    <w:p w14:paraId="3B2CE78E" w14:textId="73F98213" w:rsidR="0017433C" w:rsidRPr="00C2609B" w:rsidRDefault="00EB19C4" w:rsidP="00EB19C4">
      <w:pPr>
        <w:pStyle w:val="Prrafodelista"/>
        <w:numPr>
          <w:ilvl w:val="1"/>
          <w:numId w:val="13"/>
        </w:numPr>
        <w:spacing w:after="0" w:line="240" w:lineRule="auto"/>
        <w:contextualSpacing w:val="0"/>
        <w:jc w:val="both"/>
        <w:rPr>
          <w:rFonts w:ascii="Times New Roman" w:hAnsi="Times New Roman" w:cs="Times New Roman"/>
          <w:sz w:val="24"/>
          <w:szCs w:val="24"/>
          <w:lang w:val="es-ES" w:eastAsia="es-PE"/>
        </w:rPr>
      </w:pPr>
      <w:r w:rsidRPr="00C2609B">
        <w:rPr>
          <w:rFonts w:ascii="Times New Roman" w:hAnsi="Times New Roman" w:cs="Times New Roman"/>
          <w:sz w:val="24"/>
          <w:szCs w:val="24"/>
          <w:lang w:val="es-ES"/>
        </w:rPr>
        <w:t>E</w:t>
      </w:r>
      <w:r w:rsidR="0017433C" w:rsidRPr="00C2609B">
        <w:rPr>
          <w:rFonts w:ascii="Times New Roman" w:hAnsi="Times New Roman" w:cs="Times New Roman"/>
          <w:sz w:val="24"/>
          <w:szCs w:val="24"/>
          <w:lang w:val="es-ES"/>
        </w:rPr>
        <w:t xml:space="preserve">l artículo 77 de la Ley Nro. 29946 – Ley del Contrato de Seguro, establece una regla fundamental en materia de seguros: </w:t>
      </w:r>
      <w:r w:rsidR="0017433C" w:rsidRPr="00C2609B">
        <w:rPr>
          <w:rFonts w:ascii="Times New Roman" w:hAnsi="Times New Roman" w:cs="Times New Roman"/>
          <w:i/>
          <w:sz w:val="24"/>
          <w:szCs w:val="24"/>
          <w:lang w:val="es-ES"/>
        </w:rPr>
        <w:t>“Corresponde al asegurado demostrar la ocurrencia del siniestro, así como la cuantía de la pérdida si fuera el caso, y al asegurador la carga de demostrar las causas que lo liberan de su prestación indemnizatoria”</w:t>
      </w:r>
      <w:r w:rsidR="0017433C" w:rsidRPr="00C2609B">
        <w:rPr>
          <w:rFonts w:ascii="Times New Roman" w:hAnsi="Times New Roman" w:cs="Times New Roman"/>
          <w:sz w:val="24"/>
          <w:szCs w:val="24"/>
          <w:lang w:val="es-ES"/>
        </w:rPr>
        <w:t xml:space="preserve">.  Los señalados deberes (en sentido lato) son una </w:t>
      </w:r>
      <w:r w:rsidR="0017433C" w:rsidRPr="00C2609B">
        <w:rPr>
          <w:rFonts w:ascii="Times New Roman" w:hAnsi="Times New Roman" w:cs="Times New Roman"/>
          <w:sz w:val="24"/>
          <w:szCs w:val="24"/>
          <w:lang w:val="es-ES" w:eastAsia="es-PE"/>
        </w:rPr>
        <w:t>auténtica carga</w:t>
      </w:r>
      <w:r w:rsidR="0017433C" w:rsidRPr="00C2609B">
        <w:rPr>
          <w:rStyle w:val="Refdenotaalpie"/>
          <w:rFonts w:ascii="Times New Roman" w:hAnsi="Times New Roman" w:cs="Times New Roman"/>
          <w:sz w:val="24"/>
          <w:szCs w:val="24"/>
          <w:lang w:eastAsia="es-PE"/>
        </w:rPr>
        <w:footnoteReference w:id="5"/>
      </w:r>
      <w:r w:rsidR="0017433C" w:rsidRPr="00C2609B">
        <w:rPr>
          <w:rFonts w:ascii="Times New Roman" w:hAnsi="Times New Roman" w:cs="Times New Roman"/>
          <w:sz w:val="24"/>
          <w:szCs w:val="24"/>
          <w:lang w:val="es-ES" w:eastAsia="es-PE"/>
        </w:rPr>
        <w:t>, cuya observancia permite mantener el derecho o pretensión, pero cuya inobservancia, deriva en su pérdida o extinción.  Si el asegurado pretende ser indemnizado por la ocurrencia de un siniestro, debe obviamente demostrarlo, con arreglo a la verdad y lealtad.</w:t>
      </w:r>
    </w:p>
    <w:p w14:paraId="44BBFB31"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eastAsia="es-PE"/>
        </w:rPr>
      </w:pPr>
    </w:p>
    <w:p w14:paraId="7AD5932A" w14:textId="7F02F5A3" w:rsidR="0017433C" w:rsidRPr="00C2609B" w:rsidRDefault="0017433C" w:rsidP="00EB19C4">
      <w:pPr>
        <w:pStyle w:val="Prrafodelista"/>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eastAsia="es-PE"/>
        </w:rPr>
        <w:t>A juicio de este colegiado, la carga del asegurado, contextualizada en el marco conceptual de la máxima buena fe, de la asimetría informativa respecto de lo que realmente ocurrió en su momento, y de la carga que debe observar todo aquél que invoca hechos, no se limita a probar la ocurrencia del siniestro,</w:t>
      </w:r>
      <w:r w:rsidRPr="00C2609B">
        <w:rPr>
          <w:rFonts w:ascii="Times New Roman" w:hAnsi="Times New Roman" w:cs="Times New Roman"/>
          <w:b/>
          <w:sz w:val="24"/>
          <w:szCs w:val="24"/>
          <w:lang w:val="es-ES" w:eastAsia="es-PE"/>
        </w:rPr>
        <w:t xml:space="preserve"> </w:t>
      </w:r>
      <w:r w:rsidRPr="00C2609B">
        <w:rPr>
          <w:rFonts w:ascii="Times New Roman" w:hAnsi="Times New Roman" w:cs="Times New Roman"/>
          <w:sz w:val="24"/>
          <w:szCs w:val="24"/>
          <w:lang w:val="es-ES" w:eastAsia="es-PE"/>
        </w:rPr>
        <w:t xml:space="preserve">sino además a que dicha ocurrencia sucedió conforme a lo declarado (consistentemente), ya que el artículo 69 de la Ley Nro. 29946 establece que el asegurado debe proporcionar al asegurador información </w:t>
      </w:r>
      <w:r w:rsidRPr="00C2609B">
        <w:rPr>
          <w:rFonts w:ascii="Times New Roman" w:hAnsi="Times New Roman" w:cs="Times New Roman"/>
          <w:i/>
          <w:sz w:val="24"/>
          <w:szCs w:val="24"/>
          <w:lang w:val="es-ES" w:eastAsia="es-PE"/>
        </w:rPr>
        <w:t>“veraz, razonable y necesaria para verificar el siniestro o la extensión de la prestación a su cargo”</w:t>
      </w:r>
      <w:r w:rsidRPr="00C2609B">
        <w:rPr>
          <w:rFonts w:ascii="Times New Roman" w:hAnsi="Times New Roman" w:cs="Times New Roman"/>
          <w:sz w:val="24"/>
          <w:szCs w:val="24"/>
          <w:lang w:val="es-ES" w:eastAsia="es-PE"/>
        </w:rPr>
        <w:t>, permitiéndole además realizar las investigaciones correspondientes para las verificaciones del caso.</w:t>
      </w:r>
      <w:r w:rsidR="00EB19C4" w:rsidRPr="00C2609B">
        <w:rPr>
          <w:rFonts w:ascii="Times New Roman" w:hAnsi="Times New Roman" w:cs="Times New Roman"/>
          <w:sz w:val="24"/>
          <w:szCs w:val="24"/>
          <w:lang w:val="es-ES" w:eastAsia="es-PE"/>
        </w:rPr>
        <w:t xml:space="preserve">  </w:t>
      </w:r>
      <w:r w:rsidRPr="00C2609B">
        <w:rPr>
          <w:rFonts w:ascii="Times New Roman" w:hAnsi="Times New Roman" w:cs="Times New Roman"/>
          <w:sz w:val="24"/>
          <w:szCs w:val="24"/>
          <w:lang w:val="es-ES"/>
        </w:rPr>
        <w:t xml:space="preserve">Se aprecia, por lo tanto, una concordancia entre los artículos 69 y 77 de la Ley del Contrato de Seguro: el asegurado debe probar que el siniestro ocurrió, y debe probar, de ser el caso, el valor o cuantía de la pérdida; pero al hacerlo debe proporcionar información cierta, razonable, verificable, de manera que la aseguradora pueda investigar lo ocurrido y constatar que el siniestro se produjo </w:t>
      </w:r>
      <w:r w:rsidR="00EB19C4" w:rsidRPr="00C2609B">
        <w:rPr>
          <w:rFonts w:ascii="Times New Roman" w:hAnsi="Times New Roman" w:cs="Times New Roman"/>
          <w:sz w:val="24"/>
          <w:szCs w:val="24"/>
          <w:lang w:val="es-ES"/>
        </w:rPr>
        <w:t>en verdad c</w:t>
      </w:r>
      <w:r w:rsidRPr="00C2609B">
        <w:rPr>
          <w:rFonts w:ascii="Times New Roman" w:hAnsi="Times New Roman" w:cs="Times New Roman"/>
          <w:sz w:val="24"/>
          <w:szCs w:val="24"/>
          <w:lang w:val="es-ES"/>
        </w:rPr>
        <w:t>onforme a lo señalado y/o que la cuantía corresponde a lo declarado.</w:t>
      </w:r>
    </w:p>
    <w:p w14:paraId="6E7BAFC3"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p>
    <w:p w14:paraId="1A12AF46" w14:textId="49D90E40" w:rsidR="0017433C" w:rsidRPr="00C2609B" w:rsidRDefault="0017433C" w:rsidP="00EB19C4">
      <w:pPr>
        <w:pStyle w:val="Prrafodelista"/>
        <w:numPr>
          <w:ilvl w:val="1"/>
          <w:numId w:val="13"/>
        </w:numPr>
        <w:spacing w:after="0" w:line="240" w:lineRule="auto"/>
        <w:contextualSpacing w:val="0"/>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A juicio del colegiado, por el mérito de l</w:t>
      </w:r>
      <w:r w:rsidR="00EB19C4" w:rsidRPr="00C2609B">
        <w:rPr>
          <w:rFonts w:ascii="Times New Roman" w:hAnsi="Times New Roman" w:cs="Times New Roman"/>
          <w:sz w:val="24"/>
          <w:szCs w:val="24"/>
          <w:lang w:val="es-ES"/>
        </w:rPr>
        <w:t xml:space="preserve">as sucesivas declaraciones brindadas por el conductor, </w:t>
      </w:r>
      <w:r w:rsidRPr="00C2609B">
        <w:rPr>
          <w:rFonts w:ascii="Times New Roman" w:hAnsi="Times New Roman" w:cs="Times New Roman"/>
          <w:sz w:val="24"/>
          <w:szCs w:val="24"/>
          <w:lang w:val="es-ES"/>
        </w:rPr>
        <w:t xml:space="preserve">se aprecia que no existe precisamente una consistencia, porque en la primera </w:t>
      </w:r>
      <w:r w:rsidR="00EB19C4" w:rsidRPr="00C2609B">
        <w:rPr>
          <w:rFonts w:ascii="Times New Roman" w:hAnsi="Times New Roman" w:cs="Times New Roman"/>
          <w:sz w:val="24"/>
          <w:szCs w:val="24"/>
          <w:lang w:val="es-ES"/>
        </w:rPr>
        <w:lastRenderedPageBreak/>
        <w:t>identifica como</w:t>
      </w:r>
      <w:r w:rsidRPr="00C2609B">
        <w:rPr>
          <w:rFonts w:ascii="Times New Roman" w:hAnsi="Times New Roman" w:cs="Times New Roman"/>
          <w:sz w:val="24"/>
          <w:szCs w:val="24"/>
          <w:lang w:val="es-ES"/>
        </w:rPr>
        <w:t xml:space="preserve"> causa del despiste</w:t>
      </w:r>
      <w:r w:rsidR="00EB19C4" w:rsidRPr="00C2609B">
        <w:rPr>
          <w:rFonts w:ascii="Times New Roman" w:hAnsi="Times New Roman" w:cs="Times New Roman"/>
          <w:sz w:val="24"/>
          <w:szCs w:val="24"/>
          <w:lang w:val="es-ES"/>
        </w:rPr>
        <w:t xml:space="preserve"> a un choque soportado en la parte trasera del vehículo asegurado, siendo que luego ya no se menciona ese hecho (crucial, para deslindar responsabilidades), siendo que luego afirma que simplemente se despistó por perder el control del vehículo, o que la causa del accidente habría sido una conducción distraída, bajando la mirada para manipular la radio, no advirtiendo la presencia de una curva, para finalmente despistarse, invadiendo el separador central de la avenida e impactado contra una palmera</w:t>
      </w:r>
      <w:r w:rsidR="00F64776" w:rsidRPr="00C2609B">
        <w:rPr>
          <w:rFonts w:ascii="Times New Roman" w:hAnsi="Times New Roman" w:cs="Times New Roman"/>
          <w:sz w:val="24"/>
          <w:szCs w:val="24"/>
          <w:lang w:val="es-ES"/>
        </w:rPr>
        <w:t xml:space="preserve"> (ello sin considerar el supuesto estado de la pista, que se afirma estaba mojada).</w:t>
      </w:r>
    </w:p>
    <w:p w14:paraId="59DAC567"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p>
    <w:p w14:paraId="2D403934" w14:textId="57A8690C" w:rsidR="007D7E96" w:rsidRPr="00C2609B" w:rsidRDefault="0017433C" w:rsidP="007D7E96">
      <w:pPr>
        <w:pStyle w:val="Prrafodelista"/>
        <w:spacing w:after="0" w:line="240" w:lineRule="auto"/>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Esa falta de consistencia</w:t>
      </w:r>
      <w:r w:rsidR="007D7E96" w:rsidRPr="00C2609B">
        <w:rPr>
          <w:rFonts w:ascii="Times New Roman" w:hAnsi="Times New Roman" w:cs="Times New Roman"/>
          <w:sz w:val="24"/>
          <w:szCs w:val="24"/>
          <w:lang w:val="es-ES"/>
        </w:rPr>
        <w:t xml:space="preserve"> </w:t>
      </w:r>
      <w:r w:rsidRPr="00C2609B">
        <w:rPr>
          <w:rFonts w:ascii="Times New Roman" w:hAnsi="Times New Roman" w:cs="Times New Roman"/>
          <w:sz w:val="24"/>
          <w:szCs w:val="24"/>
          <w:lang w:val="es-ES"/>
        </w:rPr>
        <w:t>es suficiente</w:t>
      </w:r>
      <w:r w:rsidR="007D7E96" w:rsidRPr="00C2609B">
        <w:rPr>
          <w:rFonts w:ascii="Times New Roman" w:hAnsi="Times New Roman" w:cs="Times New Roman"/>
          <w:sz w:val="24"/>
          <w:szCs w:val="24"/>
          <w:lang w:val="es-ES"/>
        </w:rPr>
        <w:t>, a juicio del colegiado,</w:t>
      </w:r>
      <w:r w:rsidRPr="00C2609B">
        <w:rPr>
          <w:rFonts w:ascii="Times New Roman" w:hAnsi="Times New Roman" w:cs="Times New Roman"/>
          <w:sz w:val="24"/>
          <w:szCs w:val="24"/>
          <w:lang w:val="es-ES"/>
        </w:rPr>
        <w:t xml:space="preserve"> para concluir en declaraciones fraudulentas, porque </w:t>
      </w:r>
      <w:r w:rsidR="007D7E96" w:rsidRPr="00C2609B">
        <w:rPr>
          <w:rFonts w:ascii="Times New Roman" w:hAnsi="Times New Roman" w:cs="Times New Roman"/>
          <w:sz w:val="24"/>
          <w:szCs w:val="24"/>
          <w:lang w:val="es-ES"/>
        </w:rPr>
        <w:t>no se aprecia con claridad, menos con certeza, qué es lo que ocurrió efectivamente, siendo además que debe tenerse en consideración lo ya referido sobre la extemporaneidad de la intervención policial, al estado en que se encontraba el conductor, etc.  Y aunque hubiese sido interesante contar con el audio del aviso de la ocurrencia del siniestro, y sobre la explicación y/o relato entonces proporcionado para poder también contrastarlo, lo cual no ha sido posible por</w:t>
      </w:r>
      <w:r w:rsidR="00F64776" w:rsidRPr="00C2609B">
        <w:rPr>
          <w:rFonts w:ascii="Times New Roman" w:hAnsi="Times New Roman" w:cs="Times New Roman"/>
          <w:sz w:val="24"/>
          <w:szCs w:val="24"/>
          <w:lang w:val="es-ES"/>
        </w:rPr>
        <w:t>que</w:t>
      </w:r>
      <w:r w:rsidR="007D7E96" w:rsidRPr="00C2609B">
        <w:rPr>
          <w:rFonts w:ascii="Times New Roman" w:hAnsi="Times New Roman" w:cs="Times New Roman"/>
          <w:sz w:val="24"/>
          <w:szCs w:val="24"/>
          <w:lang w:val="es-ES"/>
        </w:rPr>
        <w:t xml:space="preserve"> </w:t>
      </w:r>
      <w:r w:rsidR="00805C08" w:rsidRPr="00FA0A50">
        <w:rPr>
          <w:rFonts w:ascii="Times New Roman" w:hAnsi="Times New Roman" w:cs="Times New Roman"/>
        </w:rPr>
        <w:t>..................</w:t>
      </w:r>
      <w:r w:rsidR="00805C08">
        <w:rPr>
          <w:rFonts w:ascii="Times New Roman" w:hAnsi="Times New Roman" w:cs="Times New Roman"/>
        </w:rPr>
        <w:t xml:space="preserve"> </w:t>
      </w:r>
      <w:r w:rsidR="007D7E96" w:rsidRPr="00C2609B">
        <w:rPr>
          <w:rFonts w:ascii="Times New Roman" w:hAnsi="Times New Roman" w:cs="Times New Roman"/>
          <w:sz w:val="24"/>
          <w:szCs w:val="24"/>
          <w:lang w:val="es-ES"/>
        </w:rPr>
        <w:t>no lo ha presentado pese a su compromiso de hacerlo dentro del plazo que le fue otorgado especialmente, este colegiado estima que cuenta con elementos de juicio suficientes para concluir en que la solicitud de cobertura es fraudulenta</w:t>
      </w:r>
      <w:r w:rsidR="00F64776" w:rsidRPr="00C2609B">
        <w:rPr>
          <w:rFonts w:ascii="Times New Roman" w:hAnsi="Times New Roman" w:cs="Times New Roman"/>
          <w:sz w:val="24"/>
          <w:szCs w:val="24"/>
          <w:lang w:val="es-ES"/>
        </w:rPr>
        <w:t xml:space="preserve"> al no tenerse certeza de cómo ocurrió realmente el evento.</w:t>
      </w:r>
    </w:p>
    <w:p w14:paraId="36516A7C"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p>
    <w:p w14:paraId="644990D6" w14:textId="751671BA" w:rsidR="007D7E96" w:rsidRPr="00C2609B" w:rsidRDefault="007D7E96" w:rsidP="00EB19C4">
      <w:pPr>
        <w:pStyle w:val="Prrafodelista"/>
        <w:numPr>
          <w:ilvl w:val="1"/>
          <w:numId w:val="13"/>
        </w:numPr>
        <w:spacing w:after="0" w:line="240" w:lineRule="auto"/>
        <w:contextualSpacing w:val="0"/>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Y si bien tratándose de esta causal sería pertinente aplicar el criterio ya referido sobre la falta de oponibilidad de las condiciones contractuales que no hayan sido materia de información oportuna, adecuada y suficiente</w:t>
      </w:r>
      <w:r w:rsidR="00F64776" w:rsidRPr="00C2609B">
        <w:rPr>
          <w:rFonts w:ascii="Times New Roman" w:hAnsi="Times New Roman" w:cs="Times New Roman"/>
          <w:sz w:val="24"/>
          <w:szCs w:val="24"/>
          <w:lang w:val="es-ES"/>
        </w:rPr>
        <w:t xml:space="preserve"> a la asegurada</w:t>
      </w:r>
      <w:r w:rsidRPr="00C2609B">
        <w:rPr>
          <w:rFonts w:ascii="Times New Roman" w:hAnsi="Times New Roman" w:cs="Times New Roman"/>
          <w:sz w:val="24"/>
          <w:szCs w:val="24"/>
          <w:lang w:val="es-ES"/>
        </w:rPr>
        <w:t xml:space="preserve">, no es menos cierto que la figura de la reclamación fraudulenta se sustenta, antes </w:t>
      </w:r>
      <w:proofErr w:type="gramStart"/>
      <w:r w:rsidR="00246FD2" w:rsidRPr="00C2609B">
        <w:rPr>
          <w:rFonts w:ascii="Times New Roman" w:hAnsi="Times New Roman" w:cs="Times New Roman"/>
          <w:sz w:val="24"/>
          <w:szCs w:val="24"/>
          <w:lang w:val="es-ES"/>
        </w:rPr>
        <w:t>que</w:t>
      </w:r>
      <w:proofErr w:type="gramEnd"/>
      <w:r w:rsidRPr="00C2609B">
        <w:rPr>
          <w:rFonts w:ascii="Times New Roman" w:hAnsi="Times New Roman" w:cs="Times New Roman"/>
          <w:sz w:val="24"/>
          <w:szCs w:val="24"/>
          <w:lang w:val="es-ES"/>
        </w:rPr>
        <w:t xml:space="preserve"> en las previsiones de un contrato en </w:t>
      </w:r>
      <w:r w:rsidR="00F64776" w:rsidRPr="00C2609B">
        <w:rPr>
          <w:rFonts w:ascii="Times New Roman" w:hAnsi="Times New Roman" w:cs="Times New Roman"/>
          <w:sz w:val="24"/>
          <w:szCs w:val="24"/>
          <w:lang w:val="es-ES"/>
        </w:rPr>
        <w:t>l</w:t>
      </w:r>
      <w:r w:rsidRPr="00C2609B">
        <w:rPr>
          <w:rFonts w:ascii="Times New Roman" w:hAnsi="Times New Roman" w:cs="Times New Roman"/>
          <w:sz w:val="24"/>
          <w:szCs w:val="24"/>
          <w:lang w:val="es-ES"/>
        </w:rPr>
        <w:t xml:space="preserve">a ley misma, de </w:t>
      </w:r>
      <w:r w:rsidR="00F64776" w:rsidRPr="00C2609B">
        <w:rPr>
          <w:rFonts w:ascii="Times New Roman" w:hAnsi="Times New Roman" w:cs="Times New Roman"/>
          <w:sz w:val="24"/>
          <w:szCs w:val="24"/>
          <w:lang w:val="es-ES"/>
        </w:rPr>
        <w:t>ineludible</w:t>
      </w:r>
      <w:r w:rsidRPr="00C2609B">
        <w:rPr>
          <w:rFonts w:ascii="Times New Roman" w:hAnsi="Times New Roman" w:cs="Times New Roman"/>
          <w:sz w:val="24"/>
          <w:szCs w:val="24"/>
          <w:lang w:val="es-ES"/>
        </w:rPr>
        <w:t xml:space="preserve"> aplicación.</w:t>
      </w:r>
    </w:p>
    <w:p w14:paraId="528CAB15" w14:textId="77777777" w:rsidR="007D7E96" w:rsidRPr="00C2609B" w:rsidRDefault="007D7E96" w:rsidP="007D7E96">
      <w:pPr>
        <w:pStyle w:val="Prrafodelista"/>
        <w:spacing w:after="0" w:line="240" w:lineRule="auto"/>
        <w:contextualSpacing w:val="0"/>
        <w:jc w:val="both"/>
        <w:rPr>
          <w:rFonts w:ascii="Times New Roman" w:hAnsi="Times New Roman" w:cs="Times New Roman"/>
          <w:sz w:val="24"/>
          <w:szCs w:val="24"/>
          <w:lang w:val="es-ES"/>
        </w:rPr>
      </w:pPr>
    </w:p>
    <w:p w14:paraId="6C6EECEA" w14:textId="1FCC6708" w:rsidR="0017433C" w:rsidRPr="00C2609B" w:rsidRDefault="0017433C" w:rsidP="00EB19C4">
      <w:pPr>
        <w:pStyle w:val="Prrafodelista"/>
        <w:numPr>
          <w:ilvl w:val="1"/>
          <w:numId w:val="13"/>
        </w:numPr>
        <w:spacing w:after="0" w:line="240" w:lineRule="auto"/>
        <w:contextualSpacing w:val="0"/>
        <w:jc w:val="both"/>
        <w:rPr>
          <w:rFonts w:ascii="Times New Roman" w:hAnsi="Times New Roman" w:cs="Times New Roman"/>
          <w:sz w:val="24"/>
          <w:szCs w:val="24"/>
          <w:lang w:val="es-ES"/>
        </w:rPr>
      </w:pPr>
      <w:r w:rsidRPr="00C2609B">
        <w:rPr>
          <w:rFonts w:ascii="Times New Roman" w:hAnsi="Times New Roman" w:cs="Times New Roman"/>
          <w:sz w:val="24"/>
          <w:szCs w:val="24"/>
          <w:lang w:val="es-ES"/>
        </w:rPr>
        <w:t xml:space="preserve">Conforme a lo señalado, este colegiado </w:t>
      </w:r>
      <w:r w:rsidR="007D7E96" w:rsidRPr="00C2609B">
        <w:rPr>
          <w:rFonts w:ascii="Times New Roman" w:hAnsi="Times New Roman" w:cs="Times New Roman"/>
          <w:sz w:val="24"/>
          <w:szCs w:val="24"/>
          <w:lang w:val="es-ES"/>
        </w:rPr>
        <w:t>concluye</w:t>
      </w:r>
      <w:r w:rsidRPr="00C2609B">
        <w:rPr>
          <w:rFonts w:ascii="Times New Roman" w:hAnsi="Times New Roman" w:cs="Times New Roman"/>
          <w:sz w:val="24"/>
          <w:szCs w:val="24"/>
          <w:lang w:val="es-ES"/>
        </w:rPr>
        <w:t xml:space="preserve"> que </w:t>
      </w:r>
      <w:r w:rsidR="007D7E96" w:rsidRPr="00C2609B">
        <w:rPr>
          <w:rFonts w:ascii="Times New Roman" w:hAnsi="Times New Roman" w:cs="Times New Roman"/>
          <w:sz w:val="24"/>
          <w:szCs w:val="24"/>
          <w:lang w:val="es-ES"/>
        </w:rPr>
        <w:t>la</w:t>
      </w:r>
      <w:r w:rsidRPr="00C2609B">
        <w:rPr>
          <w:rFonts w:ascii="Times New Roman" w:hAnsi="Times New Roman" w:cs="Times New Roman"/>
          <w:sz w:val="24"/>
          <w:szCs w:val="24"/>
          <w:lang w:val="es-ES"/>
        </w:rPr>
        <w:t xml:space="preserve"> reclamante incurrió, a través de </w:t>
      </w:r>
      <w:r w:rsidR="007D7E96" w:rsidRPr="00C2609B">
        <w:rPr>
          <w:rFonts w:ascii="Times New Roman" w:hAnsi="Times New Roman" w:cs="Times New Roman"/>
          <w:sz w:val="24"/>
          <w:szCs w:val="24"/>
          <w:lang w:val="es-ES"/>
        </w:rPr>
        <w:t>las sucesivas y contradictorias</w:t>
      </w:r>
      <w:r w:rsidRPr="00C2609B">
        <w:rPr>
          <w:rFonts w:ascii="Times New Roman" w:hAnsi="Times New Roman" w:cs="Times New Roman"/>
          <w:sz w:val="24"/>
          <w:szCs w:val="24"/>
          <w:lang w:val="es-ES"/>
        </w:rPr>
        <w:t xml:space="preserve"> declaraciones</w:t>
      </w:r>
      <w:r w:rsidR="007D7E96" w:rsidRPr="00C2609B">
        <w:rPr>
          <w:rFonts w:ascii="Times New Roman" w:hAnsi="Times New Roman" w:cs="Times New Roman"/>
          <w:sz w:val="24"/>
          <w:szCs w:val="24"/>
          <w:lang w:val="es-ES"/>
        </w:rPr>
        <w:t xml:space="preserve"> del conductor del vehículo asegurado</w:t>
      </w:r>
      <w:r w:rsidRPr="00C2609B">
        <w:rPr>
          <w:rFonts w:ascii="Times New Roman" w:hAnsi="Times New Roman" w:cs="Times New Roman"/>
          <w:sz w:val="24"/>
          <w:szCs w:val="24"/>
          <w:lang w:val="es-ES"/>
        </w:rPr>
        <w:t>, en una actuación contraria a la verdad, lealtad y rectitud, que agrav</w:t>
      </w:r>
      <w:r w:rsidR="007D7E96" w:rsidRPr="00C2609B">
        <w:rPr>
          <w:rFonts w:ascii="Times New Roman" w:hAnsi="Times New Roman" w:cs="Times New Roman"/>
          <w:sz w:val="24"/>
          <w:szCs w:val="24"/>
          <w:lang w:val="es-ES"/>
        </w:rPr>
        <w:t>ó</w:t>
      </w:r>
      <w:r w:rsidRPr="00C2609B">
        <w:rPr>
          <w:rFonts w:ascii="Times New Roman" w:hAnsi="Times New Roman" w:cs="Times New Roman"/>
          <w:sz w:val="24"/>
          <w:szCs w:val="24"/>
          <w:lang w:val="es-ES"/>
        </w:rPr>
        <w:t xml:space="preserve"> la asimetría informativa en la que se enc</w:t>
      </w:r>
      <w:r w:rsidR="007D7E96" w:rsidRPr="00C2609B">
        <w:rPr>
          <w:rFonts w:ascii="Times New Roman" w:hAnsi="Times New Roman" w:cs="Times New Roman"/>
          <w:sz w:val="24"/>
          <w:szCs w:val="24"/>
          <w:lang w:val="es-ES"/>
        </w:rPr>
        <w:t>ont</w:t>
      </w:r>
      <w:r w:rsidRPr="00C2609B">
        <w:rPr>
          <w:rFonts w:ascii="Times New Roman" w:hAnsi="Times New Roman" w:cs="Times New Roman"/>
          <w:sz w:val="24"/>
          <w:szCs w:val="24"/>
          <w:lang w:val="es-ES"/>
        </w:rPr>
        <w:t>ra</w:t>
      </w:r>
      <w:r w:rsidR="007D7E96" w:rsidRPr="00C2609B">
        <w:rPr>
          <w:rFonts w:ascii="Times New Roman" w:hAnsi="Times New Roman" w:cs="Times New Roman"/>
          <w:sz w:val="24"/>
          <w:szCs w:val="24"/>
          <w:lang w:val="es-ES"/>
        </w:rPr>
        <w:t>ba</w:t>
      </w:r>
      <w:r w:rsidRPr="00C2609B">
        <w:rPr>
          <w:rFonts w:ascii="Times New Roman" w:hAnsi="Times New Roman" w:cs="Times New Roman"/>
          <w:sz w:val="24"/>
          <w:szCs w:val="24"/>
          <w:lang w:val="es-ES"/>
        </w:rPr>
        <w:t xml:space="preserve"> </w:t>
      </w:r>
      <w:r w:rsidR="00805C08" w:rsidRPr="00FA0A50">
        <w:rPr>
          <w:rFonts w:ascii="Times New Roman" w:hAnsi="Times New Roman" w:cs="Times New Roman"/>
        </w:rPr>
        <w:t>..................</w:t>
      </w:r>
      <w:r w:rsidRPr="00C2609B">
        <w:rPr>
          <w:rFonts w:ascii="Times New Roman" w:hAnsi="Times New Roman" w:cs="Times New Roman"/>
          <w:sz w:val="24"/>
          <w:szCs w:val="24"/>
          <w:lang w:val="es-ES"/>
        </w:rPr>
        <w:t>, afectándose irreversiblemente el derecho de esta última de investigar y comprobar la</w:t>
      </w:r>
      <w:r w:rsidR="00BB7326" w:rsidRPr="00C2609B">
        <w:rPr>
          <w:rFonts w:ascii="Times New Roman" w:hAnsi="Times New Roman" w:cs="Times New Roman"/>
          <w:sz w:val="24"/>
          <w:szCs w:val="24"/>
          <w:lang w:val="es-ES"/>
        </w:rPr>
        <w:t>s</w:t>
      </w:r>
      <w:r w:rsidRPr="00C2609B">
        <w:rPr>
          <w:rFonts w:ascii="Times New Roman" w:hAnsi="Times New Roman" w:cs="Times New Roman"/>
          <w:sz w:val="24"/>
          <w:szCs w:val="24"/>
          <w:lang w:val="es-ES"/>
        </w:rPr>
        <w:t xml:space="preserve"> causa</w:t>
      </w:r>
      <w:r w:rsidR="00BB7326" w:rsidRPr="00C2609B">
        <w:rPr>
          <w:rFonts w:ascii="Times New Roman" w:hAnsi="Times New Roman" w:cs="Times New Roman"/>
          <w:sz w:val="24"/>
          <w:szCs w:val="24"/>
          <w:lang w:val="es-ES"/>
        </w:rPr>
        <w:t>s</w:t>
      </w:r>
      <w:r w:rsidRPr="00C2609B">
        <w:rPr>
          <w:rFonts w:ascii="Times New Roman" w:hAnsi="Times New Roman" w:cs="Times New Roman"/>
          <w:sz w:val="24"/>
          <w:szCs w:val="24"/>
          <w:lang w:val="es-ES"/>
        </w:rPr>
        <w:t xml:space="preserve"> y circunstancias del siniestro reclamado.</w:t>
      </w:r>
    </w:p>
    <w:p w14:paraId="7683ACFD" w14:textId="77777777" w:rsidR="0017433C" w:rsidRPr="00C2609B" w:rsidRDefault="0017433C" w:rsidP="0017433C">
      <w:pPr>
        <w:pStyle w:val="Prrafodelista"/>
        <w:spacing w:after="0" w:line="240" w:lineRule="auto"/>
        <w:jc w:val="both"/>
        <w:rPr>
          <w:rFonts w:ascii="Times New Roman" w:hAnsi="Times New Roman" w:cs="Times New Roman"/>
          <w:sz w:val="24"/>
          <w:szCs w:val="24"/>
          <w:lang w:val="es-ES"/>
        </w:rPr>
      </w:pPr>
    </w:p>
    <w:p w14:paraId="349059FA" w14:textId="2B1AD753" w:rsidR="0017433C" w:rsidRPr="00C2609B" w:rsidRDefault="0017433C" w:rsidP="0017433C">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2609B">
        <w:rPr>
          <w:rFonts w:ascii="Times New Roman" w:hAnsi="Times New Roman" w:cs="Times New Roman"/>
          <w:sz w:val="24"/>
          <w:szCs w:val="24"/>
          <w:lang w:val="es-PE"/>
        </w:rPr>
        <w:tab/>
        <w:t xml:space="preserve">En consecuencia, por las consideraciones expuestas, este colegiado estima que este </w:t>
      </w:r>
      <w:r w:rsidR="00BB7326" w:rsidRPr="00C2609B">
        <w:rPr>
          <w:rFonts w:ascii="Times New Roman" w:hAnsi="Times New Roman" w:cs="Times New Roman"/>
          <w:sz w:val="24"/>
          <w:szCs w:val="24"/>
          <w:lang w:val="es-PE"/>
        </w:rPr>
        <w:t xml:space="preserve">último </w:t>
      </w:r>
      <w:r w:rsidRPr="00C2609B">
        <w:rPr>
          <w:rFonts w:ascii="Times New Roman" w:hAnsi="Times New Roman" w:cs="Times New Roman"/>
          <w:sz w:val="24"/>
          <w:szCs w:val="24"/>
          <w:lang w:val="es-PE"/>
        </w:rPr>
        <w:t xml:space="preserve">fundamento del rechazo </w:t>
      </w:r>
      <w:r w:rsidR="00BB7326" w:rsidRPr="00C2609B">
        <w:rPr>
          <w:rFonts w:ascii="Times New Roman" w:hAnsi="Times New Roman" w:cs="Times New Roman"/>
          <w:sz w:val="24"/>
          <w:szCs w:val="24"/>
          <w:lang w:val="es-PE"/>
        </w:rPr>
        <w:t>posee</w:t>
      </w:r>
      <w:r w:rsidRPr="00C2609B">
        <w:rPr>
          <w:rFonts w:ascii="Times New Roman" w:hAnsi="Times New Roman" w:cs="Times New Roman"/>
          <w:sz w:val="24"/>
          <w:szCs w:val="24"/>
          <w:lang w:val="es-PE"/>
        </w:rPr>
        <w:t xml:space="preserve"> legitimidad</w:t>
      </w:r>
      <w:r w:rsidR="00BB7326" w:rsidRPr="00C2609B">
        <w:rPr>
          <w:rFonts w:ascii="Times New Roman" w:hAnsi="Times New Roman" w:cs="Times New Roman"/>
          <w:sz w:val="24"/>
          <w:szCs w:val="24"/>
          <w:lang w:val="es-PE"/>
        </w:rPr>
        <w:t xml:space="preserve"> y es capaz de generar efectos legales, habiendo perecido la pretensión de la reclamante de obtener un pago indemnizatorio por el evento ocurrido, imputable </w:t>
      </w:r>
      <w:r w:rsidR="00F64776" w:rsidRPr="00C2609B">
        <w:rPr>
          <w:rFonts w:ascii="Times New Roman" w:hAnsi="Times New Roman" w:cs="Times New Roman"/>
          <w:sz w:val="24"/>
          <w:szCs w:val="24"/>
          <w:lang w:val="es-PE"/>
        </w:rPr>
        <w:t xml:space="preserve">finalmente </w:t>
      </w:r>
      <w:r w:rsidR="00BB7326" w:rsidRPr="00C2609B">
        <w:rPr>
          <w:rFonts w:ascii="Times New Roman" w:hAnsi="Times New Roman" w:cs="Times New Roman"/>
          <w:sz w:val="24"/>
          <w:szCs w:val="24"/>
          <w:lang w:val="es-PE"/>
        </w:rPr>
        <w:t>al estado del conductor y a las maniobras que realizó.</w:t>
      </w:r>
    </w:p>
    <w:p w14:paraId="20F65AD6" w14:textId="3FE9F6CE" w:rsidR="00CE6760" w:rsidRPr="00C2609B" w:rsidRDefault="00CE6760" w:rsidP="00BB7326">
      <w:pPr>
        <w:tabs>
          <w:tab w:val="left" w:pos="709"/>
          <w:tab w:val="left" w:pos="2160"/>
        </w:tabs>
        <w:spacing w:after="0" w:line="240" w:lineRule="auto"/>
        <w:jc w:val="both"/>
        <w:rPr>
          <w:rFonts w:ascii="Times New Roman" w:hAnsi="Times New Roman" w:cs="Times New Roman"/>
          <w:sz w:val="24"/>
          <w:szCs w:val="24"/>
          <w:lang w:val="es-PE"/>
        </w:rPr>
      </w:pPr>
    </w:p>
    <w:p w14:paraId="60BECED5" w14:textId="3FC365F7" w:rsidR="00CD312E" w:rsidRPr="00C2609B" w:rsidRDefault="002205E0"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C2609B">
        <w:rPr>
          <w:rFonts w:ascii="Times New Roman" w:eastAsia="Times New Roman" w:hAnsi="Times New Roman" w:cs="Times New Roman"/>
          <w:sz w:val="24"/>
          <w:szCs w:val="24"/>
          <w:lang w:val="es-PE" w:eastAsia="es-ES"/>
        </w:rPr>
        <w:t xml:space="preserve">En consecuencia, este colegiado </w:t>
      </w:r>
      <w:r w:rsidR="00CD312E" w:rsidRPr="00C2609B">
        <w:rPr>
          <w:rFonts w:ascii="Times New Roman" w:eastAsia="Times New Roman" w:hAnsi="Times New Roman" w:cs="Times New Roman"/>
          <w:sz w:val="24"/>
          <w:szCs w:val="24"/>
          <w:lang w:val="es-ES" w:eastAsia="es-ES"/>
        </w:rPr>
        <w:t>concluye su apreciación razonada y conjunta al amparo de lo establecido en su Reglamento estimando que el rechazo de cobertura es legítimo</w:t>
      </w:r>
      <w:r w:rsidR="00BB7326" w:rsidRPr="00C2609B">
        <w:rPr>
          <w:rFonts w:ascii="Times New Roman" w:eastAsia="Times New Roman" w:hAnsi="Times New Roman" w:cs="Times New Roman"/>
          <w:sz w:val="24"/>
          <w:szCs w:val="24"/>
          <w:lang w:val="es-ES" w:eastAsia="es-ES"/>
        </w:rPr>
        <w:t>, al estar acreditada -y ser plenamente oponible- al menos una de las causales invocadas para fines del rechazo comunicado en su oportunidad.</w:t>
      </w:r>
      <w:r w:rsidR="00CD312E" w:rsidRPr="00C2609B">
        <w:rPr>
          <w:rFonts w:ascii="Times New Roman" w:eastAsia="Times New Roman" w:hAnsi="Times New Roman" w:cs="Times New Roman"/>
          <w:sz w:val="24"/>
          <w:szCs w:val="24"/>
          <w:lang w:val="es-ES" w:eastAsia="es-ES"/>
        </w:rPr>
        <w:t xml:space="preserve"> </w:t>
      </w:r>
    </w:p>
    <w:p w14:paraId="13119946" w14:textId="77777777" w:rsidR="00CD312E" w:rsidRPr="00C2609B" w:rsidRDefault="00CD312E"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C2609B" w:rsidRDefault="00CD312E" w:rsidP="0017433C">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C2609B">
        <w:rPr>
          <w:rFonts w:ascii="Times New Roman" w:eastAsia="Times New Roman" w:hAnsi="Times New Roman" w:cs="Times New Roman"/>
          <w:b/>
          <w:sz w:val="24"/>
          <w:szCs w:val="24"/>
          <w:lang w:val="es-ES" w:eastAsia="es-ES"/>
        </w:rPr>
        <w:t>SE RESUELVE</w:t>
      </w:r>
      <w:r w:rsidRPr="00C2609B">
        <w:rPr>
          <w:rFonts w:ascii="Times New Roman" w:eastAsia="Times New Roman" w:hAnsi="Times New Roman" w:cs="Times New Roman"/>
          <w:b/>
          <w:sz w:val="24"/>
          <w:szCs w:val="24"/>
          <w:lang w:val="es-PE" w:eastAsia="es-ES"/>
        </w:rPr>
        <w:t>:</w:t>
      </w:r>
    </w:p>
    <w:p w14:paraId="01E102B0" w14:textId="77777777" w:rsidR="00CD312E" w:rsidRPr="00C2609B" w:rsidRDefault="00CD312E"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6908301C" w:rsidR="007B2C9E" w:rsidRPr="00C2609B" w:rsidRDefault="00CD312E" w:rsidP="0017433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C2609B">
        <w:rPr>
          <w:rFonts w:ascii="Times New Roman" w:eastAsia="Times New Roman" w:hAnsi="Times New Roman" w:cs="Times New Roman"/>
          <w:sz w:val="24"/>
          <w:szCs w:val="24"/>
          <w:lang w:val="es-PE" w:eastAsia="es-ES"/>
        </w:rPr>
        <w:t>Declarar</w:t>
      </w:r>
      <w:r w:rsidR="002205E0" w:rsidRPr="00C2609B">
        <w:rPr>
          <w:rFonts w:ascii="Times New Roman" w:eastAsia="Times New Roman" w:hAnsi="Times New Roman" w:cs="Times New Roman"/>
          <w:sz w:val="24"/>
          <w:szCs w:val="24"/>
          <w:lang w:val="es-PE" w:eastAsia="es-ES"/>
        </w:rPr>
        <w:t xml:space="preserve"> I</w:t>
      </w:r>
      <w:r w:rsidR="00BB7326" w:rsidRPr="00C2609B">
        <w:rPr>
          <w:rFonts w:ascii="Times New Roman" w:eastAsia="Times New Roman" w:hAnsi="Times New Roman" w:cs="Times New Roman"/>
          <w:sz w:val="24"/>
          <w:szCs w:val="24"/>
          <w:lang w:val="es-PE" w:eastAsia="es-ES"/>
        </w:rPr>
        <w:t>NFUNDADA</w:t>
      </w:r>
      <w:r w:rsidRPr="00C2609B">
        <w:rPr>
          <w:rFonts w:ascii="Times New Roman" w:eastAsia="Times New Roman" w:hAnsi="Times New Roman" w:cs="Times New Roman"/>
          <w:sz w:val="24"/>
          <w:szCs w:val="24"/>
          <w:lang w:val="es-PE" w:eastAsia="es-ES"/>
        </w:rPr>
        <w:t xml:space="preserve"> la reclamación interpuesta</w:t>
      </w:r>
      <w:r w:rsidRPr="00C2609B">
        <w:rPr>
          <w:rFonts w:ascii="Times New Roman" w:eastAsia="Times New Roman" w:hAnsi="Times New Roman" w:cs="Times New Roman"/>
          <w:sz w:val="24"/>
          <w:szCs w:val="24"/>
          <w:lang w:val="es-ES" w:eastAsia="es-ES"/>
        </w:rPr>
        <w:t>,</w:t>
      </w:r>
      <w:r w:rsidRPr="00C2609B">
        <w:rPr>
          <w:rFonts w:ascii="Times New Roman" w:hAnsi="Times New Roman" w:cs="Times New Roman"/>
          <w:sz w:val="24"/>
          <w:szCs w:val="24"/>
          <w:lang w:val="es-PE"/>
        </w:rPr>
        <w:t xml:space="preserve"> </w:t>
      </w:r>
      <w:r w:rsidRPr="00C2609B">
        <w:rPr>
          <w:rFonts w:ascii="Times New Roman" w:eastAsia="Arial Unicode MS" w:hAnsi="Times New Roman" w:cs="Times New Roman"/>
          <w:sz w:val="24"/>
          <w:szCs w:val="24"/>
          <w:lang w:val="es-PE"/>
        </w:rPr>
        <w:t>q</w:t>
      </w:r>
      <w:r w:rsidRPr="00C2609B">
        <w:rPr>
          <w:rFonts w:ascii="Times New Roman" w:hAnsi="Times New Roman" w:cs="Times New Roman"/>
          <w:sz w:val="24"/>
          <w:szCs w:val="24"/>
          <w:lang w:val="es-PE"/>
        </w:rPr>
        <w:t xml:space="preserve">uedando a salvo </w:t>
      </w:r>
      <w:r w:rsidR="003420D8" w:rsidRPr="00C2609B">
        <w:rPr>
          <w:rFonts w:ascii="Times New Roman" w:hAnsi="Times New Roman" w:cs="Times New Roman"/>
          <w:sz w:val="24"/>
          <w:szCs w:val="24"/>
          <w:lang w:val="es-PE"/>
        </w:rPr>
        <w:t>el</w:t>
      </w:r>
      <w:r w:rsidRPr="00C2609B">
        <w:rPr>
          <w:rFonts w:ascii="Times New Roman" w:hAnsi="Times New Roman" w:cs="Times New Roman"/>
          <w:sz w:val="24"/>
          <w:szCs w:val="24"/>
          <w:lang w:val="es-PE"/>
        </w:rPr>
        <w:t xml:space="preserve"> derecho de </w:t>
      </w:r>
      <w:r w:rsidR="003420D8" w:rsidRPr="00C2609B">
        <w:rPr>
          <w:rFonts w:ascii="Times New Roman" w:hAnsi="Times New Roman" w:cs="Times New Roman"/>
          <w:sz w:val="24"/>
          <w:szCs w:val="24"/>
          <w:lang w:val="es-PE"/>
        </w:rPr>
        <w:t xml:space="preserve">la reclamante para </w:t>
      </w:r>
      <w:r w:rsidRPr="00C2609B">
        <w:rPr>
          <w:rFonts w:ascii="Times New Roman" w:hAnsi="Times New Roman" w:cs="Times New Roman"/>
          <w:sz w:val="24"/>
          <w:szCs w:val="24"/>
          <w:lang w:val="es-PE"/>
        </w:rPr>
        <w:t>recurrir a las instancias que considere pertinentes.</w:t>
      </w:r>
    </w:p>
    <w:p w14:paraId="7A2A8945" w14:textId="77777777" w:rsidR="00BB7326" w:rsidRPr="00C2609B" w:rsidRDefault="00BB7326" w:rsidP="0017433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5F1AC806" w14:textId="738E7A1D" w:rsidR="00B82453" w:rsidRPr="00C2609B" w:rsidRDefault="00B56970" w:rsidP="00BB7326">
      <w:pPr>
        <w:spacing w:after="0" w:line="240" w:lineRule="auto"/>
        <w:jc w:val="right"/>
        <w:outlineLvl w:val="0"/>
        <w:rPr>
          <w:rFonts w:ascii="Times New Roman" w:hAnsi="Times New Roman" w:cs="Times New Roman"/>
          <w:sz w:val="24"/>
          <w:szCs w:val="24"/>
          <w:lang w:val="es-PE"/>
        </w:rPr>
      </w:pPr>
      <w:r w:rsidRPr="00C2609B">
        <w:rPr>
          <w:rFonts w:ascii="Times New Roman" w:hAnsi="Times New Roman" w:cs="Times New Roman"/>
          <w:sz w:val="24"/>
          <w:szCs w:val="24"/>
          <w:lang w:val="es-PE"/>
        </w:rPr>
        <w:lastRenderedPageBreak/>
        <w:t>Lima,</w:t>
      </w:r>
      <w:r w:rsidR="00665FA4" w:rsidRPr="00C2609B">
        <w:rPr>
          <w:rFonts w:ascii="Times New Roman" w:hAnsi="Times New Roman" w:cs="Times New Roman"/>
          <w:sz w:val="24"/>
          <w:szCs w:val="24"/>
          <w:lang w:val="es-PE"/>
        </w:rPr>
        <w:t xml:space="preserve"> 08</w:t>
      </w:r>
      <w:r w:rsidRPr="00C2609B">
        <w:rPr>
          <w:rFonts w:ascii="Times New Roman" w:hAnsi="Times New Roman" w:cs="Times New Roman"/>
          <w:sz w:val="24"/>
          <w:szCs w:val="24"/>
          <w:lang w:val="es-PE"/>
        </w:rPr>
        <w:t xml:space="preserve"> de </w:t>
      </w:r>
      <w:r w:rsidR="00665FA4" w:rsidRPr="00C2609B">
        <w:rPr>
          <w:rFonts w:ascii="Times New Roman" w:hAnsi="Times New Roman" w:cs="Times New Roman"/>
          <w:sz w:val="24"/>
          <w:szCs w:val="24"/>
          <w:lang w:val="es-PE"/>
        </w:rPr>
        <w:t xml:space="preserve">junio </w:t>
      </w:r>
      <w:r w:rsidRPr="00C2609B">
        <w:rPr>
          <w:rFonts w:ascii="Times New Roman" w:hAnsi="Times New Roman" w:cs="Times New Roman"/>
          <w:sz w:val="24"/>
          <w:szCs w:val="24"/>
          <w:lang w:val="es-PE"/>
        </w:rPr>
        <w:t>d</w:t>
      </w:r>
      <w:r w:rsidR="00FB6906" w:rsidRPr="00C2609B">
        <w:rPr>
          <w:rFonts w:ascii="Times New Roman" w:hAnsi="Times New Roman" w:cs="Times New Roman"/>
          <w:sz w:val="24"/>
          <w:szCs w:val="24"/>
          <w:lang w:val="es-PE"/>
        </w:rPr>
        <w:t>e 20</w:t>
      </w:r>
      <w:r w:rsidR="002205E0" w:rsidRPr="00C2609B">
        <w:rPr>
          <w:rFonts w:ascii="Times New Roman" w:hAnsi="Times New Roman" w:cs="Times New Roman"/>
          <w:sz w:val="24"/>
          <w:szCs w:val="24"/>
          <w:lang w:val="es-PE"/>
        </w:rPr>
        <w:t>20</w:t>
      </w:r>
    </w:p>
    <w:p w14:paraId="3BEFA199" w14:textId="7317362F" w:rsidR="00665FA4" w:rsidRPr="00C2609B" w:rsidRDefault="00665FA4" w:rsidP="00BB7326">
      <w:pPr>
        <w:spacing w:after="0" w:line="240" w:lineRule="auto"/>
        <w:jc w:val="right"/>
        <w:outlineLvl w:val="0"/>
        <w:rPr>
          <w:rFonts w:ascii="Times New Roman" w:hAnsi="Times New Roman" w:cs="Times New Roman"/>
          <w:sz w:val="24"/>
          <w:szCs w:val="24"/>
          <w:lang w:val="es-PE"/>
        </w:rPr>
      </w:pPr>
    </w:p>
    <w:p w14:paraId="491EF9AA" w14:textId="30FB8612" w:rsidR="00665FA4" w:rsidRPr="00C2609B" w:rsidRDefault="00665FA4" w:rsidP="00665FA4">
      <w:pPr>
        <w:spacing w:after="0" w:line="240" w:lineRule="auto"/>
        <w:rPr>
          <w:rFonts w:ascii="Times New Roman" w:hAnsi="Times New Roman" w:cs="Times New Roman"/>
          <w:sz w:val="24"/>
          <w:szCs w:val="24"/>
        </w:rPr>
      </w:pPr>
    </w:p>
    <w:p w14:paraId="3DF33D5C" w14:textId="77777777" w:rsidR="00585F19" w:rsidRPr="00C2609B" w:rsidRDefault="00585F19" w:rsidP="00585F19">
      <w:pPr>
        <w:jc w:val="both"/>
        <w:rPr>
          <w:rFonts w:ascii="Times New Roman" w:hAnsi="Times New Roman" w:cs="Times New Roman"/>
          <w:b/>
          <w:bCs/>
          <w:i/>
          <w:iCs/>
          <w:sz w:val="24"/>
          <w:szCs w:val="24"/>
          <w:lang w:val="es-ES_tradnl"/>
        </w:rPr>
      </w:pPr>
      <w:r w:rsidRPr="00C2609B">
        <w:rPr>
          <w:rFonts w:ascii="Times New Roman" w:hAnsi="Times New Roman" w:cs="Times New Roman"/>
          <w:b/>
          <w:bCs/>
          <w:i/>
          <w:iCs/>
          <w:sz w:val="24"/>
          <w:szCs w:val="24"/>
          <w:lang w:val="es-ES_tradnl"/>
        </w:rPr>
        <w:t>La Secretaría Técnica certifica que la presente resolución cuenta con el voto de los vocales cuyos nombres figuran en la parte final del presente documento.</w:t>
      </w:r>
    </w:p>
    <w:p w14:paraId="73AFB9E8" w14:textId="06A050BF" w:rsidR="00585F19" w:rsidRPr="00C2609B" w:rsidRDefault="00585F19" w:rsidP="00665FA4">
      <w:pPr>
        <w:spacing w:after="0" w:line="240" w:lineRule="auto"/>
        <w:rPr>
          <w:rFonts w:ascii="Times New Roman" w:hAnsi="Times New Roman" w:cs="Times New Roman"/>
          <w:sz w:val="24"/>
          <w:szCs w:val="24"/>
        </w:rPr>
      </w:pPr>
    </w:p>
    <w:p w14:paraId="4F465DFE" w14:textId="77777777" w:rsidR="00585F19" w:rsidRPr="00C2609B" w:rsidRDefault="00585F19" w:rsidP="00665FA4">
      <w:pPr>
        <w:spacing w:after="0" w:line="240" w:lineRule="auto"/>
        <w:rPr>
          <w:rFonts w:ascii="Times New Roman" w:hAnsi="Times New Roman" w:cs="Times New Roman"/>
          <w:sz w:val="24"/>
          <w:szCs w:val="24"/>
        </w:rPr>
      </w:pPr>
    </w:p>
    <w:p w14:paraId="445CD137" w14:textId="77777777" w:rsidR="00665FA4" w:rsidRPr="00C2609B" w:rsidRDefault="00665FA4" w:rsidP="00665FA4">
      <w:pPr>
        <w:spacing w:after="0" w:line="240" w:lineRule="auto"/>
        <w:rPr>
          <w:rFonts w:ascii="Times New Roman" w:hAnsi="Times New Roman" w:cs="Times New Roman"/>
          <w:sz w:val="24"/>
          <w:szCs w:val="24"/>
        </w:rPr>
      </w:pPr>
    </w:p>
    <w:p w14:paraId="37D2F862" w14:textId="77777777" w:rsidR="00665FA4" w:rsidRPr="00C2609B" w:rsidRDefault="00665FA4" w:rsidP="00665FA4">
      <w:pPr>
        <w:spacing w:after="0" w:line="240" w:lineRule="auto"/>
        <w:rPr>
          <w:rFonts w:ascii="Times New Roman" w:hAnsi="Times New Roman" w:cs="Times New Roman"/>
          <w:sz w:val="24"/>
          <w:szCs w:val="24"/>
        </w:rPr>
      </w:pPr>
      <w:r w:rsidRPr="00C2609B">
        <w:rPr>
          <w:rFonts w:ascii="Times New Roman" w:hAnsi="Times New Roman" w:cs="Times New Roman"/>
          <w:sz w:val="24"/>
          <w:szCs w:val="24"/>
        </w:rPr>
        <w:t>Marco Antonio Ortega Piana</w:t>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t>María Eugenia Valdez Fernández Baca</w:t>
      </w:r>
    </w:p>
    <w:p w14:paraId="338F936E" w14:textId="77777777" w:rsidR="00665FA4" w:rsidRPr="00C2609B" w:rsidRDefault="00665FA4" w:rsidP="00665FA4">
      <w:pPr>
        <w:spacing w:after="0" w:line="240" w:lineRule="auto"/>
        <w:ind w:firstLine="708"/>
        <w:rPr>
          <w:rFonts w:ascii="Times New Roman" w:hAnsi="Times New Roman" w:cs="Times New Roman"/>
          <w:sz w:val="24"/>
          <w:szCs w:val="24"/>
        </w:rPr>
      </w:pPr>
      <w:proofErr w:type="spellStart"/>
      <w:r w:rsidRPr="00C2609B">
        <w:rPr>
          <w:rFonts w:ascii="Times New Roman" w:hAnsi="Times New Roman" w:cs="Times New Roman"/>
          <w:sz w:val="24"/>
          <w:szCs w:val="24"/>
        </w:rPr>
        <w:t>Presidente</w:t>
      </w:r>
      <w:proofErr w:type="spellEnd"/>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t xml:space="preserve">Vocal                   </w:t>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t xml:space="preserve"> </w:t>
      </w:r>
    </w:p>
    <w:p w14:paraId="1D0166FD" w14:textId="77777777" w:rsidR="00665FA4" w:rsidRPr="00C2609B" w:rsidRDefault="00665FA4" w:rsidP="00665FA4">
      <w:pPr>
        <w:spacing w:after="0" w:line="240" w:lineRule="auto"/>
        <w:rPr>
          <w:rFonts w:ascii="Times New Roman" w:hAnsi="Times New Roman" w:cs="Times New Roman"/>
          <w:sz w:val="24"/>
          <w:szCs w:val="24"/>
        </w:rPr>
      </w:pPr>
    </w:p>
    <w:p w14:paraId="59D8B4CA" w14:textId="62B01EEE" w:rsidR="00665FA4" w:rsidRDefault="00665FA4" w:rsidP="00665FA4">
      <w:pPr>
        <w:spacing w:after="0" w:line="240" w:lineRule="auto"/>
        <w:rPr>
          <w:rFonts w:ascii="Times New Roman" w:hAnsi="Times New Roman" w:cs="Times New Roman"/>
          <w:sz w:val="24"/>
          <w:szCs w:val="24"/>
        </w:rPr>
      </w:pPr>
    </w:p>
    <w:p w14:paraId="199F8667" w14:textId="77777777" w:rsidR="00A14965" w:rsidRPr="00C2609B" w:rsidRDefault="00A14965" w:rsidP="00665FA4">
      <w:pPr>
        <w:spacing w:after="0" w:line="240" w:lineRule="auto"/>
        <w:rPr>
          <w:rFonts w:ascii="Times New Roman" w:hAnsi="Times New Roman" w:cs="Times New Roman"/>
          <w:sz w:val="24"/>
          <w:szCs w:val="24"/>
        </w:rPr>
      </w:pPr>
    </w:p>
    <w:p w14:paraId="699C8667" w14:textId="77777777" w:rsidR="00665FA4" w:rsidRPr="00C2609B" w:rsidRDefault="00665FA4" w:rsidP="00665FA4">
      <w:pPr>
        <w:spacing w:after="0" w:line="240" w:lineRule="auto"/>
        <w:rPr>
          <w:rFonts w:ascii="Times New Roman" w:hAnsi="Times New Roman" w:cs="Times New Roman"/>
          <w:sz w:val="24"/>
          <w:szCs w:val="24"/>
        </w:rPr>
      </w:pPr>
    </w:p>
    <w:p w14:paraId="34DD1DD9" w14:textId="32A6C95F" w:rsidR="00665FA4" w:rsidRPr="00C2609B" w:rsidRDefault="00665FA4" w:rsidP="00665FA4">
      <w:pPr>
        <w:spacing w:after="0" w:line="240" w:lineRule="auto"/>
        <w:rPr>
          <w:rFonts w:ascii="Times New Roman" w:hAnsi="Times New Roman" w:cs="Times New Roman"/>
          <w:sz w:val="24"/>
          <w:szCs w:val="24"/>
        </w:rPr>
      </w:pPr>
      <w:r w:rsidRPr="00C2609B">
        <w:rPr>
          <w:rFonts w:ascii="Times New Roman" w:hAnsi="Times New Roman" w:cs="Times New Roman"/>
          <w:sz w:val="24"/>
          <w:szCs w:val="24"/>
        </w:rPr>
        <w:t xml:space="preserve">Rolando Eyzaguirre </w:t>
      </w:r>
      <w:proofErr w:type="spellStart"/>
      <w:r w:rsidRPr="00C2609B">
        <w:rPr>
          <w:rFonts w:ascii="Times New Roman" w:hAnsi="Times New Roman" w:cs="Times New Roman"/>
          <w:sz w:val="24"/>
          <w:szCs w:val="24"/>
        </w:rPr>
        <w:t>Maccan</w:t>
      </w:r>
      <w:proofErr w:type="spellEnd"/>
      <w:r w:rsidRPr="00C2609B">
        <w:rPr>
          <w:rFonts w:ascii="Times New Roman" w:hAnsi="Times New Roman" w:cs="Times New Roman"/>
          <w:sz w:val="24"/>
          <w:szCs w:val="24"/>
        </w:rPr>
        <w:t xml:space="preserve"> </w:t>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r>
      <w:r w:rsidRPr="00C2609B">
        <w:rPr>
          <w:rFonts w:ascii="Times New Roman" w:hAnsi="Times New Roman" w:cs="Times New Roman"/>
          <w:sz w:val="24"/>
          <w:szCs w:val="24"/>
        </w:rPr>
        <w:tab/>
        <w:t xml:space="preserve">   </w:t>
      </w:r>
      <w:r w:rsidR="00C2609B">
        <w:rPr>
          <w:rFonts w:ascii="Times New Roman" w:hAnsi="Times New Roman" w:cs="Times New Roman"/>
          <w:sz w:val="24"/>
          <w:szCs w:val="24"/>
        </w:rPr>
        <w:t xml:space="preserve">         </w:t>
      </w:r>
      <w:r w:rsidRPr="00C2609B">
        <w:rPr>
          <w:rFonts w:ascii="Times New Roman" w:hAnsi="Times New Roman" w:cs="Times New Roman"/>
          <w:sz w:val="24"/>
          <w:szCs w:val="24"/>
        </w:rPr>
        <w:t>Gonzalo Abad del Busto</w:t>
      </w:r>
    </w:p>
    <w:p w14:paraId="15C36F63" w14:textId="7DF6D10E" w:rsidR="00665FA4" w:rsidRPr="00C2609B" w:rsidRDefault="00665FA4" w:rsidP="00585F19">
      <w:pPr>
        <w:spacing w:after="0" w:line="240" w:lineRule="auto"/>
        <w:rPr>
          <w:rFonts w:ascii="Times New Roman" w:hAnsi="Times New Roman" w:cs="Times New Roman"/>
          <w:sz w:val="24"/>
          <w:szCs w:val="24"/>
        </w:rPr>
      </w:pPr>
      <w:r w:rsidRPr="00C2609B">
        <w:rPr>
          <w:rFonts w:ascii="Times New Roman" w:hAnsi="Times New Roman" w:cs="Times New Roman"/>
          <w:sz w:val="24"/>
          <w:szCs w:val="24"/>
        </w:rPr>
        <w:t xml:space="preserve">               Vocal</w:t>
      </w:r>
      <w:r w:rsidRPr="00C2609B">
        <w:rPr>
          <w:rFonts w:ascii="Times New Roman" w:hAnsi="Times New Roman" w:cs="Times New Roman"/>
          <w:sz w:val="24"/>
          <w:szCs w:val="24"/>
        </w:rPr>
        <w:tab/>
        <w:t xml:space="preserve">                                                              </w:t>
      </w:r>
      <w:r w:rsidR="00585F19" w:rsidRPr="00C2609B">
        <w:rPr>
          <w:rFonts w:ascii="Times New Roman" w:hAnsi="Times New Roman" w:cs="Times New Roman"/>
          <w:sz w:val="24"/>
          <w:szCs w:val="24"/>
        </w:rPr>
        <w:t xml:space="preserve">     </w:t>
      </w:r>
      <w:proofErr w:type="gramStart"/>
      <w:r w:rsidR="00585F19" w:rsidRPr="00C2609B">
        <w:rPr>
          <w:rFonts w:ascii="Times New Roman" w:hAnsi="Times New Roman" w:cs="Times New Roman"/>
          <w:sz w:val="24"/>
          <w:szCs w:val="24"/>
        </w:rPr>
        <w:tab/>
        <w:t xml:space="preserve">  </w:t>
      </w:r>
      <w:r w:rsidRPr="00C2609B">
        <w:rPr>
          <w:rFonts w:ascii="Times New Roman" w:hAnsi="Times New Roman" w:cs="Times New Roman"/>
          <w:sz w:val="24"/>
          <w:szCs w:val="24"/>
        </w:rPr>
        <w:t>Vocal</w:t>
      </w:r>
      <w:proofErr w:type="gramEnd"/>
    </w:p>
    <w:p w14:paraId="5C868D7A" w14:textId="77777777" w:rsidR="00665FA4" w:rsidRPr="00C2609B" w:rsidRDefault="00665FA4" w:rsidP="00BB7326">
      <w:pPr>
        <w:spacing w:after="0" w:line="240" w:lineRule="auto"/>
        <w:jc w:val="right"/>
        <w:outlineLvl w:val="0"/>
        <w:rPr>
          <w:rFonts w:ascii="Times New Roman" w:hAnsi="Times New Roman" w:cs="Times New Roman"/>
          <w:sz w:val="24"/>
          <w:szCs w:val="24"/>
          <w:lang w:val="es-PE"/>
        </w:rPr>
      </w:pPr>
    </w:p>
    <w:sectPr w:rsidR="00665FA4" w:rsidRPr="00C2609B" w:rsidSect="00A4785C">
      <w:headerReference w:type="default" r:id="rId10"/>
      <w:footerReference w:type="default" r:id="rId11"/>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22CE6" w14:textId="77777777" w:rsidR="00D849C7" w:rsidRDefault="00D849C7" w:rsidP="00B57224">
      <w:pPr>
        <w:spacing w:after="0" w:line="240" w:lineRule="auto"/>
      </w:pPr>
      <w:r>
        <w:separator/>
      </w:r>
    </w:p>
  </w:endnote>
  <w:endnote w:type="continuationSeparator" w:id="0">
    <w:p w14:paraId="7EBDE610" w14:textId="77777777" w:rsidR="00D849C7" w:rsidRDefault="00D849C7"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947582"/>
      <w:docPartObj>
        <w:docPartGallery w:val="Page Numbers (Bottom of Page)"/>
        <w:docPartUnique/>
      </w:docPartObj>
    </w:sdtPr>
    <w:sdtContent>
      <w:sdt>
        <w:sdtPr>
          <w:id w:val="-1769616900"/>
          <w:docPartObj>
            <w:docPartGallery w:val="Page Numbers (Top of Page)"/>
            <w:docPartUnique/>
          </w:docPartObj>
        </w:sdtPr>
        <w:sdtContent>
          <w:p w14:paraId="3F0829FC" w14:textId="1C822A3B" w:rsidR="00C2609B" w:rsidRDefault="00C2609B">
            <w:pPr>
              <w:pStyle w:val="Piedepgina"/>
              <w:jc w:val="right"/>
            </w:pPr>
            <w:r w:rsidRPr="00C2609B">
              <w:rPr>
                <w:rFonts w:ascii="Times New Roman" w:hAnsi="Times New Roman" w:cs="Times New Roman"/>
                <w:sz w:val="18"/>
                <w:szCs w:val="18"/>
                <w:lang w:val="es-ES"/>
              </w:rPr>
              <w:t xml:space="preserve">Página </w:t>
            </w:r>
            <w:r w:rsidRPr="00C2609B">
              <w:rPr>
                <w:rFonts w:ascii="Times New Roman" w:hAnsi="Times New Roman" w:cs="Times New Roman"/>
                <w:b/>
                <w:bCs/>
                <w:sz w:val="18"/>
                <w:szCs w:val="18"/>
              </w:rPr>
              <w:fldChar w:fldCharType="begin"/>
            </w:r>
            <w:r w:rsidRPr="00C2609B">
              <w:rPr>
                <w:rFonts w:ascii="Times New Roman" w:hAnsi="Times New Roman" w:cs="Times New Roman"/>
                <w:b/>
                <w:bCs/>
                <w:sz w:val="18"/>
                <w:szCs w:val="18"/>
              </w:rPr>
              <w:instrText>PAGE</w:instrText>
            </w:r>
            <w:r w:rsidRPr="00C2609B">
              <w:rPr>
                <w:rFonts w:ascii="Times New Roman" w:hAnsi="Times New Roman" w:cs="Times New Roman"/>
                <w:b/>
                <w:bCs/>
                <w:sz w:val="18"/>
                <w:szCs w:val="18"/>
              </w:rPr>
              <w:fldChar w:fldCharType="separate"/>
            </w:r>
            <w:r w:rsidRPr="00C2609B">
              <w:rPr>
                <w:rFonts w:ascii="Times New Roman" w:hAnsi="Times New Roman" w:cs="Times New Roman"/>
                <w:b/>
                <w:bCs/>
                <w:sz w:val="18"/>
                <w:szCs w:val="18"/>
                <w:lang w:val="es-ES"/>
              </w:rPr>
              <w:t>2</w:t>
            </w:r>
            <w:r w:rsidRPr="00C2609B">
              <w:rPr>
                <w:rFonts w:ascii="Times New Roman" w:hAnsi="Times New Roman" w:cs="Times New Roman"/>
                <w:b/>
                <w:bCs/>
                <w:sz w:val="18"/>
                <w:szCs w:val="18"/>
              </w:rPr>
              <w:fldChar w:fldCharType="end"/>
            </w:r>
            <w:r w:rsidRPr="00C2609B">
              <w:rPr>
                <w:rFonts w:ascii="Times New Roman" w:hAnsi="Times New Roman" w:cs="Times New Roman"/>
                <w:sz w:val="18"/>
                <w:szCs w:val="18"/>
                <w:lang w:val="es-ES"/>
              </w:rPr>
              <w:t xml:space="preserve"> de </w:t>
            </w:r>
            <w:r w:rsidRPr="00C2609B">
              <w:rPr>
                <w:rFonts w:ascii="Times New Roman" w:hAnsi="Times New Roman" w:cs="Times New Roman"/>
                <w:b/>
                <w:bCs/>
                <w:sz w:val="18"/>
                <w:szCs w:val="18"/>
              </w:rPr>
              <w:fldChar w:fldCharType="begin"/>
            </w:r>
            <w:r w:rsidRPr="00C2609B">
              <w:rPr>
                <w:rFonts w:ascii="Times New Roman" w:hAnsi="Times New Roman" w:cs="Times New Roman"/>
                <w:b/>
                <w:bCs/>
                <w:sz w:val="18"/>
                <w:szCs w:val="18"/>
              </w:rPr>
              <w:instrText>NUMPAGES</w:instrText>
            </w:r>
            <w:r w:rsidRPr="00C2609B">
              <w:rPr>
                <w:rFonts w:ascii="Times New Roman" w:hAnsi="Times New Roman" w:cs="Times New Roman"/>
                <w:b/>
                <w:bCs/>
                <w:sz w:val="18"/>
                <w:szCs w:val="18"/>
              </w:rPr>
              <w:fldChar w:fldCharType="separate"/>
            </w:r>
            <w:r w:rsidRPr="00C2609B">
              <w:rPr>
                <w:rFonts w:ascii="Times New Roman" w:hAnsi="Times New Roman" w:cs="Times New Roman"/>
                <w:b/>
                <w:bCs/>
                <w:sz w:val="18"/>
                <w:szCs w:val="18"/>
                <w:lang w:val="es-ES"/>
              </w:rPr>
              <w:t>2</w:t>
            </w:r>
            <w:r w:rsidRPr="00C2609B">
              <w:rPr>
                <w:rFonts w:ascii="Times New Roman" w:hAnsi="Times New Roman" w:cs="Times New Roman"/>
                <w:b/>
                <w:bCs/>
                <w:sz w:val="18"/>
                <w:szCs w:val="18"/>
              </w:rPr>
              <w:fldChar w:fldCharType="end"/>
            </w:r>
          </w:p>
        </w:sdtContent>
      </w:sdt>
    </w:sdtContent>
  </w:sdt>
  <w:p w14:paraId="75CE6170" w14:textId="77777777" w:rsidR="00E12A04" w:rsidRDefault="00E12A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BA0D0" w14:textId="77777777" w:rsidR="00D849C7" w:rsidRDefault="00D849C7" w:rsidP="00B57224">
      <w:pPr>
        <w:spacing w:after="0" w:line="240" w:lineRule="auto"/>
      </w:pPr>
      <w:r>
        <w:separator/>
      </w:r>
    </w:p>
  </w:footnote>
  <w:footnote w:type="continuationSeparator" w:id="0">
    <w:p w14:paraId="4D124635" w14:textId="77777777" w:rsidR="00D849C7" w:rsidRDefault="00D849C7" w:rsidP="00B57224">
      <w:pPr>
        <w:spacing w:after="0" w:line="240" w:lineRule="auto"/>
      </w:pPr>
      <w:r>
        <w:continuationSeparator/>
      </w:r>
    </w:p>
  </w:footnote>
  <w:footnote w:id="1">
    <w:p w14:paraId="0E0574FE" w14:textId="46F62CFD" w:rsidR="00E12A04" w:rsidRPr="00805C08" w:rsidRDefault="00E12A04" w:rsidP="006C3E12">
      <w:pPr>
        <w:pStyle w:val="Textonotapie"/>
        <w:jc w:val="both"/>
        <w:rPr>
          <w:rFonts w:ascii="Times New Roman" w:hAnsi="Times New Roman" w:cs="Times New Roman"/>
          <w:sz w:val="18"/>
          <w:szCs w:val="18"/>
          <w:lang w:val="es-ES"/>
        </w:rPr>
      </w:pPr>
      <w:r w:rsidRPr="00805C08">
        <w:rPr>
          <w:rStyle w:val="Refdenotaalpie"/>
          <w:rFonts w:ascii="Times New Roman" w:hAnsi="Times New Roman" w:cs="Times New Roman"/>
          <w:sz w:val="18"/>
          <w:szCs w:val="18"/>
        </w:rPr>
        <w:footnoteRef/>
      </w:r>
      <w:r w:rsidRPr="00805C08">
        <w:rPr>
          <w:rFonts w:ascii="Times New Roman" w:hAnsi="Times New Roman" w:cs="Times New Roman"/>
          <w:sz w:val="18"/>
          <w:szCs w:val="18"/>
        </w:rPr>
        <w:t xml:space="preserve"> Tomando la hora del accidente, en rigor se advierte que el retraso sería aproximadamente de 2 horas y 10 minutos.</w:t>
      </w:r>
    </w:p>
  </w:footnote>
  <w:footnote w:id="2">
    <w:p w14:paraId="20D88D3C" w14:textId="77777777" w:rsidR="0017433C" w:rsidRPr="00805C08" w:rsidRDefault="0017433C" w:rsidP="0017433C">
      <w:pPr>
        <w:pStyle w:val="Textonotapie"/>
        <w:jc w:val="both"/>
        <w:rPr>
          <w:rFonts w:ascii="Times New Roman" w:hAnsi="Times New Roman" w:cs="Times New Roman"/>
          <w:sz w:val="18"/>
          <w:szCs w:val="18"/>
        </w:rPr>
      </w:pPr>
      <w:r w:rsidRPr="00805C08">
        <w:rPr>
          <w:rStyle w:val="Refdenotaalpie"/>
          <w:rFonts w:ascii="Times New Roman" w:hAnsi="Times New Roman" w:cs="Times New Roman"/>
          <w:sz w:val="18"/>
          <w:szCs w:val="18"/>
        </w:rPr>
        <w:footnoteRef/>
      </w:r>
      <w:r w:rsidRPr="00805C08">
        <w:rPr>
          <w:rFonts w:ascii="Times New Roman" w:hAnsi="Times New Roman" w:cs="Times New Roman"/>
          <w:sz w:val="18"/>
          <w:szCs w:val="18"/>
        </w:rPr>
        <w:t xml:space="preserve"> OSSA, J. Efrén.  Tratado Elemental de Seguros, segunda edición corregida, aumentada, actualizada. Ediciones Lerner, Bogotá, 1963, pág. 277.</w:t>
      </w:r>
    </w:p>
  </w:footnote>
  <w:footnote w:id="3">
    <w:p w14:paraId="2EAF003A" w14:textId="77777777" w:rsidR="0017433C" w:rsidRPr="00805C08" w:rsidRDefault="0017433C" w:rsidP="0017433C">
      <w:pPr>
        <w:pStyle w:val="Textonotapie"/>
        <w:jc w:val="both"/>
        <w:rPr>
          <w:rFonts w:ascii="Times New Roman" w:hAnsi="Times New Roman" w:cs="Times New Roman"/>
          <w:sz w:val="18"/>
          <w:szCs w:val="18"/>
        </w:rPr>
      </w:pPr>
      <w:r w:rsidRPr="00805C08">
        <w:rPr>
          <w:rStyle w:val="Refdenotaalpie"/>
          <w:rFonts w:ascii="Times New Roman" w:hAnsi="Times New Roman" w:cs="Times New Roman"/>
          <w:sz w:val="18"/>
          <w:szCs w:val="18"/>
        </w:rPr>
        <w:footnoteRef/>
      </w:r>
      <w:r w:rsidRPr="00805C08">
        <w:rPr>
          <w:rFonts w:ascii="Times New Roman" w:hAnsi="Times New Roman" w:cs="Times New Roman"/>
          <w:sz w:val="18"/>
          <w:szCs w:val="18"/>
        </w:rPr>
        <w:t xml:space="preserve"> HALPERÍN, Isaac. Lecciones de seguros, reimpresión inalterada, Ediciones Depalma, Buenos Aires, 1978, pág. 28.</w:t>
      </w:r>
    </w:p>
  </w:footnote>
  <w:footnote w:id="4">
    <w:p w14:paraId="0AA88B36" w14:textId="77777777" w:rsidR="0017433C" w:rsidRPr="00805C08" w:rsidRDefault="0017433C" w:rsidP="0017433C">
      <w:pPr>
        <w:pStyle w:val="Textonotapie"/>
        <w:jc w:val="both"/>
        <w:rPr>
          <w:rFonts w:ascii="Times New Roman" w:hAnsi="Times New Roman" w:cs="Times New Roman"/>
          <w:sz w:val="18"/>
          <w:szCs w:val="18"/>
        </w:rPr>
      </w:pPr>
      <w:r w:rsidRPr="00805C08">
        <w:rPr>
          <w:rStyle w:val="Refdenotaalpie"/>
          <w:rFonts w:ascii="Times New Roman" w:hAnsi="Times New Roman" w:cs="Times New Roman"/>
          <w:sz w:val="18"/>
          <w:szCs w:val="18"/>
        </w:rPr>
        <w:footnoteRef/>
      </w:r>
      <w:r w:rsidRPr="00805C08">
        <w:rPr>
          <w:rFonts w:ascii="Times New Roman" w:hAnsi="Times New Roman" w:cs="Times New Roman"/>
          <w:sz w:val="18"/>
          <w:szCs w:val="18"/>
        </w:rPr>
        <w:t xml:space="preserve"> OSSA, J. Efrén. Op. cit., pág. 37.</w:t>
      </w:r>
    </w:p>
  </w:footnote>
  <w:footnote w:id="5">
    <w:p w14:paraId="7EF15DCC" w14:textId="77777777" w:rsidR="0017433C" w:rsidRPr="00B75E1A" w:rsidRDefault="0017433C" w:rsidP="0017433C">
      <w:pPr>
        <w:pStyle w:val="Textonotapie"/>
        <w:jc w:val="both"/>
        <w:rPr>
          <w:rFonts w:ascii="Arial" w:hAnsi="Arial" w:cs="Arial"/>
          <w:sz w:val="18"/>
          <w:szCs w:val="18"/>
        </w:rPr>
      </w:pPr>
      <w:r w:rsidRPr="00805C08">
        <w:rPr>
          <w:rStyle w:val="Refdenotaalpie"/>
          <w:rFonts w:ascii="Times New Roman" w:hAnsi="Times New Roman" w:cs="Times New Roman"/>
          <w:sz w:val="18"/>
          <w:szCs w:val="18"/>
        </w:rPr>
        <w:footnoteRef/>
      </w:r>
      <w:r w:rsidRPr="00805C08">
        <w:rPr>
          <w:rFonts w:ascii="Times New Roman" w:hAnsi="Times New Roman" w:cs="Times New Roman"/>
          <w:sz w:val="18"/>
          <w:szCs w:val="18"/>
        </w:rPr>
        <w:t xml:space="preserve"> MORALES HERVÍAS, Rómulo.  Patologías y remedios del contrato.  Jurista Editores E.I.R.L. Lima, julio 2011, págs. 119 a 121.  Resulta particularmente relevante lo expresado, sobre la misma materia y con la misma orientación, por reconocidos juristas como BRECCIA, Umberto, BIGLIAZZI GERI, Lina, NATOLI, Ugo y BUSNELLI, Francesco, en el sentido que: </w:t>
      </w:r>
      <w:r w:rsidRPr="00805C08">
        <w:rPr>
          <w:rFonts w:ascii="Times New Roman" w:hAnsi="Times New Roman" w:cs="Times New Roman"/>
          <w:i/>
          <w:sz w:val="18"/>
          <w:szCs w:val="18"/>
        </w:rPr>
        <w:t xml:space="preserve">“(La carga) …, definida también como “deber libre” y destinado a ubicarse entre la libertad y la obligación, se traduciría en un </w:t>
      </w:r>
      <w:r w:rsidRPr="00805C08">
        <w:rPr>
          <w:rFonts w:ascii="Times New Roman" w:hAnsi="Times New Roman" w:cs="Times New Roman"/>
          <w:b/>
          <w:i/>
          <w:sz w:val="18"/>
          <w:szCs w:val="18"/>
        </w:rPr>
        <w:t xml:space="preserve">comportamiento necesitado para la realización de un interés propio del titular.  Así que su incumplimiento eventual haría imposible la satisfacción de dicho interés, </w:t>
      </w:r>
      <w:r w:rsidRPr="00805C08">
        <w:rPr>
          <w:rFonts w:ascii="Times New Roman" w:hAnsi="Times New Roman" w:cs="Times New Roman"/>
          <w:i/>
          <w:sz w:val="18"/>
          <w:szCs w:val="18"/>
        </w:rPr>
        <w:t>pero no incidiría en la realización de un interés ajeno y no sería, entonces, fuente de responsabilidad para con nadie</w:t>
      </w:r>
      <w:r w:rsidRPr="00805C08">
        <w:rPr>
          <w:rFonts w:ascii="Times New Roman" w:hAnsi="Times New Roman" w:cs="Times New Roman"/>
          <w:sz w:val="18"/>
          <w:szCs w:val="18"/>
        </w:rPr>
        <w:t>”.  Lo destacado con negrita es del suscrito.  (Derecho Civil. Tomo I, Volumen 1 – Normas, Sujetos y Relación Jurídica, primera edición en español, traducción de Fernando Hinestroza. Universidad Externado de Colombia, Bogotá, 1992, págs. 447 y 448.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A320" w14:textId="18DFD787" w:rsidR="00585F19" w:rsidRDefault="00585F19">
    <w:pPr>
      <w:pStyle w:val="Encabezado"/>
    </w:pPr>
  </w:p>
  <w:p w14:paraId="35C9AB8B" w14:textId="77777777" w:rsidR="00585F19" w:rsidRDefault="0058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EF6"/>
    <w:multiLevelType w:val="multilevel"/>
    <w:tmpl w:val="B5DC6620"/>
    <w:lvl w:ilvl="0">
      <w:start w:val="7"/>
      <w:numFmt w:val="decimal"/>
      <w:lvlText w:val="%1."/>
      <w:lvlJc w:val="left"/>
      <w:pPr>
        <w:ind w:left="480" w:hanging="48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495F04"/>
    <w:multiLevelType w:val="hybridMultilevel"/>
    <w:tmpl w:val="6480F378"/>
    <w:lvl w:ilvl="0" w:tplc="CEF88BAA">
      <w:start w:val="9"/>
      <w:numFmt w:val="upp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 w15:restartNumberingAfterBreak="0">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D2747"/>
    <w:multiLevelType w:val="hybridMultilevel"/>
    <w:tmpl w:val="34529DAE"/>
    <w:lvl w:ilvl="0" w:tplc="DEB8F122">
      <w:start w:val="9"/>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75195E"/>
    <w:multiLevelType w:val="hybridMultilevel"/>
    <w:tmpl w:val="B2CE0356"/>
    <w:lvl w:ilvl="0" w:tplc="225C6BBE">
      <w:start w:val="1"/>
      <w:numFmt w:val="lowerRoman"/>
      <w:lvlText w:val="%1)"/>
      <w:lvlJc w:val="left"/>
      <w:pPr>
        <w:ind w:left="2880" w:hanging="72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9" w15:restartNumberingAfterBreak="0">
    <w:nsid w:val="669B0C0A"/>
    <w:multiLevelType w:val="hybridMultilevel"/>
    <w:tmpl w:val="93AEF7F6"/>
    <w:lvl w:ilvl="0" w:tplc="27C07EDE">
      <w:start w:val="7"/>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4261A06"/>
    <w:multiLevelType w:val="multilevel"/>
    <w:tmpl w:val="2D5ECB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6"/>
  </w:num>
  <w:num w:numId="4">
    <w:abstractNumId w:val="7"/>
  </w:num>
  <w:num w:numId="5">
    <w:abstractNumId w:val="10"/>
  </w:num>
  <w:num w:numId="6">
    <w:abstractNumId w:val="4"/>
  </w:num>
  <w:num w:numId="7">
    <w:abstractNumId w:val="12"/>
  </w:num>
  <w:num w:numId="8">
    <w:abstractNumId w:val="8"/>
  </w:num>
  <w:num w:numId="9">
    <w:abstractNumId w:val="9"/>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35C77"/>
    <w:rsid w:val="0004627C"/>
    <w:rsid w:val="00047025"/>
    <w:rsid w:val="00052AF4"/>
    <w:rsid w:val="000614C0"/>
    <w:rsid w:val="000619D4"/>
    <w:rsid w:val="00065D38"/>
    <w:rsid w:val="00070179"/>
    <w:rsid w:val="00076584"/>
    <w:rsid w:val="0008023A"/>
    <w:rsid w:val="000820BB"/>
    <w:rsid w:val="00086F34"/>
    <w:rsid w:val="00092715"/>
    <w:rsid w:val="000928EF"/>
    <w:rsid w:val="000970C8"/>
    <w:rsid w:val="00097FAF"/>
    <w:rsid w:val="000A27C1"/>
    <w:rsid w:val="000B14F6"/>
    <w:rsid w:val="000B314C"/>
    <w:rsid w:val="000C4CDF"/>
    <w:rsid w:val="000F2A05"/>
    <w:rsid w:val="0010186E"/>
    <w:rsid w:val="00103855"/>
    <w:rsid w:val="001040BA"/>
    <w:rsid w:val="00106689"/>
    <w:rsid w:val="00125FE7"/>
    <w:rsid w:val="00146236"/>
    <w:rsid w:val="00146694"/>
    <w:rsid w:val="00152859"/>
    <w:rsid w:val="00155009"/>
    <w:rsid w:val="0015556E"/>
    <w:rsid w:val="00164967"/>
    <w:rsid w:val="0017433C"/>
    <w:rsid w:val="00180275"/>
    <w:rsid w:val="001901BD"/>
    <w:rsid w:val="0019171E"/>
    <w:rsid w:val="00192EDA"/>
    <w:rsid w:val="0019674B"/>
    <w:rsid w:val="001B11A6"/>
    <w:rsid w:val="001B532B"/>
    <w:rsid w:val="001B6E61"/>
    <w:rsid w:val="001C53A6"/>
    <w:rsid w:val="001D3527"/>
    <w:rsid w:val="001D6578"/>
    <w:rsid w:val="001E3026"/>
    <w:rsid w:val="001E6841"/>
    <w:rsid w:val="001F2F81"/>
    <w:rsid w:val="001F31F8"/>
    <w:rsid w:val="001F5A4A"/>
    <w:rsid w:val="001F7BDC"/>
    <w:rsid w:val="001F7DFC"/>
    <w:rsid w:val="0020222F"/>
    <w:rsid w:val="00203BC9"/>
    <w:rsid w:val="002049D9"/>
    <w:rsid w:val="00213C35"/>
    <w:rsid w:val="002205E0"/>
    <w:rsid w:val="002218C1"/>
    <w:rsid w:val="00223D52"/>
    <w:rsid w:val="00224959"/>
    <w:rsid w:val="00240363"/>
    <w:rsid w:val="0024081F"/>
    <w:rsid w:val="00241E01"/>
    <w:rsid w:val="00246FD2"/>
    <w:rsid w:val="00252018"/>
    <w:rsid w:val="0025325C"/>
    <w:rsid w:val="0025450B"/>
    <w:rsid w:val="002561D5"/>
    <w:rsid w:val="0025627F"/>
    <w:rsid w:val="00263697"/>
    <w:rsid w:val="00270243"/>
    <w:rsid w:val="00275AC9"/>
    <w:rsid w:val="00283817"/>
    <w:rsid w:val="00291845"/>
    <w:rsid w:val="00295520"/>
    <w:rsid w:val="002974DC"/>
    <w:rsid w:val="0029771A"/>
    <w:rsid w:val="002A1E1A"/>
    <w:rsid w:val="002A37E0"/>
    <w:rsid w:val="002A6551"/>
    <w:rsid w:val="002A7BD4"/>
    <w:rsid w:val="002B7686"/>
    <w:rsid w:val="002C6049"/>
    <w:rsid w:val="002D104C"/>
    <w:rsid w:val="002E2D38"/>
    <w:rsid w:val="002E58FD"/>
    <w:rsid w:val="002E6B7B"/>
    <w:rsid w:val="002E7B4D"/>
    <w:rsid w:val="002F601D"/>
    <w:rsid w:val="002F673E"/>
    <w:rsid w:val="0030630B"/>
    <w:rsid w:val="00313062"/>
    <w:rsid w:val="00321D67"/>
    <w:rsid w:val="003304BF"/>
    <w:rsid w:val="003420D8"/>
    <w:rsid w:val="00347C86"/>
    <w:rsid w:val="00350F98"/>
    <w:rsid w:val="003552AE"/>
    <w:rsid w:val="003578CF"/>
    <w:rsid w:val="00370738"/>
    <w:rsid w:val="003759E5"/>
    <w:rsid w:val="00377050"/>
    <w:rsid w:val="00377308"/>
    <w:rsid w:val="0039023D"/>
    <w:rsid w:val="00392491"/>
    <w:rsid w:val="00394102"/>
    <w:rsid w:val="003A1409"/>
    <w:rsid w:val="003A2BCC"/>
    <w:rsid w:val="003A5EA1"/>
    <w:rsid w:val="003B313D"/>
    <w:rsid w:val="003B433B"/>
    <w:rsid w:val="003C503F"/>
    <w:rsid w:val="003D349B"/>
    <w:rsid w:val="003D5CC2"/>
    <w:rsid w:val="003D7A82"/>
    <w:rsid w:val="003E2C69"/>
    <w:rsid w:val="003E624B"/>
    <w:rsid w:val="003F5D35"/>
    <w:rsid w:val="004115DA"/>
    <w:rsid w:val="00412963"/>
    <w:rsid w:val="00412E98"/>
    <w:rsid w:val="00413416"/>
    <w:rsid w:val="004134E8"/>
    <w:rsid w:val="00416C63"/>
    <w:rsid w:val="00416EA0"/>
    <w:rsid w:val="00417211"/>
    <w:rsid w:val="00417E23"/>
    <w:rsid w:val="00420819"/>
    <w:rsid w:val="004255AB"/>
    <w:rsid w:val="004424DA"/>
    <w:rsid w:val="00445EFA"/>
    <w:rsid w:val="00450B19"/>
    <w:rsid w:val="004540D8"/>
    <w:rsid w:val="00463A31"/>
    <w:rsid w:val="00466B81"/>
    <w:rsid w:val="0047518D"/>
    <w:rsid w:val="0048008D"/>
    <w:rsid w:val="00490C95"/>
    <w:rsid w:val="0049638D"/>
    <w:rsid w:val="004A0AEC"/>
    <w:rsid w:val="004A1EEC"/>
    <w:rsid w:val="004A515B"/>
    <w:rsid w:val="004B1821"/>
    <w:rsid w:val="004B240E"/>
    <w:rsid w:val="004B2A83"/>
    <w:rsid w:val="004B6921"/>
    <w:rsid w:val="004C2BFA"/>
    <w:rsid w:val="004C48EA"/>
    <w:rsid w:val="004C59D1"/>
    <w:rsid w:val="004C5FFD"/>
    <w:rsid w:val="004C6276"/>
    <w:rsid w:val="004D0FB2"/>
    <w:rsid w:val="004D313A"/>
    <w:rsid w:val="004D3EA0"/>
    <w:rsid w:val="004D618F"/>
    <w:rsid w:val="004E33E0"/>
    <w:rsid w:val="004F0495"/>
    <w:rsid w:val="004F3C55"/>
    <w:rsid w:val="0051163D"/>
    <w:rsid w:val="005166F8"/>
    <w:rsid w:val="00533EC1"/>
    <w:rsid w:val="00535FB6"/>
    <w:rsid w:val="005367AF"/>
    <w:rsid w:val="005514C0"/>
    <w:rsid w:val="00552566"/>
    <w:rsid w:val="00557E5E"/>
    <w:rsid w:val="00573DBE"/>
    <w:rsid w:val="00582D12"/>
    <w:rsid w:val="0058358B"/>
    <w:rsid w:val="00585112"/>
    <w:rsid w:val="00585F19"/>
    <w:rsid w:val="00592777"/>
    <w:rsid w:val="00594495"/>
    <w:rsid w:val="005A1EF9"/>
    <w:rsid w:val="005A2B8C"/>
    <w:rsid w:val="005D4985"/>
    <w:rsid w:val="005D77F9"/>
    <w:rsid w:val="005F26B5"/>
    <w:rsid w:val="005F3556"/>
    <w:rsid w:val="005F4CA2"/>
    <w:rsid w:val="005F5D60"/>
    <w:rsid w:val="005F68BD"/>
    <w:rsid w:val="006000B8"/>
    <w:rsid w:val="00602689"/>
    <w:rsid w:val="006054EB"/>
    <w:rsid w:val="00630A47"/>
    <w:rsid w:val="00636FE8"/>
    <w:rsid w:val="006377C6"/>
    <w:rsid w:val="00644BFB"/>
    <w:rsid w:val="00654C58"/>
    <w:rsid w:val="006551EB"/>
    <w:rsid w:val="00655429"/>
    <w:rsid w:val="00662C9F"/>
    <w:rsid w:val="006634C7"/>
    <w:rsid w:val="00665FA4"/>
    <w:rsid w:val="0066726F"/>
    <w:rsid w:val="00680289"/>
    <w:rsid w:val="00692CF2"/>
    <w:rsid w:val="00692FD4"/>
    <w:rsid w:val="006976F1"/>
    <w:rsid w:val="006A1971"/>
    <w:rsid w:val="006A7702"/>
    <w:rsid w:val="006B7E74"/>
    <w:rsid w:val="006C3307"/>
    <w:rsid w:val="006C3E12"/>
    <w:rsid w:val="006D7DBE"/>
    <w:rsid w:val="006E6816"/>
    <w:rsid w:val="006F2CD4"/>
    <w:rsid w:val="006F6015"/>
    <w:rsid w:val="00722CC9"/>
    <w:rsid w:val="007276F8"/>
    <w:rsid w:val="00730058"/>
    <w:rsid w:val="00743E6E"/>
    <w:rsid w:val="007463FE"/>
    <w:rsid w:val="00747791"/>
    <w:rsid w:val="0074794B"/>
    <w:rsid w:val="00750593"/>
    <w:rsid w:val="007546DF"/>
    <w:rsid w:val="00756047"/>
    <w:rsid w:val="00756593"/>
    <w:rsid w:val="00756D8F"/>
    <w:rsid w:val="00756DF4"/>
    <w:rsid w:val="0076078E"/>
    <w:rsid w:val="00766ACB"/>
    <w:rsid w:val="0078098D"/>
    <w:rsid w:val="00780DE6"/>
    <w:rsid w:val="00780F9A"/>
    <w:rsid w:val="007A536D"/>
    <w:rsid w:val="007A5EBF"/>
    <w:rsid w:val="007B11ED"/>
    <w:rsid w:val="007B2C9E"/>
    <w:rsid w:val="007B47FF"/>
    <w:rsid w:val="007B5E54"/>
    <w:rsid w:val="007B7CA0"/>
    <w:rsid w:val="007C0E20"/>
    <w:rsid w:val="007C3A68"/>
    <w:rsid w:val="007D6DD2"/>
    <w:rsid w:val="007D7E96"/>
    <w:rsid w:val="007E3A66"/>
    <w:rsid w:val="007E6191"/>
    <w:rsid w:val="007F2A2E"/>
    <w:rsid w:val="007F400F"/>
    <w:rsid w:val="00805C08"/>
    <w:rsid w:val="008066A8"/>
    <w:rsid w:val="0082142A"/>
    <w:rsid w:val="00842223"/>
    <w:rsid w:val="00844228"/>
    <w:rsid w:val="00846976"/>
    <w:rsid w:val="00847FB6"/>
    <w:rsid w:val="00854E8F"/>
    <w:rsid w:val="00855EC0"/>
    <w:rsid w:val="0086040A"/>
    <w:rsid w:val="00877FD4"/>
    <w:rsid w:val="00890798"/>
    <w:rsid w:val="008930FB"/>
    <w:rsid w:val="00893BF7"/>
    <w:rsid w:val="008A0F15"/>
    <w:rsid w:val="008A4072"/>
    <w:rsid w:val="008A5047"/>
    <w:rsid w:val="008B0E6E"/>
    <w:rsid w:val="008B2459"/>
    <w:rsid w:val="008C0ACE"/>
    <w:rsid w:val="008C4034"/>
    <w:rsid w:val="008C74C6"/>
    <w:rsid w:val="008E2739"/>
    <w:rsid w:val="008E6F59"/>
    <w:rsid w:val="008F1C7E"/>
    <w:rsid w:val="008F54E1"/>
    <w:rsid w:val="0090162D"/>
    <w:rsid w:val="009257C4"/>
    <w:rsid w:val="00926F99"/>
    <w:rsid w:val="009426E2"/>
    <w:rsid w:val="009445F2"/>
    <w:rsid w:val="00952C08"/>
    <w:rsid w:val="00960629"/>
    <w:rsid w:val="009663A3"/>
    <w:rsid w:val="00987183"/>
    <w:rsid w:val="009A0838"/>
    <w:rsid w:val="009A5957"/>
    <w:rsid w:val="009A5A65"/>
    <w:rsid w:val="009A766E"/>
    <w:rsid w:val="009B0486"/>
    <w:rsid w:val="009B2B3B"/>
    <w:rsid w:val="009B5F0D"/>
    <w:rsid w:val="009D109A"/>
    <w:rsid w:val="009D2E7F"/>
    <w:rsid w:val="009D3F21"/>
    <w:rsid w:val="009E0C9A"/>
    <w:rsid w:val="009E1974"/>
    <w:rsid w:val="009E2C8C"/>
    <w:rsid w:val="009E3A3D"/>
    <w:rsid w:val="009E4DF4"/>
    <w:rsid w:val="009E5231"/>
    <w:rsid w:val="009F14E7"/>
    <w:rsid w:val="009F6A55"/>
    <w:rsid w:val="009F7C08"/>
    <w:rsid w:val="00A04424"/>
    <w:rsid w:val="00A05867"/>
    <w:rsid w:val="00A0635E"/>
    <w:rsid w:val="00A06686"/>
    <w:rsid w:val="00A06EB4"/>
    <w:rsid w:val="00A14965"/>
    <w:rsid w:val="00A16D65"/>
    <w:rsid w:val="00A171B6"/>
    <w:rsid w:val="00A22386"/>
    <w:rsid w:val="00A223FC"/>
    <w:rsid w:val="00A2262B"/>
    <w:rsid w:val="00A228B4"/>
    <w:rsid w:val="00A24146"/>
    <w:rsid w:val="00A241E8"/>
    <w:rsid w:val="00A26860"/>
    <w:rsid w:val="00A45193"/>
    <w:rsid w:val="00A4785C"/>
    <w:rsid w:val="00A744E4"/>
    <w:rsid w:val="00A75298"/>
    <w:rsid w:val="00A85B27"/>
    <w:rsid w:val="00A9234F"/>
    <w:rsid w:val="00A96376"/>
    <w:rsid w:val="00A96427"/>
    <w:rsid w:val="00AB6796"/>
    <w:rsid w:val="00AC5A27"/>
    <w:rsid w:val="00AD4136"/>
    <w:rsid w:val="00AD6790"/>
    <w:rsid w:val="00AE10C2"/>
    <w:rsid w:val="00AF1787"/>
    <w:rsid w:val="00AF4463"/>
    <w:rsid w:val="00AF69D8"/>
    <w:rsid w:val="00B04C2A"/>
    <w:rsid w:val="00B12805"/>
    <w:rsid w:val="00B15347"/>
    <w:rsid w:val="00B15594"/>
    <w:rsid w:val="00B36ADE"/>
    <w:rsid w:val="00B45603"/>
    <w:rsid w:val="00B506A3"/>
    <w:rsid w:val="00B56970"/>
    <w:rsid w:val="00B57224"/>
    <w:rsid w:val="00B6139F"/>
    <w:rsid w:val="00B61C71"/>
    <w:rsid w:val="00B6416D"/>
    <w:rsid w:val="00B65D8D"/>
    <w:rsid w:val="00B67A6A"/>
    <w:rsid w:val="00B75DB1"/>
    <w:rsid w:val="00B82453"/>
    <w:rsid w:val="00B85B34"/>
    <w:rsid w:val="00B91725"/>
    <w:rsid w:val="00B97A19"/>
    <w:rsid w:val="00BA68C4"/>
    <w:rsid w:val="00BB00C1"/>
    <w:rsid w:val="00BB7326"/>
    <w:rsid w:val="00BC0670"/>
    <w:rsid w:val="00BC4A96"/>
    <w:rsid w:val="00BC6A0F"/>
    <w:rsid w:val="00BD0572"/>
    <w:rsid w:val="00BD61D8"/>
    <w:rsid w:val="00BE4245"/>
    <w:rsid w:val="00BE55A1"/>
    <w:rsid w:val="00BF1B40"/>
    <w:rsid w:val="00C024A4"/>
    <w:rsid w:val="00C05967"/>
    <w:rsid w:val="00C2609B"/>
    <w:rsid w:val="00C3183A"/>
    <w:rsid w:val="00C33F44"/>
    <w:rsid w:val="00C368A2"/>
    <w:rsid w:val="00C54FD7"/>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E6760"/>
    <w:rsid w:val="00CF05F4"/>
    <w:rsid w:val="00CF2A03"/>
    <w:rsid w:val="00CF335D"/>
    <w:rsid w:val="00D01C3D"/>
    <w:rsid w:val="00D065C2"/>
    <w:rsid w:val="00D1213D"/>
    <w:rsid w:val="00D12B26"/>
    <w:rsid w:val="00D15C1E"/>
    <w:rsid w:val="00D164FC"/>
    <w:rsid w:val="00D239FA"/>
    <w:rsid w:val="00D2468D"/>
    <w:rsid w:val="00D2616E"/>
    <w:rsid w:val="00D31276"/>
    <w:rsid w:val="00D32B54"/>
    <w:rsid w:val="00D36CE0"/>
    <w:rsid w:val="00D43B5A"/>
    <w:rsid w:val="00D45222"/>
    <w:rsid w:val="00D47221"/>
    <w:rsid w:val="00D55B32"/>
    <w:rsid w:val="00D624D0"/>
    <w:rsid w:val="00D65084"/>
    <w:rsid w:val="00D65EDA"/>
    <w:rsid w:val="00D67128"/>
    <w:rsid w:val="00D7332F"/>
    <w:rsid w:val="00D75765"/>
    <w:rsid w:val="00D849C7"/>
    <w:rsid w:val="00D863E9"/>
    <w:rsid w:val="00D86E87"/>
    <w:rsid w:val="00D92A00"/>
    <w:rsid w:val="00D93672"/>
    <w:rsid w:val="00DA743E"/>
    <w:rsid w:val="00DC3F00"/>
    <w:rsid w:val="00DC456D"/>
    <w:rsid w:val="00DC5073"/>
    <w:rsid w:val="00DE4005"/>
    <w:rsid w:val="00DE7B6B"/>
    <w:rsid w:val="00E01A2D"/>
    <w:rsid w:val="00E12A04"/>
    <w:rsid w:val="00E220CF"/>
    <w:rsid w:val="00E22D25"/>
    <w:rsid w:val="00E23CFD"/>
    <w:rsid w:val="00E243D4"/>
    <w:rsid w:val="00E24BF9"/>
    <w:rsid w:val="00E32EE2"/>
    <w:rsid w:val="00E34289"/>
    <w:rsid w:val="00E43CBB"/>
    <w:rsid w:val="00E456AE"/>
    <w:rsid w:val="00E5037A"/>
    <w:rsid w:val="00E5400C"/>
    <w:rsid w:val="00E66EBE"/>
    <w:rsid w:val="00E718DA"/>
    <w:rsid w:val="00E72378"/>
    <w:rsid w:val="00E87EDB"/>
    <w:rsid w:val="00E90BAD"/>
    <w:rsid w:val="00E9460A"/>
    <w:rsid w:val="00E95A0C"/>
    <w:rsid w:val="00EA08C7"/>
    <w:rsid w:val="00EA3BEA"/>
    <w:rsid w:val="00EB19C4"/>
    <w:rsid w:val="00EB2CCE"/>
    <w:rsid w:val="00EC0AC8"/>
    <w:rsid w:val="00EC2803"/>
    <w:rsid w:val="00EC5012"/>
    <w:rsid w:val="00EC6820"/>
    <w:rsid w:val="00ED4A18"/>
    <w:rsid w:val="00ED52C8"/>
    <w:rsid w:val="00EF0155"/>
    <w:rsid w:val="00EF034E"/>
    <w:rsid w:val="00F0176D"/>
    <w:rsid w:val="00F02963"/>
    <w:rsid w:val="00F029DD"/>
    <w:rsid w:val="00F06D39"/>
    <w:rsid w:val="00F12778"/>
    <w:rsid w:val="00F24114"/>
    <w:rsid w:val="00F2499B"/>
    <w:rsid w:val="00F34586"/>
    <w:rsid w:val="00F47E0C"/>
    <w:rsid w:val="00F55A85"/>
    <w:rsid w:val="00F56610"/>
    <w:rsid w:val="00F60407"/>
    <w:rsid w:val="00F61622"/>
    <w:rsid w:val="00F634B5"/>
    <w:rsid w:val="00F6392B"/>
    <w:rsid w:val="00F64379"/>
    <w:rsid w:val="00F64776"/>
    <w:rsid w:val="00F71374"/>
    <w:rsid w:val="00F76472"/>
    <w:rsid w:val="00F77585"/>
    <w:rsid w:val="00F82239"/>
    <w:rsid w:val="00F85776"/>
    <w:rsid w:val="00F93ED0"/>
    <w:rsid w:val="00F96284"/>
    <w:rsid w:val="00FA0A50"/>
    <w:rsid w:val="00FA0EF8"/>
    <w:rsid w:val="00FA29A4"/>
    <w:rsid w:val="00FA5A88"/>
    <w:rsid w:val="00FA7117"/>
    <w:rsid w:val="00FB6906"/>
    <w:rsid w:val="00FC2DBA"/>
    <w:rsid w:val="00FC6152"/>
    <w:rsid w:val="00FE0964"/>
    <w:rsid w:val="00FE2E6F"/>
    <w:rsid w:val="00FE4415"/>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aliases w:val="Number List 1"/>
    <w:basedOn w:val="Normal"/>
    <w:link w:val="PrrafodelistaCar"/>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notapie">
    <w:name w:val="footnote text"/>
    <w:basedOn w:val="Normal"/>
    <w:link w:val="TextonotapieCar"/>
    <w:uiPriority w:val="99"/>
    <w:semiHidden/>
    <w:unhideWhenUsed/>
    <w:rsid w:val="00ED4A18"/>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ED4A18"/>
    <w:rPr>
      <w:sz w:val="20"/>
      <w:szCs w:val="20"/>
      <w:lang w:val="es-PE"/>
    </w:rPr>
  </w:style>
  <w:style w:type="character" w:styleId="Refdenotaalpie">
    <w:name w:val="footnote reference"/>
    <w:basedOn w:val="Fuentedeprrafopredeter"/>
    <w:uiPriority w:val="99"/>
    <w:semiHidden/>
    <w:unhideWhenUsed/>
    <w:rsid w:val="00ED4A18"/>
    <w:rPr>
      <w:vertAlign w:val="superscript"/>
    </w:rPr>
  </w:style>
  <w:style w:type="character" w:customStyle="1" w:styleId="PrrafodelistaCar">
    <w:name w:val="Párrafo de lista Car"/>
    <w:aliases w:val="Number List 1 Car"/>
    <w:link w:val="Prrafodelista"/>
    <w:uiPriority w:val="34"/>
    <w:rsid w:val="009A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03988">
      <w:bodyDiv w:val="1"/>
      <w:marLeft w:val="0"/>
      <w:marRight w:val="0"/>
      <w:marTop w:val="0"/>
      <w:marBottom w:val="0"/>
      <w:divBdr>
        <w:top w:val="none" w:sz="0" w:space="0" w:color="auto"/>
        <w:left w:val="none" w:sz="0" w:space="0" w:color="auto"/>
        <w:bottom w:val="none" w:sz="0" w:space="0" w:color="auto"/>
        <w:right w:val="none" w:sz="0" w:space="0" w:color="auto"/>
      </w:divBdr>
    </w:div>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86D1-E457-441A-B28B-A8A479AC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9452</Words>
  <Characters>51991</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8</cp:revision>
  <cp:lastPrinted>2020-06-18T23:43:00Z</cp:lastPrinted>
  <dcterms:created xsi:type="dcterms:W3CDTF">2020-06-09T21:14:00Z</dcterms:created>
  <dcterms:modified xsi:type="dcterms:W3CDTF">2021-02-19T16:47:00Z</dcterms:modified>
</cp:coreProperties>
</file>