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70C7B" w14:textId="77777777" w:rsidR="00367762" w:rsidRDefault="00367762" w:rsidP="009E3417">
      <w:pPr>
        <w:spacing w:after="0"/>
        <w:rPr>
          <w:rFonts w:cs="Times New Roman"/>
          <w:b/>
          <w:szCs w:val="24"/>
        </w:rPr>
      </w:pPr>
    </w:p>
    <w:p w14:paraId="707D7BD6" w14:textId="5FD205AB" w:rsidR="006D3E66" w:rsidRPr="00AE59D5" w:rsidRDefault="006D3E66" w:rsidP="00367762">
      <w:pPr>
        <w:spacing w:after="0"/>
        <w:jc w:val="center"/>
        <w:rPr>
          <w:rFonts w:cs="Times New Roman"/>
          <w:b/>
          <w:szCs w:val="24"/>
        </w:rPr>
      </w:pPr>
      <w:r w:rsidRPr="00AE59D5">
        <w:rPr>
          <w:rFonts w:cs="Times New Roman"/>
          <w:b/>
          <w:szCs w:val="24"/>
        </w:rPr>
        <w:t xml:space="preserve">RESOLUCION </w:t>
      </w:r>
      <w:proofErr w:type="spellStart"/>
      <w:r w:rsidRPr="00AE59D5">
        <w:rPr>
          <w:rFonts w:cs="Times New Roman"/>
          <w:b/>
          <w:szCs w:val="24"/>
        </w:rPr>
        <w:t>N°</w:t>
      </w:r>
      <w:proofErr w:type="spellEnd"/>
      <w:r w:rsidRPr="00AE59D5">
        <w:rPr>
          <w:rFonts w:cs="Times New Roman"/>
          <w:b/>
          <w:szCs w:val="24"/>
        </w:rPr>
        <w:t xml:space="preserve"> </w:t>
      </w:r>
      <w:r w:rsidR="00367762">
        <w:rPr>
          <w:rFonts w:cs="Times New Roman"/>
          <w:b/>
          <w:szCs w:val="24"/>
        </w:rPr>
        <w:t>047/20</w:t>
      </w:r>
    </w:p>
    <w:p w14:paraId="1904A5F9" w14:textId="77777777" w:rsidR="006D3E66" w:rsidRPr="007672A6" w:rsidRDefault="006D3E66" w:rsidP="00AE59D5">
      <w:pPr>
        <w:spacing w:after="0"/>
        <w:jc w:val="both"/>
        <w:rPr>
          <w:rFonts w:cs="Times New Roman"/>
          <w:szCs w:val="24"/>
        </w:rPr>
      </w:pPr>
    </w:p>
    <w:p w14:paraId="62600437" w14:textId="77777777" w:rsidR="006D3E66" w:rsidRPr="002B54FE" w:rsidRDefault="006D3E66" w:rsidP="00746290">
      <w:pPr>
        <w:spacing w:after="0"/>
        <w:jc w:val="both"/>
        <w:rPr>
          <w:rFonts w:cs="Times New Roman"/>
          <w:b/>
          <w:szCs w:val="24"/>
        </w:rPr>
      </w:pPr>
      <w:r w:rsidRPr="002B54FE">
        <w:rPr>
          <w:rFonts w:cs="Times New Roman"/>
          <w:b/>
          <w:szCs w:val="24"/>
        </w:rPr>
        <w:t>VISTOS</w:t>
      </w:r>
    </w:p>
    <w:p w14:paraId="188EAC1E" w14:textId="77777777" w:rsidR="006D3E66" w:rsidRPr="002B54FE" w:rsidRDefault="006D3E66" w:rsidP="00746290">
      <w:pPr>
        <w:spacing w:after="0" w:line="240" w:lineRule="auto"/>
        <w:jc w:val="both"/>
        <w:rPr>
          <w:rFonts w:cs="Times New Roman"/>
          <w:szCs w:val="24"/>
        </w:rPr>
      </w:pPr>
    </w:p>
    <w:p w14:paraId="346DB139" w14:textId="5CA632B8" w:rsidR="006D3E66" w:rsidRPr="002B54FE" w:rsidRDefault="00C77F3E" w:rsidP="00746290">
      <w:pPr>
        <w:spacing w:after="0" w:line="240" w:lineRule="auto"/>
        <w:jc w:val="both"/>
        <w:rPr>
          <w:rFonts w:cs="Times New Roman"/>
          <w:szCs w:val="24"/>
        </w:rPr>
      </w:pPr>
      <w:r>
        <w:rPr>
          <w:rFonts w:cs="Times New Roman"/>
          <w:szCs w:val="24"/>
        </w:rPr>
        <w:t>Que con fecha 09 de Diciembre</w:t>
      </w:r>
      <w:r w:rsidR="005F57F3">
        <w:rPr>
          <w:rFonts w:cs="Times New Roman"/>
          <w:szCs w:val="24"/>
        </w:rPr>
        <w:t xml:space="preserve"> </w:t>
      </w:r>
      <w:r w:rsidR="00EF61D6">
        <w:rPr>
          <w:rFonts w:cs="Times New Roman"/>
          <w:szCs w:val="24"/>
        </w:rPr>
        <w:t>d</w:t>
      </w:r>
      <w:r w:rsidR="00FC7545">
        <w:rPr>
          <w:rFonts w:cs="Times New Roman"/>
          <w:szCs w:val="24"/>
        </w:rPr>
        <w:t>e</w:t>
      </w:r>
      <w:r w:rsidR="007869F0">
        <w:rPr>
          <w:rFonts w:cs="Times New Roman"/>
          <w:szCs w:val="24"/>
        </w:rPr>
        <w:t xml:space="preserve"> 2019</w:t>
      </w:r>
      <w:r>
        <w:rPr>
          <w:rFonts w:cs="Times New Roman"/>
          <w:szCs w:val="24"/>
        </w:rPr>
        <w:t xml:space="preserve">, </w:t>
      </w:r>
      <w:r w:rsidR="00784251">
        <w:rPr>
          <w:rFonts w:cs="Times New Roman"/>
          <w:szCs w:val="24"/>
        </w:rPr>
        <w:t>..................</w:t>
      </w:r>
      <w:r>
        <w:rPr>
          <w:rFonts w:cs="Times New Roman"/>
          <w:szCs w:val="24"/>
        </w:rPr>
        <w:t xml:space="preserve">, en representación de </w:t>
      </w:r>
      <w:r w:rsidR="00784251">
        <w:rPr>
          <w:rFonts w:cs="Times New Roman"/>
          <w:szCs w:val="24"/>
        </w:rPr>
        <w:t>..................</w:t>
      </w:r>
      <w:r>
        <w:rPr>
          <w:rFonts w:cs="Times New Roman"/>
          <w:szCs w:val="24"/>
        </w:rPr>
        <w:t xml:space="preserve">, </w:t>
      </w:r>
      <w:r w:rsidR="006D3E66" w:rsidRPr="002B54FE">
        <w:rPr>
          <w:rFonts w:cs="Times New Roman"/>
          <w:szCs w:val="24"/>
        </w:rPr>
        <w:t>interpone reclamación ante esta Defensoría del Asegura</w:t>
      </w:r>
      <w:r w:rsidR="00110005" w:rsidRPr="002B54FE">
        <w:rPr>
          <w:rFonts w:cs="Times New Roman"/>
          <w:szCs w:val="24"/>
        </w:rPr>
        <w:t>do</w:t>
      </w:r>
      <w:r w:rsidR="00A82E92" w:rsidRPr="002B54FE">
        <w:rPr>
          <w:rFonts w:cs="Times New Roman"/>
          <w:szCs w:val="24"/>
        </w:rPr>
        <w:t xml:space="preserve"> (D</w:t>
      </w:r>
      <w:r w:rsidR="00BD7FA2">
        <w:rPr>
          <w:rFonts w:cs="Times New Roman"/>
          <w:szCs w:val="24"/>
        </w:rPr>
        <w:t>EFASEG) solicitando</w:t>
      </w:r>
      <w:r w:rsidR="00B87672">
        <w:rPr>
          <w:rFonts w:cs="Times New Roman"/>
          <w:szCs w:val="24"/>
        </w:rPr>
        <w:t xml:space="preserve"> que</w:t>
      </w:r>
      <w:r>
        <w:rPr>
          <w:rFonts w:cs="Times New Roman"/>
          <w:szCs w:val="24"/>
        </w:rPr>
        <w:t xml:space="preserve"> </w:t>
      </w:r>
      <w:r w:rsidR="00784251">
        <w:rPr>
          <w:rFonts w:cs="Times New Roman"/>
          <w:szCs w:val="24"/>
        </w:rPr>
        <w:t>..................</w:t>
      </w:r>
      <w:r w:rsidR="00784251">
        <w:rPr>
          <w:rFonts w:cs="Times New Roman"/>
          <w:szCs w:val="24"/>
        </w:rPr>
        <w:t xml:space="preserve"> </w:t>
      </w:r>
      <w:r w:rsidR="004536A0" w:rsidRPr="002B54FE">
        <w:rPr>
          <w:rFonts w:cs="Times New Roman"/>
          <w:szCs w:val="24"/>
        </w:rPr>
        <w:t>otorgue cobertura</w:t>
      </w:r>
      <w:r>
        <w:rPr>
          <w:rFonts w:cs="Times New Roman"/>
          <w:szCs w:val="24"/>
        </w:rPr>
        <w:t xml:space="preserve"> e indemnice por la Cobertura de Invalidez Permanente a</w:t>
      </w:r>
      <w:r w:rsidR="00784251">
        <w:rPr>
          <w:rFonts w:cs="Times New Roman"/>
          <w:szCs w:val="24"/>
        </w:rPr>
        <w:t xml:space="preserve"> </w:t>
      </w:r>
      <w:r w:rsidR="00784251">
        <w:rPr>
          <w:rFonts w:cs="Times New Roman"/>
          <w:szCs w:val="24"/>
        </w:rPr>
        <w:t>..................</w:t>
      </w:r>
      <w:r>
        <w:rPr>
          <w:rFonts w:cs="Times New Roman"/>
          <w:szCs w:val="24"/>
        </w:rPr>
        <w:t xml:space="preserve">, como consecuencia del atropello sufrido por este, ocasionado por el vehículo de Placa de Rodaje </w:t>
      </w:r>
      <w:r w:rsidR="00784251">
        <w:rPr>
          <w:rFonts w:cs="Times New Roman"/>
          <w:szCs w:val="24"/>
        </w:rPr>
        <w:t>..................</w:t>
      </w:r>
      <w:r>
        <w:rPr>
          <w:rFonts w:cs="Times New Roman"/>
          <w:szCs w:val="24"/>
        </w:rPr>
        <w:t xml:space="preserve">, </w:t>
      </w:r>
      <w:r w:rsidR="004536A0" w:rsidRPr="002B54FE">
        <w:rPr>
          <w:rFonts w:cs="Times New Roman"/>
          <w:szCs w:val="24"/>
        </w:rPr>
        <w:t xml:space="preserve"> de acuerdo con las Condiciones Generales y P</w:t>
      </w:r>
      <w:r w:rsidR="009409F8">
        <w:rPr>
          <w:rFonts w:cs="Times New Roman"/>
          <w:szCs w:val="24"/>
        </w:rPr>
        <w:t>articulares de la Póliza</w:t>
      </w:r>
      <w:r w:rsidR="00383A16">
        <w:rPr>
          <w:rFonts w:cs="Times New Roman"/>
          <w:szCs w:val="24"/>
        </w:rPr>
        <w:t xml:space="preserve"> de S</w:t>
      </w:r>
      <w:r>
        <w:rPr>
          <w:rFonts w:cs="Times New Roman"/>
          <w:szCs w:val="24"/>
        </w:rPr>
        <w:t xml:space="preserve">eguro SOAT </w:t>
      </w:r>
      <w:proofErr w:type="spellStart"/>
      <w:r>
        <w:rPr>
          <w:rFonts w:cs="Times New Roman"/>
          <w:szCs w:val="24"/>
        </w:rPr>
        <w:t>N°</w:t>
      </w:r>
      <w:proofErr w:type="spellEnd"/>
      <w:r w:rsidR="00784251">
        <w:rPr>
          <w:rFonts w:cs="Times New Roman"/>
          <w:szCs w:val="24"/>
        </w:rPr>
        <w:t xml:space="preserve"> </w:t>
      </w:r>
      <w:r w:rsidR="00784251">
        <w:rPr>
          <w:rFonts w:cs="Times New Roman"/>
          <w:szCs w:val="24"/>
        </w:rPr>
        <w:t>..................</w:t>
      </w:r>
      <w:r>
        <w:rPr>
          <w:rFonts w:cs="Times New Roman"/>
          <w:szCs w:val="24"/>
        </w:rPr>
        <w:t>.</w:t>
      </w:r>
    </w:p>
    <w:p w14:paraId="6F34A5A1" w14:textId="77777777" w:rsidR="006D3E66" w:rsidRPr="002B54FE" w:rsidRDefault="006D3E66" w:rsidP="00746290">
      <w:pPr>
        <w:spacing w:after="0" w:line="240" w:lineRule="auto"/>
        <w:ind w:left="708" w:hanging="708"/>
        <w:jc w:val="both"/>
        <w:rPr>
          <w:rFonts w:cs="Times New Roman"/>
          <w:szCs w:val="24"/>
        </w:rPr>
      </w:pPr>
    </w:p>
    <w:p w14:paraId="51C30E18" w14:textId="77777777" w:rsidR="00A375E0" w:rsidRPr="002B54FE" w:rsidRDefault="006D3E66" w:rsidP="00746290">
      <w:pPr>
        <w:spacing w:after="0" w:line="240" w:lineRule="auto"/>
        <w:ind w:firstLine="1"/>
        <w:jc w:val="both"/>
        <w:rPr>
          <w:rFonts w:cs="Times New Roman"/>
          <w:szCs w:val="24"/>
        </w:rPr>
      </w:pPr>
      <w:r w:rsidRPr="002B54FE">
        <w:rPr>
          <w:rFonts w:cs="Times New Roman"/>
          <w:szCs w:val="24"/>
        </w:rPr>
        <w:t>Que, la señalada reclamación cumple</w:t>
      </w:r>
      <w:r w:rsidR="00363DDE" w:rsidRPr="002B54FE">
        <w:rPr>
          <w:rFonts w:cs="Times New Roman"/>
          <w:szCs w:val="24"/>
        </w:rPr>
        <w:t xml:space="preserve"> con las exigencias de materia,</w:t>
      </w:r>
      <w:r w:rsidRPr="002B54FE">
        <w:rPr>
          <w:rFonts w:cs="Times New Roman"/>
          <w:szCs w:val="24"/>
        </w:rPr>
        <w:t xml:space="preserve"> cuantía</w:t>
      </w:r>
      <w:r w:rsidR="00363DDE" w:rsidRPr="002B54FE">
        <w:rPr>
          <w:rFonts w:cs="Times New Roman"/>
          <w:szCs w:val="24"/>
        </w:rPr>
        <w:t xml:space="preserve"> y oportunidad</w:t>
      </w:r>
      <w:r w:rsidRPr="002B54FE">
        <w:rPr>
          <w:rFonts w:cs="Times New Roman"/>
          <w:szCs w:val="24"/>
        </w:rPr>
        <w:t xml:space="preserve"> establecidas en el reglamento de la DEFASEG, habiéndose present</w:t>
      </w:r>
      <w:r w:rsidR="00DE481B" w:rsidRPr="002B54FE">
        <w:rPr>
          <w:rFonts w:cs="Times New Roman"/>
          <w:szCs w:val="24"/>
        </w:rPr>
        <w:t>ado dentro del plazo que corresponde de acuerd</w:t>
      </w:r>
      <w:r w:rsidR="00300F6D" w:rsidRPr="002B54FE">
        <w:rPr>
          <w:rFonts w:cs="Times New Roman"/>
          <w:szCs w:val="24"/>
        </w:rPr>
        <w:t>o a dicho reglamento</w:t>
      </w:r>
      <w:r w:rsidR="00A60142" w:rsidRPr="002B54FE">
        <w:rPr>
          <w:rFonts w:cs="Times New Roman"/>
          <w:szCs w:val="24"/>
        </w:rPr>
        <w:t>.</w:t>
      </w:r>
      <w:r w:rsidR="00300F6D" w:rsidRPr="002B54FE">
        <w:rPr>
          <w:rFonts w:cs="Times New Roman"/>
          <w:szCs w:val="24"/>
        </w:rPr>
        <w:t xml:space="preserve"> </w:t>
      </w:r>
    </w:p>
    <w:p w14:paraId="43008B41" w14:textId="77777777" w:rsidR="00A60142" w:rsidRPr="002B54FE" w:rsidRDefault="00A60142" w:rsidP="00746290">
      <w:pPr>
        <w:spacing w:after="0" w:line="240" w:lineRule="auto"/>
        <w:ind w:firstLine="1"/>
        <w:jc w:val="both"/>
        <w:rPr>
          <w:rFonts w:cs="Times New Roman"/>
          <w:szCs w:val="24"/>
        </w:rPr>
      </w:pPr>
    </w:p>
    <w:p w14:paraId="06EB22F8" w14:textId="338FA8AE" w:rsidR="000169F5" w:rsidRPr="00E51E3E" w:rsidRDefault="006D3E66" w:rsidP="00746290">
      <w:pPr>
        <w:spacing w:after="0" w:line="240" w:lineRule="auto"/>
        <w:ind w:firstLine="1"/>
        <w:jc w:val="both"/>
        <w:rPr>
          <w:rFonts w:cs="Times New Roman"/>
          <w:szCs w:val="24"/>
        </w:rPr>
      </w:pPr>
      <w:r w:rsidRPr="002B54FE">
        <w:rPr>
          <w:rFonts w:cs="Times New Roman"/>
          <w:szCs w:val="24"/>
        </w:rPr>
        <w:t>Que, habiéndose corrido traslado de la señalada reclamación</w:t>
      </w:r>
      <w:r w:rsidR="007265E0">
        <w:rPr>
          <w:rFonts w:cs="Times New Roman"/>
          <w:szCs w:val="24"/>
        </w:rPr>
        <w:t xml:space="preserve">, </w:t>
      </w:r>
      <w:r w:rsidR="00A62B10">
        <w:rPr>
          <w:rFonts w:cs="Times New Roman"/>
          <w:szCs w:val="24"/>
        </w:rPr>
        <w:t>..................</w:t>
      </w:r>
      <w:r w:rsidR="00A62B10">
        <w:rPr>
          <w:rFonts w:cs="Times New Roman"/>
          <w:szCs w:val="24"/>
        </w:rPr>
        <w:t xml:space="preserve"> </w:t>
      </w:r>
      <w:r w:rsidR="007265E0">
        <w:rPr>
          <w:rFonts w:cs="Times New Roman"/>
          <w:szCs w:val="24"/>
        </w:rPr>
        <w:t xml:space="preserve">con fecha 04 de </w:t>
      </w:r>
      <w:proofErr w:type="gramStart"/>
      <w:r w:rsidR="007265E0">
        <w:rPr>
          <w:rFonts w:cs="Times New Roman"/>
          <w:szCs w:val="24"/>
        </w:rPr>
        <w:t>Febrero</w:t>
      </w:r>
      <w:proofErr w:type="gramEnd"/>
      <w:r w:rsidR="007265E0">
        <w:rPr>
          <w:rFonts w:cs="Times New Roman"/>
          <w:szCs w:val="24"/>
        </w:rPr>
        <w:t xml:space="preserve"> de 2020,</w:t>
      </w:r>
      <w:r w:rsidR="00EF61D6">
        <w:rPr>
          <w:rFonts w:cs="Times New Roman"/>
          <w:szCs w:val="24"/>
        </w:rPr>
        <w:t xml:space="preserve"> ha presentado</w:t>
      </w:r>
      <w:r w:rsidR="006A042E">
        <w:rPr>
          <w:rFonts w:cs="Times New Roman"/>
          <w:szCs w:val="24"/>
        </w:rPr>
        <w:t xml:space="preserve"> su</w:t>
      </w:r>
      <w:r w:rsidR="00EF61D6">
        <w:rPr>
          <w:rFonts w:cs="Times New Roman"/>
          <w:szCs w:val="24"/>
        </w:rPr>
        <w:t xml:space="preserve"> c</w:t>
      </w:r>
      <w:r w:rsidR="006A042E">
        <w:rPr>
          <w:rFonts w:cs="Times New Roman"/>
          <w:szCs w:val="24"/>
        </w:rPr>
        <w:t>ontestación a la Reclamación</w:t>
      </w:r>
      <w:r w:rsidR="008C0E28">
        <w:rPr>
          <w:rFonts w:cs="Times New Roman"/>
          <w:szCs w:val="24"/>
        </w:rPr>
        <w:t>,</w:t>
      </w:r>
      <w:r w:rsidR="006A042E">
        <w:rPr>
          <w:rFonts w:cs="Times New Roman"/>
          <w:szCs w:val="24"/>
        </w:rPr>
        <w:t xml:space="preserve"> adjuntando la Póliza y los do</w:t>
      </w:r>
      <w:r w:rsidR="00745F55">
        <w:rPr>
          <w:rFonts w:cs="Times New Roman"/>
          <w:szCs w:val="24"/>
        </w:rPr>
        <w:t>cumentos relativos al siniestro.</w:t>
      </w:r>
    </w:p>
    <w:p w14:paraId="05A93C38" w14:textId="77777777" w:rsidR="006D3E66" w:rsidRPr="00E51E3E" w:rsidRDefault="006D3E66" w:rsidP="00746290">
      <w:pPr>
        <w:spacing w:after="0" w:line="240" w:lineRule="auto"/>
        <w:ind w:left="708" w:hanging="708"/>
        <w:jc w:val="both"/>
        <w:rPr>
          <w:rFonts w:cs="Times New Roman"/>
          <w:szCs w:val="24"/>
        </w:rPr>
      </w:pPr>
    </w:p>
    <w:p w14:paraId="4877E5B1" w14:textId="77777777" w:rsidR="002575E8" w:rsidRDefault="00F574D2" w:rsidP="002575E8">
      <w:pPr>
        <w:spacing w:after="0" w:line="240" w:lineRule="auto"/>
        <w:jc w:val="both"/>
        <w:rPr>
          <w:rFonts w:cs="Times New Roman"/>
          <w:szCs w:val="24"/>
        </w:rPr>
      </w:pPr>
      <w:r w:rsidRPr="002B54FE">
        <w:rPr>
          <w:rFonts w:cs="Times New Roman"/>
          <w:szCs w:val="24"/>
        </w:rPr>
        <w:t>Que,</w:t>
      </w:r>
      <w:r w:rsidR="00414524">
        <w:rPr>
          <w:rFonts w:cs="Times New Roman"/>
          <w:szCs w:val="24"/>
        </w:rPr>
        <w:t xml:space="preserve"> co</w:t>
      </w:r>
      <w:r w:rsidR="009A16C4">
        <w:rPr>
          <w:rFonts w:cs="Times New Roman"/>
          <w:szCs w:val="24"/>
        </w:rPr>
        <w:t xml:space="preserve">n </w:t>
      </w:r>
      <w:r w:rsidR="00F0444B">
        <w:rPr>
          <w:rFonts w:cs="Times New Roman"/>
          <w:szCs w:val="24"/>
        </w:rPr>
        <w:t xml:space="preserve">fecha </w:t>
      </w:r>
      <w:r w:rsidR="007265E0">
        <w:rPr>
          <w:rFonts w:cs="Times New Roman"/>
          <w:szCs w:val="24"/>
        </w:rPr>
        <w:t>02 de Marzo de 2020,</w:t>
      </w:r>
      <w:r w:rsidR="006D3E66" w:rsidRPr="002B54FE">
        <w:rPr>
          <w:rFonts w:cs="Times New Roman"/>
          <w:szCs w:val="24"/>
        </w:rPr>
        <w:t xml:space="preserve"> se realizó la correspondiente audien</w:t>
      </w:r>
      <w:r w:rsidR="00EC6CA7" w:rsidRPr="002B54FE">
        <w:rPr>
          <w:rFonts w:cs="Times New Roman"/>
          <w:szCs w:val="24"/>
        </w:rPr>
        <w:t xml:space="preserve">cia de </w:t>
      </w:r>
      <w:r w:rsidR="00424A96" w:rsidRPr="002B54FE">
        <w:rPr>
          <w:rFonts w:cs="Times New Roman"/>
          <w:szCs w:val="24"/>
        </w:rPr>
        <w:t>vista</w:t>
      </w:r>
      <w:r w:rsidR="007265E0">
        <w:rPr>
          <w:rFonts w:cs="Times New Roman"/>
          <w:szCs w:val="24"/>
        </w:rPr>
        <w:t xml:space="preserve"> con ausencia de ambas partes, pese a haber sido citadas de acuerdo a reglamento, </w:t>
      </w:r>
      <w:r w:rsidR="005F797D">
        <w:rPr>
          <w:rFonts w:cs="Times New Roman"/>
          <w:szCs w:val="24"/>
        </w:rPr>
        <w:t xml:space="preserve">quedando entonces el expediente </w:t>
      </w:r>
      <w:r w:rsidR="008B4742">
        <w:rPr>
          <w:rFonts w:cs="Times New Roman"/>
          <w:szCs w:val="24"/>
        </w:rPr>
        <w:t>a la fecha en condiciones para que este cole</w:t>
      </w:r>
      <w:r w:rsidR="00E1393B">
        <w:rPr>
          <w:rFonts w:cs="Times New Roman"/>
          <w:szCs w:val="24"/>
        </w:rPr>
        <w:t>giado expida su pronun</w:t>
      </w:r>
      <w:r w:rsidR="007265E0">
        <w:rPr>
          <w:rFonts w:cs="Times New Roman"/>
          <w:szCs w:val="24"/>
        </w:rPr>
        <w:t>ciamiento, en base a los documentos presentados</w:t>
      </w:r>
      <w:r w:rsidR="002575E8">
        <w:rPr>
          <w:rFonts w:cs="Times New Roman"/>
          <w:szCs w:val="24"/>
        </w:rPr>
        <w:t xml:space="preserve"> y que constan en el expediente</w:t>
      </w:r>
    </w:p>
    <w:p w14:paraId="3AB39DBA" w14:textId="77777777" w:rsidR="002575E8" w:rsidRDefault="002575E8" w:rsidP="002575E8">
      <w:pPr>
        <w:spacing w:after="0" w:line="240" w:lineRule="auto"/>
        <w:jc w:val="both"/>
        <w:rPr>
          <w:rFonts w:cs="Times New Roman"/>
          <w:szCs w:val="24"/>
        </w:rPr>
      </w:pPr>
    </w:p>
    <w:p w14:paraId="17B6CE07" w14:textId="410E8B02" w:rsidR="002575E8" w:rsidRDefault="002575E8" w:rsidP="002575E8">
      <w:pPr>
        <w:spacing w:after="0" w:line="240" w:lineRule="auto"/>
        <w:jc w:val="both"/>
        <w:rPr>
          <w:rFonts w:cs="Times New Roman"/>
          <w:szCs w:val="24"/>
        </w:rPr>
      </w:pPr>
      <w:r>
        <w:rPr>
          <w:rFonts w:cs="Times New Roman"/>
          <w:szCs w:val="24"/>
        </w:rPr>
        <w:t xml:space="preserve">Que la reclamante, </w:t>
      </w:r>
      <w:r w:rsidR="00A62B10">
        <w:rPr>
          <w:rFonts w:cs="Times New Roman"/>
          <w:szCs w:val="24"/>
        </w:rPr>
        <w:t>..................</w:t>
      </w:r>
      <w:r>
        <w:rPr>
          <w:rFonts w:cs="Times New Roman"/>
          <w:szCs w:val="24"/>
        </w:rPr>
        <w:t xml:space="preserve">, en representación de </w:t>
      </w:r>
      <w:r w:rsidR="00A62B10">
        <w:rPr>
          <w:rFonts w:cs="Times New Roman"/>
          <w:szCs w:val="24"/>
        </w:rPr>
        <w:t>..................</w:t>
      </w:r>
      <w:r>
        <w:rPr>
          <w:rFonts w:cs="Times New Roman"/>
          <w:szCs w:val="24"/>
        </w:rPr>
        <w:t xml:space="preserve">, solicita que </w:t>
      </w:r>
      <w:r w:rsidR="00A62B10">
        <w:rPr>
          <w:rFonts w:cs="Times New Roman"/>
          <w:szCs w:val="24"/>
        </w:rPr>
        <w:t>..................</w:t>
      </w:r>
      <w:r>
        <w:rPr>
          <w:rFonts w:cs="Times New Roman"/>
          <w:szCs w:val="24"/>
        </w:rPr>
        <w:t xml:space="preserve"> proceda a la atención del siniestro y al pago de la Indemnización correspondiente, ocurrido a consecuencia del atropello sufrido</w:t>
      </w:r>
      <w:r w:rsidR="00404C0A">
        <w:rPr>
          <w:rFonts w:cs="Times New Roman"/>
          <w:szCs w:val="24"/>
        </w:rPr>
        <w:t>,</w:t>
      </w:r>
      <w:r>
        <w:rPr>
          <w:rFonts w:cs="Times New Roman"/>
          <w:szCs w:val="24"/>
        </w:rPr>
        <w:t xml:space="preserve"> ocasionado por el vehículo de Placa de Rodaje </w:t>
      </w:r>
      <w:r w:rsidR="00A62B10">
        <w:rPr>
          <w:rFonts w:cs="Times New Roman"/>
          <w:szCs w:val="24"/>
        </w:rPr>
        <w:t>..................</w:t>
      </w:r>
      <w:r>
        <w:rPr>
          <w:rFonts w:cs="Times New Roman"/>
          <w:szCs w:val="24"/>
        </w:rPr>
        <w:t xml:space="preserve">, por las siguientes resumidas razones: 1) Que, habiendo sido denegada la petición de pago de indemnización por Invalidez Permanente por </w:t>
      </w:r>
      <w:r w:rsidR="00A62B10">
        <w:rPr>
          <w:rFonts w:cs="Times New Roman"/>
          <w:szCs w:val="24"/>
        </w:rPr>
        <w:t>..................</w:t>
      </w:r>
      <w:r>
        <w:rPr>
          <w:rFonts w:cs="Times New Roman"/>
          <w:szCs w:val="24"/>
        </w:rPr>
        <w:t xml:space="preserve">, mediante siniestro </w:t>
      </w:r>
      <w:r w:rsidR="00A62B10">
        <w:rPr>
          <w:rFonts w:cs="Times New Roman"/>
          <w:szCs w:val="24"/>
        </w:rPr>
        <w:t>..................</w:t>
      </w:r>
      <w:r>
        <w:rPr>
          <w:rFonts w:cs="Times New Roman"/>
          <w:szCs w:val="24"/>
        </w:rPr>
        <w:t xml:space="preserve">, de fecha 22 de Noviembre de 2019, carta que le fue notificada en fecha 23 de Noviembre de 2019, señalando que el seguro no cubre “El suicidio y la comisión de lesiones autoinferidas”. 2) Que, esta versión a la que hace alusión </w:t>
      </w:r>
      <w:r w:rsidR="00A62B10">
        <w:rPr>
          <w:rFonts w:cs="Times New Roman"/>
          <w:szCs w:val="24"/>
        </w:rPr>
        <w:t>..................</w:t>
      </w:r>
      <w:r>
        <w:rPr>
          <w:rFonts w:cs="Times New Roman"/>
          <w:szCs w:val="24"/>
        </w:rPr>
        <w:t xml:space="preserve">, para negarse a cubrir la indemnización, es la declaración de defensa del conductor del vehículo y de un testigo de favor, siendo que dicha versión ha sido desvirtuada con la Opinión Técnica N° </w:t>
      </w:r>
      <w:r w:rsidR="00A62B10">
        <w:rPr>
          <w:rFonts w:cs="Times New Roman"/>
          <w:szCs w:val="24"/>
        </w:rPr>
        <w:t>..................</w:t>
      </w:r>
      <w:r>
        <w:rPr>
          <w:rFonts w:cs="Times New Roman"/>
          <w:szCs w:val="24"/>
        </w:rPr>
        <w:t xml:space="preserve">, de fecha 02 de </w:t>
      </w:r>
      <w:proofErr w:type="gramStart"/>
      <w:r>
        <w:rPr>
          <w:rFonts w:cs="Times New Roman"/>
          <w:szCs w:val="24"/>
        </w:rPr>
        <w:t>Agosto</w:t>
      </w:r>
      <w:proofErr w:type="gramEnd"/>
      <w:r>
        <w:rPr>
          <w:rFonts w:cs="Times New Roman"/>
          <w:szCs w:val="24"/>
        </w:rPr>
        <w:t xml:space="preserve"> de 2019, donde claramente ha señalado que el accidente se ha producido por inobservancia de las reglas de tránsito. 3) Que, el agraviado fue impactado y levantado por la parte posterior cuando </w:t>
      </w:r>
      <w:proofErr w:type="spellStart"/>
      <w:r>
        <w:rPr>
          <w:rFonts w:cs="Times New Roman"/>
          <w:szCs w:val="24"/>
        </w:rPr>
        <w:t>el</w:t>
      </w:r>
      <w:proofErr w:type="spellEnd"/>
      <w:r>
        <w:rPr>
          <w:rFonts w:cs="Times New Roman"/>
          <w:szCs w:val="24"/>
        </w:rPr>
        <w:t xml:space="preserve"> se encontraba transitando por la berma del Centro Poblado de </w:t>
      </w:r>
      <w:proofErr w:type="spellStart"/>
      <w:r>
        <w:rPr>
          <w:rFonts w:cs="Times New Roman"/>
          <w:szCs w:val="24"/>
        </w:rPr>
        <w:t>Urpipampa</w:t>
      </w:r>
      <w:proofErr w:type="spellEnd"/>
      <w:r>
        <w:rPr>
          <w:rFonts w:cs="Times New Roman"/>
          <w:szCs w:val="24"/>
        </w:rPr>
        <w:t xml:space="preserve"> del Distrito de Lambrama, el día 15 de Febrero de 2019; el conductor y el supuesto testigo a favor del denunciado, </w:t>
      </w:r>
      <w:r w:rsidR="00A62B10">
        <w:rPr>
          <w:rFonts w:cs="Times New Roman"/>
          <w:szCs w:val="24"/>
        </w:rPr>
        <w:t>..................</w:t>
      </w:r>
      <w:r>
        <w:rPr>
          <w:rFonts w:cs="Times New Roman"/>
          <w:szCs w:val="24"/>
        </w:rPr>
        <w:t xml:space="preserve">, caminaba delante del agraviado, por tanto, lo aseverado ante la instancia policial es completamente falso; “El artículo 332 del Código Procesal Penal, señala que el informe policial contendrá los antecedentes que motivaron su intervención, la relación de las diligencias efectuadas y el análisis de los hechos investigados, absteniéndose de calificarlos jurídicamente, de imputar responsabilidades (…), por lo que no tiene ningún valor probatorio, ya que contiene las diligencias practicadas en sede policial, las mismas </w:t>
      </w:r>
      <w:r>
        <w:rPr>
          <w:rFonts w:cs="Times New Roman"/>
          <w:szCs w:val="24"/>
        </w:rPr>
        <w:lastRenderedPageBreak/>
        <w:t xml:space="preserve">que pueden ser complementadas en sede Fiscal, ya sea de oficio o a pedido de parte, como se ha desarrollado en el presente caso, donde se ha determinado que el agraviado fue atropellado por la excesiva velocidad con que transitaba el vehículo en un centro poblado, por tanto corresponde a la aseguradora pague la indemnización por Invalidez Permanente al agraviado </w:t>
      </w:r>
      <w:r w:rsidR="00A62B10">
        <w:rPr>
          <w:rFonts w:cs="Times New Roman"/>
          <w:szCs w:val="24"/>
        </w:rPr>
        <w:t>..................</w:t>
      </w:r>
      <w:r>
        <w:rPr>
          <w:rFonts w:cs="Times New Roman"/>
          <w:szCs w:val="24"/>
        </w:rPr>
        <w:t>.</w:t>
      </w:r>
    </w:p>
    <w:p w14:paraId="5B0A93C5" w14:textId="77777777" w:rsidR="002575E8" w:rsidRDefault="002575E8" w:rsidP="002575E8">
      <w:pPr>
        <w:spacing w:after="0" w:line="240" w:lineRule="auto"/>
        <w:jc w:val="both"/>
        <w:rPr>
          <w:rFonts w:cs="Times New Roman"/>
          <w:szCs w:val="24"/>
        </w:rPr>
      </w:pPr>
    </w:p>
    <w:p w14:paraId="3FD3D35E" w14:textId="7FA9FD3F" w:rsidR="002575E8" w:rsidRDefault="002575E8" w:rsidP="002575E8">
      <w:pPr>
        <w:spacing w:after="0" w:line="240" w:lineRule="auto"/>
        <w:jc w:val="both"/>
        <w:rPr>
          <w:rFonts w:cs="Times New Roman"/>
          <w:szCs w:val="24"/>
        </w:rPr>
      </w:pPr>
      <w:r>
        <w:rPr>
          <w:rFonts w:cs="Times New Roman"/>
          <w:szCs w:val="24"/>
        </w:rPr>
        <w:t xml:space="preserve">Que, por su parte </w:t>
      </w:r>
      <w:r w:rsidR="00A62B10">
        <w:rPr>
          <w:rFonts w:cs="Times New Roman"/>
          <w:szCs w:val="24"/>
        </w:rPr>
        <w:t>..................</w:t>
      </w:r>
      <w:r>
        <w:rPr>
          <w:rFonts w:cs="Times New Roman"/>
          <w:szCs w:val="24"/>
        </w:rPr>
        <w:t xml:space="preserve">, solicita se declare infundada la reclamación, por las siguientes resumidas razones: 1) Que, la reclamante indicó que el agraviado había sido impactado y levantado por la parte posterior, cuando se encontraba transitando por la berma del Centro Poblado de </w:t>
      </w:r>
      <w:proofErr w:type="spellStart"/>
      <w:r>
        <w:rPr>
          <w:rFonts w:cs="Times New Roman"/>
          <w:szCs w:val="24"/>
        </w:rPr>
        <w:t>Uripampa</w:t>
      </w:r>
      <w:proofErr w:type="spellEnd"/>
      <w:r>
        <w:rPr>
          <w:rFonts w:cs="Times New Roman"/>
          <w:szCs w:val="24"/>
        </w:rPr>
        <w:t xml:space="preserve"> del Distrito de Lambrama, el día 15 de </w:t>
      </w:r>
      <w:proofErr w:type="gramStart"/>
      <w:r>
        <w:rPr>
          <w:rFonts w:cs="Times New Roman"/>
          <w:szCs w:val="24"/>
        </w:rPr>
        <w:t>Febrero</w:t>
      </w:r>
      <w:proofErr w:type="gramEnd"/>
      <w:r>
        <w:rPr>
          <w:rFonts w:cs="Times New Roman"/>
          <w:szCs w:val="24"/>
        </w:rPr>
        <w:t xml:space="preserve"> de 2019. 2) Que, con fecha 21 de Octubre de 2019, la reclamante presentó un escrito a la aseguradora solicitando cobertura por concepto de Indemnización por Invalidez Permanente adjuntando los siguientes documentos:</w:t>
      </w:r>
    </w:p>
    <w:p w14:paraId="3C609F15" w14:textId="77777777" w:rsidR="002575E8" w:rsidRDefault="002575E8" w:rsidP="002575E8">
      <w:pPr>
        <w:spacing w:after="0" w:line="240" w:lineRule="auto"/>
        <w:jc w:val="both"/>
        <w:rPr>
          <w:rFonts w:cs="Times New Roman"/>
          <w:szCs w:val="24"/>
        </w:rPr>
      </w:pPr>
    </w:p>
    <w:p w14:paraId="61C3AB9D" w14:textId="77777777" w:rsidR="002575E8" w:rsidRDefault="002575E8" w:rsidP="002575E8">
      <w:pPr>
        <w:pStyle w:val="Prrafodelista"/>
        <w:numPr>
          <w:ilvl w:val="0"/>
          <w:numId w:val="30"/>
        </w:numPr>
        <w:spacing w:after="0" w:line="240" w:lineRule="auto"/>
        <w:jc w:val="both"/>
        <w:rPr>
          <w:rFonts w:cs="Times New Roman"/>
          <w:szCs w:val="24"/>
        </w:rPr>
      </w:pPr>
      <w:r>
        <w:rPr>
          <w:rFonts w:cs="Times New Roman"/>
          <w:szCs w:val="24"/>
        </w:rPr>
        <w:t>Copia Certificada de la Denuncia Policial</w:t>
      </w:r>
    </w:p>
    <w:p w14:paraId="2A9B8EB6" w14:textId="77777777" w:rsidR="002575E8" w:rsidRDefault="002575E8" w:rsidP="002575E8">
      <w:pPr>
        <w:pStyle w:val="Prrafodelista"/>
        <w:numPr>
          <w:ilvl w:val="0"/>
          <w:numId w:val="30"/>
        </w:numPr>
        <w:spacing w:after="0" w:line="240" w:lineRule="auto"/>
        <w:jc w:val="both"/>
        <w:rPr>
          <w:rFonts w:cs="Times New Roman"/>
          <w:szCs w:val="24"/>
        </w:rPr>
      </w:pPr>
      <w:r>
        <w:rPr>
          <w:rFonts w:cs="Times New Roman"/>
          <w:szCs w:val="24"/>
        </w:rPr>
        <w:t>Certificado de Discapacidad de fecha 20 de Agosto de 2019</w:t>
      </w:r>
    </w:p>
    <w:p w14:paraId="2CBEAC71" w14:textId="77777777" w:rsidR="002575E8" w:rsidRDefault="002575E8" w:rsidP="002575E8">
      <w:pPr>
        <w:pStyle w:val="Prrafodelista"/>
        <w:numPr>
          <w:ilvl w:val="0"/>
          <w:numId w:val="30"/>
        </w:numPr>
        <w:spacing w:after="0" w:line="240" w:lineRule="auto"/>
        <w:jc w:val="both"/>
        <w:rPr>
          <w:rFonts w:cs="Times New Roman"/>
          <w:szCs w:val="24"/>
        </w:rPr>
      </w:pPr>
      <w:r>
        <w:rPr>
          <w:rFonts w:cs="Times New Roman"/>
          <w:szCs w:val="24"/>
        </w:rPr>
        <w:t>Informe Médico</w:t>
      </w:r>
    </w:p>
    <w:p w14:paraId="29EA3A1A" w14:textId="77777777" w:rsidR="002575E8" w:rsidRDefault="002575E8" w:rsidP="002575E8">
      <w:pPr>
        <w:pStyle w:val="Prrafodelista"/>
        <w:numPr>
          <w:ilvl w:val="0"/>
          <w:numId w:val="30"/>
        </w:numPr>
        <w:spacing w:after="0" w:line="240" w:lineRule="auto"/>
        <w:jc w:val="both"/>
        <w:rPr>
          <w:rFonts w:cs="Times New Roman"/>
          <w:szCs w:val="24"/>
        </w:rPr>
      </w:pPr>
      <w:r>
        <w:rPr>
          <w:rFonts w:cs="Times New Roman"/>
          <w:szCs w:val="24"/>
        </w:rPr>
        <w:t>Copia del DNI del agraviado</w:t>
      </w:r>
    </w:p>
    <w:p w14:paraId="19C3C320" w14:textId="77777777" w:rsidR="002575E8" w:rsidRDefault="002575E8" w:rsidP="002575E8">
      <w:pPr>
        <w:pStyle w:val="Prrafodelista"/>
        <w:numPr>
          <w:ilvl w:val="0"/>
          <w:numId w:val="30"/>
        </w:numPr>
        <w:spacing w:after="0" w:line="240" w:lineRule="auto"/>
        <w:jc w:val="both"/>
        <w:rPr>
          <w:rFonts w:cs="Times New Roman"/>
          <w:szCs w:val="24"/>
        </w:rPr>
      </w:pPr>
      <w:r>
        <w:rPr>
          <w:rFonts w:cs="Times New Roman"/>
          <w:szCs w:val="24"/>
        </w:rPr>
        <w:t>Copia del DNI de la recurrente</w:t>
      </w:r>
    </w:p>
    <w:p w14:paraId="062167A3" w14:textId="77777777" w:rsidR="002575E8" w:rsidRDefault="002575E8" w:rsidP="002575E8">
      <w:pPr>
        <w:pStyle w:val="Prrafodelista"/>
        <w:numPr>
          <w:ilvl w:val="0"/>
          <w:numId w:val="30"/>
        </w:numPr>
        <w:spacing w:after="0" w:line="240" w:lineRule="auto"/>
        <w:jc w:val="both"/>
        <w:rPr>
          <w:rFonts w:cs="Times New Roman"/>
          <w:szCs w:val="24"/>
        </w:rPr>
      </w:pPr>
      <w:r>
        <w:rPr>
          <w:rFonts w:cs="Times New Roman"/>
          <w:szCs w:val="24"/>
        </w:rPr>
        <w:t>Código del SOAT</w:t>
      </w:r>
    </w:p>
    <w:p w14:paraId="4A9196DB" w14:textId="77777777" w:rsidR="002575E8" w:rsidRDefault="002575E8" w:rsidP="002575E8">
      <w:pPr>
        <w:spacing w:after="0" w:line="240" w:lineRule="auto"/>
        <w:jc w:val="both"/>
        <w:rPr>
          <w:rFonts w:cs="Times New Roman"/>
          <w:szCs w:val="24"/>
        </w:rPr>
      </w:pPr>
    </w:p>
    <w:p w14:paraId="4E5523B4" w14:textId="64F9E71C" w:rsidR="002575E8" w:rsidRDefault="002575E8" w:rsidP="002575E8">
      <w:pPr>
        <w:spacing w:after="0" w:line="240" w:lineRule="auto"/>
        <w:jc w:val="both"/>
        <w:rPr>
          <w:rFonts w:cs="Times New Roman"/>
          <w:szCs w:val="24"/>
        </w:rPr>
      </w:pPr>
      <w:r>
        <w:rPr>
          <w:rFonts w:cs="Times New Roman"/>
          <w:szCs w:val="24"/>
        </w:rPr>
        <w:t xml:space="preserve">3) Que, mediante carta de fecha 23 de </w:t>
      </w:r>
      <w:proofErr w:type="gramStart"/>
      <w:r>
        <w:rPr>
          <w:rFonts w:cs="Times New Roman"/>
          <w:szCs w:val="24"/>
        </w:rPr>
        <w:t>Octubre</w:t>
      </w:r>
      <w:proofErr w:type="gramEnd"/>
      <w:r>
        <w:rPr>
          <w:rFonts w:cs="Times New Roman"/>
          <w:szCs w:val="24"/>
        </w:rPr>
        <w:t xml:space="preserve"> de 2019, la aseguradora le informó a </w:t>
      </w:r>
      <w:r w:rsidR="00A62B10">
        <w:rPr>
          <w:rFonts w:cs="Times New Roman"/>
          <w:szCs w:val="24"/>
        </w:rPr>
        <w:t>..................</w:t>
      </w:r>
      <w:r>
        <w:rPr>
          <w:rFonts w:cs="Times New Roman"/>
          <w:szCs w:val="24"/>
        </w:rPr>
        <w:t xml:space="preserve"> que no había cumplido con adjuntar los requisitos completos que establece el Reglamento SOAT, siendo que con fecha 29 de octubre la recurrente cumplió con presentar copia de la ocurrencia policial debidamente certificada. 4) Que, el documento presentado por </w:t>
      </w:r>
      <w:r w:rsidR="00A62B10">
        <w:rPr>
          <w:rFonts w:cs="Times New Roman"/>
          <w:szCs w:val="24"/>
        </w:rPr>
        <w:t>..................</w:t>
      </w:r>
      <w:r w:rsidR="00A62B10">
        <w:rPr>
          <w:rFonts w:cs="Times New Roman"/>
          <w:szCs w:val="24"/>
        </w:rPr>
        <w:t xml:space="preserve"> </w:t>
      </w:r>
      <w:r>
        <w:rPr>
          <w:rFonts w:cs="Times New Roman"/>
          <w:szCs w:val="24"/>
        </w:rPr>
        <w:t xml:space="preserve">consistió en “Acta de Intervención de Accidente de Tránsito” de fecha 25 de </w:t>
      </w:r>
      <w:proofErr w:type="gramStart"/>
      <w:r>
        <w:rPr>
          <w:rFonts w:cs="Times New Roman"/>
          <w:szCs w:val="24"/>
        </w:rPr>
        <w:t>Octubre</w:t>
      </w:r>
      <w:proofErr w:type="gramEnd"/>
      <w:r>
        <w:rPr>
          <w:rFonts w:cs="Times New Roman"/>
          <w:szCs w:val="24"/>
        </w:rPr>
        <w:t xml:space="preserve"> de 2019, donde obra la declaración del chofer de la unidad móvil de placa de rodaje </w:t>
      </w:r>
      <w:r w:rsidR="00A62B10">
        <w:rPr>
          <w:rFonts w:cs="Times New Roman"/>
          <w:szCs w:val="24"/>
        </w:rPr>
        <w:t>..................</w:t>
      </w:r>
      <w:r w:rsidR="00A62B10">
        <w:rPr>
          <w:rFonts w:cs="Times New Roman"/>
          <w:szCs w:val="24"/>
        </w:rPr>
        <w:t xml:space="preserve"> </w:t>
      </w:r>
      <w:r>
        <w:rPr>
          <w:rFonts w:cs="Times New Roman"/>
          <w:szCs w:val="24"/>
        </w:rPr>
        <w:t xml:space="preserve">(Combi) con Seguro SOAT </w:t>
      </w:r>
      <w:r w:rsidR="00A62B10">
        <w:rPr>
          <w:rFonts w:cs="Times New Roman"/>
          <w:szCs w:val="24"/>
        </w:rPr>
        <w:t>..................</w:t>
      </w:r>
      <w:r>
        <w:rPr>
          <w:rFonts w:cs="Times New Roman"/>
          <w:szCs w:val="24"/>
        </w:rPr>
        <w:t xml:space="preserve">, de nombre </w:t>
      </w:r>
      <w:r w:rsidR="00A62B10">
        <w:rPr>
          <w:rFonts w:cs="Times New Roman"/>
          <w:szCs w:val="24"/>
        </w:rPr>
        <w:t>..................</w:t>
      </w:r>
      <w:r>
        <w:rPr>
          <w:rFonts w:cs="Times New Roman"/>
          <w:szCs w:val="24"/>
        </w:rPr>
        <w:t>, quien refirió expresamente lo siguiente:</w:t>
      </w:r>
    </w:p>
    <w:p w14:paraId="3347898E" w14:textId="77777777" w:rsidR="002575E8" w:rsidRDefault="002575E8" w:rsidP="002575E8">
      <w:pPr>
        <w:spacing w:after="0" w:line="240" w:lineRule="auto"/>
        <w:jc w:val="both"/>
        <w:rPr>
          <w:rFonts w:cs="Times New Roman"/>
          <w:szCs w:val="24"/>
        </w:rPr>
      </w:pPr>
    </w:p>
    <w:p w14:paraId="5A74EC45" w14:textId="77777777" w:rsidR="002575E8" w:rsidRPr="002575E8" w:rsidRDefault="002575E8" w:rsidP="002575E8">
      <w:pPr>
        <w:spacing w:after="0" w:line="240" w:lineRule="auto"/>
        <w:jc w:val="both"/>
        <w:rPr>
          <w:rFonts w:cs="Times New Roman"/>
          <w:b/>
          <w:i/>
          <w:szCs w:val="24"/>
        </w:rPr>
      </w:pPr>
      <w:r w:rsidRPr="002575E8">
        <w:rPr>
          <w:rFonts w:cs="Times New Roman"/>
          <w:b/>
          <w:i/>
          <w:szCs w:val="24"/>
        </w:rPr>
        <w:t>(…) el conductor observó a una persona se sexo masculino en estado de ebriedad lanzando una botella de cerveza a la carretera al borde de la vía; cuando pasaba por su lado derecho, esta persona se lanzó sorpresivamente a la parte delantera del vehículo, siendo impactada su cabeza, causando daños en el parabrisas y capot del vehículo (…)</w:t>
      </w:r>
    </w:p>
    <w:p w14:paraId="5298EB2E" w14:textId="77777777" w:rsidR="002575E8" w:rsidRDefault="002575E8" w:rsidP="002575E8">
      <w:pPr>
        <w:spacing w:after="0" w:line="240" w:lineRule="auto"/>
        <w:jc w:val="both"/>
        <w:rPr>
          <w:rFonts w:cs="Times New Roman"/>
          <w:szCs w:val="24"/>
        </w:rPr>
      </w:pPr>
    </w:p>
    <w:p w14:paraId="4F8334ED" w14:textId="77777777" w:rsidR="002575E8" w:rsidRDefault="002575E8" w:rsidP="002575E8">
      <w:pPr>
        <w:spacing w:after="0" w:line="240" w:lineRule="auto"/>
        <w:jc w:val="both"/>
        <w:rPr>
          <w:rFonts w:cs="Times New Roman"/>
          <w:szCs w:val="24"/>
        </w:rPr>
      </w:pPr>
      <w:r>
        <w:rPr>
          <w:rFonts w:cs="Times New Roman"/>
          <w:szCs w:val="24"/>
        </w:rPr>
        <w:t>4) Que, en ese sentido, queda en evidencia de la propia declaración del testigo de los hechos que no se trataba de un accidente de tránsito, sino de un acto voluntario e intencional de una persona que se lanzó a la parte delantera de un vehículo en circulación. 5) Que, el siniestro fue rechazado en función a lo establecido en el Artículo 37 del Reglamento del SOAT, el cual dispone lo siguiente:</w:t>
      </w:r>
    </w:p>
    <w:p w14:paraId="7792538B" w14:textId="77777777" w:rsidR="002575E8" w:rsidRDefault="002575E8" w:rsidP="002575E8">
      <w:pPr>
        <w:spacing w:after="0" w:line="240" w:lineRule="auto"/>
        <w:jc w:val="both"/>
        <w:rPr>
          <w:rFonts w:cs="Times New Roman"/>
          <w:szCs w:val="24"/>
        </w:rPr>
      </w:pPr>
    </w:p>
    <w:p w14:paraId="439BE778" w14:textId="77777777" w:rsidR="002575E8" w:rsidRPr="002575E8" w:rsidRDefault="002575E8" w:rsidP="002575E8">
      <w:pPr>
        <w:spacing w:after="0" w:line="240" w:lineRule="auto"/>
        <w:jc w:val="both"/>
        <w:rPr>
          <w:rFonts w:cs="Times New Roman"/>
          <w:b/>
          <w:i/>
          <w:szCs w:val="24"/>
        </w:rPr>
      </w:pPr>
      <w:r w:rsidRPr="002575E8">
        <w:rPr>
          <w:rFonts w:cs="Times New Roman"/>
          <w:b/>
          <w:i/>
          <w:szCs w:val="24"/>
        </w:rPr>
        <w:t>“Artículo 37.- Quedan excluidos del Seguro Obligatorio de Accidentes de Tránsito, las coberturas por muerte y lesiones corporales en los siguientes casos:</w:t>
      </w:r>
    </w:p>
    <w:p w14:paraId="4F0BB6B1" w14:textId="77777777" w:rsidR="002575E8" w:rsidRPr="002575E8" w:rsidRDefault="002575E8" w:rsidP="002575E8">
      <w:pPr>
        <w:spacing w:after="0" w:line="240" w:lineRule="auto"/>
        <w:jc w:val="both"/>
        <w:rPr>
          <w:rFonts w:cs="Times New Roman"/>
          <w:b/>
          <w:i/>
          <w:szCs w:val="24"/>
        </w:rPr>
      </w:pPr>
    </w:p>
    <w:p w14:paraId="0F6C84D0" w14:textId="77777777" w:rsidR="002575E8" w:rsidRPr="002575E8" w:rsidRDefault="002575E8" w:rsidP="002575E8">
      <w:pPr>
        <w:spacing w:after="0" w:line="240" w:lineRule="auto"/>
        <w:jc w:val="both"/>
        <w:rPr>
          <w:rFonts w:cs="Times New Roman"/>
          <w:b/>
          <w:i/>
          <w:szCs w:val="24"/>
        </w:rPr>
      </w:pPr>
      <w:r w:rsidRPr="002575E8">
        <w:rPr>
          <w:rFonts w:cs="Times New Roman"/>
          <w:b/>
          <w:i/>
          <w:szCs w:val="24"/>
        </w:rPr>
        <w:t>(…)</w:t>
      </w:r>
    </w:p>
    <w:p w14:paraId="512FD13D" w14:textId="77777777" w:rsidR="002575E8" w:rsidRPr="002575E8" w:rsidRDefault="002575E8" w:rsidP="002575E8">
      <w:pPr>
        <w:spacing w:after="0" w:line="240" w:lineRule="auto"/>
        <w:jc w:val="both"/>
        <w:rPr>
          <w:rFonts w:cs="Times New Roman"/>
          <w:b/>
          <w:i/>
          <w:szCs w:val="24"/>
        </w:rPr>
      </w:pPr>
    </w:p>
    <w:p w14:paraId="327AFB69" w14:textId="77777777" w:rsidR="002575E8" w:rsidRDefault="002575E8" w:rsidP="002575E8">
      <w:pPr>
        <w:spacing w:after="0" w:line="240" w:lineRule="auto"/>
        <w:jc w:val="both"/>
        <w:rPr>
          <w:rFonts w:cs="Times New Roman"/>
          <w:b/>
          <w:i/>
          <w:szCs w:val="24"/>
        </w:rPr>
      </w:pPr>
      <w:r w:rsidRPr="002575E8">
        <w:rPr>
          <w:rFonts w:cs="Times New Roman"/>
          <w:b/>
          <w:i/>
          <w:szCs w:val="24"/>
        </w:rPr>
        <w:lastRenderedPageBreak/>
        <w:t>d) El suicidio y la comisión de lesiones autoinferidas utilizando el vehículo automotor asegurado”</w:t>
      </w:r>
    </w:p>
    <w:p w14:paraId="330BB45A" w14:textId="77777777" w:rsidR="002575E8" w:rsidRDefault="002575E8" w:rsidP="002575E8">
      <w:pPr>
        <w:spacing w:after="0" w:line="240" w:lineRule="auto"/>
        <w:jc w:val="both"/>
        <w:rPr>
          <w:rFonts w:cs="Times New Roman"/>
          <w:b/>
          <w:i/>
          <w:szCs w:val="24"/>
        </w:rPr>
      </w:pPr>
    </w:p>
    <w:p w14:paraId="6312A5ED" w14:textId="77777777" w:rsidR="002575E8" w:rsidRPr="002575E8" w:rsidRDefault="002575E8" w:rsidP="002575E8">
      <w:pPr>
        <w:spacing w:after="0" w:line="240" w:lineRule="auto"/>
        <w:jc w:val="both"/>
        <w:rPr>
          <w:rFonts w:cs="Times New Roman"/>
          <w:szCs w:val="24"/>
        </w:rPr>
      </w:pPr>
      <w:r>
        <w:rPr>
          <w:rFonts w:cs="Times New Roman"/>
          <w:szCs w:val="24"/>
        </w:rPr>
        <w:t>El resaltado es nuestro</w:t>
      </w:r>
    </w:p>
    <w:p w14:paraId="5D746F01" w14:textId="77777777" w:rsidR="00406569" w:rsidRDefault="00406569" w:rsidP="00406569">
      <w:pPr>
        <w:spacing w:after="0" w:line="240" w:lineRule="auto"/>
        <w:jc w:val="both"/>
        <w:rPr>
          <w:rFonts w:cs="Times New Roman"/>
          <w:szCs w:val="24"/>
        </w:rPr>
      </w:pPr>
    </w:p>
    <w:p w14:paraId="56D36782" w14:textId="77777777" w:rsidR="0084136F" w:rsidRDefault="006D3E66" w:rsidP="00C20439">
      <w:pPr>
        <w:spacing w:after="0" w:line="240" w:lineRule="auto"/>
        <w:jc w:val="both"/>
        <w:rPr>
          <w:rFonts w:cs="Times New Roman"/>
          <w:b/>
          <w:szCs w:val="24"/>
        </w:rPr>
      </w:pPr>
      <w:r w:rsidRPr="002B54FE">
        <w:rPr>
          <w:rFonts w:cs="Times New Roman"/>
          <w:b/>
          <w:szCs w:val="24"/>
        </w:rPr>
        <w:t>CONSIDERANDO</w:t>
      </w:r>
    </w:p>
    <w:p w14:paraId="0736C085" w14:textId="77777777" w:rsidR="00C20439" w:rsidRDefault="00C20439" w:rsidP="00C20439">
      <w:pPr>
        <w:spacing w:after="0" w:line="240" w:lineRule="auto"/>
        <w:jc w:val="both"/>
        <w:rPr>
          <w:rFonts w:cs="Times New Roman"/>
          <w:szCs w:val="24"/>
        </w:rPr>
      </w:pPr>
    </w:p>
    <w:p w14:paraId="5A845D12" w14:textId="77777777" w:rsidR="006D3E66" w:rsidRPr="002B54FE" w:rsidRDefault="006D3E66" w:rsidP="00746290">
      <w:pPr>
        <w:spacing w:line="240" w:lineRule="auto"/>
        <w:jc w:val="both"/>
        <w:rPr>
          <w:rFonts w:cs="Times New Roman"/>
          <w:szCs w:val="24"/>
        </w:rPr>
      </w:pPr>
      <w:r w:rsidRPr="002B54FE">
        <w:rPr>
          <w:rFonts w:cs="Times New Roman"/>
          <w:b/>
          <w:szCs w:val="24"/>
        </w:rPr>
        <w:t>PRIMERO:</w:t>
      </w:r>
      <w:r w:rsidRPr="002B54FE">
        <w:rPr>
          <w:rFonts w:cs="Times New Roman"/>
          <w:szCs w:val="24"/>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22F36291" w14:textId="77777777" w:rsidR="006D3E66" w:rsidRPr="002B54FE" w:rsidRDefault="006D3E66" w:rsidP="00746290">
      <w:pPr>
        <w:spacing w:after="0" w:line="240" w:lineRule="auto"/>
        <w:ind w:firstLine="2"/>
        <w:jc w:val="both"/>
        <w:rPr>
          <w:rFonts w:cs="Times New Roman"/>
          <w:szCs w:val="24"/>
        </w:rPr>
      </w:pPr>
      <w:r w:rsidRPr="002B54FE">
        <w:rPr>
          <w:rFonts w:cs="Times New Roman"/>
          <w:b/>
          <w:szCs w:val="24"/>
        </w:rPr>
        <w:t>SEGUNDO</w:t>
      </w:r>
      <w:r w:rsidRPr="002B54FE">
        <w:rPr>
          <w:rFonts w:cs="Times New Roman"/>
          <w:szCs w:val="24"/>
        </w:rPr>
        <w:t>: Que, así mismo, de acuerdo a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6E192525" w14:textId="77777777" w:rsidR="006D3E66" w:rsidRPr="002B54FE" w:rsidRDefault="006D3E66" w:rsidP="00746290">
      <w:pPr>
        <w:spacing w:after="0"/>
        <w:ind w:firstLine="2"/>
        <w:jc w:val="both"/>
        <w:rPr>
          <w:rFonts w:cs="Times New Roman"/>
          <w:szCs w:val="24"/>
        </w:rPr>
      </w:pPr>
    </w:p>
    <w:p w14:paraId="55B2FFCA" w14:textId="6C67E84B" w:rsidR="006D3E66" w:rsidRPr="002B54FE" w:rsidRDefault="006D3E66" w:rsidP="00746290">
      <w:pPr>
        <w:spacing w:after="0" w:line="240" w:lineRule="auto"/>
        <w:ind w:firstLine="2"/>
        <w:jc w:val="both"/>
        <w:rPr>
          <w:rFonts w:cs="Times New Roman"/>
          <w:szCs w:val="24"/>
        </w:rPr>
      </w:pPr>
      <w:r w:rsidRPr="002B54FE">
        <w:rPr>
          <w:rFonts w:cs="Times New Roman"/>
          <w:b/>
          <w:szCs w:val="24"/>
        </w:rPr>
        <w:t>TERCERO</w:t>
      </w:r>
      <w:r w:rsidRPr="002B54FE">
        <w:rPr>
          <w:rFonts w:cs="Times New Roman"/>
          <w:szCs w:val="24"/>
        </w:rPr>
        <w:t>: Que el artículo 1 de la Ley N° 29946 – Ley del Contrato de Seguros dispone que el contrato de seguro es aquel por el que la aseguradora se obliga, mediante el cobro de una prima y para el caso que se produzca el evento cuyo riesgo es objeto de cobertura, a indemnizar, dentro de los limites pactado , el daño producido al asegurado o a satisfacer un capital, una renta u otras prestaciones convenidas, enmarcado en una póliza que la aseguradora debe entregar al contratante y cuyos requisitos mínimos están previstos en el artículo 26 de la señalada ley.</w:t>
      </w:r>
    </w:p>
    <w:p w14:paraId="4F0BD242" w14:textId="77777777" w:rsidR="006D3E66" w:rsidRPr="002B54FE" w:rsidRDefault="006D3E66" w:rsidP="00746290">
      <w:pPr>
        <w:spacing w:after="0" w:line="240" w:lineRule="auto"/>
        <w:ind w:firstLine="2"/>
        <w:jc w:val="both"/>
        <w:rPr>
          <w:rFonts w:cs="Times New Roman"/>
          <w:szCs w:val="24"/>
        </w:rPr>
      </w:pPr>
    </w:p>
    <w:p w14:paraId="138DFAB5" w14:textId="77777777" w:rsidR="006D3E66" w:rsidRPr="002B54FE" w:rsidRDefault="006D3E66" w:rsidP="00746290">
      <w:pPr>
        <w:spacing w:after="0" w:line="240" w:lineRule="auto"/>
        <w:ind w:firstLine="2"/>
        <w:jc w:val="both"/>
        <w:rPr>
          <w:rFonts w:cs="Times New Roman"/>
          <w:szCs w:val="24"/>
        </w:rPr>
      </w:pPr>
      <w:r w:rsidRPr="002B54FE">
        <w:rPr>
          <w:rFonts w:cs="Times New Roman"/>
          <w:b/>
          <w:szCs w:val="24"/>
        </w:rPr>
        <w:t>CUARTO</w:t>
      </w:r>
      <w:r w:rsidRPr="002B54FE">
        <w:rPr>
          <w:rFonts w:cs="Times New Roman"/>
          <w:szCs w:val="24"/>
        </w:rPr>
        <w:t>: Que, el artículo 1361 del Código Civil dispone que los contratos sean obligatorios en cuanto se haya expresado en ellos, presumiéndose que lo declarado es lo querido por ambas partes, de manera que la parte que sostenga lo contrario debe probarlo.</w:t>
      </w:r>
    </w:p>
    <w:p w14:paraId="48D7A53B" w14:textId="77777777" w:rsidR="006D3E66" w:rsidRPr="002B54FE" w:rsidRDefault="006D3E66" w:rsidP="00746290">
      <w:pPr>
        <w:spacing w:after="0" w:line="240" w:lineRule="auto"/>
        <w:ind w:firstLine="2"/>
        <w:jc w:val="both"/>
        <w:rPr>
          <w:rFonts w:cs="Times New Roman"/>
          <w:szCs w:val="24"/>
        </w:rPr>
      </w:pPr>
    </w:p>
    <w:p w14:paraId="13EA9A1C" w14:textId="2601E1CF" w:rsidR="006D3E66" w:rsidRPr="002B54FE" w:rsidRDefault="006D3E66" w:rsidP="00746290">
      <w:pPr>
        <w:spacing w:after="0" w:line="240" w:lineRule="auto"/>
        <w:ind w:firstLine="2"/>
        <w:jc w:val="both"/>
        <w:rPr>
          <w:rFonts w:cs="Times New Roman"/>
          <w:szCs w:val="24"/>
        </w:rPr>
      </w:pPr>
      <w:r w:rsidRPr="002B54FE">
        <w:rPr>
          <w:rFonts w:cs="Times New Roman"/>
          <w:b/>
          <w:szCs w:val="24"/>
        </w:rPr>
        <w:t>QUINTO</w:t>
      </w:r>
      <w:r w:rsidRPr="002B54FE">
        <w:rPr>
          <w:rFonts w:cs="Times New Roman"/>
          <w:szCs w:val="24"/>
        </w:rPr>
        <w:t>: Que, en materia procesal, corresponde a quien invoca hechos probar su existencia, carga procesal a la que se refiere el artículo 196 del Código Procesal Civil, salvo que se acoja a alguna presunción legal de carácter relativo o absoluto.</w:t>
      </w:r>
    </w:p>
    <w:p w14:paraId="2A26D733" w14:textId="77777777" w:rsidR="006D3E66" w:rsidRPr="002B54FE" w:rsidRDefault="006D3E66" w:rsidP="00746290">
      <w:pPr>
        <w:spacing w:after="0" w:line="240" w:lineRule="auto"/>
        <w:ind w:firstLine="2"/>
        <w:jc w:val="both"/>
        <w:rPr>
          <w:rFonts w:cs="Times New Roman"/>
          <w:szCs w:val="24"/>
        </w:rPr>
      </w:pPr>
    </w:p>
    <w:p w14:paraId="2F1A8DC1" w14:textId="46CFBDF2" w:rsidR="00F7273E" w:rsidRDefault="006D3E66" w:rsidP="00746290">
      <w:pPr>
        <w:spacing w:after="0" w:line="240" w:lineRule="auto"/>
        <w:ind w:firstLine="2"/>
        <w:jc w:val="both"/>
        <w:rPr>
          <w:rFonts w:cs="Times New Roman"/>
          <w:szCs w:val="24"/>
        </w:rPr>
      </w:pPr>
      <w:r w:rsidRPr="002B54FE">
        <w:rPr>
          <w:rFonts w:cs="Times New Roman"/>
          <w:b/>
          <w:szCs w:val="24"/>
        </w:rPr>
        <w:t>SEXTO</w:t>
      </w:r>
      <w:r w:rsidR="000066F1">
        <w:rPr>
          <w:rFonts w:cs="Times New Roman"/>
          <w:b/>
          <w:szCs w:val="24"/>
        </w:rPr>
        <w:t xml:space="preserve">: </w:t>
      </w:r>
      <w:r w:rsidR="000066F1">
        <w:rPr>
          <w:rFonts w:cs="Times New Roman"/>
          <w:szCs w:val="24"/>
        </w:rPr>
        <w:t xml:space="preserve">Que, </w:t>
      </w:r>
      <w:r w:rsidR="00F61009">
        <w:rPr>
          <w:rFonts w:cs="Times New Roman"/>
          <w:szCs w:val="24"/>
        </w:rPr>
        <w:t>de acuerdo a los términos contenidos en la reclamació</w:t>
      </w:r>
      <w:r w:rsidR="00A750DD">
        <w:rPr>
          <w:rFonts w:cs="Times New Roman"/>
          <w:szCs w:val="24"/>
        </w:rPr>
        <w:t>n,</w:t>
      </w:r>
      <w:r w:rsidR="00F308C4">
        <w:rPr>
          <w:rFonts w:cs="Times New Roman"/>
          <w:szCs w:val="24"/>
        </w:rPr>
        <w:t xml:space="preserve"> en la</w:t>
      </w:r>
      <w:r w:rsidR="00AF4EC6">
        <w:rPr>
          <w:rFonts w:cs="Times New Roman"/>
          <w:szCs w:val="24"/>
        </w:rPr>
        <w:t xml:space="preserve"> contestación a la </w:t>
      </w:r>
      <w:proofErr w:type="gramStart"/>
      <w:r w:rsidR="00AF4EC6">
        <w:rPr>
          <w:rFonts w:cs="Times New Roman"/>
          <w:szCs w:val="24"/>
        </w:rPr>
        <w:t xml:space="preserve">reclamación, </w:t>
      </w:r>
      <w:r w:rsidR="00F308C4">
        <w:rPr>
          <w:rFonts w:cs="Times New Roman"/>
          <w:szCs w:val="24"/>
        </w:rPr>
        <w:t xml:space="preserve"> </w:t>
      </w:r>
      <w:r w:rsidR="00F61009">
        <w:rPr>
          <w:rFonts w:cs="Times New Roman"/>
          <w:szCs w:val="24"/>
        </w:rPr>
        <w:t>la</w:t>
      </w:r>
      <w:proofErr w:type="gramEnd"/>
      <w:r w:rsidR="00F61009">
        <w:rPr>
          <w:rFonts w:cs="Times New Roman"/>
          <w:szCs w:val="24"/>
        </w:rPr>
        <w:t xml:space="preserve"> materia controvertida sometida al conocimiento de este colegiado radica en determinar</w:t>
      </w:r>
      <w:r w:rsidR="009469D8">
        <w:rPr>
          <w:rFonts w:cs="Times New Roman"/>
          <w:szCs w:val="24"/>
        </w:rPr>
        <w:t xml:space="preserve"> si</w:t>
      </w:r>
      <w:r w:rsidR="00890718">
        <w:rPr>
          <w:rFonts w:cs="Times New Roman"/>
          <w:szCs w:val="24"/>
        </w:rPr>
        <w:t xml:space="preserve"> el </w:t>
      </w:r>
      <w:r w:rsidR="00AA32C7">
        <w:rPr>
          <w:rFonts w:cs="Times New Roman"/>
          <w:szCs w:val="24"/>
        </w:rPr>
        <w:t>rechazo</w:t>
      </w:r>
      <w:r w:rsidR="00F308C4">
        <w:rPr>
          <w:rFonts w:cs="Times New Roman"/>
          <w:szCs w:val="24"/>
        </w:rPr>
        <w:t xml:space="preserve"> del siniestro</w:t>
      </w:r>
      <w:r w:rsidR="00D81A1B">
        <w:rPr>
          <w:rFonts w:cs="Times New Roman"/>
          <w:szCs w:val="24"/>
        </w:rPr>
        <w:t>,</w:t>
      </w:r>
      <w:r w:rsidR="00AA32C7">
        <w:rPr>
          <w:rFonts w:cs="Times New Roman"/>
          <w:szCs w:val="24"/>
        </w:rPr>
        <w:t xml:space="preserve"> expresado por la aseguradora</w:t>
      </w:r>
      <w:r w:rsidR="00626F31">
        <w:rPr>
          <w:rFonts w:cs="Times New Roman"/>
          <w:szCs w:val="24"/>
        </w:rPr>
        <w:t xml:space="preserve"> en su</w:t>
      </w:r>
      <w:r w:rsidR="00927235">
        <w:rPr>
          <w:rFonts w:cs="Times New Roman"/>
          <w:szCs w:val="24"/>
        </w:rPr>
        <w:t xml:space="preserve"> carta N° </w:t>
      </w:r>
      <w:r w:rsidR="00A62B10">
        <w:rPr>
          <w:rFonts w:cs="Times New Roman"/>
          <w:szCs w:val="24"/>
        </w:rPr>
        <w:t>..................</w:t>
      </w:r>
      <w:r w:rsidR="00A62B10">
        <w:rPr>
          <w:rFonts w:cs="Times New Roman"/>
          <w:szCs w:val="24"/>
        </w:rPr>
        <w:t xml:space="preserve"> </w:t>
      </w:r>
      <w:r w:rsidR="00927235">
        <w:rPr>
          <w:rFonts w:cs="Times New Roman"/>
          <w:szCs w:val="24"/>
        </w:rPr>
        <w:t>de fecha 22 de Noviembre</w:t>
      </w:r>
      <w:r w:rsidR="007735EC">
        <w:rPr>
          <w:rFonts w:cs="Times New Roman"/>
          <w:szCs w:val="24"/>
        </w:rPr>
        <w:t xml:space="preserve"> de 2019</w:t>
      </w:r>
      <w:r w:rsidR="00626F31">
        <w:rPr>
          <w:rFonts w:cs="Times New Roman"/>
          <w:szCs w:val="24"/>
        </w:rPr>
        <w:t>,</w:t>
      </w:r>
      <w:r w:rsidR="00355171">
        <w:rPr>
          <w:rFonts w:cs="Times New Roman"/>
          <w:szCs w:val="24"/>
        </w:rPr>
        <w:t xml:space="preserve"> </w:t>
      </w:r>
      <w:r w:rsidR="009469D8">
        <w:rPr>
          <w:rFonts w:cs="Times New Roman"/>
          <w:szCs w:val="24"/>
        </w:rPr>
        <w:t xml:space="preserve">se encuentra sustentado de acuerdo a las Condiciones Generales y Particulares de la Póliza de Seguro de </w:t>
      </w:r>
      <w:r w:rsidR="00927235">
        <w:rPr>
          <w:rFonts w:cs="Times New Roman"/>
          <w:szCs w:val="24"/>
        </w:rPr>
        <w:t xml:space="preserve">SOAT </w:t>
      </w:r>
      <w:r w:rsidR="005442C0">
        <w:rPr>
          <w:rFonts w:cs="Times New Roman"/>
          <w:szCs w:val="24"/>
        </w:rPr>
        <w:t>contratada y a la Ley N° 29946, Ley de Contrato de Seguros</w:t>
      </w:r>
      <w:r w:rsidR="007C1FB7">
        <w:rPr>
          <w:rFonts w:cs="Times New Roman"/>
          <w:szCs w:val="24"/>
        </w:rPr>
        <w:t>.</w:t>
      </w:r>
    </w:p>
    <w:p w14:paraId="28BCF0DE" w14:textId="77777777" w:rsidR="009469D8" w:rsidRDefault="009469D8" w:rsidP="009469D8">
      <w:pPr>
        <w:spacing w:after="0" w:line="240" w:lineRule="auto"/>
        <w:jc w:val="both"/>
        <w:rPr>
          <w:rFonts w:cs="Times New Roman"/>
          <w:i/>
          <w:szCs w:val="24"/>
        </w:rPr>
      </w:pPr>
    </w:p>
    <w:p w14:paraId="7371409F" w14:textId="77777777" w:rsidR="00406569" w:rsidRDefault="006D3E66" w:rsidP="00647A0E">
      <w:pPr>
        <w:spacing w:after="0" w:line="240" w:lineRule="auto"/>
        <w:ind w:firstLine="2"/>
        <w:jc w:val="both"/>
        <w:rPr>
          <w:rFonts w:cs="Times New Roman"/>
          <w:szCs w:val="24"/>
        </w:rPr>
      </w:pPr>
      <w:r w:rsidRPr="002B54FE">
        <w:rPr>
          <w:rFonts w:cs="Times New Roman"/>
          <w:b/>
          <w:szCs w:val="24"/>
        </w:rPr>
        <w:t>SETIMO</w:t>
      </w:r>
      <w:r w:rsidRPr="002B54FE">
        <w:rPr>
          <w:rFonts w:cs="Times New Roman"/>
          <w:b/>
          <w:szCs w:val="24"/>
          <w:u w:val="single"/>
        </w:rPr>
        <w:t>:</w:t>
      </w:r>
      <w:r w:rsidR="001D087A">
        <w:rPr>
          <w:rFonts w:cs="Times New Roman"/>
          <w:szCs w:val="24"/>
        </w:rPr>
        <w:t xml:space="preserve"> Que</w:t>
      </w:r>
      <w:r w:rsidR="006A0132">
        <w:rPr>
          <w:rFonts w:cs="Times New Roman"/>
          <w:szCs w:val="24"/>
        </w:rPr>
        <w:t xml:space="preserve">, </w:t>
      </w:r>
      <w:r w:rsidR="00890718">
        <w:rPr>
          <w:rFonts w:cs="Times New Roman"/>
          <w:szCs w:val="24"/>
        </w:rPr>
        <w:t>la aseguradora indic</w:t>
      </w:r>
      <w:r w:rsidR="00CE4C51">
        <w:rPr>
          <w:rFonts w:cs="Times New Roman"/>
          <w:szCs w:val="24"/>
        </w:rPr>
        <w:t>a que el rechazo del siniestro</w:t>
      </w:r>
      <w:r w:rsidR="007C1FB7">
        <w:rPr>
          <w:rFonts w:cs="Times New Roman"/>
          <w:szCs w:val="24"/>
        </w:rPr>
        <w:t xml:space="preserve"> mani</w:t>
      </w:r>
      <w:r w:rsidR="007A2492">
        <w:rPr>
          <w:rFonts w:cs="Times New Roman"/>
          <w:szCs w:val="24"/>
        </w:rPr>
        <w:t xml:space="preserve">festado en la carta de fecha </w:t>
      </w:r>
      <w:r w:rsidR="00404C0A">
        <w:rPr>
          <w:rFonts w:cs="Times New Roman"/>
          <w:szCs w:val="24"/>
        </w:rPr>
        <w:t>22 de Noviembre</w:t>
      </w:r>
      <w:r w:rsidR="007C1FB7">
        <w:rPr>
          <w:rFonts w:cs="Times New Roman"/>
          <w:szCs w:val="24"/>
        </w:rPr>
        <w:t xml:space="preserve"> de 2019</w:t>
      </w:r>
      <w:r w:rsidR="00CE4C51">
        <w:rPr>
          <w:rFonts w:cs="Times New Roman"/>
          <w:szCs w:val="24"/>
        </w:rPr>
        <w:t xml:space="preserve"> se </w:t>
      </w:r>
      <w:r w:rsidR="00A750DD">
        <w:rPr>
          <w:rFonts w:cs="Times New Roman"/>
          <w:szCs w:val="24"/>
        </w:rPr>
        <w:t>sustenta en</w:t>
      </w:r>
      <w:r w:rsidR="00647A0E">
        <w:rPr>
          <w:rFonts w:cs="Times New Roman"/>
          <w:szCs w:val="24"/>
        </w:rPr>
        <w:t xml:space="preserve"> que, de acuerdo al reglamento del SOAT, el mismo no otorga cobertura “al suicidio y la comisión de lesiones autoinferidas utilizando el vehículo automotor asegurado”</w:t>
      </w:r>
    </w:p>
    <w:p w14:paraId="5AC91B02" w14:textId="796F1C5B" w:rsidR="004145CD" w:rsidRDefault="00424B60" w:rsidP="00855B62">
      <w:pPr>
        <w:spacing w:after="0" w:line="240" w:lineRule="auto"/>
        <w:jc w:val="both"/>
        <w:rPr>
          <w:rFonts w:cs="Times New Roman"/>
          <w:szCs w:val="24"/>
        </w:rPr>
      </w:pPr>
      <w:r>
        <w:rPr>
          <w:rFonts w:cs="Times New Roman"/>
          <w:b/>
          <w:szCs w:val="24"/>
        </w:rPr>
        <w:lastRenderedPageBreak/>
        <w:t xml:space="preserve">OCTAVO: </w:t>
      </w:r>
      <w:r w:rsidR="00421D2E">
        <w:rPr>
          <w:rFonts w:cs="Times New Roman"/>
          <w:szCs w:val="24"/>
        </w:rPr>
        <w:t xml:space="preserve">Que, la reclamante </w:t>
      </w:r>
      <w:r>
        <w:rPr>
          <w:rFonts w:cs="Times New Roman"/>
          <w:szCs w:val="24"/>
        </w:rPr>
        <w:t xml:space="preserve">en respuesta a lo manifestado por la aseguradora en su carta de </w:t>
      </w:r>
      <w:proofErr w:type="gramStart"/>
      <w:r>
        <w:rPr>
          <w:rFonts w:cs="Times New Roman"/>
          <w:szCs w:val="24"/>
        </w:rPr>
        <w:t>rechazo,</w:t>
      </w:r>
      <w:proofErr w:type="gramEnd"/>
      <w:r>
        <w:rPr>
          <w:rFonts w:cs="Times New Roman"/>
          <w:szCs w:val="24"/>
        </w:rPr>
        <w:t xml:space="preserve"> considera que no debe rechazar</w:t>
      </w:r>
      <w:r w:rsidR="00647A0E">
        <w:rPr>
          <w:rFonts w:cs="Times New Roman"/>
          <w:szCs w:val="24"/>
        </w:rPr>
        <w:t xml:space="preserve">se el siniestro, en razón de que de acuerdo al Informe de Prevención e Investigación de Accidentes de Tránsito – Opinión Técnica N° </w:t>
      </w:r>
      <w:r w:rsidR="00A62B10">
        <w:rPr>
          <w:rFonts w:cs="Times New Roman"/>
          <w:szCs w:val="24"/>
        </w:rPr>
        <w:t>..................</w:t>
      </w:r>
      <w:r w:rsidR="00647A0E">
        <w:rPr>
          <w:rFonts w:cs="Times New Roman"/>
          <w:szCs w:val="24"/>
        </w:rPr>
        <w:t xml:space="preserve">, el hecho se califica cono accidente de tránsito simple, en su modalidad de “Atropello con Proyección”, con consecuencia de daños, lesiones graves para el peatón </w:t>
      </w:r>
      <w:r w:rsidR="00A62B10">
        <w:rPr>
          <w:rFonts w:cs="Times New Roman"/>
          <w:szCs w:val="24"/>
        </w:rPr>
        <w:t>..................</w:t>
      </w:r>
      <w:r w:rsidR="00647A0E">
        <w:rPr>
          <w:rFonts w:cs="Times New Roman"/>
          <w:szCs w:val="24"/>
        </w:rPr>
        <w:t>.</w:t>
      </w:r>
      <w:r>
        <w:rPr>
          <w:rFonts w:cs="Times New Roman"/>
          <w:szCs w:val="24"/>
        </w:rPr>
        <w:t xml:space="preserve"> </w:t>
      </w:r>
    </w:p>
    <w:p w14:paraId="701DF051" w14:textId="77777777" w:rsidR="00647A0E" w:rsidRPr="00647A0E" w:rsidRDefault="00647A0E" w:rsidP="00855B62">
      <w:pPr>
        <w:spacing w:after="0" w:line="240" w:lineRule="auto"/>
        <w:jc w:val="both"/>
        <w:rPr>
          <w:rFonts w:cs="Times New Roman"/>
          <w:szCs w:val="24"/>
        </w:rPr>
      </w:pPr>
    </w:p>
    <w:p w14:paraId="47995666" w14:textId="77777777" w:rsidR="00E629FC" w:rsidRDefault="000D76C8" w:rsidP="00E629FC">
      <w:pPr>
        <w:spacing w:after="0" w:line="240" w:lineRule="auto"/>
        <w:jc w:val="both"/>
        <w:rPr>
          <w:rFonts w:cs="Times New Roman"/>
          <w:szCs w:val="24"/>
        </w:rPr>
      </w:pPr>
      <w:r>
        <w:rPr>
          <w:rFonts w:cs="Times New Roman"/>
          <w:b/>
          <w:szCs w:val="24"/>
        </w:rPr>
        <w:t xml:space="preserve">NOVENO: </w:t>
      </w:r>
      <w:r>
        <w:rPr>
          <w:rFonts w:cs="Times New Roman"/>
          <w:szCs w:val="24"/>
        </w:rPr>
        <w:t>Que, en relación a lo man</w:t>
      </w:r>
      <w:r w:rsidR="00855B62">
        <w:rPr>
          <w:rFonts w:cs="Times New Roman"/>
          <w:szCs w:val="24"/>
        </w:rPr>
        <w:t>ifestado por la aseguradora y el asegurado</w:t>
      </w:r>
      <w:r>
        <w:rPr>
          <w:rFonts w:cs="Times New Roman"/>
          <w:szCs w:val="24"/>
        </w:rPr>
        <w:t xml:space="preserve"> en los Considerandos Sétimo y Octavo y a los documentos que obran en el expediente, este</w:t>
      </w:r>
      <w:r w:rsidR="00E629FC">
        <w:rPr>
          <w:rFonts w:cs="Times New Roman"/>
          <w:szCs w:val="24"/>
        </w:rPr>
        <w:t xml:space="preserve"> colegiado aprecia lo siguiente:</w:t>
      </w:r>
    </w:p>
    <w:p w14:paraId="60947460" w14:textId="77777777" w:rsidR="00647A0E" w:rsidRDefault="00647A0E" w:rsidP="00421D2E">
      <w:pPr>
        <w:spacing w:after="0" w:line="240" w:lineRule="auto"/>
        <w:jc w:val="both"/>
        <w:rPr>
          <w:rFonts w:cs="Times New Roman"/>
          <w:szCs w:val="24"/>
        </w:rPr>
      </w:pPr>
    </w:p>
    <w:p w14:paraId="3A41613D" w14:textId="1EBF14EA" w:rsidR="00F25E25" w:rsidRDefault="00421D2E" w:rsidP="00F25E25">
      <w:pPr>
        <w:pStyle w:val="Prrafodelista"/>
        <w:numPr>
          <w:ilvl w:val="0"/>
          <w:numId w:val="33"/>
        </w:numPr>
        <w:spacing w:after="0" w:line="240" w:lineRule="auto"/>
        <w:jc w:val="both"/>
        <w:rPr>
          <w:rFonts w:cs="Times New Roman"/>
          <w:szCs w:val="24"/>
        </w:rPr>
      </w:pPr>
      <w:r>
        <w:rPr>
          <w:rFonts w:cs="Times New Roman"/>
          <w:szCs w:val="24"/>
        </w:rPr>
        <w:t xml:space="preserve">Que, consta en el expediente el Informe Policial </w:t>
      </w:r>
      <w:r w:rsidR="00A62B10">
        <w:rPr>
          <w:rFonts w:cs="Times New Roman"/>
          <w:szCs w:val="24"/>
        </w:rPr>
        <w:t>..................</w:t>
      </w:r>
      <w:r>
        <w:rPr>
          <w:rFonts w:cs="Times New Roman"/>
          <w:szCs w:val="24"/>
        </w:rPr>
        <w:t>, el cual es dirigido a la Fiscal de la 2ª Fiscalía Provincial Penal Corporativa, siendo que en dicho informe se indica la declaración del conductor de l</w:t>
      </w:r>
      <w:r w:rsidR="00C715B5">
        <w:rPr>
          <w:rFonts w:cs="Times New Roman"/>
          <w:szCs w:val="24"/>
        </w:rPr>
        <w:t>a unidad asegurada y de dos testigos presentados por el conductor</w:t>
      </w:r>
      <w:r w:rsidR="00574DB5">
        <w:rPr>
          <w:rFonts w:cs="Times New Roman"/>
          <w:szCs w:val="24"/>
        </w:rPr>
        <w:t>, donde indican que el agravado en estado etílico, se lanzó contra el lado derecho del vehículo, por lo que el conductor frenó y golpeó al agraviado cayendo este al piso.</w:t>
      </w:r>
      <w:r w:rsidR="00467473">
        <w:rPr>
          <w:rFonts w:cs="Times New Roman"/>
          <w:szCs w:val="24"/>
        </w:rPr>
        <w:t xml:space="preserve"> Que, ante esta situación, </w:t>
      </w:r>
      <w:r w:rsidR="00A62B10">
        <w:rPr>
          <w:rFonts w:cs="Times New Roman"/>
          <w:szCs w:val="24"/>
        </w:rPr>
        <w:t>..................</w:t>
      </w:r>
      <w:r w:rsidR="00A62B10">
        <w:rPr>
          <w:rFonts w:cs="Times New Roman"/>
          <w:szCs w:val="24"/>
        </w:rPr>
        <w:t xml:space="preserve"> </w:t>
      </w:r>
      <w:r w:rsidR="00467473">
        <w:rPr>
          <w:rFonts w:cs="Times New Roman"/>
          <w:szCs w:val="24"/>
        </w:rPr>
        <w:t>rechazó la cobertura del siniestro, en función a lo establecido en el Art. 37 del reglamento del SOAT, ya que según el Informe Policial men</w:t>
      </w:r>
      <w:r w:rsidR="00F25E25">
        <w:rPr>
          <w:rFonts w:cs="Times New Roman"/>
          <w:szCs w:val="24"/>
        </w:rPr>
        <w:t xml:space="preserve">cionado el siniestro no se </w:t>
      </w:r>
      <w:proofErr w:type="spellStart"/>
      <w:r w:rsidR="00F25E25">
        <w:rPr>
          <w:rFonts w:cs="Times New Roman"/>
          <w:szCs w:val="24"/>
        </w:rPr>
        <w:t>debio</w:t>
      </w:r>
      <w:proofErr w:type="spellEnd"/>
      <w:r w:rsidR="00467473">
        <w:rPr>
          <w:rFonts w:cs="Times New Roman"/>
          <w:szCs w:val="24"/>
        </w:rPr>
        <w:t xml:space="preserve"> a un accidente de tránsito</w:t>
      </w:r>
      <w:r w:rsidR="00F25E25">
        <w:rPr>
          <w:rFonts w:cs="Times New Roman"/>
          <w:szCs w:val="24"/>
        </w:rPr>
        <w:t>.</w:t>
      </w:r>
    </w:p>
    <w:p w14:paraId="793C3D3E" w14:textId="77777777" w:rsidR="00467473" w:rsidRDefault="00F25E25" w:rsidP="00F25E25">
      <w:pPr>
        <w:pStyle w:val="Prrafodelista"/>
        <w:numPr>
          <w:ilvl w:val="0"/>
          <w:numId w:val="33"/>
        </w:numPr>
        <w:spacing w:after="0" w:line="240" w:lineRule="auto"/>
        <w:jc w:val="both"/>
        <w:rPr>
          <w:rFonts w:cs="Times New Roman"/>
          <w:szCs w:val="24"/>
        </w:rPr>
      </w:pPr>
      <w:r>
        <w:rPr>
          <w:rFonts w:cs="Times New Roman"/>
          <w:szCs w:val="24"/>
        </w:rPr>
        <w:t>Que, ante el Informe policial, el instructor del mismo solicitó a la unidad especializada realice el INFORME DE PERITAJE TECNICO a fin de poder corroborar y determinar los factores contribuyentes que habrían podido ocasionar los hechos materia de la investigación.</w:t>
      </w:r>
    </w:p>
    <w:p w14:paraId="17067CCB" w14:textId="41941D6E" w:rsidR="00F25E25" w:rsidRDefault="00F25E25" w:rsidP="00F25E25">
      <w:pPr>
        <w:pStyle w:val="Prrafodelista"/>
        <w:numPr>
          <w:ilvl w:val="0"/>
          <w:numId w:val="33"/>
        </w:numPr>
        <w:spacing w:after="0" w:line="240" w:lineRule="auto"/>
        <w:jc w:val="both"/>
        <w:rPr>
          <w:rFonts w:cs="Times New Roman"/>
          <w:szCs w:val="24"/>
        </w:rPr>
      </w:pPr>
      <w:r>
        <w:rPr>
          <w:rFonts w:cs="Times New Roman"/>
          <w:szCs w:val="24"/>
        </w:rPr>
        <w:t xml:space="preserve">Que, la UNIDAD DE PREVENSION E INVESTIGACION DE ACCIDENTES DE TRANSITO, emitió la OPINION TECNICA N° </w:t>
      </w:r>
      <w:r w:rsidR="00A62B10">
        <w:rPr>
          <w:rFonts w:cs="Times New Roman"/>
          <w:szCs w:val="24"/>
        </w:rPr>
        <w:t>..................</w:t>
      </w:r>
      <w:r>
        <w:rPr>
          <w:rFonts w:cs="Times New Roman"/>
          <w:szCs w:val="24"/>
        </w:rPr>
        <w:t>, la cual en sus conclusiones expresa lo siguiente:</w:t>
      </w:r>
    </w:p>
    <w:p w14:paraId="6EEE4897" w14:textId="77777777" w:rsidR="00F25E25" w:rsidRDefault="00F25E25" w:rsidP="00F25E25">
      <w:pPr>
        <w:spacing w:after="0" w:line="240" w:lineRule="auto"/>
        <w:jc w:val="both"/>
        <w:rPr>
          <w:rFonts w:cs="Times New Roman"/>
          <w:szCs w:val="24"/>
        </w:rPr>
      </w:pPr>
    </w:p>
    <w:p w14:paraId="4663C8AF" w14:textId="77777777" w:rsidR="00F25E25" w:rsidRDefault="00F25E25" w:rsidP="00F25E25">
      <w:pPr>
        <w:pStyle w:val="Prrafodelista"/>
        <w:numPr>
          <w:ilvl w:val="0"/>
          <w:numId w:val="35"/>
        </w:numPr>
        <w:spacing w:after="0" w:line="240" w:lineRule="auto"/>
        <w:jc w:val="both"/>
        <w:rPr>
          <w:rFonts w:cs="Times New Roman"/>
          <w:szCs w:val="24"/>
        </w:rPr>
      </w:pPr>
      <w:r>
        <w:rPr>
          <w:rFonts w:cs="Times New Roman"/>
          <w:szCs w:val="24"/>
        </w:rPr>
        <w:t xml:space="preserve">Factor Predominante: El operativo imprudente </w:t>
      </w:r>
      <w:r w:rsidR="00E153A0">
        <w:rPr>
          <w:rFonts w:cs="Times New Roman"/>
          <w:szCs w:val="24"/>
        </w:rPr>
        <w:t>del conductor de UT-1 (vehículo asegurado), al haber desplazado su vehículo por el lugar del evento a una velocidad no apropiada para las circunstancias del lugar (línea recta con ligera gradiente para su sentido de circulación) y del momento presencia de la UT-2 (peatón), mismo que se interpone en su eje de marcha, accionar que el conductor de la UT-1 debió valorar los riesgos que presentaba, pese a haber tenido visibilidad buena del peatón en amplitud y profundidad.</w:t>
      </w:r>
    </w:p>
    <w:p w14:paraId="7D16B6EA" w14:textId="77777777" w:rsidR="00E153A0" w:rsidRDefault="00E153A0" w:rsidP="00F25E25">
      <w:pPr>
        <w:pStyle w:val="Prrafodelista"/>
        <w:numPr>
          <w:ilvl w:val="0"/>
          <w:numId w:val="35"/>
        </w:numPr>
        <w:spacing w:after="0" w:line="240" w:lineRule="auto"/>
        <w:jc w:val="both"/>
        <w:rPr>
          <w:rFonts w:cs="Times New Roman"/>
          <w:szCs w:val="24"/>
        </w:rPr>
      </w:pPr>
      <w:r>
        <w:rPr>
          <w:rFonts w:cs="Times New Roman"/>
          <w:szCs w:val="24"/>
        </w:rPr>
        <w:t xml:space="preserve">Factor Contributivo: La condición psicosomática del peatón (2.69 gr/l en la sangre) al hacer uso de la calzada e interponerse en su eje de </w:t>
      </w:r>
      <w:proofErr w:type="gramStart"/>
      <w:r>
        <w:rPr>
          <w:rFonts w:cs="Times New Roman"/>
          <w:szCs w:val="24"/>
        </w:rPr>
        <w:t>marcha ,</w:t>
      </w:r>
      <w:proofErr w:type="gramEnd"/>
      <w:r>
        <w:rPr>
          <w:rFonts w:cs="Times New Roman"/>
          <w:szCs w:val="24"/>
        </w:rPr>
        <w:t xml:space="preserve"> el cual contribuyó a la ejecución de la cadena de eventos.</w:t>
      </w:r>
    </w:p>
    <w:p w14:paraId="6B742AF0" w14:textId="77777777" w:rsidR="00E153A0" w:rsidRDefault="00E153A0" w:rsidP="00F25E25">
      <w:pPr>
        <w:pStyle w:val="Prrafodelista"/>
        <w:numPr>
          <w:ilvl w:val="0"/>
          <w:numId w:val="35"/>
        </w:numPr>
        <w:spacing w:after="0" w:line="240" w:lineRule="auto"/>
        <w:jc w:val="both"/>
        <w:rPr>
          <w:rFonts w:cs="Times New Roman"/>
          <w:szCs w:val="24"/>
        </w:rPr>
      </w:pPr>
      <w:r>
        <w:rPr>
          <w:rFonts w:cs="Times New Roman"/>
          <w:szCs w:val="24"/>
        </w:rPr>
        <w:t>Que, el conductor de la UT-1 se encuentra incurso en el Reglamento Nacional de Tránsito (DS N° 016-09-MTC), Artículos 90 (Reglas Generales para el conductor), Artículo 93 (Normas para que el conductor evalúe la velocidad a la que debe circular), Artículo 160 (Prudencia en la velocidad de la conducción) y Artículo 161 (Reducción de la velocidad)</w:t>
      </w:r>
    </w:p>
    <w:p w14:paraId="62A023CF" w14:textId="77777777" w:rsidR="00E153A0" w:rsidRDefault="00C34131" w:rsidP="00F25E25">
      <w:pPr>
        <w:pStyle w:val="Prrafodelista"/>
        <w:numPr>
          <w:ilvl w:val="0"/>
          <w:numId w:val="35"/>
        </w:numPr>
        <w:spacing w:after="0" w:line="240" w:lineRule="auto"/>
        <w:jc w:val="both"/>
        <w:rPr>
          <w:rFonts w:cs="Times New Roman"/>
          <w:szCs w:val="24"/>
        </w:rPr>
      </w:pPr>
      <w:r>
        <w:rPr>
          <w:rFonts w:cs="Times New Roman"/>
          <w:szCs w:val="24"/>
        </w:rPr>
        <w:t>Que, el peatón, se encuentra incurso en el Reglamento Nacional de Tránsito, Artículos 75 (Prueba de intoxicación) y Artículo 80° (Tránsito de peatones que no se encuentran en pleno uso de sus facultades, deben ser conducidos por personas aptas para cruzar las vías públicas.</w:t>
      </w:r>
    </w:p>
    <w:p w14:paraId="348AA852" w14:textId="77777777" w:rsidR="00C34131" w:rsidRDefault="00C34131" w:rsidP="00C34131">
      <w:pPr>
        <w:spacing w:after="0" w:line="240" w:lineRule="auto"/>
        <w:jc w:val="both"/>
        <w:rPr>
          <w:rFonts w:cs="Times New Roman"/>
          <w:szCs w:val="24"/>
        </w:rPr>
      </w:pPr>
    </w:p>
    <w:p w14:paraId="46682FC0" w14:textId="77777777" w:rsidR="00C34131" w:rsidRDefault="00C34131" w:rsidP="00C34131">
      <w:pPr>
        <w:spacing w:after="0" w:line="240" w:lineRule="auto"/>
        <w:jc w:val="both"/>
        <w:rPr>
          <w:rFonts w:cs="Times New Roman"/>
          <w:szCs w:val="24"/>
        </w:rPr>
      </w:pPr>
      <w:r>
        <w:rPr>
          <w:rFonts w:cs="Times New Roman"/>
          <w:szCs w:val="24"/>
        </w:rPr>
        <w:t>Que, de acuerdo a lo indicado en el último párrafo del Informe mencionado se expresa que, “en el presente caso, por solicitud de la Segunda Fiscalía Provincial Penal Corporativa de Abancay, se han revisado los actuados en dicha unidad policial, las mismas que fueron remitidas a esta unidad especializada a fin de realizar la presente investigación”</w:t>
      </w:r>
    </w:p>
    <w:p w14:paraId="25FCAA0D" w14:textId="77777777" w:rsidR="00C34131" w:rsidRDefault="00C34131" w:rsidP="00C34131">
      <w:pPr>
        <w:spacing w:after="0" w:line="240" w:lineRule="auto"/>
        <w:jc w:val="both"/>
        <w:rPr>
          <w:rFonts w:cs="Times New Roman"/>
          <w:szCs w:val="24"/>
        </w:rPr>
      </w:pPr>
    </w:p>
    <w:p w14:paraId="69146B45" w14:textId="65DBDB3B" w:rsidR="00C34131" w:rsidRPr="00367762" w:rsidRDefault="00C34131" w:rsidP="00367762">
      <w:pPr>
        <w:pStyle w:val="Textosinformato"/>
        <w:jc w:val="both"/>
        <w:rPr>
          <w:rFonts w:ascii="Times New Roman" w:hAnsi="Times New Roman" w:cs="Times New Roman"/>
          <w:sz w:val="24"/>
          <w:szCs w:val="24"/>
          <w:lang w:val="es-PE"/>
        </w:rPr>
      </w:pPr>
      <w:r w:rsidRPr="00367762">
        <w:rPr>
          <w:rFonts w:ascii="Times New Roman" w:hAnsi="Times New Roman" w:cs="Times New Roman"/>
          <w:sz w:val="24"/>
          <w:szCs w:val="24"/>
          <w:lang w:val="es-PE"/>
        </w:rPr>
        <w:t xml:space="preserve">Que, como se puede apreciar de las conclusiones de la investigación realizada, en ninguna parte dicha investigación concluye que el peatón </w:t>
      </w:r>
      <w:r w:rsidR="00A62B10">
        <w:rPr>
          <w:rFonts w:ascii="Times New Roman" w:hAnsi="Times New Roman" w:cs="Times New Roman"/>
          <w:sz w:val="24"/>
          <w:szCs w:val="24"/>
        </w:rPr>
        <w:t>..................</w:t>
      </w:r>
      <w:r w:rsidR="00A81059" w:rsidRPr="00367762">
        <w:rPr>
          <w:rFonts w:ascii="Times New Roman" w:hAnsi="Times New Roman" w:cs="Times New Roman"/>
          <w:sz w:val="24"/>
          <w:szCs w:val="24"/>
          <w:lang w:val="es-PE"/>
        </w:rPr>
        <w:t xml:space="preserve">, </w:t>
      </w:r>
      <w:r w:rsidR="00A81059" w:rsidRPr="00367762">
        <w:rPr>
          <w:rFonts w:ascii="Times New Roman" w:hAnsi="Times New Roman" w:cs="Times New Roman"/>
          <w:i/>
          <w:sz w:val="24"/>
          <w:szCs w:val="24"/>
          <w:lang w:val="es-PE"/>
        </w:rPr>
        <w:t xml:space="preserve">se lanzó </w:t>
      </w:r>
      <w:r w:rsidR="00A81059" w:rsidRPr="00367762">
        <w:rPr>
          <w:rFonts w:ascii="Times New Roman" w:hAnsi="Times New Roman" w:cs="Times New Roman"/>
          <w:sz w:val="24"/>
          <w:szCs w:val="24"/>
          <w:lang w:val="es-PE"/>
        </w:rPr>
        <w:t>a la parte delantera del vehículo asegurado</w:t>
      </w:r>
      <w:r w:rsidR="007A53B5" w:rsidRPr="00367762">
        <w:rPr>
          <w:rFonts w:ascii="Times New Roman" w:hAnsi="Times New Roman" w:cs="Times New Roman"/>
          <w:sz w:val="24"/>
          <w:szCs w:val="24"/>
          <w:lang w:val="es-PE"/>
        </w:rPr>
        <w:t xml:space="preserve">. De otro lado, </w:t>
      </w:r>
      <w:r w:rsidR="00444BBC" w:rsidRPr="00367762">
        <w:rPr>
          <w:rFonts w:ascii="Times New Roman" w:hAnsi="Times New Roman" w:cs="Times New Roman"/>
          <w:sz w:val="24"/>
          <w:szCs w:val="24"/>
          <w:lang w:val="es-PE"/>
        </w:rPr>
        <w:t xml:space="preserve">debe considerarse que </w:t>
      </w:r>
      <w:r w:rsidR="007A53B5" w:rsidRPr="00367762">
        <w:rPr>
          <w:rFonts w:ascii="Times New Roman" w:hAnsi="Times New Roman" w:cs="Times New Roman"/>
          <w:sz w:val="24"/>
          <w:szCs w:val="24"/>
          <w:lang w:val="es-PE"/>
        </w:rPr>
        <w:t xml:space="preserve">si el peatón no estaba en pleno uso de sus facultades (como se menciona en el numeral </w:t>
      </w:r>
      <w:proofErr w:type="spellStart"/>
      <w:r w:rsidR="007A53B5" w:rsidRPr="00367762">
        <w:rPr>
          <w:rFonts w:ascii="Times New Roman" w:hAnsi="Times New Roman" w:cs="Times New Roman"/>
          <w:sz w:val="24"/>
          <w:szCs w:val="24"/>
          <w:lang w:val="es-PE"/>
        </w:rPr>
        <w:t>iii</w:t>
      </w:r>
      <w:proofErr w:type="spellEnd"/>
      <w:r w:rsidR="007A53B5" w:rsidRPr="00367762">
        <w:rPr>
          <w:rFonts w:ascii="Times New Roman" w:hAnsi="Times New Roman" w:cs="Times New Roman"/>
          <w:sz w:val="24"/>
          <w:szCs w:val="24"/>
          <w:lang w:val="es-PE"/>
        </w:rPr>
        <w:t>), literal d) precedente), carecía temporalmente de discernimiento aun cuando fuese que el accidente se produce por hecho propio del peatón, por lo que mal podría sostenerse</w:t>
      </w:r>
      <w:r w:rsidR="00444BBC" w:rsidRPr="00367762">
        <w:rPr>
          <w:rFonts w:ascii="Times New Roman" w:hAnsi="Times New Roman" w:cs="Times New Roman"/>
          <w:sz w:val="24"/>
          <w:szCs w:val="24"/>
          <w:lang w:val="es-PE"/>
        </w:rPr>
        <w:t xml:space="preserve"> </w:t>
      </w:r>
      <w:r w:rsidR="007A53B5" w:rsidRPr="00367762">
        <w:rPr>
          <w:rFonts w:ascii="Times New Roman" w:hAnsi="Times New Roman" w:cs="Times New Roman"/>
          <w:sz w:val="24"/>
          <w:szCs w:val="24"/>
          <w:lang w:val="es-PE"/>
        </w:rPr>
        <w:t xml:space="preserve">que se suicidó pues ello supone de un acto de conciencia o representación de la acción que no se encontraría presente en este caso; en efecto no es suficiente señalar que una persona ebria va por un lado del camino con un andar dubitativo para concluir que estaría buscando suicidarse; por lo que </w:t>
      </w:r>
      <w:r w:rsidR="00444BBC" w:rsidRPr="00367762">
        <w:rPr>
          <w:rFonts w:ascii="Times New Roman" w:hAnsi="Times New Roman" w:cs="Times New Roman"/>
          <w:sz w:val="24"/>
          <w:szCs w:val="24"/>
          <w:lang w:val="es-PE"/>
        </w:rPr>
        <w:t xml:space="preserve">al </w:t>
      </w:r>
      <w:r w:rsidR="007A53B5" w:rsidRPr="00367762">
        <w:rPr>
          <w:rFonts w:ascii="Times New Roman" w:hAnsi="Times New Roman" w:cs="Times New Roman"/>
          <w:sz w:val="24"/>
          <w:szCs w:val="24"/>
          <w:lang w:val="es-PE"/>
        </w:rPr>
        <w:t xml:space="preserve">no </w:t>
      </w:r>
      <w:r w:rsidR="00444BBC" w:rsidRPr="00367762">
        <w:rPr>
          <w:rFonts w:ascii="Times New Roman" w:hAnsi="Times New Roman" w:cs="Times New Roman"/>
          <w:sz w:val="24"/>
          <w:szCs w:val="24"/>
          <w:lang w:val="es-PE"/>
        </w:rPr>
        <w:t xml:space="preserve">haberse acreditado </w:t>
      </w:r>
      <w:r w:rsidR="007A53B5" w:rsidRPr="00367762">
        <w:rPr>
          <w:rFonts w:ascii="Times New Roman" w:hAnsi="Times New Roman" w:cs="Times New Roman"/>
          <w:sz w:val="24"/>
          <w:szCs w:val="24"/>
          <w:lang w:val="es-PE"/>
        </w:rPr>
        <w:t xml:space="preserve">indicios concluyentes que permitan concluir que </w:t>
      </w:r>
      <w:r w:rsidR="009B3ECE" w:rsidRPr="00367762">
        <w:rPr>
          <w:rFonts w:ascii="Times New Roman" w:hAnsi="Times New Roman" w:cs="Times New Roman"/>
          <w:sz w:val="24"/>
          <w:szCs w:val="24"/>
          <w:lang w:val="es-PE"/>
        </w:rPr>
        <w:t xml:space="preserve">se </w:t>
      </w:r>
      <w:r w:rsidR="007A53B5" w:rsidRPr="00367762">
        <w:rPr>
          <w:rFonts w:ascii="Times New Roman" w:hAnsi="Times New Roman" w:cs="Times New Roman"/>
          <w:sz w:val="24"/>
          <w:szCs w:val="24"/>
          <w:lang w:val="es-PE"/>
        </w:rPr>
        <w:t>habría</w:t>
      </w:r>
      <w:r w:rsidR="009B3ECE" w:rsidRPr="00367762">
        <w:rPr>
          <w:rFonts w:ascii="Times New Roman" w:hAnsi="Times New Roman" w:cs="Times New Roman"/>
          <w:sz w:val="24"/>
          <w:szCs w:val="24"/>
          <w:lang w:val="es-PE"/>
        </w:rPr>
        <w:t xml:space="preserve"> cometido </w:t>
      </w:r>
      <w:r w:rsidR="007A53B5" w:rsidRPr="00367762">
        <w:rPr>
          <w:rFonts w:ascii="Times New Roman" w:hAnsi="Times New Roman" w:cs="Times New Roman"/>
          <w:sz w:val="24"/>
          <w:szCs w:val="24"/>
          <w:lang w:val="es-PE"/>
        </w:rPr>
        <w:t>un acto de suicidio</w:t>
      </w:r>
      <w:r w:rsidR="00A81059" w:rsidRPr="00367762">
        <w:rPr>
          <w:rFonts w:ascii="Times New Roman" w:hAnsi="Times New Roman" w:cs="Times New Roman"/>
          <w:sz w:val="24"/>
          <w:szCs w:val="24"/>
          <w:lang w:val="es-PE"/>
        </w:rPr>
        <w:t>, no corresponde el rechazo de la cobertura, bajo la exclusión que figura en el inciso d) del Artículo 37° del reglamento del SOAT que menciona:</w:t>
      </w:r>
    </w:p>
    <w:p w14:paraId="4F6418E5" w14:textId="77777777" w:rsidR="00A81059" w:rsidRDefault="00A81059" w:rsidP="00C34131">
      <w:pPr>
        <w:spacing w:after="0" w:line="240" w:lineRule="auto"/>
        <w:jc w:val="both"/>
        <w:rPr>
          <w:rFonts w:cs="Times New Roman"/>
          <w:szCs w:val="24"/>
        </w:rPr>
      </w:pPr>
    </w:p>
    <w:p w14:paraId="4E1BF96F" w14:textId="35A171EA" w:rsidR="00A81059" w:rsidRDefault="00A81059" w:rsidP="00C34131">
      <w:pPr>
        <w:spacing w:after="0" w:line="240" w:lineRule="auto"/>
        <w:jc w:val="both"/>
        <w:rPr>
          <w:rFonts w:cs="Times New Roman"/>
          <w:szCs w:val="24"/>
        </w:rPr>
      </w:pPr>
      <w:r>
        <w:rPr>
          <w:rFonts w:cs="Times New Roman"/>
          <w:szCs w:val="24"/>
        </w:rPr>
        <w:t xml:space="preserve">“Artículo 37° Quedan </w:t>
      </w:r>
      <w:r w:rsidR="00367762">
        <w:rPr>
          <w:rFonts w:cs="Times New Roman"/>
          <w:szCs w:val="24"/>
        </w:rPr>
        <w:t>excluidos</w:t>
      </w:r>
      <w:r>
        <w:rPr>
          <w:rFonts w:cs="Times New Roman"/>
          <w:szCs w:val="24"/>
        </w:rPr>
        <w:t xml:space="preserve"> del Seguro Obligatorio de Accidentes de Tránsito, las coberturas por muerte y lesiones corporales en los siguientes casos:</w:t>
      </w:r>
    </w:p>
    <w:p w14:paraId="223CF4E9" w14:textId="77777777" w:rsidR="00A81059" w:rsidRDefault="00A81059" w:rsidP="00C34131">
      <w:pPr>
        <w:spacing w:after="0" w:line="240" w:lineRule="auto"/>
        <w:jc w:val="both"/>
        <w:rPr>
          <w:rFonts w:cs="Times New Roman"/>
          <w:szCs w:val="24"/>
        </w:rPr>
      </w:pPr>
    </w:p>
    <w:p w14:paraId="178C6377" w14:textId="77777777" w:rsidR="00A81059" w:rsidRPr="00A45F1E" w:rsidRDefault="00A81059" w:rsidP="00A81059">
      <w:pPr>
        <w:pStyle w:val="Prrafodelista"/>
        <w:numPr>
          <w:ilvl w:val="0"/>
          <w:numId w:val="30"/>
        </w:numPr>
        <w:spacing w:after="0" w:line="240" w:lineRule="auto"/>
        <w:jc w:val="both"/>
        <w:rPr>
          <w:rFonts w:cs="Times New Roman"/>
          <w:b/>
          <w:i/>
          <w:szCs w:val="24"/>
        </w:rPr>
      </w:pPr>
      <w:r w:rsidRPr="00A45F1E">
        <w:rPr>
          <w:rFonts w:cs="Times New Roman"/>
          <w:b/>
          <w:i/>
          <w:szCs w:val="24"/>
        </w:rPr>
        <w:t>“El suicidio y la comisión de lesiones autoinferidas utilizando el vehículo automotor asegurado”</w:t>
      </w:r>
    </w:p>
    <w:p w14:paraId="7FD09761" w14:textId="77777777" w:rsidR="00A81059" w:rsidRDefault="00A81059" w:rsidP="00393D4D">
      <w:pPr>
        <w:spacing w:after="0" w:line="240" w:lineRule="auto"/>
        <w:jc w:val="both"/>
        <w:rPr>
          <w:rFonts w:cs="Times New Roman"/>
          <w:szCs w:val="24"/>
        </w:rPr>
      </w:pPr>
    </w:p>
    <w:p w14:paraId="004C6B90" w14:textId="77777777" w:rsidR="00393D4D" w:rsidRPr="00393D4D" w:rsidRDefault="00393D4D" w:rsidP="00393D4D">
      <w:pPr>
        <w:spacing w:after="0" w:line="240" w:lineRule="auto"/>
        <w:jc w:val="both"/>
        <w:rPr>
          <w:rFonts w:cs="Times New Roman"/>
          <w:szCs w:val="24"/>
        </w:rPr>
      </w:pPr>
      <w:r>
        <w:rPr>
          <w:rFonts w:cs="Times New Roman"/>
          <w:szCs w:val="24"/>
        </w:rPr>
        <w:t>Que, en consecuencia, se considera que el rechazo de la cobertura no posee legitimidad.</w:t>
      </w:r>
    </w:p>
    <w:p w14:paraId="0EC72897" w14:textId="77777777" w:rsidR="00467473" w:rsidRDefault="00467473" w:rsidP="00467473">
      <w:pPr>
        <w:spacing w:after="0" w:line="240" w:lineRule="auto"/>
        <w:jc w:val="both"/>
        <w:rPr>
          <w:rFonts w:cs="Times New Roman"/>
          <w:szCs w:val="24"/>
        </w:rPr>
      </w:pPr>
    </w:p>
    <w:p w14:paraId="096CE1F5" w14:textId="77777777" w:rsidR="00467473" w:rsidRDefault="00467473" w:rsidP="00467473">
      <w:pPr>
        <w:spacing w:after="0" w:line="240" w:lineRule="auto"/>
        <w:jc w:val="both"/>
        <w:rPr>
          <w:rFonts w:cs="Times New Roman"/>
          <w:szCs w:val="24"/>
        </w:rPr>
      </w:pPr>
    </w:p>
    <w:p w14:paraId="31251F38" w14:textId="77777777" w:rsidR="00467473" w:rsidRPr="00467473" w:rsidRDefault="00467473" w:rsidP="00467473">
      <w:pPr>
        <w:spacing w:after="0" w:line="240" w:lineRule="auto"/>
        <w:jc w:val="both"/>
        <w:rPr>
          <w:rFonts w:cs="Times New Roman"/>
          <w:szCs w:val="24"/>
        </w:rPr>
      </w:pPr>
    </w:p>
    <w:p w14:paraId="782B819C" w14:textId="77777777" w:rsidR="00EB1B07" w:rsidRDefault="00DA755F" w:rsidP="00034176">
      <w:pPr>
        <w:spacing w:after="0" w:line="240" w:lineRule="auto"/>
        <w:jc w:val="both"/>
        <w:rPr>
          <w:rFonts w:cs="Times New Roman"/>
          <w:szCs w:val="24"/>
        </w:rPr>
      </w:pPr>
      <w:r>
        <w:rPr>
          <w:rFonts w:cs="Times New Roman"/>
          <w:szCs w:val="24"/>
        </w:rPr>
        <w:t xml:space="preserve">Que, atendiendo a todo lo expresado, esta DEFENSORÍA DEL ASEGURADO, concluye su apreciación razonada y conjunta y </w:t>
      </w:r>
    </w:p>
    <w:p w14:paraId="38184106" w14:textId="77777777" w:rsidR="00FB11D7" w:rsidRDefault="00FB11D7" w:rsidP="00034176">
      <w:pPr>
        <w:spacing w:after="0" w:line="240" w:lineRule="auto"/>
        <w:jc w:val="both"/>
        <w:rPr>
          <w:rFonts w:cs="Times New Roman"/>
          <w:szCs w:val="24"/>
        </w:rPr>
      </w:pPr>
    </w:p>
    <w:p w14:paraId="53267686" w14:textId="77777777" w:rsidR="00367762" w:rsidRDefault="00367762" w:rsidP="00034176">
      <w:pPr>
        <w:spacing w:after="0" w:line="240" w:lineRule="auto"/>
        <w:jc w:val="both"/>
        <w:rPr>
          <w:rFonts w:cs="Times New Roman"/>
          <w:b/>
          <w:bCs/>
          <w:szCs w:val="24"/>
        </w:rPr>
      </w:pPr>
      <w:r>
        <w:rPr>
          <w:rFonts w:cs="Times New Roman"/>
          <w:b/>
          <w:bCs/>
          <w:szCs w:val="24"/>
        </w:rPr>
        <w:t>RESUELVE</w:t>
      </w:r>
    </w:p>
    <w:p w14:paraId="683BC106" w14:textId="77777777" w:rsidR="00FB11D7" w:rsidRDefault="00FB11D7" w:rsidP="00746290">
      <w:pPr>
        <w:spacing w:after="0" w:line="240" w:lineRule="auto"/>
        <w:jc w:val="both"/>
        <w:rPr>
          <w:rFonts w:cs="Times New Roman"/>
          <w:szCs w:val="24"/>
        </w:rPr>
      </w:pPr>
    </w:p>
    <w:p w14:paraId="57690362" w14:textId="2CA5C506" w:rsidR="00706BA8" w:rsidRPr="002B54FE" w:rsidRDefault="002104A3" w:rsidP="00746290">
      <w:pPr>
        <w:spacing w:after="0" w:line="240" w:lineRule="auto"/>
        <w:jc w:val="both"/>
        <w:rPr>
          <w:rFonts w:cs="Times New Roman"/>
          <w:szCs w:val="24"/>
        </w:rPr>
      </w:pPr>
      <w:r w:rsidRPr="002B54FE">
        <w:rPr>
          <w:rFonts w:cs="Times New Roman"/>
          <w:szCs w:val="24"/>
        </w:rPr>
        <w:t>Declarar</w:t>
      </w:r>
      <w:r w:rsidR="003A2B97">
        <w:rPr>
          <w:rFonts w:cs="Times New Roman"/>
          <w:szCs w:val="24"/>
        </w:rPr>
        <w:t xml:space="preserve"> </w:t>
      </w:r>
      <w:r w:rsidR="00DA755F">
        <w:rPr>
          <w:rFonts w:cs="Times New Roman"/>
          <w:b/>
          <w:szCs w:val="24"/>
        </w:rPr>
        <w:t>FUNDADA</w:t>
      </w:r>
      <w:r w:rsidRPr="002B54FE">
        <w:rPr>
          <w:rFonts w:cs="Times New Roman"/>
          <w:szCs w:val="24"/>
        </w:rPr>
        <w:t xml:space="preserve"> la reclamación interpuesta</w:t>
      </w:r>
      <w:r w:rsidR="004A0C98" w:rsidRPr="002B54FE">
        <w:rPr>
          <w:rFonts w:cs="Times New Roman"/>
          <w:szCs w:val="24"/>
        </w:rPr>
        <w:t xml:space="preserve"> p</w:t>
      </w:r>
      <w:r w:rsidR="00B70177">
        <w:rPr>
          <w:rFonts w:cs="Times New Roman"/>
          <w:szCs w:val="24"/>
        </w:rPr>
        <w:t>o</w:t>
      </w:r>
      <w:r w:rsidR="00FD020C">
        <w:rPr>
          <w:rFonts w:cs="Times New Roman"/>
          <w:szCs w:val="24"/>
        </w:rPr>
        <w:t>r</w:t>
      </w:r>
      <w:r w:rsidR="00393D4D">
        <w:rPr>
          <w:rFonts w:cs="Times New Roman"/>
          <w:b/>
          <w:szCs w:val="24"/>
        </w:rPr>
        <w:t xml:space="preserve"> </w:t>
      </w:r>
      <w:r w:rsidR="00A62B10">
        <w:rPr>
          <w:rFonts w:cs="Times New Roman"/>
          <w:szCs w:val="24"/>
        </w:rPr>
        <w:t>..................</w:t>
      </w:r>
      <w:r w:rsidR="00577DD4">
        <w:rPr>
          <w:rFonts w:cs="Times New Roman"/>
          <w:szCs w:val="24"/>
        </w:rPr>
        <w:t xml:space="preserve">contra </w:t>
      </w:r>
      <w:r w:rsidR="00A62B10">
        <w:rPr>
          <w:rFonts w:cs="Times New Roman"/>
          <w:szCs w:val="24"/>
        </w:rPr>
        <w:t>..................</w:t>
      </w:r>
      <w:r w:rsidR="008C485B">
        <w:rPr>
          <w:rFonts w:cs="Times New Roman"/>
          <w:b/>
          <w:szCs w:val="24"/>
        </w:rPr>
        <w:t>,</w:t>
      </w:r>
      <w:r w:rsidR="00E67023">
        <w:rPr>
          <w:rFonts w:cs="Times New Roman"/>
          <w:szCs w:val="24"/>
        </w:rPr>
        <w:t xml:space="preserve"> </w:t>
      </w:r>
      <w:r w:rsidR="00DA755F">
        <w:rPr>
          <w:rFonts w:cs="Times New Roman"/>
          <w:szCs w:val="24"/>
        </w:rPr>
        <w:t>debiendo la aseguradora proceder a la atención del siniestro ocurrido.</w:t>
      </w:r>
    </w:p>
    <w:p w14:paraId="14FD767D" w14:textId="77777777" w:rsidR="00367762" w:rsidRDefault="00367762" w:rsidP="00706BA8">
      <w:pPr>
        <w:ind w:left="2832"/>
        <w:jc w:val="center"/>
        <w:rPr>
          <w:rFonts w:cs="Times New Roman"/>
          <w:szCs w:val="24"/>
        </w:rPr>
      </w:pPr>
    </w:p>
    <w:p w14:paraId="482252DA" w14:textId="77777777" w:rsidR="00367762" w:rsidRDefault="00180BD4" w:rsidP="00367762">
      <w:pPr>
        <w:ind w:left="4248" w:firstLine="708"/>
        <w:jc w:val="center"/>
        <w:rPr>
          <w:rFonts w:cs="Times New Roman"/>
          <w:szCs w:val="24"/>
        </w:rPr>
      </w:pPr>
      <w:r w:rsidRPr="002B54FE">
        <w:rPr>
          <w:rFonts w:cs="Times New Roman"/>
          <w:szCs w:val="24"/>
        </w:rPr>
        <w:t>Lima</w:t>
      </w:r>
      <w:r w:rsidR="00367762">
        <w:rPr>
          <w:rFonts w:cs="Times New Roman"/>
          <w:szCs w:val="24"/>
        </w:rPr>
        <w:t>, 22 de junio de 2020</w:t>
      </w:r>
    </w:p>
    <w:p w14:paraId="77BDEFF1" w14:textId="77777777" w:rsidR="00106B3E" w:rsidRPr="00FB6B7E" w:rsidRDefault="00106B3E" w:rsidP="00106B3E">
      <w:pPr>
        <w:tabs>
          <w:tab w:val="left" w:pos="2160"/>
        </w:tabs>
        <w:jc w:val="both"/>
        <w:rPr>
          <w:rFonts w:cs="Times New Roman"/>
        </w:rPr>
      </w:pPr>
    </w:p>
    <w:p w14:paraId="4CAAEFDA" w14:textId="10212E3C" w:rsidR="00106B3E" w:rsidRPr="00106B3E" w:rsidRDefault="00106B3E" w:rsidP="00106B3E">
      <w:pPr>
        <w:jc w:val="center"/>
        <w:rPr>
          <w:rFonts w:cs="Times New Roman"/>
          <w:b/>
          <w:bCs/>
          <w:i/>
          <w:iCs/>
          <w:sz w:val="22"/>
          <w:lang w:val="es-ES_tradnl"/>
        </w:rPr>
      </w:pPr>
      <w:r w:rsidRPr="00106B3E">
        <w:rPr>
          <w:rFonts w:cs="Times New Roman"/>
          <w:b/>
          <w:bCs/>
          <w:i/>
          <w:iCs/>
          <w:sz w:val="22"/>
          <w:lang w:val="es-ES_tradnl"/>
        </w:rPr>
        <w:t xml:space="preserve">La Secretaría Técnica certifica que la presente resolución cuenta con el voto de los vocales cuyos nombres figuran en </w:t>
      </w:r>
      <w:r>
        <w:rPr>
          <w:rFonts w:cs="Times New Roman"/>
          <w:b/>
          <w:bCs/>
          <w:i/>
          <w:iCs/>
          <w:sz w:val="22"/>
          <w:lang w:val="es-ES_tradnl"/>
        </w:rPr>
        <w:t xml:space="preserve">el </w:t>
      </w:r>
      <w:r w:rsidRPr="00106B3E">
        <w:rPr>
          <w:rFonts w:cs="Times New Roman"/>
          <w:b/>
          <w:bCs/>
          <w:i/>
          <w:iCs/>
          <w:sz w:val="22"/>
          <w:lang w:val="es-ES_tradnl"/>
        </w:rPr>
        <w:t>presente documento.</w:t>
      </w:r>
    </w:p>
    <w:p w14:paraId="54C06F69" w14:textId="77777777" w:rsidR="00106B3E" w:rsidRDefault="00106B3E" w:rsidP="00106B3E">
      <w:pPr>
        <w:rPr>
          <w:rFonts w:cs="Times New Roman"/>
          <w:b/>
          <w:bCs/>
        </w:rPr>
      </w:pPr>
    </w:p>
    <w:p w14:paraId="757EFA97" w14:textId="77777777" w:rsidR="00106B3E" w:rsidRDefault="00106B3E" w:rsidP="00106B3E">
      <w:pPr>
        <w:rPr>
          <w:rFonts w:cs="Times New Roman"/>
          <w:b/>
          <w:bCs/>
        </w:rPr>
      </w:pPr>
    </w:p>
    <w:p w14:paraId="23605ED4" w14:textId="77777777" w:rsidR="00106B3E" w:rsidRPr="00FB6B7E" w:rsidRDefault="00106B3E" w:rsidP="00106B3E">
      <w:pPr>
        <w:rPr>
          <w:rFonts w:cs="Times New Roman"/>
          <w:b/>
          <w:bCs/>
        </w:rPr>
      </w:pPr>
    </w:p>
    <w:p w14:paraId="4322BB1D" w14:textId="77777777" w:rsidR="00106B3E" w:rsidRPr="00FB6B7E" w:rsidRDefault="00106B3E" w:rsidP="00106B3E">
      <w:pPr>
        <w:spacing w:after="0" w:line="360" w:lineRule="auto"/>
        <w:rPr>
          <w:rFonts w:cs="Times New Roman"/>
          <w:b/>
          <w:bCs/>
        </w:rPr>
      </w:pPr>
    </w:p>
    <w:p w14:paraId="2671280B" w14:textId="77777777" w:rsidR="00106B3E" w:rsidRPr="00FB6B7E" w:rsidRDefault="00106B3E" w:rsidP="00106B3E">
      <w:pPr>
        <w:spacing w:after="0" w:line="360" w:lineRule="auto"/>
        <w:jc w:val="center"/>
        <w:rPr>
          <w:rFonts w:cs="Times New Roman"/>
          <w:b/>
          <w:bCs/>
        </w:rPr>
      </w:pPr>
      <w:r w:rsidRPr="00FB6B7E">
        <w:rPr>
          <w:rFonts w:cs="Times New Roman"/>
          <w:b/>
          <w:bCs/>
        </w:rPr>
        <w:t xml:space="preserve">Marco Antonio Ortega Piana – </w:t>
      </w:r>
      <w:proofErr w:type="gramStart"/>
      <w:r w:rsidRPr="00FB6B7E">
        <w:rPr>
          <w:rFonts w:cs="Times New Roman"/>
          <w:b/>
          <w:bCs/>
        </w:rPr>
        <w:t>Presidente</w:t>
      </w:r>
      <w:proofErr w:type="gramEnd"/>
    </w:p>
    <w:p w14:paraId="5E1A0609" w14:textId="77777777" w:rsidR="00106B3E" w:rsidRPr="00FB6B7E" w:rsidRDefault="00106B3E" w:rsidP="00106B3E">
      <w:pPr>
        <w:spacing w:after="0" w:line="360" w:lineRule="auto"/>
        <w:jc w:val="center"/>
        <w:rPr>
          <w:rFonts w:cs="Times New Roman"/>
          <w:b/>
          <w:bCs/>
        </w:rPr>
      </w:pPr>
      <w:r w:rsidRPr="00FB6B7E">
        <w:rPr>
          <w:rFonts w:cs="Times New Roman"/>
          <w:b/>
          <w:bCs/>
        </w:rPr>
        <w:t>María Eugenia Valdez Fernández Baca – Vocal</w:t>
      </w:r>
    </w:p>
    <w:p w14:paraId="27667185" w14:textId="77777777" w:rsidR="00106B3E" w:rsidRPr="00FB6B7E" w:rsidRDefault="00106B3E" w:rsidP="00106B3E">
      <w:pPr>
        <w:spacing w:after="0" w:line="360" w:lineRule="auto"/>
        <w:jc w:val="center"/>
        <w:rPr>
          <w:rFonts w:cs="Times New Roman"/>
          <w:b/>
          <w:bCs/>
        </w:rPr>
      </w:pPr>
      <w:r w:rsidRPr="00FB6B7E">
        <w:rPr>
          <w:rFonts w:cs="Times New Roman"/>
          <w:b/>
          <w:bCs/>
        </w:rPr>
        <w:t xml:space="preserve">Rolando Eyzaguirre </w:t>
      </w:r>
      <w:proofErr w:type="spellStart"/>
      <w:r w:rsidRPr="00FB6B7E">
        <w:rPr>
          <w:rFonts w:cs="Times New Roman"/>
          <w:b/>
          <w:bCs/>
        </w:rPr>
        <w:t>Maccan</w:t>
      </w:r>
      <w:proofErr w:type="spellEnd"/>
      <w:r w:rsidRPr="00FB6B7E">
        <w:rPr>
          <w:rFonts w:cs="Times New Roman"/>
          <w:b/>
          <w:bCs/>
        </w:rPr>
        <w:t xml:space="preserve"> – Vocal</w:t>
      </w:r>
    </w:p>
    <w:p w14:paraId="201DC486" w14:textId="77777777" w:rsidR="00106B3E" w:rsidRPr="00FB6B7E" w:rsidRDefault="00106B3E" w:rsidP="00106B3E">
      <w:pPr>
        <w:spacing w:after="0" w:line="360" w:lineRule="auto"/>
        <w:jc w:val="center"/>
        <w:rPr>
          <w:rFonts w:cs="Times New Roman"/>
          <w:b/>
          <w:bCs/>
        </w:rPr>
      </w:pPr>
      <w:r w:rsidRPr="00FB6B7E">
        <w:rPr>
          <w:rFonts w:cs="Times New Roman"/>
          <w:b/>
          <w:bCs/>
        </w:rPr>
        <w:t>Gonzalo Abad - Vocal</w:t>
      </w:r>
    </w:p>
    <w:p w14:paraId="77A4DC96" w14:textId="77777777" w:rsidR="00F133F7" w:rsidRPr="002B54FE" w:rsidRDefault="00F133F7" w:rsidP="00F133F7">
      <w:pPr>
        <w:spacing w:after="0" w:line="240" w:lineRule="auto"/>
        <w:ind w:left="360"/>
        <w:jc w:val="both"/>
        <w:rPr>
          <w:rFonts w:cs="Times New Roman"/>
          <w:szCs w:val="24"/>
        </w:rPr>
      </w:pPr>
    </w:p>
    <w:p w14:paraId="0D77F4DF" w14:textId="77777777" w:rsidR="00366E6C" w:rsidRPr="00392A83" w:rsidRDefault="00366E6C" w:rsidP="00392A83">
      <w:pPr>
        <w:spacing w:after="0" w:line="240" w:lineRule="auto"/>
        <w:jc w:val="both"/>
        <w:rPr>
          <w:rFonts w:cs="Times New Roman"/>
          <w:szCs w:val="24"/>
        </w:rPr>
      </w:pPr>
    </w:p>
    <w:p w14:paraId="4DF9BF57" w14:textId="77777777" w:rsidR="00C36B81" w:rsidRDefault="00C36B81" w:rsidP="000161AD">
      <w:pPr>
        <w:spacing w:after="0" w:line="240" w:lineRule="auto"/>
        <w:ind w:firstLine="2"/>
        <w:jc w:val="both"/>
        <w:rPr>
          <w:rFonts w:cs="Times New Roman"/>
          <w:b/>
          <w:szCs w:val="24"/>
        </w:rPr>
      </w:pPr>
    </w:p>
    <w:p w14:paraId="012E4C85" w14:textId="77777777" w:rsidR="00C36B81" w:rsidRDefault="00C36B81" w:rsidP="000161AD">
      <w:pPr>
        <w:spacing w:after="0" w:line="240" w:lineRule="auto"/>
        <w:ind w:firstLine="2"/>
        <w:jc w:val="both"/>
        <w:rPr>
          <w:rFonts w:cs="Times New Roman"/>
          <w:b/>
          <w:szCs w:val="24"/>
        </w:rPr>
      </w:pPr>
    </w:p>
    <w:p w14:paraId="683A2A9C" w14:textId="77777777" w:rsidR="00C36B81" w:rsidRPr="00C36B81" w:rsidRDefault="00C36B81" w:rsidP="000161AD">
      <w:pPr>
        <w:spacing w:after="0" w:line="240" w:lineRule="auto"/>
        <w:ind w:firstLine="2"/>
        <w:jc w:val="both"/>
        <w:rPr>
          <w:rFonts w:cs="Times New Roman"/>
          <w:szCs w:val="24"/>
        </w:rPr>
      </w:pPr>
    </w:p>
    <w:p w14:paraId="1A818787" w14:textId="77777777" w:rsidR="00C36B81" w:rsidRDefault="00C36B81" w:rsidP="000161AD">
      <w:pPr>
        <w:spacing w:after="0" w:line="240" w:lineRule="auto"/>
        <w:ind w:firstLine="2"/>
        <w:jc w:val="both"/>
        <w:rPr>
          <w:rFonts w:cs="Times New Roman"/>
          <w:b/>
          <w:szCs w:val="24"/>
        </w:rPr>
      </w:pPr>
    </w:p>
    <w:p w14:paraId="763917B6" w14:textId="77777777" w:rsidR="00C36B81" w:rsidRPr="00C36B81" w:rsidRDefault="00C36B81" w:rsidP="000161AD">
      <w:pPr>
        <w:spacing w:after="0" w:line="240" w:lineRule="auto"/>
        <w:ind w:firstLine="2"/>
        <w:jc w:val="both"/>
        <w:rPr>
          <w:rFonts w:cs="Times New Roman"/>
          <w:b/>
          <w:szCs w:val="24"/>
        </w:rPr>
      </w:pPr>
    </w:p>
    <w:p w14:paraId="074FA0E0" w14:textId="77777777" w:rsidR="00A03680" w:rsidRPr="000161AD" w:rsidRDefault="00A03680" w:rsidP="000161AD">
      <w:pPr>
        <w:spacing w:after="0" w:line="240" w:lineRule="auto"/>
        <w:ind w:left="708" w:hanging="708"/>
        <w:jc w:val="both"/>
        <w:rPr>
          <w:rFonts w:cs="Times New Roman"/>
          <w:szCs w:val="24"/>
        </w:rPr>
      </w:pPr>
    </w:p>
    <w:p w14:paraId="14DB5951" w14:textId="77777777" w:rsidR="00A03680" w:rsidRPr="000161AD" w:rsidRDefault="00A03680" w:rsidP="000161AD">
      <w:pPr>
        <w:spacing w:after="0" w:line="240" w:lineRule="auto"/>
        <w:ind w:left="708" w:hanging="708"/>
        <w:jc w:val="both"/>
        <w:rPr>
          <w:rFonts w:cs="Times New Roman"/>
          <w:szCs w:val="24"/>
        </w:rPr>
      </w:pPr>
    </w:p>
    <w:p w14:paraId="3DFE24C9" w14:textId="77777777" w:rsidR="00A03680" w:rsidRPr="000161AD" w:rsidRDefault="00A03680" w:rsidP="000161AD">
      <w:pPr>
        <w:spacing w:after="0" w:line="240" w:lineRule="auto"/>
        <w:ind w:left="708" w:hanging="708"/>
        <w:jc w:val="both"/>
        <w:rPr>
          <w:rFonts w:cs="Times New Roman"/>
          <w:szCs w:val="24"/>
        </w:rPr>
      </w:pPr>
    </w:p>
    <w:p w14:paraId="59D5FAE0" w14:textId="77777777" w:rsidR="00A03680" w:rsidRPr="000161AD" w:rsidRDefault="00A03680" w:rsidP="000161AD">
      <w:pPr>
        <w:spacing w:after="0" w:line="240" w:lineRule="auto"/>
        <w:ind w:left="708" w:hanging="708"/>
        <w:jc w:val="both"/>
        <w:rPr>
          <w:rFonts w:cs="Times New Roman"/>
          <w:szCs w:val="24"/>
        </w:rPr>
      </w:pPr>
    </w:p>
    <w:p w14:paraId="010644A3" w14:textId="77777777" w:rsidR="000C03E2" w:rsidRPr="000161AD" w:rsidRDefault="000C03E2" w:rsidP="000161AD">
      <w:pPr>
        <w:spacing w:line="240" w:lineRule="auto"/>
        <w:rPr>
          <w:rFonts w:cs="Times New Roman"/>
          <w:szCs w:val="24"/>
        </w:rPr>
      </w:pPr>
    </w:p>
    <w:sectPr w:rsidR="000C03E2" w:rsidRPr="000161AD" w:rsidSect="008B289B">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688E4" w14:textId="77777777" w:rsidR="004F6006" w:rsidRDefault="004F6006" w:rsidP="007C1FD6">
      <w:pPr>
        <w:spacing w:after="0" w:line="240" w:lineRule="auto"/>
      </w:pPr>
      <w:r>
        <w:separator/>
      </w:r>
    </w:p>
  </w:endnote>
  <w:endnote w:type="continuationSeparator" w:id="0">
    <w:p w14:paraId="1F802A10" w14:textId="77777777" w:rsidR="004F6006" w:rsidRDefault="004F6006"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8AD88" w14:textId="77777777" w:rsidR="004F6006" w:rsidRDefault="004F6006" w:rsidP="007C1FD6">
      <w:pPr>
        <w:spacing w:after="0" w:line="240" w:lineRule="auto"/>
      </w:pPr>
      <w:r>
        <w:separator/>
      </w:r>
    </w:p>
  </w:footnote>
  <w:footnote w:type="continuationSeparator" w:id="0">
    <w:p w14:paraId="3ACAF340" w14:textId="77777777" w:rsidR="004F6006" w:rsidRDefault="004F6006" w:rsidP="007C1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90AA7" w14:textId="75FD5CEE" w:rsidR="00367762" w:rsidRDefault="00367762">
    <w:pPr>
      <w:pStyle w:val="Encabezado"/>
    </w:pPr>
  </w:p>
  <w:p w14:paraId="6C82AB49" w14:textId="77777777" w:rsidR="00367762" w:rsidRDefault="003677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05A6E"/>
    <w:multiLevelType w:val="hybridMultilevel"/>
    <w:tmpl w:val="0C64D79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1AE6CBD"/>
    <w:multiLevelType w:val="hybridMultilevel"/>
    <w:tmpl w:val="12F8F53E"/>
    <w:lvl w:ilvl="0" w:tplc="6C06B5AC">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16C94666"/>
    <w:multiLevelType w:val="hybridMultilevel"/>
    <w:tmpl w:val="52ECBFEC"/>
    <w:lvl w:ilvl="0" w:tplc="C4744026">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3232225"/>
    <w:multiLevelType w:val="hybridMultilevel"/>
    <w:tmpl w:val="D78EF9E0"/>
    <w:lvl w:ilvl="0" w:tplc="F336EE9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5863D8C"/>
    <w:multiLevelType w:val="hybridMultilevel"/>
    <w:tmpl w:val="0B286654"/>
    <w:lvl w:ilvl="0" w:tplc="C8E22656">
      <w:start w:val="1"/>
      <w:numFmt w:val="lowerRoman"/>
      <w:lvlText w:val="%1)"/>
      <w:lvlJc w:val="left"/>
      <w:pPr>
        <w:ind w:left="72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DDE4DBA"/>
    <w:multiLevelType w:val="hybridMultilevel"/>
    <w:tmpl w:val="3F143644"/>
    <w:lvl w:ilvl="0" w:tplc="86CCE57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1652EE2"/>
    <w:multiLevelType w:val="hybridMultilevel"/>
    <w:tmpl w:val="E7788EC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2727222"/>
    <w:multiLevelType w:val="hybridMultilevel"/>
    <w:tmpl w:val="9B5CC3DC"/>
    <w:lvl w:ilvl="0" w:tplc="FB28BA9C">
      <w:start w:val="1"/>
      <w:numFmt w:val="low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8" w15:restartNumberingAfterBreak="0">
    <w:nsid w:val="32B9262C"/>
    <w:multiLevelType w:val="hybridMultilevel"/>
    <w:tmpl w:val="9556967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7F85DF4"/>
    <w:multiLevelType w:val="hybridMultilevel"/>
    <w:tmpl w:val="963C173E"/>
    <w:lvl w:ilvl="0" w:tplc="CC7AFC46">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0" w15:restartNumberingAfterBreak="0">
    <w:nsid w:val="3A94747A"/>
    <w:multiLevelType w:val="hybridMultilevel"/>
    <w:tmpl w:val="FF109FF6"/>
    <w:lvl w:ilvl="0" w:tplc="58AE6E7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40AA075D"/>
    <w:multiLevelType w:val="hybridMultilevel"/>
    <w:tmpl w:val="C930EAE2"/>
    <w:lvl w:ilvl="0" w:tplc="4E42BDE6">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2" w15:restartNumberingAfterBreak="0">
    <w:nsid w:val="417973E0"/>
    <w:multiLevelType w:val="hybridMultilevel"/>
    <w:tmpl w:val="7AE2D5F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3" w15:restartNumberingAfterBreak="0">
    <w:nsid w:val="419377DB"/>
    <w:multiLevelType w:val="hybridMultilevel"/>
    <w:tmpl w:val="2F52C682"/>
    <w:lvl w:ilvl="0" w:tplc="1924CECE">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4" w15:restartNumberingAfterBreak="0">
    <w:nsid w:val="429647ED"/>
    <w:multiLevelType w:val="hybridMultilevel"/>
    <w:tmpl w:val="ECD2F6FE"/>
    <w:lvl w:ilvl="0" w:tplc="16065C14">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5" w15:restartNumberingAfterBreak="0">
    <w:nsid w:val="478D1F16"/>
    <w:multiLevelType w:val="hybridMultilevel"/>
    <w:tmpl w:val="DFF2DFB6"/>
    <w:lvl w:ilvl="0" w:tplc="7EB090F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9005187"/>
    <w:multiLevelType w:val="hybridMultilevel"/>
    <w:tmpl w:val="2F52C682"/>
    <w:lvl w:ilvl="0" w:tplc="1924CECE">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7" w15:restartNumberingAfterBreak="0">
    <w:nsid w:val="4B610256"/>
    <w:multiLevelType w:val="hybridMultilevel"/>
    <w:tmpl w:val="AB4402CA"/>
    <w:lvl w:ilvl="0" w:tplc="3F12EF5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DBF54DF"/>
    <w:multiLevelType w:val="hybridMultilevel"/>
    <w:tmpl w:val="8CC03C4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516269B8"/>
    <w:multiLevelType w:val="hybridMultilevel"/>
    <w:tmpl w:val="53C8B220"/>
    <w:lvl w:ilvl="0" w:tplc="5B3EEEB6">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20" w15:restartNumberingAfterBreak="0">
    <w:nsid w:val="53DE2043"/>
    <w:multiLevelType w:val="hybridMultilevel"/>
    <w:tmpl w:val="228CCAC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1" w15:restartNumberingAfterBreak="0">
    <w:nsid w:val="597B0839"/>
    <w:multiLevelType w:val="hybridMultilevel"/>
    <w:tmpl w:val="9A50784E"/>
    <w:lvl w:ilvl="0" w:tplc="5CD6DD5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5BDE0B79"/>
    <w:multiLevelType w:val="hybridMultilevel"/>
    <w:tmpl w:val="6638F6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E220B80"/>
    <w:multiLevelType w:val="hybridMultilevel"/>
    <w:tmpl w:val="7436B42E"/>
    <w:lvl w:ilvl="0" w:tplc="23D4E2E8">
      <w:start w:val="5"/>
      <w:numFmt w:val="bullet"/>
      <w:lvlText w:val="-"/>
      <w:lvlJc w:val="left"/>
      <w:pPr>
        <w:ind w:left="360" w:hanging="360"/>
      </w:pPr>
      <w:rPr>
        <w:rFonts w:ascii="Times New Roman" w:eastAsiaTheme="minorHAnsi" w:hAnsi="Times New Roman" w:cs="Times New Roman"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24" w15:restartNumberingAfterBreak="0">
    <w:nsid w:val="61EA26DF"/>
    <w:multiLevelType w:val="hybridMultilevel"/>
    <w:tmpl w:val="AC782D40"/>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5" w15:restartNumberingAfterBreak="0">
    <w:nsid w:val="68F37CCB"/>
    <w:multiLevelType w:val="hybridMultilevel"/>
    <w:tmpl w:val="631EF1D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6DB87A4A"/>
    <w:multiLevelType w:val="hybridMultilevel"/>
    <w:tmpl w:val="10887B0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DEE15AC"/>
    <w:multiLevelType w:val="hybridMultilevel"/>
    <w:tmpl w:val="1CE4DD12"/>
    <w:lvl w:ilvl="0" w:tplc="C3CE279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70F067BB"/>
    <w:multiLevelType w:val="hybridMultilevel"/>
    <w:tmpl w:val="8DA20C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73E56E40"/>
    <w:multiLevelType w:val="hybridMultilevel"/>
    <w:tmpl w:val="A4664BBA"/>
    <w:lvl w:ilvl="0" w:tplc="2096878C">
      <w:numFmt w:val="bullet"/>
      <w:lvlText w:val="-"/>
      <w:lvlJc w:val="left"/>
      <w:pPr>
        <w:ind w:left="360" w:hanging="360"/>
      </w:pPr>
      <w:rPr>
        <w:rFonts w:ascii="Times New Roman" w:eastAsiaTheme="minorHAnsi" w:hAnsi="Times New Roman"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 w15:restartNumberingAfterBreak="0">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31" w15:restartNumberingAfterBreak="0">
    <w:nsid w:val="7D5C7EA4"/>
    <w:multiLevelType w:val="hybridMultilevel"/>
    <w:tmpl w:val="956A6F4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0"/>
  </w:num>
  <w:num w:numId="2">
    <w:abstractNumId w:val="15"/>
  </w:num>
  <w:num w:numId="3">
    <w:abstractNumId w:val="22"/>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1"/>
  </w:num>
  <w:num w:numId="7">
    <w:abstractNumId w:val="29"/>
  </w:num>
  <w:num w:numId="8">
    <w:abstractNumId w:val="28"/>
  </w:num>
  <w:num w:numId="9">
    <w:abstractNumId w:val="14"/>
  </w:num>
  <w:num w:numId="10">
    <w:abstractNumId w:val="2"/>
  </w:num>
  <w:num w:numId="11">
    <w:abstractNumId w:val="2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0"/>
  </w:num>
  <w:num w:numId="15">
    <w:abstractNumId w:val="6"/>
  </w:num>
  <w:num w:numId="16">
    <w:abstractNumId w:val="19"/>
  </w:num>
  <w:num w:numId="17">
    <w:abstractNumId w:val="8"/>
  </w:num>
  <w:num w:numId="18">
    <w:abstractNumId w:val="18"/>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6"/>
  </w:num>
  <w:num w:numId="23">
    <w:abstractNumId w:val="16"/>
  </w:num>
  <w:num w:numId="24">
    <w:abstractNumId w:val="1"/>
  </w:num>
  <w:num w:numId="25">
    <w:abstractNumId w:val="13"/>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0"/>
  </w:num>
  <w:num w:numId="29">
    <w:abstractNumId w:val="21"/>
  </w:num>
  <w:num w:numId="30">
    <w:abstractNumId w:val="11"/>
  </w:num>
  <w:num w:numId="31">
    <w:abstractNumId w:val="3"/>
  </w:num>
  <w:num w:numId="32">
    <w:abstractNumId w:val="7"/>
  </w:num>
  <w:num w:numId="33">
    <w:abstractNumId w:val="4"/>
  </w:num>
  <w:num w:numId="34">
    <w:abstractNumId w:val="11"/>
  </w:num>
  <w:num w:numId="35">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4FD"/>
    <w:rsid w:val="00001DEC"/>
    <w:rsid w:val="000027AF"/>
    <w:rsid w:val="0000400A"/>
    <w:rsid w:val="000054A5"/>
    <w:rsid w:val="00005576"/>
    <w:rsid w:val="00006067"/>
    <w:rsid w:val="000066F1"/>
    <w:rsid w:val="000123D9"/>
    <w:rsid w:val="00014168"/>
    <w:rsid w:val="00014A0A"/>
    <w:rsid w:val="000161AD"/>
    <w:rsid w:val="000169F5"/>
    <w:rsid w:val="00017730"/>
    <w:rsid w:val="00017A3D"/>
    <w:rsid w:val="00020185"/>
    <w:rsid w:val="00021639"/>
    <w:rsid w:val="000230AB"/>
    <w:rsid w:val="0002322B"/>
    <w:rsid w:val="00025E74"/>
    <w:rsid w:val="0003141A"/>
    <w:rsid w:val="00031DCD"/>
    <w:rsid w:val="000326DC"/>
    <w:rsid w:val="00032D48"/>
    <w:rsid w:val="00034176"/>
    <w:rsid w:val="00040FE6"/>
    <w:rsid w:val="00041683"/>
    <w:rsid w:val="00041BEE"/>
    <w:rsid w:val="00042003"/>
    <w:rsid w:val="00043BDE"/>
    <w:rsid w:val="00044FD6"/>
    <w:rsid w:val="000460EC"/>
    <w:rsid w:val="00046C16"/>
    <w:rsid w:val="00046E13"/>
    <w:rsid w:val="00047192"/>
    <w:rsid w:val="00047678"/>
    <w:rsid w:val="00051B9B"/>
    <w:rsid w:val="00052A86"/>
    <w:rsid w:val="000540DC"/>
    <w:rsid w:val="0005460C"/>
    <w:rsid w:val="000546AB"/>
    <w:rsid w:val="00054993"/>
    <w:rsid w:val="00057896"/>
    <w:rsid w:val="0006069D"/>
    <w:rsid w:val="0006200C"/>
    <w:rsid w:val="0006651E"/>
    <w:rsid w:val="00067157"/>
    <w:rsid w:val="00070546"/>
    <w:rsid w:val="00071B8D"/>
    <w:rsid w:val="00071F30"/>
    <w:rsid w:val="00073698"/>
    <w:rsid w:val="0007402B"/>
    <w:rsid w:val="0007436D"/>
    <w:rsid w:val="00075C6A"/>
    <w:rsid w:val="000764C3"/>
    <w:rsid w:val="000819DE"/>
    <w:rsid w:val="000860A7"/>
    <w:rsid w:val="00087B82"/>
    <w:rsid w:val="00091A03"/>
    <w:rsid w:val="0009252A"/>
    <w:rsid w:val="00092D07"/>
    <w:rsid w:val="00096476"/>
    <w:rsid w:val="000A703A"/>
    <w:rsid w:val="000A7468"/>
    <w:rsid w:val="000A7D42"/>
    <w:rsid w:val="000A7D5B"/>
    <w:rsid w:val="000B0646"/>
    <w:rsid w:val="000B0FE4"/>
    <w:rsid w:val="000B309B"/>
    <w:rsid w:val="000B38F4"/>
    <w:rsid w:val="000B47D6"/>
    <w:rsid w:val="000B487D"/>
    <w:rsid w:val="000B4E66"/>
    <w:rsid w:val="000B733C"/>
    <w:rsid w:val="000B7FED"/>
    <w:rsid w:val="000C03E2"/>
    <w:rsid w:val="000C09BA"/>
    <w:rsid w:val="000C1B21"/>
    <w:rsid w:val="000C2C1A"/>
    <w:rsid w:val="000C2ECC"/>
    <w:rsid w:val="000C30DD"/>
    <w:rsid w:val="000C4323"/>
    <w:rsid w:val="000C4473"/>
    <w:rsid w:val="000C4866"/>
    <w:rsid w:val="000D11D3"/>
    <w:rsid w:val="000D2539"/>
    <w:rsid w:val="000D2E08"/>
    <w:rsid w:val="000D3CBF"/>
    <w:rsid w:val="000D5571"/>
    <w:rsid w:val="000D6002"/>
    <w:rsid w:val="000D679B"/>
    <w:rsid w:val="000D6A95"/>
    <w:rsid w:val="000D6ED8"/>
    <w:rsid w:val="000D76C8"/>
    <w:rsid w:val="000D7DC4"/>
    <w:rsid w:val="000E06B2"/>
    <w:rsid w:val="000E0B5C"/>
    <w:rsid w:val="000E43F0"/>
    <w:rsid w:val="000E48CF"/>
    <w:rsid w:val="000E5DF4"/>
    <w:rsid w:val="00100519"/>
    <w:rsid w:val="00101CBE"/>
    <w:rsid w:val="001028B7"/>
    <w:rsid w:val="00102A83"/>
    <w:rsid w:val="00104959"/>
    <w:rsid w:val="00105673"/>
    <w:rsid w:val="0010607F"/>
    <w:rsid w:val="00106B3E"/>
    <w:rsid w:val="00110005"/>
    <w:rsid w:val="0011266A"/>
    <w:rsid w:val="001162F7"/>
    <w:rsid w:val="00120CB3"/>
    <w:rsid w:val="00121E42"/>
    <w:rsid w:val="00122D32"/>
    <w:rsid w:val="00122E59"/>
    <w:rsid w:val="0012398E"/>
    <w:rsid w:val="00127FA0"/>
    <w:rsid w:val="001307F0"/>
    <w:rsid w:val="001311D7"/>
    <w:rsid w:val="001338DF"/>
    <w:rsid w:val="00136216"/>
    <w:rsid w:val="001416C4"/>
    <w:rsid w:val="00143E94"/>
    <w:rsid w:val="0014438F"/>
    <w:rsid w:val="0014565E"/>
    <w:rsid w:val="001462D5"/>
    <w:rsid w:val="0015072B"/>
    <w:rsid w:val="001507AD"/>
    <w:rsid w:val="001512E3"/>
    <w:rsid w:val="001517CB"/>
    <w:rsid w:val="001522E1"/>
    <w:rsid w:val="0015598B"/>
    <w:rsid w:val="00155C63"/>
    <w:rsid w:val="00156495"/>
    <w:rsid w:val="0015791B"/>
    <w:rsid w:val="00157ECB"/>
    <w:rsid w:val="001616DD"/>
    <w:rsid w:val="001640E2"/>
    <w:rsid w:val="001666D8"/>
    <w:rsid w:val="00166FE3"/>
    <w:rsid w:val="0017215E"/>
    <w:rsid w:val="00173D12"/>
    <w:rsid w:val="00176417"/>
    <w:rsid w:val="00176DB8"/>
    <w:rsid w:val="00177AD8"/>
    <w:rsid w:val="00177BA2"/>
    <w:rsid w:val="00180BD4"/>
    <w:rsid w:val="00180D1F"/>
    <w:rsid w:val="00182C01"/>
    <w:rsid w:val="001848EA"/>
    <w:rsid w:val="00184CE8"/>
    <w:rsid w:val="00185261"/>
    <w:rsid w:val="0018711E"/>
    <w:rsid w:val="0019039B"/>
    <w:rsid w:val="00190A24"/>
    <w:rsid w:val="00192E01"/>
    <w:rsid w:val="00194615"/>
    <w:rsid w:val="0019488D"/>
    <w:rsid w:val="00195CE3"/>
    <w:rsid w:val="0019765F"/>
    <w:rsid w:val="00197FF9"/>
    <w:rsid w:val="001A0785"/>
    <w:rsid w:val="001A320E"/>
    <w:rsid w:val="001A3A6E"/>
    <w:rsid w:val="001A433D"/>
    <w:rsid w:val="001A4B3C"/>
    <w:rsid w:val="001A6BA9"/>
    <w:rsid w:val="001B0AAD"/>
    <w:rsid w:val="001B2378"/>
    <w:rsid w:val="001B25DC"/>
    <w:rsid w:val="001C0623"/>
    <w:rsid w:val="001C32F3"/>
    <w:rsid w:val="001C373B"/>
    <w:rsid w:val="001C54F6"/>
    <w:rsid w:val="001C769F"/>
    <w:rsid w:val="001D0591"/>
    <w:rsid w:val="001D087A"/>
    <w:rsid w:val="001D0D0D"/>
    <w:rsid w:val="001D3ED1"/>
    <w:rsid w:val="001D5BC7"/>
    <w:rsid w:val="001D67C4"/>
    <w:rsid w:val="001D7540"/>
    <w:rsid w:val="001E3A26"/>
    <w:rsid w:val="001F2945"/>
    <w:rsid w:val="001F63E4"/>
    <w:rsid w:val="001F6F78"/>
    <w:rsid w:val="001F78FA"/>
    <w:rsid w:val="0020033F"/>
    <w:rsid w:val="0020051C"/>
    <w:rsid w:val="00202228"/>
    <w:rsid w:val="002025EC"/>
    <w:rsid w:val="00202840"/>
    <w:rsid w:val="00203DC9"/>
    <w:rsid w:val="0020768E"/>
    <w:rsid w:val="002104A3"/>
    <w:rsid w:val="00210925"/>
    <w:rsid w:val="002120C1"/>
    <w:rsid w:val="00216F30"/>
    <w:rsid w:val="00217255"/>
    <w:rsid w:val="00217D20"/>
    <w:rsid w:val="002204C4"/>
    <w:rsid w:val="002208F9"/>
    <w:rsid w:val="0022140D"/>
    <w:rsid w:val="0022431C"/>
    <w:rsid w:val="00224C66"/>
    <w:rsid w:val="00226829"/>
    <w:rsid w:val="00230277"/>
    <w:rsid w:val="0023230A"/>
    <w:rsid w:val="00232418"/>
    <w:rsid w:val="002404B3"/>
    <w:rsid w:val="00242713"/>
    <w:rsid w:val="002446C3"/>
    <w:rsid w:val="002556FE"/>
    <w:rsid w:val="002557A7"/>
    <w:rsid w:val="0025751F"/>
    <w:rsid w:val="002575E8"/>
    <w:rsid w:val="00260310"/>
    <w:rsid w:val="002610DC"/>
    <w:rsid w:val="00263CE2"/>
    <w:rsid w:val="0026500D"/>
    <w:rsid w:val="00267D09"/>
    <w:rsid w:val="00270B05"/>
    <w:rsid w:val="00270B90"/>
    <w:rsid w:val="002736F3"/>
    <w:rsid w:val="002749C0"/>
    <w:rsid w:val="00274C2A"/>
    <w:rsid w:val="00274CA8"/>
    <w:rsid w:val="00275196"/>
    <w:rsid w:val="00275B80"/>
    <w:rsid w:val="00276CF9"/>
    <w:rsid w:val="00276FE3"/>
    <w:rsid w:val="00277435"/>
    <w:rsid w:val="00282AD9"/>
    <w:rsid w:val="00282F00"/>
    <w:rsid w:val="00287DC3"/>
    <w:rsid w:val="00291B22"/>
    <w:rsid w:val="00293A6C"/>
    <w:rsid w:val="002956E8"/>
    <w:rsid w:val="002979E3"/>
    <w:rsid w:val="00297F4A"/>
    <w:rsid w:val="002A06AA"/>
    <w:rsid w:val="002A2771"/>
    <w:rsid w:val="002A2D3D"/>
    <w:rsid w:val="002A390D"/>
    <w:rsid w:val="002A478F"/>
    <w:rsid w:val="002A48B5"/>
    <w:rsid w:val="002A76FE"/>
    <w:rsid w:val="002B06AE"/>
    <w:rsid w:val="002B2285"/>
    <w:rsid w:val="002B2394"/>
    <w:rsid w:val="002B2DFB"/>
    <w:rsid w:val="002B32AE"/>
    <w:rsid w:val="002B35BF"/>
    <w:rsid w:val="002B54FE"/>
    <w:rsid w:val="002C0AF6"/>
    <w:rsid w:val="002C34DE"/>
    <w:rsid w:val="002C6856"/>
    <w:rsid w:val="002C7475"/>
    <w:rsid w:val="002D0D5E"/>
    <w:rsid w:val="002D21B3"/>
    <w:rsid w:val="002D3878"/>
    <w:rsid w:val="002D4429"/>
    <w:rsid w:val="002D4526"/>
    <w:rsid w:val="002D560B"/>
    <w:rsid w:val="002D6ACB"/>
    <w:rsid w:val="002E072C"/>
    <w:rsid w:val="002E234E"/>
    <w:rsid w:val="002E2EE4"/>
    <w:rsid w:val="002E35A7"/>
    <w:rsid w:val="002E38F2"/>
    <w:rsid w:val="002F018B"/>
    <w:rsid w:val="002F0824"/>
    <w:rsid w:val="002F19C2"/>
    <w:rsid w:val="002F1CEB"/>
    <w:rsid w:val="002F5790"/>
    <w:rsid w:val="002F670F"/>
    <w:rsid w:val="002F7E30"/>
    <w:rsid w:val="0030049B"/>
    <w:rsid w:val="00300F6D"/>
    <w:rsid w:val="0030174D"/>
    <w:rsid w:val="00303241"/>
    <w:rsid w:val="00303609"/>
    <w:rsid w:val="003044F6"/>
    <w:rsid w:val="00305725"/>
    <w:rsid w:val="00307CD1"/>
    <w:rsid w:val="00310411"/>
    <w:rsid w:val="00312978"/>
    <w:rsid w:val="0031677E"/>
    <w:rsid w:val="003174C2"/>
    <w:rsid w:val="00320553"/>
    <w:rsid w:val="003219DF"/>
    <w:rsid w:val="003222BD"/>
    <w:rsid w:val="0032452F"/>
    <w:rsid w:val="00326BDD"/>
    <w:rsid w:val="00337D2E"/>
    <w:rsid w:val="0034024B"/>
    <w:rsid w:val="00340615"/>
    <w:rsid w:val="0034488D"/>
    <w:rsid w:val="00345E82"/>
    <w:rsid w:val="003471E4"/>
    <w:rsid w:val="00350E4E"/>
    <w:rsid w:val="00350FD8"/>
    <w:rsid w:val="00352136"/>
    <w:rsid w:val="00355171"/>
    <w:rsid w:val="00355AA6"/>
    <w:rsid w:val="00357145"/>
    <w:rsid w:val="003604D3"/>
    <w:rsid w:val="00362BE2"/>
    <w:rsid w:val="00363DDE"/>
    <w:rsid w:val="00365826"/>
    <w:rsid w:val="00366E6C"/>
    <w:rsid w:val="00367762"/>
    <w:rsid w:val="00367F40"/>
    <w:rsid w:val="003703AB"/>
    <w:rsid w:val="00371793"/>
    <w:rsid w:val="003720BF"/>
    <w:rsid w:val="00372EE4"/>
    <w:rsid w:val="00373912"/>
    <w:rsid w:val="00374011"/>
    <w:rsid w:val="003752A9"/>
    <w:rsid w:val="003769FF"/>
    <w:rsid w:val="003779A0"/>
    <w:rsid w:val="00377F68"/>
    <w:rsid w:val="003817AB"/>
    <w:rsid w:val="003830E3"/>
    <w:rsid w:val="00383A16"/>
    <w:rsid w:val="00385D22"/>
    <w:rsid w:val="00386F40"/>
    <w:rsid w:val="003907BF"/>
    <w:rsid w:val="00391771"/>
    <w:rsid w:val="00392A83"/>
    <w:rsid w:val="00392BCB"/>
    <w:rsid w:val="00393D4D"/>
    <w:rsid w:val="00395109"/>
    <w:rsid w:val="00397665"/>
    <w:rsid w:val="003A04A1"/>
    <w:rsid w:val="003A19BB"/>
    <w:rsid w:val="003A247C"/>
    <w:rsid w:val="003A2B97"/>
    <w:rsid w:val="003A5444"/>
    <w:rsid w:val="003A5D91"/>
    <w:rsid w:val="003A6CFE"/>
    <w:rsid w:val="003A75B6"/>
    <w:rsid w:val="003B0026"/>
    <w:rsid w:val="003B0C4E"/>
    <w:rsid w:val="003B2343"/>
    <w:rsid w:val="003B2FEC"/>
    <w:rsid w:val="003B3773"/>
    <w:rsid w:val="003B39E1"/>
    <w:rsid w:val="003B3B19"/>
    <w:rsid w:val="003B4373"/>
    <w:rsid w:val="003B65C7"/>
    <w:rsid w:val="003C0467"/>
    <w:rsid w:val="003C0BB6"/>
    <w:rsid w:val="003C3FD9"/>
    <w:rsid w:val="003C41E9"/>
    <w:rsid w:val="003C4365"/>
    <w:rsid w:val="003C7AF6"/>
    <w:rsid w:val="003D04AD"/>
    <w:rsid w:val="003D0D4D"/>
    <w:rsid w:val="003D227B"/>
    <w:rsid w:val="003D36D1"/>
    <w:rsid w:val="003D5394"/>
    <w:rsid w:val="003D69F8"/>
    <w:rsid w:val="003D7390"/>
    <w:rsid w:val="003E0182"/>
    <w:rsid w:val="003E0EC8"/>
    <w:rsid w:val="003E2ECF"/>
    <w:rsid w:val="003E35AE"/>
    <w:rsid w:val="003F1078"/>
    <w:rsid w:val="003F2128"/>
    <w:rsid w:val="003F25B3"/>
    <w:rsid w:val="003F276E"/>
    <w:rsid w:val="003F657E"/>
    <w:rsid w:val="003F777E"/>
    <w:rsid w:val="004026B5"/>
    <w:rsid w:val="00402846"/>
    <w:rsid w:val="00403330"/>
    <w:rsid w:val="0040338E"/>
    <w:rsid w:val="00403BCB"/>
    <w:rsid w:val="0040498A"/>
    <w:rsid w:val="00404C0A"/>
    <w:rsid w:val="00406569"/>
    <w:rsid w:val="00410CFC"/>
    <w:rsid w:val="004127AF"/>
    <w:rsid w:val="00414524"/>
    <w:rsid w:val="004145CD"/>
    <w:rsid w:val="00414DBF"/>
    <w:rsid w:val="004175CF"/>
    <w:rsid w:val="00417FCC"/>
    <w:rsid w:val="004205AF"/>
    <w:rsid w:val="00421D2E"/>
    <w:rsid w:val="00421E72"/>
    <w:rsid w:val="00424A96"/>
    <w:rsid w:val="00424B60"/>
    <w:rsid w:val="00424C5E"/>
    <w:rsid w:val="00426C00"/>
    <w:rsid w:val="004405AF"/>
    <w:rsid w:val="00441A75"/>
    <w:rsid w:val="00441DB5"/>
    <w:rsid w:val="00444443"/>
    <w:rsid w:val="00444BBC"/>
    <w:rsid w:val="00452CF9"/>
    <w:rsid w:val="004536A0"/>
    <w:rsid w:val="004544EA"/>
    <w:rsid w:val="00456963"/>
    <w:rsid w:val="004577D4"/>
    <w:rsid w:val="00460A2C"/>
    <w:rsid w:val="00460B6E"/>
    <w:rsid w:val="00463133"/>
    <w:rsid w:val="004650A5"/>
    <w:rsid w:val="00466153"/>
    <w:rsid w:val="0046625B"/>
    <w:rsid w:val="00466FFA"/>
    <w:rsid w:val="00467018"/>
    <w:rsid w:val="00467253"/>
    <w:rsid w:val="00467473"/>
    <w:rsid w:val="004677BC"/>
    <w:rsid w:val="00467820"/>
    <w:rsid w:val="00470FED"/>
    <w:rsid w:val="00472AC6"/>
    <w:rsid w:val="004730EB"/>
    <w:rsid w:val="00473AB4"/>
    <w:rsid w:val="004745B8"/>
    <w:rsid w:val="0048055A"/>
    <w:rsid w:val="0048084E"/>
    <w:rsid w:val="00481EC2"/>
    <w:rsid w:val="00481FE6"/>
    <w:rsid w:val="0048249C"/>
    <w:rsid w:val="004836EF"/>
    <w:rsid w:val="00485384"/>
    <w:rsid w:val="00493C1D"/>
    <w:rsid w:val="00496B05"/>
    <w:rsid w:val="0049788B"/>
    <w:rsid w:val="004A0C98"/>
    <w:rsid w:val="004A121E"/>
    <w:rsid w:val="004A2936"/>
    <w:rsid w:val="004A3841"/>
    <w:rsid w:val="004A4752"/>
    <w:rsid w:val="004A5671"/>
    <w:rsid w:val="004A65FA"/>
    <w:rsid w:val="004A7D60"/>
    <w:rsid w:val="004B0751"/>
    <w:rsid w:val="004B0943"/>
    <w:rsid w:val="004B58C3"/>
    <w:rsid w:val="004B596E"/>
    <w:rsid w:val="004C0247"/>
    <w:rsid w:val="004C161F"/>
    <w:rsid w:val="004C1A92"/>
    <w:rsid w:val="004C3C7E"/>
    <w:rsid w:val="004C54FE"/>
    <w:rsid w:val="004C5978"/>
    <w:rsid w:val="004C685F"/>
    <w:rsid w:val="004C7F43"/>
    <w:rsid w:val="004D0A0A"/>
    <w:rsid w:val="004D1A6E"/>
    <w:rsid w:val="004D1CFB"/>
    <w:rsid w:val="004D256F"/>
    <w:rsid w:val="004D26E9"/>
    <w:rsid w:val="004D2BF0"/>
    <w:rsid w:val="004D491E"/>
    <w:rsid w:val="004D5A89"/>
    <w:rsid w:val="004D64C2"/>
    <w:rsid w:val="004E1CD3"/>
    <w:rsid w:val="004E3475"/>
    <w:rsid w:val="004E4061"/>
    <w:rsid w:val="004E4898"/>
    <w:rsid w:val="004E6D4C"/>
    <w:rsid w:val="004E6F3A"/>
    <w:rsid w:val="004E7F65"/>
    <w:rsid w:val="004F07F7"/>
    <w:rsid w:val="004F1884"/>
    <w:rsid w:val="004F25A1"/>
    <w:rsid w:val="004F27BD"/>
    <w:rsid w:val="004F3746"/>
    <w:rsid w:val="004F45F6"/>
    <w:rsid w:val="004F4F01"/>
    <w:rsid w:val="004F5ABE"/>
    <w:rsid w:val="004F6006"/>
    <w:rsid w:val="004F6F2D"/>
    <w:rsid w:val="004F7485"/>
    <w:rsid w:val="00501C52"/>
    <w:rsid w:val="00502021"/>
    <w:rsid w:val="005020B1"/>
    <w:rsid w:val="00504029"/>
    <w:rsid w:val="005059B5"/>
    <w:rsid w:val="00507ACC"/>
    <w:rsid w:val="00511BEF"/>
    <w:rsid w:val="00514AC1"/>
    <w:rsid w:val="00516B2F"/>
    <w:rsid w:val="00523F52"/>
    <w:rsid w:val="00526B18"/>
    <w:rsid w:val="005278AB"/>
    <w:rsid w:val="00527D78"/>
    <w:rsid w:val="00531313"/>
    <w:rsid w:val="00533854"/>
    <w:rsid w:val="00535588"/>
    <w:rsid w:val="00541A96"/>
    <w:rsid w:val="005442C0"/>
    <w:rsid w:val="00545717"/>
    <w:rsid w:val="00547547"/>
    <w:rsid w:val="00550F4D"/>
    <w:rsid w:val="00551F73"/>
    <w:rsid w:val="005523F6"/>
    <w:rsid w:val="00552CE0"/>
    <w:rsid w:val="00553C9B"/>
    <w:rsid w:val="00557054"/>
    <w:rsid w:val="00560915"/>
    <w:rsid w:val="00563281"/>
    <w:rsid w:val="00563553"/>
    <w:rsid w:val="00563BA7"/>
    <w:rsid w:val="0056527E"/>
    <w:rsid w:val="00566524"/>
    <w:rsid w:val="00570763"/>
    <w:rsid w:val="005718F0"/>
    <w:rsid w:val="00571B7A"/>
    <w:rsid w:val="00573122"/>
    <w:rsid w:val="005745FE"/>
    <w:rsid w:val="00574DB5"/>
    <w:rsid w:val="00577C1A"/>
    <w:rsid w:val="00577DD4"/>
    <w:rsid w:val="00585187"/>
    <w:rsid w:val="00586414"/>
    <w:rsid w:val="00590B9E"/>
    <w:rsid w:val="00594645"/>
    <w:rsid w:val="00594DDA"/>
    <w:rsid w:val="00594E14"/>
    <w:rsid w:val="00597B18"/>
    <w:rsid w:val="005A0E9A"/>
    <w:rsid w:val="005A2CF0"/>
    <w:rsid w:val="005A7881"/>
    <w:rsid w:val="005B47AB"/>
    <w:rsid w:val="005B57B2"/>
    <w:rsid w:val="005B730F"/>
    <w:rsid w:val="005C08BA"/>
    <w:rsid w:val="005C0B32"/>
    <w:rsid w:val="005C54BF"/>
    <w:rsid w:val="005C610F"/>
    <w:rsid w:val="005C76BB"/>
    <w:rsid w:val="005D02F5"/>
    <w:rsid w:val="005D613F"/>
    <w:rsid w:val="005D7292"/>
    <w:rsid w:val="005D7A48"/>
    <w:rsid w:val="005E2E72"/>
    <w:rsid w:val="005E5F83"/>
    <w:rsid w:val="005E6733"/>
    <w:rsid w:val="005E7C35"/>
    <w:rsid w:val="005F2F6C"/>
    <w:rsid w:val="005F30B3"/>
    <w:rsid w:val="005F57F3"/>
    <w:rsid w:val="005F797D"/>
    <w:rsid w:val="00601231"/>
    <w:rsid w:val="00603685"/>
    <w:rsid w:val="00603DC6"/>
    <w:rsid w:val="00603E58"/>
    <w:rsid w:val="006050C3"/>
    <w:rsid w:val="00615140"/>
    <w:rsid w:val="00617E2F"/>
    <w:rsid w:val="00620418"/>
    <w:rsid w:val="00623133"/>
    <w:rsid w:val="00626BE3"/>
    <w:rsid w:val="00626F31"/>
    <w:rsid w:val="00627608"/>
    <w:rsid w:val="00640488"/>
    <w:rsid w:val="006407DE"/>
    <w:rsid w:val="00641D42"/>
    <w:rsid w:val="006454D1"/>
    <w:rsid w:val="00647A0E"/>
    <w:rsid w:val="00647A1C"/>
    <w:rsid w:val="00647CA3"/>
    <w:rsid w:val="00650695"/>
    <w:rsid w:val="006537B7"/>
    <w:rsid w:val="00653ABA"/>
    <w:rsid w:val="00661EA0"/>
    <w:rsid w:val="0066467C"/>
    <w:rsid w:val="0066526C"/>
    <w:rsid w:val="00666EE8"/>
    <w:rsid w:val="00667064"/>
    <w:rsid w:val="00673789"/>
    <w:rsid w:val="00674261"/>
    <w:rsid w:val="0067446D"/>
    <w:rsid w:val="0067492F"/>
    <w:rsid w:val="006757AE"/>
    <w:rsid w:val="0068703B"/>
    <w:rsid w:val="006878D2"/>
    <w:rsid w:val="006937C9"/>
    <w:rsid w:val="006950AF"/>
    <w:rsid w:val="0069673E"/>
    <w:rsid w:val="006A0132"/>
    <w:rsid w:val="006A042E"/>
    <w:rsid w:val="006A2B02"/>
    <w:rsid w:val="006A4700"/>
    <w:rsid w:val="006A6650"/>
    <w:rsid w:val="006A7ECA"/>
    <w:rsid w:val="006B051E"/>
    <w:rsid w:val="006B0DBE"/>
    <w:rsid w:val="006B1394"/>
    <w:rsid w:val="006B1C8C"/>
    <w:rsid w:val="006C02B6"/>
    <w:rsid w:val="006C156E"/>
    <w:rsid w:val="006C304E"/>
    <w:rsid w:val="006C515D"/>
    <w:rsid w:val="006C6095"/>
    <w:rsid w:val="006D0FFE"/>
    <w:rsid w:val="006D1EED"/>
    <w:rsid w:val="006D286E"/>
    <w:rsid w:val="006D2CAE"/>
    <w:rsid w:val="006D2DAE"/>
    <w:rsid w:val="006D3E66"/>
    <w:rsid w:val="006D58FA"/>
    <w:rsid w:val="006D7779"/>
    <w:rsid w:val="006E0CD2"/>
    <w:rsid w:val="006E1640"/>
    <w:rsid w:val="006E376B"/>
    <w:rsid w:val="006E3B83"/>
    <w:rsid w:val="006E3BE8"/>
    <w:rsid w:val="006E4B4C"/>
    <w:rsid w:val="006E4F76"/>
    <w:rsid w:val="006E7F58"/>
    <w:rsid w:val="006F07A6"/>
    <w:rsid w:val="006F70A0"/>
    <w:rsid w:val="00702F50"/>
    <w:rsid w:val="007058D1"/>
    <w:rsid w:val="00706398"/>
    <w:rsid w:val="00706569"/>
    <w:rsid w:val="00706BA8"/>
    <w:rsid w:val="0070714F"/>
    <w:rsid w:val="007108CB"/>
    <w:rsid w:val="0071390C"/>
    <w:rsid w:val="007157A7"/>
    <w:rsid w:val="007177FA"/>
    <w:rsid w:val="00717A9B"/>
    <w:rsid w:val="00721C70"/>
    <w:rsid w:val="00723176"/>
    <w:rsid w:val="007234F4"/>
    <w:rsid w:val="00723C40"/>
    <w:rsid w:val="00724C1E"/>
    <w:rsid w:val="007255EB"/>
    <w:rsid w:val="007265E0"/>
    <w:rsid w:val="00726697"/>
    <w:rsid w:val="00726A97"/>
    <w:rsid w:val="00731081"/>
    <w:rsid w:val="00733463"/>
    <w:rsid w:val="00733797"/>
    <w:rsid w:val="00733BA5"/>
    <w:rsid w:val="0073496D"/>
    <w:rsid w:val="00740ABF"/>
    <w:rsid w:val="00741256"/>
    <w:rsid w:val="007414DA"/>
    <w:rsid w:val="00741A4F"/>
    <w:rsid w:val="00742515"/>
    <w:rsid w:val="00744D3C"/>
    <w:rsid w:val="00745AA5"/>
    <w:rsid w:val="00745F55"/>
    <w:rsid w:val="00746290"/>
    <w:rsid w:val="007500AC"/>
    <w:rsid w:val="00750F66"/>
    <w:rsid w:val="0075116D"/>
    <w:rsid w:val="00751F3C"/>
    <w:rsid w:val="00752175"/>
    <w:rsid w:val="00753760"/>
    <w:rsid w:val="007537DF"/>
    <w:rsid w:val="00761CD5"/>
    <w:rsid w:val="00762804"/>
    <w:rsid w:val="0076389E"/>
    <w:rsid w:val="00764CBF"/>
    <w:rsid w:val="0076712E"/>
    <w:rsid w:val="007672A6"/>
    <w:rsid w:val="0076772F"/>
    <w:rsid w:val="0077068A"/>
    <w:rsid w:val="00771A9B"/>
    <w:rsid w:val="007735EC"/>
    <w:rsid w:val="00773AC9"/>
    <w:rsid w:val="007751FE"/>
    <w:rsid w:val="0077759A"/>
    <w:rsid w:val="007819F8"/>
    <w:rsid w:val="0078357D"/>
    <w:rsid w:val="00783CDA"/>
    <w:rsid w:val="00783D8D"/>
    <w:rsid w:val="00784251"/>
    <w:rsid w:val="007869F0"/>
    <w:rsid w:val="00793216"/>
    <w:rsid w:val="0079483A"/>
    <w:rsid w:val="00796F61"/>
    <w:rsid w:val="007A0020"/>
    <w:rsid w:val="007A13E3"/>
    <w:rsid w:val="007A2492"/>
    <w:rsid w:val="007A43A8"/>
    <w:rsid w:val="007A53B5"/>
    <w:rsid w:val="007B261E"/>
    <w:rsid w:val="007B430A"/>
    <w:rsid w:val="007B72FB"/>
    <w:rsid w:val="007C03DF"/>
    <w:rsid w:val="007C1483"/>
    <w:rsid w:val="007C1FB7"/>
    <w:rsid w:val="007C1FD6"/>
    <w:rsid w:val="007C2C92"/>
    <w:rsid w:val="007C31F9"/>
    <w:rsid w:val="007C3A59"/>
    <w:rsid w:val="007C7B88"/>
    <w:rsid w:val="007D258E"/>
    <w:rsid w:val="007D2EF8"/>
    <w:rsid w:val="007D35B7"/>
    <w:rsid w:val="007D462D"/>
    <w:rsid w:val="007D51F1"/>
    <w:rsid w:val="007D5322"/>
    <w:rsid w:val="007D593B"/>
    <w:rsid w:val="007D644F"/>
    <w:rsid w:val="007D658C"/>
    <w:rsid w:val="007D78AC"/>
    <w:rsid w:val="007E04CA"/>
    <w:rsid w:val="007E09D3"/>
    <w:rsid w:val="007E24BD"/>
    <w:rsid w:val="007E7AD3"/>
    <w:rsid w:val="007F09D0"/>
    <w:rsid w:val="00800E2F"/>
    <w:rsid w:val="00802E2A"/>
    <w:rsid w:val="008049C7"/>
    <w:rsid w:val="00804E94"/>
    <w:rsid w:val="0080544E"/>
    <w:rsid w:val="00806311"/>
    <w:rsid w:val="008072F9"/>
    <w:rsid w:val="00807FDB"/>
    <w:rsid w:val="00810409"/>
    <w:rsid w:val="00810438"/>
    <w:rsid w:val="008110EE"/>
    <w:rsid w:val="00812CE2"/>
    <w:rsid w:val="00814012"/>
    <w:rsid w:val="00815C44"/>
    <w:rsid w:val="00815D9D"/>
    <w:rsid w:val="00820943"/>
    <w:rsid w:val="008266D4"/>
    <w:rsid w:val="00827B83"/>
    <w:rsid w:val="00831665"/>
    <w:rsid w:val="00831E65"/>
    <w:rsid w:val="008324A3"/>
    <w:rsid w:val="0083402E"/>
    <w:rsid w:val="008404E8"/>
    <w:rsid w:val="008408B5"/>
    <w:rsid w:val="0084136F"/>
    <w:rsid w:val="00841E7E"/>
    <w:rsid w:val="008420D3"/>
    <w:rsid w:val="00851FE3"/>
    <w:rsid w:val="00852063"/>
    <w:rsid w:val="00852E67"/>
    <w:rsid w:val="00855B62"/>
    <w:rsid w:val="00855D74"/>
    <w:rsid w:val="00857191"/>
    <w:rsid w:val="00857531"/>
    <w:rsid w:val="00857CC7"/>
    <w:rsid w:val="008627BD"/>
    <w:rsid w:val="00862DE6"/>
    <w:rsid w:val="00864AF1"/>
    <w:rsid w:val="008677BE"/>
    <w:rsid w:val="00870EAD"/>
    <w:rsid w:val="00872EDE"/>
    <w:rsid w:val="00873ABF"/>
    <w:rsid w:val="00873EFB"/>
    <w:rsid w:val="00875ADF"/>
    <w:rsid w:val="00876E92"/>
    <w:rsid w:val="008770BF"/>
    <w:rsid w:val="00877F44"/>
    <w:rsid w:val="00881379"/>
    <w:rsid w:val="00890718"/>
    <w:rsid w:val="00891503"/>
    <w:rsid w:val="008943FC"/>
    <w:rsid w:val="00895C6D"/>
    <w:rsid w:val="00897F53"/>
    <w:rsid w:val="008A052D"/>
    <w:rsid w:val="008A1251"/>
    <w:rsid w:val="008A2AE9"/>
    <w:rsid w:val="008A4150"/>
    <w:rsid w:val="008A66A2"/>
    <w:rsid w:val="008A7689"/>
    <w:rsid w:val="008B0428"/>
    <w:rsid w:val="008B17B4"/>
    <w:rsid w:val="008B289B"/>
    <w:rsid w:val="008B4742"/>
    <w:rsid w:val="008B6F01"/>
    <w:rsid w:val="008B7714"/>
    <w:rsid w:val="008C0AD3"/>
    <w:rsid w:val="008C0E28"/>
    <w:rsid w:val="008C13A8"/>
    <w:rsid w:val="008C28D3"/>
    <w:rsid w:val="008C35E7"/>
    <w:rsid w:val="008C485B"/>
    <w:rsid w:val="008C6F2F"/>
    <w:rsid w:val="008C753F"/>
    <w:rsid w:val="008D441E"/>
    <w:rsid w:val="008E0066"/>
    <w:rsid w:val="008E349B"/>
    <w:rsid w:val="008E4F24"/>
    <w:rsid w:val="008F085F"/>
    <w:rsid w:val="008F1148"/>
    <w:rsid w:val="008F4AE2"/>
    <w:rsid w:val="008F71A0"/>
    <w:rsid w:val="008F7393"/>
    <w:rsid w:val="0090661C"/>
    <w:rsid w:val="00907C99"/>
    <w:rsid w:val="009143A1"/>
    <w:rsid w:val="0091480E"/>
    <w:rsid w:val="009159A0"/>
    <w:rsid w:val="009208E8"/>
    <w:rsid w:val="00920AF4"/>
    <w:rsid w:val="00927227"/>
    <w:rsid w:val="00927235"/>
    <w:rsid w:val="00930CF5"/>
    <w:rsid w:val="0093330E"/>
    <w:rsid w:val="00936C85"/>
    <w:rsid w:val="009409F8"/>
    <w:rsid w:val="00941550"/>
    <w:rsid w:val="0094155A"/>
    <w:rsid w:val="009449AF"/>
    <w:rsid w:val="0094528C"/>
    <w:rsid w:val="0094666C"/>
    <w:rsid w:val="009469D8"/>
    <w:rsid w:val="00950383"/>
    <w:rsid w:val="00950C78"/>
    <w:rsid w:val="00952075"/>
    <w:rsid w:val="009543CE"/>
    <w:rsid w:val="00954724"/>
    <w:rsid w:val="00956276"/>
    <w:rsid w:val="00961BC5"/>
    <w:rsid w:val="00961C37"/>
    <w:rsid w:val="00963782"/>
    <w:rsid w:val="009659E8"/>
    <w:rsid w:val="00966A75"/>
    <w:rsid w:val="00967E0D"/>
    <w:rsid w:val="00970374"/>
    <w:rsid w:val="0097048F"/>
    <w:rsid w:val="00971636"/>
    <w:rsid w:val="00971B04"/>
    <w:rsid w:val="009721FE"/>
    <w:rsid w:val="0097227E"/>
    <w:rsid w:val="00973506"/>
    <w:rsid w:val="00975137"/>
    <w:rsid w:val="009757F4"/>
    <w:rsid w:val="00975D3A"/>
    <w:rsid w:val="00977F2A"/>
    <w:rsid w:val="009804D8"/>
    <w:rsid w:val="00981900"/>
    <w:rsid w:val="00982F78"/>
    <w:rsid w:val="00984F89"/>
    <w:rsid w:val="00986AD1"/>
    <w:rsid w:val="0098748E"/>
    <w:rsid w:val="00990F19"/>
    <w:rsid w:val="00997C8B"/>
    <w:rsid w:val="009A05E2"/>
    <w:rsid w:val="009A16C4"/>
    <w:rsid w:val="009A1A36"/>
    <w:rsid w:val="009A1E1E"/>
    <w:rsid w:val="009A5298"/>
    <w:rsid w:val="009A60B7"/>
    <w:rsid w:val="009B3C18"/>
    <w:rsid w:val="009B3ECE"/>
    <w:rsid w:val="009B4C7B"/>
    <w:rsid w:val="009B7A66"/>
    <w:rsid w:val="009C03F4"/>
    <w:rsid w:val="009C17CE"/>
    <w:rsid w:val="009C1E8C"/>
    <w:rsid w:val="009C20B5"/>
    <w:rsid w:val="009C2224"/>
    <w:rsid w:val="009C33EF"/>
    <w:rsid w:val="009C41B9"/>
    <w:rsid w:val="009C6DFE"/>
    <w:rsid w:val="009C799F"/>
    <w:rsid w:val="009D1029"/>
    <w:rsid w:val="009D170D"/>
    <w:rsid w:val="009D1A69"/>
    <w:rsid w:val="009D2A9E"/>
    <w:rsid w:val="009D2DB1"/>
    <w:rsid w:val="009D38BB"/>
    <w:rsid w:val="009D7B4D"/>
    <w:rsid w:val="009E32FB"/>
    <w:rsid w:val="009E3304"/>
    <w:rsid w:val="009E3417"/>
    <w:rsid w:val="009F427B"/>
    <w:rsid w:val="009F5F9D"/>
    <w:rsid w:val="00A00AEF"/>
    <w:rsid w:val="00A00CA9"/>
    <w:rsid w:val="00A01B74"/>
    <w:rsid w:val="00A02591"/>
    <w:rsid w:val="00A03680"/>
    <w:rsid w:val="00A042A2"/>
    <w:rsid w:val="00A04910"/>
    <w:rsid w:val="00A11FDE"/>
    <w:rsid w:val="00A12B0E"/>
    <w:rsid w:val="00A1330D"/>
    <w:rsid w:val="00A134C5"/>
    <w:rsid w:val="00A1533B"/>
    <w:rsid w:val="00A15E74"/>
    <w:rsid w:val="00A16C01"/>
    <w:rsid w:val="00A2515D"/>
    <w:rsid w:val="00A25EA2"/>
    <w:rsid w:val="00A26A33"/>
    <w:rsid w:val="00A3193A"/>
    <w:rsid w:val="00A31AAB"/>
    <w:rsid w:val="00A345C6"/>
    <w:rsid w:val="00A35874"/>
    <w:rsid w:val="00A375E0"/>
    <w:rsid w:val="00A37FD8"/>
    <w:rsid w:val="00A42713"/>
    <w:rsid w:val="00A45F1E"/>
    <w:rsid w:val="00A46884"/>
    <w:rsid w:val="00A46F68"/>
    <w:rsid w:val="00A474EF"/>
    <w:rsid w:val="00A50136"/>
    <w:rsid w:val="00A51049"/>
    <w:rsid w:val="00A52983"/>
    <w:rsid w:val="00A53CB4"/>
    <w:rsid w:val="00A55810"/>
    <w:rsid w:val="00A55990"/>
    <w:rsid w:val="00A56140"/>
    <w:rsid w:val="00A5649E"/>
    <w:rsid w:val="00A56BAF"/>
    <w:rsid w:val="00A56EE6"/>
    <w:rsid w:val="00A57132"/>
    <w:rsid w:val="00A60142"/>
    <w:rsid w:val="00A605C5"/>
    <w:rsid w:val="00A62B10"/>
    <w:rsid w:val="00A664FA"/>
    <w:rsid w:val="00A6767E"/>
    <w:rsid w:val="00A73A18"/>
    <w:rsid w:val="00A7402F"/>
    <w:rsid w:val="00A750DD"/>
    <w:rsid w:val="00A7536C"/>
    <w:rsid w:val="00A81059"/>
    <w:rsid w:val="00A8106E"/>
    <w:rsid w:val="00A82DED"/>
    <w:rsid w:val="00A82E92"/>
    <w:rsid w:val="00A853AA"/>
    <w:rsid w:val="00A86C24"/>
    <w:rsid w:val="00A872B1"/>
    <w:rsid w:val="00A903D8"/>
    <w:rsid w:val="00A903E9"/>
    <w:rsid w:val="00A904DA"/>
    <w:rsid w:val="00A9152C"/>
    <w:rsid w:val="00A92737"/>
    <w:rsid w:val="00A931DE"/>
    <w:rsid w:val="00A949AA"/>
    <w:rsid w:val="00A979D7"/>
    <w:rsid w:val="00A97A0D"/>
    <w:rsid w:val="00AA1712"/>
    <w:rsid w:val="00AA1B8D"/>
    <w:rsid w:val="00AA32C7"/>
    <w:rsid w:val="00AA3757"/>
    <w:rsid w:val="00AA4A5D"/>
    <w:rsid w:val="00AA53B5"/>
    <w:rsid w:val="00AB2F8B"/>
    <w:rsid w:val="00AB42E3"/>
    <w:rsid w:val="00AB45A7"/>
    <w:rsid w:val="00AB4D79"/>
    <w:rsid w:val="00AB5DAF"/>
    <w:rsid w:val="00AC0728"/>
    <w:rsid w:val="00AC1A07"/>
    <w:rsid w:val="00AC4744"/>
    <w:rsid w:val="00AC52E2"/>
    <w:rsid w:val="00AC79E1"/>
    <w:rsid w:val="00AD0B87"/>
    <w:rsid w:val="00AD176A"/>
    <w:rsid w:val="00AD6951"/>
    <w:rsid w:val="00AD6A02"/>
    <w:rsid w:val="00AD7156"/>
    <w:rsid w:val="00AD738F"/>
    <w:rsid w:val="00AD77B8"/>
    <w:rsid w:val="00AE1150"/>
    <w:rsid w:val="00AE1409"/>
    <w:rsid w:val="00AE3205"/>
    <w:rsid w:val="00AE3E16"/>
    <w:rsid w:val="00AE422C"/>
    <w:rsid w:val="00AE4253"/>
    <w:rsid w:val="00AE59D5"/>
    <w:rsid w:val="00AE7D32"/>
    <w:rsid w:val="00AF028A"/>
    <w:rsid w:val="00AF25FC"/>
    <w:rsid w:val="00AF4EC6"/>
    <w:rsid w:val="00AF61DC"/>
    <w:rsid w:val="00AF76D6"/>
    <w:rsid w:val="00B0078E"/>
    <w:rsid w:val="00B00D32"/>
    <w:rsid w:val="00B02390"/>
    <w:rsid w:val="00B02721"/>
    <w:rsid w:val="00B0282F"/>
    <w:rsid w:val="00B05DED"/>
    <w:rsid w:val="00B10FA5"/>
    <w:rsid w:val="00B11E5E"/>
    <w:rsid w:val="00B12A3F"/>
    <w:rsid w:val="00B14116"/>
    <w:rsid w:val="00B1529C"/>
    <w:rsid w:val="00B15E19"/>
    <w:rsid w:val="00B1740B"/>
    <w:rsid w:val="00B176EB"/>
    <w:rsid w:val="00B21C9D"/>
    <w:rsid w:val="00B238B7"/>
    <w:rsid w:val="00B24E1E"/>
    <w:rsid w:val="00B262E7"/>
    <w:rsid w:val="00B276C2"/>
    <w:rsid w:val="00B316B4"/>
    <w:rsid w:val="00B322CF"/>
    <w:rsid w:val="00B34209"/>
    <w:rsid w:val="00B35743"/>
    <w:rsid w:val="00B3627E"/>
    <w:rsid w:val="00B4054C"/>
    <w:rsid w:val="00B4080E"/>
    <w:rsid w:val="00B40B2C"/>
    <w:rsid w:val="00B426F9"/>
    <w:rsid w:val="00B42ABE"/>
    <w:rsid w:val="00B42F24"/>
    <w:rsid w:val="00B43BA0"/>
    <w:rsid w:val="00B441AD"/>
    <w:rsid w:val="00B46078"/>
    <w:rsid w:val="00B511A1"/>
    <w:rsid w:val="00B52AA8"/>
    <w:rsid w:val="00B53579"/>
    <w:rsid w:val="00B551E8"/>
    <w:rsid w:val="00B55820"/>
    <w:rsid w:val="00B5726B"/>
    <w:rsid w:val="00B6151C"/>
    <w:rsid w:val="00B62032"/>
    <w:rsid w:val="00B6215A"/>
    <w:rsid w:val="00B6326A"/>
    <w:rsid w:val="00B66905"/>
    <w:rsid w:val="00B67CD1"/>
    <w:rsid w:val="00B70177"/>
    <w:rsid w:val="00B72AC9"/>
    <w:rsid w:val="00B75E93"/>
    <w:rsid w:val="00B767C8"/>
    <w:rsid w:val="00B76FFE"/>
    <w:rsid w:val="00B8176D"/>
    <w:rsid w:val="00B841D8"/>
    <w:rsid w:val="00B852B2"/>
    <w:rsid w:val="00B85572"/>
    <w:rsid w:val="00B85605"/>
    <w:rsid w:val="00B87672"/>
    <w:rsid w:val="00B9051A"/>
    <w:rsid w:val="00B90764"/>
    <w:rsid w:val="00B90D60"/>
    <w:rsid w:val="00B93040"/>
    <w:rsid w:val="00B933B2"/>
    <w:rsid w:val="00B93779"/>
    <w:rsid w:val="00B9386B"/>
    <w:rsid w:val="00B96600"/>
    <w:rsid w:val="00BA1331"/>
    <w:rsid w:val="00BA338F"/>
    <w:rsid w:val="00BA4FDA"/>
    <w:rsid w:val="00BB187D"/>
    <w:rsid w:val="00BB1ED9"/>
    <w:rsid w:val="00BB1EE1"/>
    <w:rsid w:val="00BB3ED9"/>
    <w:rsid w:val="00BB6693"/>
    <w:rsid w:val="00BB67BA"/>
    <w:rsid w:val="00BC3447"/>
    <w:rsid w:val="00BC5FBF"/>
    <w:rsid w:val="00BC5FEB"/>
    <w:rsid w:val="00BD3CBC"/>
    <w:rsid w:val="00BD50A8"/>
    <w:rsid w:val="00BD7FA2"/>
    <w:rsid w:val="00BE0C3B"/>
    <w:rsid w:val="00BE200E"/>
    <w:rsid w:val="00BE363F"/>
    <w:rsid w:val="00BE4800"/>
    <w:rsid w:val="00BE4933"/>
    <w:rsid w:val="00BE564F"/>
    <w:rsid w:val="00BE72D8"/>
    <w:rsid w:val="00BF1219"/>
    <w:rsid w:val="00BF122A"/>
    <w:rsid w:val="00BF2B23"/>
    <w:rsid w:val="00BF3978"/>
    <w:rsid w:val="00BF4743"/>
    <w:rsid w:val="00BF5633"/>
    <w:rsid w:val="00BF78B9"/>
    <w:rsid w:val="00C019FE"/>
    <w:rsid w:val="00C02A41"/>
    <w:rsid w:val="00C04F27"/>
    <w:rsid w:val="00C06131"/>
    <w:rsid w:val="00C064CE"/>
    <w:rsid w:val="00C06626"/>
    <w:rsid w:val="00C068A3"/>
    <w:rsid w:val="00C10117"/>
    <w:rsid w:val="00C10313"/>
    <w:rsid w:val="00C12BAE"/>
    <w:rsid w:val="00C151F0"/>
    <w:rsid w:val="00C15BF1"/>
    <w:rsid w:val="00C16BE5"/>
    <w:rsid w:val="00C17F31"/>
    <w:rsid w:val="00C20439"/>
    <w:rsid w:val="00C20882"/>
    <w:rsid w:val="00C2139F"/>
    <w:rsid w:val="00C21A90"/>
    <w:rsid w:val="00C21BFF"/>
    <w:rsid w:val="00C250B3"/>
    <w:rsid w:val="00C259C5"/>
    <w:rsid w:val="00C26B4D"/>
    <w:rsid w:val="00C27B88"/>
    <w:rsid w:val="00C310C4"/>
    <w:rsid w:val="00C31300"/>
    <w:rsid w:val="00C31C98"/>
    <w:rsid w:val="00C32E8F"/>
    <w:rsid w:val="00C3319F"/>
    <w:rsid w:val="00C331FC"/>
    <w:rsid w:val="00C34131"/>
    <w:rsid w:val="00C356A4"/>
    <w:rsid w:val="00C36B81"/>
    <w:rsid w:val="00C37044"/>
    <w:rsid w:val="00C37B37"/>
    <w:rsid w:val="00C404FD"/>
    <w:rsid w:val="00C46C62"/>
    <w:rsid w:val="00C47EAE"/>
    <w:rsid w:val="00C534BF"/>
    <w:rsid w:val="00C53BF6"/>
    <w:rsid w:val="00C60EA8"/>
    <w:rsid w:val="00C64E51"/>
    <w:rsid w:val="00C66550"/>
    <w:rsid w:val="00C66BB6"/>
    <w:rsid w:val="00C7004A"/>
    <w:rsid w:val="00C715B5"/>
    <w:rsid w:val="00C71B77"/>
    <w:rsid w:val="00C72FA3"/>
    <w:rsid w:val="00C74F03"/>
    <w:rsid w:val="00C7520F"/>
    <w:rsid w:val="00C76E32"/>
    <w:rsid w:val="00C7781F"/>
    <w:rsid w:val="00C77F3E"/>
    <w:rsid w:val="00C8103C"/>
    <w:rsid w:val="00C81BC1"/>
    <w:rsid w:val="00C83C68"/>
    <w:rsid w:val="00C846E3"/>
    <w:rsid w:val="00C86774"/>
    <w:rsid w:val="00C86D91"/>
    <w:rsid w:val="00C92D2B"/>
    <w:rsid w:val="00C93FAB"/>
    <w:rsid w:val="00C94293"/>
    <w:rsid w:val="00C9598D"/>
    <w:rsid w:val="00C96E21"/>
    <w:rsid w:val="00CA0292"/>
    <w:rsid w:val="00CA1FAE"/>
    <w:rsid w:val="00CA2E22"/>
    <w:rsid w:val="00CA4A15"/>
    <w:rsid w:val="00CA5892"/>
    <w:rsid w:val="00CA6EC6"/>
    <w:rsid w:val="00CA76E3"/>
    <w:rsid w:val="00CB1521"/>
    <w:rsid w:val="00CB1A76"/>
    <w:rsid w:val="00CB1D44"/>
    <w:rsid w:val="00CB2E94"/>
    <w:rsid w:val="00CB2EFB"/>
    <w:rsid w:val="00CB4272"/>
    <w:rsid w:val="00CB4884"/>
    <w:rsid w:val="00CB52A4"/>
    <w:rsid w:val="00CB5A36"/>
    <w:rsid w:val="00CB5B58"/>
    <w:rsid w:val="00CB6CFD"/>
    <w:rsid w:val="00CB7014"/>
    <w:rsid w:val="00CB7C46"/>
    <w:rsid w:val="00CC1575"/>
    <w:rsid w:val="00CC2234"/>
    <w:rsid w:val="00CC530D"/>
    <w:rsid w:val="00CC5FFA"/>
    <w:rsid w:val="00CC66AC"/>
    <w:rsid w:val="00CD3009"/>
    <w:rsid w:val="00CD32CD"/>
    <w:rsid w:val="00CD3814"/>
    <w:rsid w:val="00CD48BD"/>
    <w:rsid w:val="00CD496F"/>
    <w:rsid w:val="00CD52B2"/>
    <w:rsid w:val="00CD5432"/>
    <w:rsid w:val="00CD5855"/>
    <w:rsid w:val="00CD5D21"/>
    <w:rsid w:val="00CE42D4"/>
    <w:rsid w:val="00CE4C51"/>
    <w:rsid w:val="00CE5083"/>
    <w:rsid w:val="00CE5597"/>
    <w:rsid w:val="00CE5A45"/>
    <w:rsid w:val="00CE7C8A"/>
    <w:rsid w:val="00CF34A7"/>
    <w:rsid w:val="00CF378D"/>
    <w:rsid w:val="00CF3A7F"/>
    <w:rsid w:val="00D003AE"/>
    <w:rsid w:val="00D031E5"/>
    <w:rsid w:val="00D03F5C"/>
    <w:rsid w:val="00D0469C"/>
    <w:rsid w:val="00D04A4E"/>
    <w:rsid w:val="00D05745"/>
    <w:rsid w:val="00D07048"/>
    <w:rsid w:val="00D11BAA"/>
    <w:rsid w:val="00D12751"/>
    <w:rsid w:val="00D14737"/>
    <w:rsid w:val="00D1488F"/>
    <w:rsid w:val="00D161D3"/>
    <w:rsid w:val="00D16AE1"/>
    <w:rsid w:val="00D206B3"/>
    <w:rsid w:val="00D22253"/>
    <w:rsid w:val="00D22B73"/>
    <w:rsid w:val="00D237EA"/>
    <w:rsid w:val="00D241F5"/>
    <w:rsid w:val="00D279FC"/>
    <w:rsid w:val="00D27D68"/>
    <w:rsid w:val="00D306FF"/>
    <w:rsid w:val="00D3212C"/>
    <w:rsid w:val="00D36088"/>
    <w:rsid w:val="00D37152"/>
    <w:rsid w:val="00D43DCF"/>
    <w:rsid w:val="00D469CD"/>
    <w:rsid w:val="00D508F1"/>
    <w:rsid w:val="00D512F2"/>
    <w:rsid w:val="00D54A24"/>
    <w:rsid w:val="00D55703"/>
    <w:rsid w:val="00D559C8"/>
    <w:rsid w:val="00D605A7"/>
    <w:rsid w:val="00D60AA7"/>
    <w:rsid w:val="00D60CA6"/>
    <w:rsid w:val="00D67809"/>
    <w:rsid w:val="00D72031"/>
    <w:rsid w:val="00D7274E"/>
    <w:rsid w:val="00D73280"/>
    <w:rsid w:val="00D740EC"/>
    <w:rsid w:val="00D7472E"/>
    <w:rsid w:val="00D76332"/>
    <w:rsid w:val="00D765A5"/>
    <w:rsid w:val="00D8135E"/>
    <w:rsid w:val="00D81A1B"/>
    <w:rsid w:val="00D81EC3"/>
    <w:rsid w:val="00D82A17"/>
    <w:rsid w:val="00D8384E"/>
    <w:rsid w:val="00D84EFB"/>
    <w:rsid w:val="00D85307"/>
    <w:rsid w:val="00D86E0E"/>
    <w:rsid w:val="00D9027D"/>
    <w:rsid w:val="00D90E81"/>
    <w:rsid w:val="00D91B02"/>
    <w:rsid w:val="00D93045"/>
    <w:rsid w:val="00D955F9"/>
    <w:rsid w:val="00D96014"/>
    <w:rsid w:val="00DA0E95"/>
    <w:rsid w:val="00DA2B8D"/>
    <w:rsid w:val="00DA6330"/>
    <w:rsid w:val="00DA680B"/>
    <w:rsid w:val="00DA755F"/>
    <w:rsid w:val="00DA7CB8"/>
    <w:rsid w:val="00DB1D05"/>
    <w:rsid w:val="00DB3784"/>
    <w:rsid w:val="00DB6041"/>
    <w:rsid w:val="00DB72A9"/>
    <w:rsid w:val="00DB7841"/>
    <w:rsid w:val="00DB78A2"/>
    <w:rsid w:val="00DC334E"/>
    <w:rsid w:val="00DC6899"/>
    <w:rsid w:val="00DD0243"/>
    <w:rsid w:val="00DD09F4"/>
    <w:rsid w:val="00DD2336"/>
    <w:rsid w:val="00DD2A99"/>
    <w:rsid w:val="00DE125D"/>
    <w:rsid w:val="00DE236B"/>
    <w:rsid w:val="00DE23BF"/>
    <w:rsid w:val="00DE2412"/>
    <w:rsid w:val="00DE24CD"/>
    <w:rsid w:val="00DE33E7"/>
    <w:rsid w:val="00DE34AC"/>
    <w:rsid w:val="00DE481B"/>
    <w:rsid w:val="00DE6897"/>
    <w:rsid w:val="00DE7C13"/>
    <w:rsid w:val="00DF02F3"/>
    <w:rsid w:val="00DF0F1F"/>
    <w:rsid w:val="00DF1336"/>
    <w:rsid w:val="00DF3F16"/>
    <w:rsid w:val="00DF5347"/>
    <w:rsid w:val="00DF7743"/>
    <w:rsid w:val="00E01F1A"/>
    <w:rsid w:val="00E02468"/>
    <w:rsid w:val="00E02BE9"/>
    <w:rsid w:val="00E06725"/>
    <w:rsid w:val="00E06DCB"/>
    <w:rsid w:val="00E073F7"/>
    <w:rsid w:val="00E1047B"/>
    <w:rsid w:val="00E1089A"/>
    <w:rsid w:val="00E10EFD"/>
    <w:rsid w:val="00E124D4"/>
    <w:rsid w:val="00E125EE"/>
    <w:rsid w:val="00E1393B"/>
    <w:rsid w:val="00E153A0"/>
    <w:rsid w:val="00E154A7"/>
    <w:rsid w:val="00E22127"/>
    <w:rsid w:val="00E24B22"/>
    <w:rsid w:val="00E253ED"/>
    <w:rsid w:val="00E27643"/>
    <w:rsid w:val="00E33053"/>
    <w:rsid w:val="00E339A4"/>
    <w:rsid w:val="00E33DC4"/>
    <w:rsid w:val="00E33FD0"/>
    <w:rsid w:val="00E352CC"/>
    <w:rsid w:val="00E355AD"/>
    <w:rsid w:val="00E41BBE"/>
    <w:rsid w:val="00E4314A"/>
    <w:rsid w:val="00E435B6"/>
    <w:rsid w:val="00E45D6E"/>
    <w:rsid w:val="00E477E0"/>
    <w:rsid w:val="00E51E3E"/>
    <w:rsid w:val="00E530E8"/>
    <w:rsid w:val="00E55145"/>
    <w:rsid w:val="00E55BAF"/>
    <w:rsid w:val="00E560F7"/>
    <w:rsid w:val="00E56521"/>
    <w:rsid w:val="00E604C9"/>
    <w:rsid w:val="00E61565"/>
    <w:rsid w:val="00E61920"/>
    <w:rsid w:val="00E629FC"/>
    <w:rsid w:val="00E66E04"/>
    <w:rsid w:val="00E67023"/>
    <w:rsid w:val="00E6791E"/>
    <w:rsid w:val="00E70D7F"/>
    <w:rsid w:val="00E728A1"/>
    <w:rsid w:val="00E73B94"/>
    <w:rsid w:val="00E75C3B"/>
    <w:rsid w:val="00E76612"/>
    <w:rsid w:val="00E810D5"/>
    <w:rsid w:val="00E81BD2"/>
    <w:rsid w:val="00E837D3"/>
    <w:rsid w:val="00E85C4F"/>
    <w:rsid w:val="00E86177"/>
    <w:rsid w:val="00E9001D"/>
    <w:rsid w:val="00E925A4"/>
    <w:rsid w:val="00E934C6"/>
    <w:rsid w:val="00E93E43"/>
    <w:rsid w:val="00EA1958"/>
    <w:rsid w:val="00EA1ABF"/>
    <w:rsid w:val="00EA287D"/>
    <w:rsid w:val="00EA3BD3"/>
    <w:rsid w:val="00EA4908"/>
    <w:rsid w:val="00EA6641"/>
    <w:rsid w:val="00EA69CF"/>
    <w:rsid w:val="00EB0769"/>
    <w:rsid w:val="00EB1986"/>
    <w:rsid w:val="00EB1B07"/>
    <w:rsid w:val="00EB2C3C"/>
    <w:rsid w:val="00EB38E9"/>
    <w:rsid w:val="00EB7BE7"/>
    <w:rsid w:val="00EC0B67"/>
    <w:rsid w:val="00EC5178"/>
    <w:rsid w:val="00EC6B35"/>
    <w:rsid w:val="00EC6CA7"/>
    <w:rsid w:val="00EC703A"/>
    <w:rsid w:val="00ED0E62"/>
    <w:rsid w:val="00ED1E0D"/>
    <w:rsid w:val="00ED2D1B"/>
    <w:rsid w:val="00ED2FC9"/>
    <w:rsid w:val="00ED4D6F"/>
    <w:rsid w:val="00ED6C90"/>
    <w:rsid w:val="00EE16B0"/>
    <w:rsid w:val="00EE22F0"/>
    <w:rsid w:val="00EE42ED"/>
    <w:rsid w:val="00EE4606"/>
    <w:rsid w:val="00EE648B"/>
    <w:rsid w:val="00EE698F"/>
    <w:rsid w:val="00EF1343"/>
    <w:rsid w:val="00EF32E2"/>
    <w:rsid w:val="00EF3E71"/>
    <w:rsid w:val="00EF4415"/>
    <w:rsid w:val="00EF61D6"/>
    <w:rsid w:val="00EF7DC3"/>
    <w:rsid w:val="00F00531"/>
    <w:rsid w:val="00F010A3"/>
    <w:rsid w:val="00F01434"/>
    <w:rsid w:val="00F0362F"/>
    <w:rsid w:val="00F03EEF"/>
    <w:rsid w:val="00F0444B"/>
    <w:rsid w:val="00F05CB8"/>
    <w:rsid w:val="00F068E4"/>
    <w:rsid w:val="00F105DD"/>
    <w:rsid w:val="00F11054"/>
    <w:rsid w:val="00F11B1D"/>
    <w:rsid w:val="00F11C5B"/>
    <w:rsid w:val="00F11DBF"/>
    <w:rsid w:val="00F11DDE"/>
    <w:rsid w:val="00F12A12"/>
    <w:rsid w:val="00F133F7"/>
    <w:rsid w:val="00F13492"/>
    <w:rsid w:val="00F15E4B"/>
    <w:rsid w:val="00F16AAA"/>
    <w:rsid w:val="00F20805"/>
    <w:rsid w:val="00F23057"/>
    <w:rsid w:val="00F23E46"/>
    <w:rsid w:val="00F24381"/>
    <w:rsid w:val="00F25E25"/>
    <w:rsid w:val="00F272B4"/>
    <w:rsid w:val="00F27F9A"/>
    <w:rsid w:val="00F308C4"/>
    <w:rsid w:val="00F33020"/>
    <w:rsid w:val="00F3407F"/>
    <w:rsid w:val="00F34AAC"/>
    <w:rsid w:val="00F42C9E"/>
    <w:rsid w:val="00F46AC8"/>
    <w:rsid w:val="00F5227E"/>
    <w:rsid w:val="00F54968"/>
    <w:rsid w:val="00F56A35"/>
    <w:rsid w:val="00F574D2"/>
    <w:rsid w:val="00F607FF"/>
    <w:rsid w:val="00F61009"/>
    <w:rsid w:val="00F6247F"/>
    <w:rsid w:val="00F63A09"/>
    <w:rsid w:val="00F64464"/>
    <w:rsid w:val="00F66CC2"/>
    <w:rsid w:val="00F671A2"/>
    <w:rsid w:val="00F676D8"/>
    <w:rsid w:val="00F7139B"/>
    <w:rsid w:val="00F71654"/>
    <w:rsid w:val="00F72420"/>
    <w:rsid w:val="00F7273E"/>
    <w:rsid w:val="00F749E6"/>
    <w:rsid w:val="00F759BF"/>
    <w:rsid w:val="00F77287"/>
    <w:rsid w:val="00F77A0F"/>
    <w:rsid w:val="00F77ACC"/>
    <w:rsid w:val="00F80051"/>
    <w:rsid w:val="00F81FF4"/>
    <w:rsid w:val="00F83323"/>
    <w:rsid w:val="00F84940"/>
    <w:rsid w:val="00F84D4D"/>
    <w:rsid w:val="00F86BC3"/>
    <w:rsid w:val="00F87A10"/>
    <w:rsid w:val="00F91303"/>
    <w:rsid w:val="00F914F2"/>
    <w:rsid w:val="00F91504"/>
    <w:rsid w:val="00F918AE"/>
    <w:rsid w:val="00F928D0"/>
    <w:rsid w:val="00F94DD0"/>
    <w:rsid w:val="00F95517"/>
    <w:rsid w:val="00F95979"/>
    <w:rsid w:val="00F95D8D"/>
    <w:rsid w:val="00F975BA"/>
    <w:rsid w:val="00F97C21"/>
    <w:rsid w:val="00FA1B11"/>
    <w:rsid w:val="00FA1FB8"/>
    <w:rsid w:val="00FA2614"/>
    <w:rsid w:val="00FA6531"/>
    <w:rsid w:val="00FA6C8C"/>
    <w:rsid w:val="00FB0387"/>
    <w:rsid w:val="00FB09E1"/>
    <w:rsid w:val="00FB11D7"/>
    <w:rsid w:val="00FB3254"/>
    <w:rsid w:val="00FB6FB2"/>
    <w:rsid w:val="00FC0C01"/>
    <w:rsid w:val="00FC0C79"/>
    <w:rsid w:val="00FC2300"/>
    <w:rsid w:val="00FC4FE5"/>
    <w:rsid w:val="00FC603C"/>
    <w:rsid w:val="00FC7545"/>
    <w:rsid w:val="00FD020C"/>
    <w:rsid w:val="00FD0777"/>
    <w:rsid w:val="00FD0F85"/>
    <w:rsid w:val="00FD130B"/>
    <w:rsid w:val="00FD287B"/>
    <w:rsid w:val="00FD30DF"/>
    <w:rsid w:val="00FD7611"/>
    <w:rsid w:val="00FE0B8B"/>
    <w:rsid w:val="00FE3015"/>
    <w:rsid w:val="00FE52C1"/>
    <w:rsid w:val="00FF00BB"/>
    <w:rsid w:val="00FF15EB"/>
    <w:rsid w:val="00FF5F3A"/>
    <w:rsid w:val="00FF715C"/>
    <w:rsid w:val="00FF74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86097"/>
  <w15:docId w15:val="{DB59FECE-D14C-47EB-ADB0-C41C116FF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NormalWeb">
    <w:name w:val="Normal (Web)"/>
    <w:basedOn w:val="Normal"/>
    <w:uiPriority w:val="99"/>
    <w:semiHidden/>
    <w:unhideWhenUsed/>
    <w:rsid w:val="00F80051"/>
    <w:pPr>
      <w:spacing w:before="100" w:beforeAutospacing="1" w:after="100" w:afterAutospacing="1" w:line="240" w:lineRule="auto"/>
    </w:pPr>
    <w:rPr>
      <w:rFonts w:eastAsia="Times New Roman" w:cs="Times New Roman"/>
      <w:szCs w:val="24"/>
      <w:lang w:eastAsia="es-PE"/>
    </w:rPr>
  </w:style>
  <w:style w:type="paragraph" w:styleId="Textosinformato">
    <w:name w:val="Plain Text"/>
    <w:basedOn w:val="Normal"/>
    <w:link w:val="TextosinformatoCar"/>
    <w:uiPriority w:val="99"/>
    <w:unhideWhenUsed/>
    <w:rsid w:val="007A53B5"/>
    <w:pPr>
      <w:spacing w:after="0" w:line="240" w:lineRule="auto"/>
    </w:pPr>
    <w:rPr>
      <w:rFonts w:ascii="Calibri" w:hAnsi="Calibri"/>
      <w:sz w:val="22"/>
      <w:szCs w:val="21"/>
      <w:lang w:val="en-US"/>
    </w:rPr>
  </w:style>
  <w:style w:type="character" w:customStyle="1" w:styleId="TextosinformatoCar">
    <w:name w:val="Texto sin formato Car"/>
    <w:basedOn w:val="Fuentedeprrafopredeter"/>
    <w:link w:val="Textosinformato"/>
    <w:uiPriority w:val="99"/>
    <w:rsid w:val="007A53B5"/>
    <w:rPr>
      <w:rFonts w:ascii="Calibri" w:hAnsi="Calibri"/>
      <w:sz w:val="22"/>
      <w:szCs w:val="21"/>
      <w:lang w:val="en-US"/>
    </w:rPr>
  </w:style>
  <w:style w:type="paragraph" w:styleId="Textodeglobo">
    <w:name w:val="Balloon Text"/>
    <w:basedOn w:val="Normal"/>
    <w:link w:val="TextodegloboCar"/>
    <w:uiPriority w:val="99"/>
    <w:semiHidden/>
    <w:unhideWhenUsed/>
    <w:rsid w:val="007A53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53B5"/>
    <w:rPr>
      <w:rFonts w:ascii="Segoe UI" w:hAnsi="Segoe UI" w:cs="Segoe UI"/>
      <w:sz w:val="18"/>
      <w:szCs w:val="18"/>
    </w:rPr>
  </w:style>
  <w:style w:type="paragraph" w:styleId="Encabezado">
    <w:name w:val="header"/>
    <w:basedOn w:val="Normal"/>
    <w:link w:val="EncabezadoCar"/>
    <w:uiPriority w:val="99"/>
    <w:unhideWhenUsed/>
    <w:rsid w:val="003677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67762"/>
  </w:style>
  <w:style w:type="paragraph" w:styleId="Piedepgina">
    <w:name w:val="footer"/>
    <w:basedOn w:val="Normal"/>
    <w:link w:val="PiedepginaCar"/>
    <w:uiPriority w:val="99"/>
    <w:unhideWhenUsed/>
    <w:rsid w:val="003677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7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29765032">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75902349">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28784167">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56963327">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284695386">
      <w:bodyDiv w:val="1"/>
      <w:marLeft w:val="0"/>
      <w:marRight w:val="0"/>
      <w:marTop w:val="0"/>
      <w:marBottom w:val="0"/>
      <w:divBdr>
        <w:top w:val="none" w:sz="0" w:space="0" w:color="auto"/>
        <w:left w:val="none" w:sz="0" w:space="0" w:color="auto"/>
        <w:bottom w:val="none" w:sz="0" w:space="0" w:color="auto"/>
        <w:right w:val="none" w:sz="0" w:space="0" w:color="auto"/>
      </w:divBdr>
    </w:div>
    <w:div w:id="326521677">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53582239">
      <w:bodyDiv w:val="1"/>
      <w:marLeft w:val="0"/>
      <w:marRight w:val="0"/>
      <w:marTop w:val="0"/>
      <w:marBottom w:val="0"/>
      <w:divBdr>
        <w:top w:val="none" w:sz="0" w:space="0" w:color="auto"/>
        <w:left w:val="none" w:sz="0" w:space="0" w:color="auto"/>
        <w:bottom w:val="none" w:sz="0" w:space="0" w:color="auto"/>
        <w:right w:val="none" w:sz="0" w:space="0" w:color="auto"/>
      </w:divBdr>
    </w:div>
    <w:div w:id="363755378">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374816440">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77986252">
      <w:bodyDiv w:val="1"/>
      <w:marLeft w:val="0"/>
      <w:marRight w:val="0"/>
      <w:marTop w:val="0"/>
      <w:marBottom w:val="0"/>
      <w:divBdr>
        <w:top w:val="none" w:sz="0" w:space="0" w:color="auto"/>
        <w:left w:val="none" w:sz="0" w:space="0" w:color="auto"/>
        <w:bottom w:val="none" w:sz="0" w:space="0" w:color="auto"/>
        <w:right w:val="none" w:sz="0" w:space="0" w:color="auto"/>
      </w:divBdr>
    </w:div>
    <w:div w:id="581641731">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6298363">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860054032">
      <w:bodyDiv w:val="1"/>
      <w:marLeft w:val="0"/>
      <w:marRight w:val="0"/>
      <w:marTop w:val="0"/>
      <w:marBottom w:val="0"/>
      <w:divBdr>
        <w:top w:val="none" w:sz="0" w:space="0" w:color="auto"/>
        <w:left w:val="none" w:sz="0" w:space="0" w:color="auto"/>
        <w:bottom w:val="none" w:sz="0" w:space="0" w:color="auto"/>
        <w:right w:val="none" w:sz="0" w:space="0" w:color="auto"/>
      </w:divBdr>
    </w:div>
    <w:div w:id="876698969">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05078309">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65392618">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23002424">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729648186">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1993218031">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38191160">
      <w:bodyDiv w:val="1"/>
      <w:marLeft w:val="0"/>
      <w:marRight w:val="0"/>
      <w:marTop w:val="0"/>
      <w:marBottom w:val="0"/>
      <w:divBdr>
        <w:top w:val="none" w:sz="0" w:space="0" w:color="auto"/>
        <w:left w:val="none" w:sz="0" w:space="0" w:color="auto"/>
        <w:bottom w:val="none" w:sz="0" w:space="0" w:color="auto"/>
        <w:right w:val="none" w:sz="0" w:space="0" w:color="auto"/>
      </w:divBdr>
    </w:div>
    <w:div w:id="2041926967">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15578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36F65-A00B-4762-8B70-3E63A334A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2210</Words>
  <Characters>12156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Aló Seguros</cp:lastModifiedBy>
  <cp:revision>4</cp:revision>
  <dcterms:created xsi:type="dcterms:W3CDTF">2020-06-24T16:45:00Z</dcterms:created>
  <dcterms:modified xsi:type="dcterms:W3CDTF">2021-02-19T21:25:00Z</dcterms:modified>
</cp:coreProperties>
</file>