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70C324A8" w:rsidR="00DA743E" w:rsidRPr="00E45A8A"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E45A8A">
        <w:rPr>
          <w:rFonts w:ascii="Times New Roman" w:eastAsia="Times New Roman" w:hAnsi="Times New Roman" w:cs="Times New Roman"/>
          <w:b/>
          <w:bCs/>
          <w:sz w:val="24"/>
          <w:szCs w:val="24"/>
          <w:lang w:val="es-PE" w:eastAsia="es-ES"/>
        </w:rPr>
        <w:t xml:space="preserve">RESOLUCIÓN </w:t>
      </w:r>
      <w:proofErr w:type="spellStart"/>
      <w:r w:rsidRPr="00E45A8A">
        <w:rPr>
          <w:rFonts w:ascii="Times New Roman" w:eastAsia="Times New Roman" w:hAnsi="Times New Roman" w:cs="Times New Roman"/>
          <w:b/>
          <w:bCs/>
          <w:sz w:val="24"/>
          <w:szCs w:val="24"/>
          <w:lang w:val="es-PE" w:eastAsia="es-ES"/>
        </w:rPr>
        <w:t>N</w:t>
      </w:r>
      <w:r w:rsidR="00474EBB" w:rsidRPr="00E45A8A">
        <w:rPr>
          <w:rFonts w:ascii="Times New Roman" w:eastAsia="Times New Roman" w:hAnsi="Times New Roman" w:cs="Times New Roman"/>
          <w:b/>
          <w:bCs/>
          <w:sz w:val="24"/>
          <w:szCs w:val="24"/>
          <w:lang w:val="es-PE" w:eastAsia="es-ES"/>
        </w:rPr>
        <w:t>°</w:t>
      </w:r>
      <w:proofErr w:type="spellEnd"/>
      <w:r w:rsidR="00474EBB" w:rsidRPr="00E45A8A">
        <w:rPr>
          <w:rFonts w:ascii="Times New Roman" w:eastAsia="Times New Roman" w:hAnsi="Times New Roman" w:cs="Times New Roman"/>
          <w:b/>
          <w:bCs/>
          <w:sz w:val="24"/>
          <w:szCs w:val="24"/>
          <w:lang w:val="es-PE" w:eastAsia="es-ES"/>
        </w:rPr>
        <w:t xml:space="preserve"> 059/20</w:t>
      </w:r>
    </w:p>
    <w:p w14:paraId="3B8D80CF" w14:textId="3D385A0A" w:rsidR="00DA743E" w:rsidRPr="00E45A8A" w:rsidRDefault="00DA743E" w:rsidP="00DA743E">
      <w:pPr>
        <w:spacing w:after="0" w:line="240" w:lineRule="auto"/>
        <w:rPr>
          <w:rFonts w:ascii="Times New Roman" w:eastAsia="Times New Roman" w:hAnsi="Times New Roman" w:cs="Times New Roman"/>
          <w:b/>
          <w:bCs/>
          <w:sz w:val="24"/>
          <w:szCs w:val="24"/>
          <w:lang w:val="es-PE" w:eastAsia="es-ES"/>
        </w:rPr>
      </w:pPr>
    </w:p>
    <w:p w14:paraId="35E2F84B" w14:textId="77777777" w:rsidR="00847FB6" w:rsidRPr="00E45A8A" w:rsidRDefault="00847FB6"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E45A8A"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E45A8A">
        <w:rPr>
          <w:rFonts w:ascii="Times New Roman" w:eastAsia="Times New Roman" w:hAnsi="Times New Roman" w:cs="Times New Roman"/>
          <w:b/>
          <w:bCs/>
          <w:sz w:val="24"/>
          <w:szCs w:val="24"/>
          <w:lang w:val="es-PE" w:eastAsia="es-ES"/>
        </w:rPr>
        <w:t>Vistos:</w:t>
      </w:r>
    </w:p>
    <w:p w14:paraId="3891DEB5" w14:textId="77777777" w:rsidR="00DA743E" w:rsidRPr="00E45A8A"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556F482C" w:rsidR="00DA743E" w:rsidRPr="00E45A8A"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sz w:val="24"/>
          <w:szCs w:val="24"/>
          <w:lang w:val="es-PE" w:eastAsia="es-ES"/>
        </w:rPr>
        <w:t xml:space="preserve">Que, </w:t>
      </w:r>
      <w:r w:rsidR="003552AE" w:rsidRPr="00E45A8A">
        <w:rPr>
          <w:rFonts w:ascii="Times New Roman" w:eastAsia="Times New Roman" w:hAnsi="Times New Roman" w:cs="Times New Roman"/>
          <w:sz w:val="24"/>
          <w:szCs w:val="24"/>
          <w:lang w:val="es-PE" w:eastAsia="es-ES"/>
        </w:rPr>
        <w:t xml:space="preserve">el </w:t>
      </w:r>
      <w:r w:rsidR="007D1184" w:rsidRPr="00E45A8A">
        <w:rPr>
          <w:rFonts w:ascii="Times New Roman" w:eastAsia="Times New Roman" w:hAnsi="Times New Roman" w:cs="Times New Roman"/>
          <w:sz w:val="24"/>
          <w:szCs w:val="24"/>
          <w:lang w:val="es-PE" w:eastAsia="es-ES"/>
        </w:rPr>
        <w:t>16 de enero de 2020</w:t>
      </w:r>
      <w:r w:rsidR="00A24146" w:rsidRPr="00E45A8A">
        <w:rPr>
          <w:rFonts w:ascii="Times New Roman" w:eastAsia="Times New Roman" w:hAnsi="Times New Roman" w:cs="Times New Roman"/>
          <w:sz w:val="24"/>
          <w:szCs w:val="24"/>
          <w:lang w:val="es-ES" w:eastAsia="es-ES"/>
        </w:rPr>
        <w:t>,</w:t>
      </w:r>
      <w:r w:rsidR="00655429" w:rsidRPr="00E45A8A">
        <w:rPr>
          <w:rFonts w:ascii="Times New Roman" w:eastAsia="Times New Roman" w:hAnsi="Times New Roman" w:cs="Times New Roman"/>
          <w:sz w:val="24"/>
          <w:szCs w:val="24"/>
          <w:lang w:val="es-ES" w:eastAsia="es-ES"/>
        </w:rPr>
        <w:t xml:space="preserve"> </w:t>
      </w:r>
      <w:r w:rsidR="00E45A8A" w:rsidRPr="00E45A8A">
        <w:rPr>
          <w:rFonts w:ascii="Times New Roman" w:hAnsi="Times New Roman" w:cs="Times New Roman"/>
          <w:sz w:val="24"/>
          <w:szCs w:val="24"/>
        </w:rPr>
        <w:t>..................</w:t>
      </w:r>
      <w:r w:rsidR="00E45A8A" w:rsidRPr="00E45A8A">
        <w:rPr>
          <w:rFonts w:ascii="Times New Roman" w:hAnsi="Times New Roman" w:cs="Times New Roman"/>
          <w:sz w:val="24"/>
          <w:szCs w:val="24"/>
        </w:rPr>
        <w:t xml:space="preserve"> </w:t>
      </w:r>
      <w:r w:rsidRPr="00E45A8A">
        <w:rPr>
          <w:rFonts w:ascii="Times New Roman" w:eastAsia="Times New Roman" w:hAnsi="Times New Roman" w:cs="Times New Roman"/>
          <w:sz w:val="24"/>
          <w:szCs w:val="24"/>
          <w:lang w:val="es-PE" w:eastAsia="es-ES"/>
        </w:rPr>
        <w:t>interpone reclamación ante esta Defensoría del Asegurado (DEFASEG)</w:t>
      </w:r>
      <w:r w:rsidR="00035C77" w:rsidRPr="00E45A8A">
        <w:rPr>
          <w:rFonts w:ascii="Times New Roman" w:eastAsia="Times New Roman" w:hAnsi="Times New Roman" w:cs="Times New Roman"/>
          <w:sz w:val="24"/>
          <w:szCs w:val="24"/>
          <w:lang w:val="es-PE" w:eastAsia="es-ES"/>
        </w:rPr>
        <w:t>,</w:t>
      </w:r>
      <w:r w:rsidRPr="00E45A8A">
        <w:rPr>
          <w:rFonts w:ascii="Times New Roman" w:eastAsia="Times New Roman" w:hAnsi="Times New Roman" w:cs="Times New Roman"/>
          <w:sz w:val="24"/>
          <w:szCs w:val="24"/>
          <w:lang w:val="es-PE" w:eastAsia="es-ES"/>
        </w:rPr>
        <w:t xml:space="preserve"> solicitando </w:t>
      </w:r>
      <w:r w:rsidR="00203BC9" w:rsidRPr="00E45A8A">
        <w:rPr>
          <w:rFonts w:ascii="Times New Roman" w:eastAsia="Times New Roman" w:hAnsi="Times New Roman" w:cs="Times New Roman"/>
          <w:sz w:val="24"/>
          <w:szCs w:val="24"/>
          <w:lang w:val="es-PE" w:eastAsia="es-ES"/>
        </w:rPr>
        <w:t xml:space="preserve">que </w:t>
      </w:r>
      <w:bookmarkStart w:id="0" w:name="OLE_LINK2"/>
      <w:r w:rsidR="00E45A8A" w:rsidRPr="00E45A8A">
        <w:rPr>
          <w:rFonts w:ascii="Times New Roman" w:hAnsi="Times New Roman" w:cs="Times New Roman"/>
          <w:sz w:val="24"/>
          <w:szCs w:val="24"/>
        </w:rPr>
        <w:t xml:space="preserve">.................. </w:t>
      </w:r>
      <w:r w:rsidR="00E45A8A">
        <w:rPr>
          <w:rFonts w:ascii="Times New Roman" w:hAnsi="Times New Roman" w:cs="Times New Roman"/>
          <w:sz w:val="24"/>
          <w:szCs w:val="24"/>
        </w:rPr>
        <w:t xml:space="preserve"> </w:t>
      </w:r>
      <w:r w:rsidR="005F6AB0" w:rsidRPr="00E45A8A">
        <w:rPr>
          <w:rFonts w:ascii="Times New Roman" w:eastAsia="Times New Roman" w:hAnsi="Times New Roman" w:cs="Times New Roman"/>
          <w:sz w:val="24"/>
          <w:szCs w:val="24"/>
          <w:lang w:val="es-PE" w:eastAsia="es-ES"/>
        </w:rPr>
        <w:t>proceda a</w:t>
      </w:r>
      <w:r w:rsidR="007D1184" w:rsidRPr="00E45A8A">
        <w:rPr>
          <w:rFonts w:ascii="Times New Roman" w:eastAsia="Times New Roman" w:hAnsi="Times New Roman" w:cs="Times New Roman"/>
          <w:sz w:val="24"/>
          <w:szCs w:val="24"/>
          <w:lang w:val="es-PE" w:eastAsia="es-ES"/>
        </w:rPr>
        <w:t xml:space="preserve"> extender el beneficio económico derivado de la cobertura de invalidez total y permanente, conforme al Dictamen de Evaluación y Calificación de Invalidez Nro. </w:t>
      </w:r>
      <w:r w:rsidR="00E45A8A" w:rsidRPr="00E45A8A">
        <w:rPr>
          <w:rFonts w:ascii="Times New Roman" w:hAnsi="Times New Roman" w:cs="Times New Roman"/>
          <w:sz w:val="24"/>
          <w:szCs w:val="24"/>
        </w:rPr>
        <w:t>..................</w:t>
      </w:r>
      <w:r w:rsidR="007D1184" w:rsidRPr="00E45A8A">
        <w:rPr>
          <w:rFonts w:ascii="Times New Roman" w:eastAsia="Times New Roman" w:hAnsi="Times New Roman" w:cs="Times New Roman"/>
          <w:sz w:val="24"/>
          <w:szCs w:val="24"/>
          <w:lang w:val="es-PE" w:eastAsia="es-ES"/>
        </w:rPr>
        <w:t>, expedido por el COMAFP, con fecha de inicio de la respectiva calificación al 10 de junio de 2019, tratándose de la póliza Seguro Vida Ley;</w:t>
      </w:r>
    </w:p>
    <w:bookmarkEnd w:id="0"/>
    <w:p w14:paraId="255438A9" w14:textId="77777777" w:rsidR="00DA743E" w:rsidRPr="00E45A8A"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5E9E7A86" w14:textId="77777777" w:rsidR="007D1184" w:rsidRPr="00E45A8A" w:rsidRDefault="00DA743E" w:rsidP="007D1184">
      <w:pPr>
        <w:spacing w:after="0" w:line="240" w:lineRule="auto"/>
        <w:jc w:val="both"/>
        <w:rPr>
          <w:rFonts w:ascii="Times New Roman" w:eastAsia="Arial Unicode MS" w:hAnsi="Times New Roman" w:cs="Times New Roman"/>
          <w:sz w:val="24"/>
          <w:szCs w:val="24"/>
          <w:lang w:val="es-PE" w:eastAsia="es-ES"/>
        </w:rPr>
      </w:pPr>
      <w:r w:rsidRPr="00E45A8A">
        <w:rPr>
          <w:rFonts w:ascii="Times New Roman" w:eastAsia="Arial Unicode MS" w:hAnsi="Times New Roman" w:cs="Times New Roman"/>
          <w:sz w:val="24"/>
          <w:szCs w:val="24"/>
          <w:lang w:val="es-PE" w:eastAsia="es-ES"/>
        </w:rPr>
        <w:t xml:space="preserve">Que, la señalada reclamación cumple con los requisitos de </w:t>
      </w:r>
      <w:r w:rsidR="00AE10C2" w:rsidRPr="00E45A8A">
        <w:rPr>
          <w:rFonts w:ascii="Times New Roman" w:eastAsia="Arial Unicode MS" w:hAnsi="Times New Roman" w:cs="Times New Roman"/>
          <w:sz w:val="24"/>
          <w:szCs w:val="24"/>
          <w:lang w:val="es-PE" w:eastAsia="es-ES"/>
        </w:rPr>
        <w:t xml:space="preserve">materia, </w:t>
      </w:r>
      <w:r w:rsidRPr="00E45A8A">
        <w:rPr>
          <w:rFonts w:ascii="Times New Roman" w:eastAsia="Arial Unicode MS" w:hAnsi="Times New Roman" w:cs="Times New Roman"/>
          <w:sz w:val="24"/>
          <w:szCs w:val="24"/>
          <w:lang w:val="es-PE" w:eastAsia="es-ES"/>
        </w:rPr>
        <w:t>cuantía y oportunidad establecidos en el Reglamento de la DEFASEG</w:t>
      </w:r>
      <w:r w:rsidR="007D1184" w:rsidRPr="00E45A8A">
        <w:rPr>
          <w:rFonts w:ascii="Times New Roman" w:eastAsia="Arial Unicode MS" w:hAnsi="Times New Roman" w:cs="Times New Roman"/>
          <w:sz w:val="24"/>
          <w:szCs w:val="24"/>
          <w:lang w:val="es-PE" w:eastAsia="es-ES"/>
        </w:rPr>
        <w:t xml:space="preserve"> (</w:t>
      </w:r>
      <w:hyperlink r:id="rId8" w:history="1">
        <w:r w:rsidR="007D1184" w:rsidRPr="00E45A8A">
          <w:rPr>
            <w:rStyle w:val="Hipervnculo"/>
            <w:rFonts w:ascii="Times New Roman" w:eastAsia="Arial Unicode MS" w:hAnsi="Times New Roman" w:cs="Times New Roman"/>
            <w:color w:val="auto"/>
            <w:sz w:val="24"/>
            <w:szCs w:val="24"/>
            <w:u w:val="none"/>
            <w:lang w:val="es-PE" w:eastAsia="es-ES"/>
          </w:rPr>
          <w:t>http://www.defaseg.com.pe/reglamento.html</w:t>
        </w:r>
      </w:hyperlink>
      <w:r w:rsidR="007D1184" w:rsidRPr="00E45A8A">
        <w:rPr>
          <w:rFonts w:ascii="Times New Roman" w:eastAsia="Arial Unicode MS" w:hAnsi="Times New Roman" w:cs="Times New Roman"/>
          <w:sz w:val="24"/>
          <w:szCs w:val="24"/>
          <w:lang w:val="es-PE" w:eastAsia="es-ES"/>
        </w:rPr>
        <w:t>);</w:t>
      </w:r>
    </w:p>
    <w:p w14:paraId="0C94DD63" w14:textId="77777777" w:rsidR="00DA743E" w:rsidRPr="00E45A8A"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53EB6774" w14:textId="030A986D" w:rsidR="009E5231" w:rsidRPr="00E45A8A"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sz w:val="24"/>
          <w:szCs w:val="24"/>
          <w:lang w:val="es-PE" w:eastAsia="es-ES"/>
        </w:rPr>
        <w:t>Que,</w:t>
      </w:r>
      <w:r w:rsidR="000B14F6" w:rsidRPr="00E45A8A">
        <w:rPr>
          <w:rFonts w:ascii="Times New Roman" w:eastAsia="Times New Roman" w:hAnsi="Times New Roman" w:cs="Times New Roman"/>
          <w:sz w:val="24"/>
          <w:szCs w:val="24"/>
          <w:lang w:val="es-PE" w:eastAsia="es-ES"/>
        </w:rPr>
        <w:t xml:space="preserve"> </w:t>
      </w:r>
      <w:r w:rsidRPr="00E45A8A">
        <w:rPr>
          <w:rFonts w:ascii="Times New Roman" w:eastAsia="Times New Roman" w:hAnsi="Times New Roman" w:cs="Times New Roman"/>
          <w:sz w:val="24"/>
          <w:szCs w:val="24"/>
          <w:lang w:val="es-PE" w:eastAsia="es-ES"/>
        </w:rPr>
        <w:t>habiéndosele corrido traslad</w:t>
      </w:r>
      <w:r w:rsidR="00766ACB" w:rsidRPr="00E45A8A">
        <w:rPr>
          <w:rFonts w:ascii="Times New Roman" w:eastAsia="Times New Roman" w:hAnsi="Times New Roman" w:cs="Times New Roman"/>
          <w:sz w:val="24"/>
          <w:szCs w:val="24"/>
          <w:lang w:val="es-PE" w:eastAsia="es-ES"/>
        </w:rPr>
        <w:t>o</w:t>
      </w:r>
      <w:r w:rsidRPr="00E45A8A">
        <w:rPr>
          <w:rFonts w:ascii="Times New Roman" w:eastAsia="Times New Roman" w:hAnsi="Times New Roman" w:cs="Times New Roman"/>
          <w:sz w:val="24"/>
          <w:szCs w:val="24"/>
          <w:lang w:val="es-PE" w:eastAsia="es-ES"/>
        </w:rPr>
        <w:t xml:space="preserve"> </w:t>
      </w:r>
      <w:r w:rsidR="00655429" w:rsidRPr="00E45A8A">
        <w:rPr>
          <w:rFonts w:ascii="Times New Roman" w:eastAsia="Times New Roman" w:hAnsi="Times New Roman" w:cs="Times New Roman"/>
          <w:sz w:val="24"/>
          <w:szCs w:val="24"/>
          <w:lang w:val="es-PE" w:eastAsia="es-ES"/>
        </w:rPr>
        <w:t xml:space="preserve">el </w:t>
      </w:r>
      <w:r w:rsidR="003552AE" w:rsidRPr="00E45A8A">
        <w:rPr>
          <w:rFonts w:ascii="Times New Roman" w:eastAsia="Times New Roman" w:hAnsi="Times New Roman" w:cs="Times New Roman"/>
          <w:sz w:val="24"/>
          <w:szCs w:val="24"/>
          <w:lang w:val="es-PE" w:eastAsia="es-ES"/>
        </w:rPr>
        <w:t>2</w:t>
      </w:r>
      <w:r w:rsidR="005F6AB0" w:rsidRPr="00E45A8A">
        <w:rPr>
          <w:rFonts w:ascii="Times New Roman" w:eastAsia="Times New Roman" w:hAnsi="Times New Roman" w:cs="Times New Roman"/>
          <w:sz w:val="24"/>
          <w:szCs w:val="24"/>
          <w:lang w:val="es-PE" w:eastAsia="es-ES"/>
        </w:rPr>
        <w:t xml:space="preserve">3 de </w:t>
      </w:r>
      <w:r w:rsidR="007D1184" w:rsidRPr="00E45A8A">
        <w:rPr>
          <w:rFonts w:ascii="Times New Roman" w:eastAsia="Times New Roman" w:hAnsi="Times New Roman" w:cs="Times New Roman"/>
          <w:sz w:val="24"/>
          <w:szCs w:val="24"/>
          <w:lang w:val="es-PE" w:eastAsia="es-ES"/>
        </w:rPr>
        <w:t>enero</w:t>
      </w:r>
      <w:r w:rsidR="00655429" w:rsidRPr="00E45A8A">
        <w:rPr>
          <w:rFonts w:ascii="Times New Roman" w:eastAsia="Times New Roman" w:hAnsi="Times New Roman" w:cs="Times New Roman"/>
          <w:sz w:val="24"/>
          <w:szCs w:val="24"/>
          <w:lang w:val="es-PE" w:eastAsia="es-ES"/>
        </w:rPr>
        <w:t xml:space="preserve"> de 20</w:t>
      </w:r>
      <w:r w:rsidR="007D1184" w:rsidRPr="00E45A8A">
        <w:rPr>
          <w:rFonts w:ascii="Times New Roman" w:eastAsia="Times New Roman" w:hAnsi="Times New Roman" w:cs="Times New Roman"/>
          <w:sz w:val="24"/>
          <w:szCs w:val="24"/>
          <w:lang w:val="es-PE" w:eastAsia="es-ES"/>
        </w:rPr>
        <w:t>20</w:t>
      </w:r>
      <w:r w:rsidR="00655429" w:rsidRPr="00E45A8A">
        <w:rPr>
          <w:rFonts w:ascii="Times New Roman" w:eastAsia="Times New Roman" w:hAnsi="Times New Roman" w:cs="Times New Roman"/>
          <w:sz w:val="24"/>
          <w:szCs w:val="24"/>
          <w:lang w:val="es-PE" w:eastAsia="es-ES"/>
        </w:rPr>
        <w:t xml:space="preserve"> </w:t>
      </w:r>
      <w:r w:rsidRPr="00E45A8A">
        <w:rPr>
          <w:rFonts w:ascii="Times New Roman" w:eastAsia="Times New Roman" w:hAnsi="Times New Roman" w:cs="Times New Roman"/>
          <w:sz w:val="24"/>
          <w:szCs w:val="24"/>
          <w:lang w:val="es-PE" w:eastAsia="es-ES"/>
        </w:rPr>
        <w:t>de la respectiva reclamación,</w:t>
      </w:r>
      <w:r w:rsidR="0010186E" w:rsidRPr="00E45A8A">
        <w:rPr>
          <w:rFonts w:ascii="Times New Roman" w:eastAsia="Times New Roman" w:hAnsi="Times New Roman" w:cs="Times New Roman"/>
          <w:sz w:val="24"/>
          <w:szCs w:val="24"/>
          <w:lang w:val="es-PE" w:eastAsia="es-ES"/>
        </w:rPr>
        <w:t xml:space="preserve"> </w:t>
      </w:r>
      <w:r w:rsidR="00906ABC" w:rsidRPr="00E45A8A">
        <w:rPr>
          <w:rFonts w:ascii="Times New Roman" w:hAnsi="Times New Roman" w:cs="Times New Roman"/>
          <w:sz w:val="24"/>
          <w:szCs w:val="24"/>
        </w:rPr>
        <w:t xml:space="preserve">.................. </w:t>
      </w:r>
      <w:r w:rsidR="00E23CFD" w:rsidRPr="00E45A8A">
        <w:rPr>
          <w:rFonts w:ascii="Times New Roman" w:eastAsia="Times New Roman" w:hAnsi="Times New Roman" w:cs="Times New Roman"/>
          <w:sz w:val="24"/>
          <w:szCs w:val="24"/>
          <w:lang w:val="es-PE" w:eastAsia="es-ES"/>
        </w:rPr>
        <w:t xml:space="preserve">se apersonó </w:t>
      </w:r>
      <w:r w:rsidR="004E5806" w:rsidRPr="00E45A8A">
        <w:rPr>
          <w:rFonts w:ascii="Times New Roman" w:eastAsia="Times New Roman" w:hAnsi="Times New Roman" w:cs="Times New Roman"/>
          <w:sz w:val="24"/>
          <w:szCs w:val="24"/>
          <w:lang w:val="es-PE" w:eastAsia="es-ES"/>
        </w:rPr>
        <w:t xml:space="preserve">el 3 de febrero de 2020 y solicitó la concesión de una prórroga de siete (7) días para </w:t>
      </w:r>
      <w:r w:rsidR="008E6F59" w:rsidRPr="00E45A8A">
        <w:rPr>
          <w:rFonts w:ascii="Times New Roman" w:eastAsia="Times New Roman" w:hAnsi="Times New Roman" w:cs="Times New Roman"/>
          <w:sz w:val="24"/>
          <w:szCs w:val="24"/>
          <w:lang w:val="es-PE" w:eastAsia="es-ES"/>
        </w:rPr>
        <w:t>present</w:t>
      </w:r>
      <w:r w:rsidR="004E5806" w:rsidRPr="00E45A8A">
        <w:rPr>
          <w:rFonts w:ascii="Times New Roman" w:eastAsia="Times New Roman" w:hAnsi="Times New Roman" w:cs="Times New Roman"/>
          <w:sz w:val="24"/>
          <w:szCs w:val="24"/>
          <w:lang w:val="es-PE" w:eastAsia="es-ES"/>
        </w:rPr>
        <w:t>ar</w:t>
      </w:r>
      <w:r w:rsidR="008E6F59" w:rsidRPr="00E45A8A">
        <w:rPr>
          <w:rFonts w:ascii="Times New Roman" w:eastAsia="Times New Roman" w:hAnsi="Times New Roman" w:cs="Times New Roman"/>
          <w:sz w:val="24"/>
          <w:szCs w:val="24"/>
          <w:lang w:val="es-PE" w:eastAsia="es-ES"/>
        </w:rPr>
        <w:t xml:space="preserve"> sus descargos</w:t>
      </w:r>
      <w:r w:rsidR="00E23CFD" w:rsidRPr="00E45A8A">
        <w:rPr>
          <w:rFonts w:ascii="Times New Roman" w:eastAsia="Times New Roman" w:hAnsi="Times New Roman" w:cs="Times New Roman"/>
          <w:sz w:val="24"/>
          <w:szCs w:val="24"/>
          <w:lang w:val="es-PE" w:eastAsia="es-ES"/>
        </w:rPr>
        <w:t xml:space="preserve"> y la documentación requerida</w:t>
      </w:r>
      <w:r w:rsidR="004E5806" w:rsidRPr="00E45A8A">
        <w:rPr>
          <w:rFonts w:ascii="Times New Roman" w:eastAsia="Times New Roman" w:hAnsi="Times New Roman" w:cs="Times New Roman"/>
          <w:sz w:val="24"/>
          <w:szCs w:val="24"/>
          <w:lang w:val="es-PE" w:eastAsia="es-ES"/>
        </w:rPr>
        <w:t xml:space="preserve">, lo cual cumplió finalmente con realizar </w:t>
      </w:r>
      <w:r w:rsidR="008E6F59" w:rsidRPr="00E45A8A">
        <w:rPr>
          <w:rFonts w:ascii="Times New Roman" w:eastAsia="Times New Roman" w:hAnsi="Times New Roman" w:cs="Times New Roman"/>
          <w:sz w:val="24"/>
          <w:szCs w:val="24"/>
          <w:lang w:val="es-PE" w:eastAsia="es-ES"/>
        </w:rPr>
        <w:t>el</w:t>
      </w:r>
      <w:r w:rsidR="009E5231" w:rsidRPr="00E45A8A">
        <w:rPr>
          <w:rFonts w:ascii="Times New Roman" w:eastAsia="Times New Roman" w:hAnsi="Times New Roman" w:cs="Times New Roman"/>
          <w:sz w:val="24"/>
          <w:szCs w:val="24"/>
          <w:lang w:val="es-PE" w:eastAsia="es-ES"/>
        </w:rPr>
        <w:t xml:space="preserve"> </w:t>
      </w:r>
      <w:r w:rsidR="007D1184" w:rsidRPr="00E45A8A">
        <w:rPr>
          <w:rFonts w:ascii="Times New Roman" w:hAnsi="Times New Roman" w:cs="Times New Roman"/>
          <w:sz w:val="24"/>
          <w:szCs w:val="24"/>
          <w:lang w:val="es-PE"/>
        </w:rPr>
        <w:t>10</w:t>
      </w:r>
      <w:r w:rsidR="009E5231" w:rsidRPr="00E45A8A">
        <w:rPr>
          <w:rFonts w:ascii="Times New Roman" w:hAnsi="Times New Roman" w:cs="Times New Roman"/>
          <w:sz w:val="24"/>
          <w:szCs w:val="24"/>
          <w:lang w:val="es-ES"/>
        </w:rPr>
        <w:t xml:space="preserve"> de </w:t>
      </w:r>
      <w:r w:rsidR="007D1184" w:rsidRPr="00E45A8A">
        <w:rPr>
          <w:rFonts w:ascii="Times New Roman" w:hAnsi="Times New Roman" w:cs="Times New Roman"/>
          <w:sz w:val="24"/>
          <w:szCs w:val="24"/>
          <w:lang w:val="es-ES"/>
        </w:rPr>
        <w:t>marz</w:t>
      </w:r>
      <w:r w:rsidR="00E90BAD" w:rsidRPr="00E45A8A">
        <w:rPr>
          <w:rFonts w:ascii="Times New Roman" w:hAnsi="Times New Roman" w:cs="Times New Roman"/>
          <w:sz w:val="24"/>
          <w:szCs w:val="24"/>
          <w:lang w:val="es-ES"/>
        </w:rPr>
        <w:t>o</w:t>
      </w:r>
      <w:r w:rsidR="009E5231" w:rsidRPr="00E45A8A">
        <w:rPr>
          <w:rFonts w:ascii="Times New Roman" w:hAnsi="Times New Roman" w:cs="Times New Roman"/>
          <w:sz w:val="24"/>
          <w:szCs w:val="24"/>
          <w:lang w:val="es-ES"/>
        </w:rPr>
        <w:t xml:space="preserve"> de 20</w:t>
      </w:r>
      <w:r w:rsidR="00E90BAD" w:rsidRPr="00E45A8A">
        <w:rPr>
          <w:rFonts w:ascii="Times New Roman" w:hAnsi="Times New Roman" w:cs="Times New Roman"/>
          <w:sz w:val="24"/>
          <w:szCs w:val="24"/>
          <w:lang w:val="es-ES"/>
        </w:rPr>
        <w:t>20</w:t>
      </w:r>
      <w:r w:rsidR="00503A3B" w:rsidRPr="00E45A8A">
        <w:rPr>
          <w:rFonts w:ascii="Times New Roman" w:hAnsi="Times New Roman" w:cs="Times New Roman"/>
          <w:sz w:val="24"/>
          <w:szCs w:val="24"/>
          <w:lang w:val="es-ES"/>
        </w:rPr>
        <w:t xml:space="preserve">, </w:t>
      </w:r>
      <w:r w:rsidR="004E5806" w:rsidRPr="00E45A8A">
        <w:rPr>
          <w:rFonts w:ascii="Times New Roman" w:hAnsi="Times New Roman" w:cs="Times New Roman"/>
          <w:sz w:val="24"/>
          <w:szCs w:val="24"/>
          <w:lang w:val="es-ES"/>
        </w:rPr>
        <w:t xml:space="preserve">aunque </w:t>
      </w:r>
      <w:r w:rsidR="00503A3B" w:rsidRPr="00E45A8A">
        <w:rPr>
          <w:rFonts w:ascii="Times New Roman" w:hAnsi="Times New Roman" w:cs="Times New Roman"/>
          <w:sz w:val="24"/>
          <w:szCs w:val="24"/>
          <w:lang w:val="es-ES"/>
        </w:rPr>
        <w:t>sin justificar el retraso incurrido</w:t>
      </w:r>
      <w:r w:rsidR="009445F2" w:rsidRPr="00E45A8A">
        <w:rPr>
          <w:rFonts w:ascii="Times New Roman" w:eastAsia="Times New Roman" w:hAnsi="Times New Roman" w:cs="Times New Roman"/>
          <w:sz w:val="24"/>
          <w:szCs w:val="24"/>
          <w:lang w:val="es-PE" w:eastAsia="es-ES"/>
        </w:rPr>
        <w:t>;</w:t>
      </w:r>
    </w:p>
    <w:p w14:paraId="37D20FF4" w14:textId="77777777" w:rsidR="00DA743E" w:rsidRPr="00E45A8A"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69338C38" w14:textId="188CEAD7" w:rsidR="007D1184" w:rsidRPr="00E45A8A"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sz w:val="24"/>
          <w:szCs w:val="24"/>
          <w:lang w:val="es-PE" w:eastAsia="es-ES"/>
        </w:rPr>
        <w:t>Que,</w:t>
      </w:r>
      <w:r w:rsidR="007D1184" w:rsidRPr="00E45A8A">
        <w:rPr>
          <w:rFonts w:ascii="Times New Roman" w:eastAsia="Times New Roman" w:hAnsi="Times New Roman" w:cs="Times New Roman"/>
          <w:sz w:val="24"/>
          <w:szCs w:val="24"/>
          <w:lang w:val="es-PE" w:eastAsia="es-ES"/>
        </w:rPr>
        <w:t xml:space="preserve"> habiéndose reiniciado las actividades de la DEFASEG</w:t>
      </w:r>
      <w:r w:rsidR="00F204D6" w:rsidRPr="00E45A8A">
        <w:rPr>
          <w:rFonts w:ascii="Times New Roman" w:eastAsia="Times New Roman" w:hAnsi="Times New Roman" w:cs="Times New Roman"/>
          <w:sz w:val="24"/>
          <w:szCs w:val="24"/>
          <w:lang w:val="es-PE" w:eastAsia="es-ES"/>
        </w:rPr>
        <w:t>, las mismas que fueron suspendidas</w:t>
      </w:r>
    </w:p>
    <w:p w14:paraId="6FCBD9F6" w14:textId="59B996EC" w:rsidR="004E5806" w:rsidRPr="00E45A8A" w:rsidRDefault="007D1184" w:rsidP="004E5806">
      <w:pPr>
        <w:tabs>
          <w:tab w:val="num" w:pos="720"/>
        </w:tabs>
        <w:spacing w:after="0" w:line="240" w:lineRule="auto"/>
        <w:jc w:val="both"/>
        <w:rPr>
          <w:rFonts w:ascii="Times New Roman" w:eastAsia="Times New Roman" w:hAnsi="Times New Roman" w:cs="Times New Roman"/>
          <w:sz w:val="24"/>
          <w:szCs w:val="24"/>
          <w:lang w:val="es-PE" w:eastAsia="es-ES"/>
        </w:rPr>
      </w:pPr>
      <w:r w:rsidRPr="00E45A8A">
        <w:rPr>
          <w:rFonts w:ascii="Times New Roman" w:hAnsi="Times New Roman" w:cs="Times New Roman"/>
          <w:sz w:val="24"/>
          <w:szCs w:val="24"/>
          <w:lang w:val="es-ES"/>
        </w:rPr>
        <w:t xml:space="preserve">en </w:t>
      </w:r>
      <w:r w:rsidR="00F204D6" w:rsidRPr="00E45A8A">
        <w:rPr>
          <w:rFonts w:ascii="Times New Roman" w:hAnsi="Times New Roman" w:cs="Times New Roman"/>
          <w:sz w:val="24"/>
          <w:szCs w:val="24"/>
          <w:lang w:val="es-ES"/>
        </w:rPr>
        <w:t xml:space="preserve">la fecha en </w:t>
      </w:r>
      <w:r w:rsidRPr="00E45A8A">
        <w:rPr>
          <w:rFonts w:ascii="Times New Roman" w:hAnsi="Times New Roman" w:cs="Times New Roman"/>
          <w:sz w:val="24"/>
          <w:szCs w:val="24"/>
          <w:lang w:val="es-ES"/>
        </w:rPr>
        <w:t xml:space="preserve">que </w:t>
      </w:r>
      <w:proofErr w:type="gramStart"/>
      <w:r w:rsidRPr="00E45A8A">
        <w:rPr>
          <w:rFonts w:ascii="Times New Roman" w:hAnsi="Times New Roman" w:cs="Times New Roman"/>
          <w:sz w:val="24"/>
          <w:szCs w:val="24"/>
          <w:lang w:val="es-ES"/>
        </w:rPr>
        <w:t>entró en vigencia</w:t>
      </w:r>
      <w:proofErr w:type="gramEnd"/>
      <w:r w:rsidRPr="00E45A8A">
        <w:rPr>
          <w:rFonts w:ascii="Times New Roman" w:hAnsi="Times New Roman" w:cs="Times New Roman"/>
          <w:sz w:val="24"/>
          <w:szCs w:val="24"/>
          <w:lang w:val="es-ES"/>
        </w:rPr>
        <w:t xml:space="preserve"> la normativa sobre estado de emergencia y aislamiento social obligatorio como consecuencia de la pandemia derivada del COVID 19</w:t>
      </w:r>
      <w:r w:rsidR="00F204D6" w:rsidRPr="00E45A8A">
        <w:rPr>
          <w:rFonts w:ascii="Times New Roman" w:hAnsi="Times New Roman" w:cs="Times New Roman"/>
          <w:sz w:val="24"/>
          <w:szCs w:val="24"/>
          <w:lang w:val="es-ES"/>
        </w:rPr>
        <w:t>,</w:t>
      </w:r>
      <w:r w:rsidR="00DA743E" w:rsidRPr="00E45A8A">
        <w:rPr>
          <w:rFonts w:ascii="Times New Roman" w:eastAsia="Times New Roman" w:hAnsi="Times New Roman" w:cs="Times New Roman"/>
          <w:sz w:val="24"/>
          <w:szCs w:val="24"/>
          <w:lang w:val="es-PE" w:eastAsia="es-ES"/>
        </w:rPr>
        <w:t xml:space="preserve"> </w:t>
      </w:r>
      <w:r w:rsidR="00DA743E" w:rsidRPr="00E45A8A">
        <w:rPr>
          <w:rFonts w:ascii="Times New Roman" w:eastAsia="Times New Roman" w:hAnsi="Times New Roman" w:cs="Times New Roman"/>
          <w:sz w:val="24"/>
          <w:szCs w:val="24"/>
          <w:lang w:val="es-419" w:eastAsia="es-ES"/>
        </w:rPr>
        <w:t xml:space="preserve">el </w:t>
      </w:r>
      <w:r w:rsidR="00F204D6" w:rsidRPr="00E45A8A">
        <w:rPr>
          <w:rFonts w:ascii="Times New Roman" w:eastAsia="Times New Roman" w:hAnsi="Times New Roman" w:cs="Times New Roman"/>
          <w:sz w:val="24"/>
          <w:szCs w:val="24"/>
          <w:lang w:val="es-419" w:eastAsia="es-ES"/>
        </w:rPr>
        <w:t>8</w:t>
      </w:r>
      <w:r w:rsidR="008E6F59" w:rsidRPr="00E45A8A">
        <w:rPr>
          <w:rFonts w:ascii="Times New Roman" w:eastAsia="Times New Roman" w:hAnsi="Times New Roman" w:cs="Times New Roman"/>
          <w:sz w:val="24"/>
          <w:szCs w:val="24"/>
          <w:lang w:val="es-419" w:eastAsia="es-ES"/>
        </w:rPr>
        <w:t xml:space="preserve"> </w:t>
      </w:r>
      <w:r w:rsidR="00766ACB" w:rsidRPr="00E45A8A">
        <w:rPr>
          <w:rFonts w:ascii="Times New Roman" w:eastAsia="Times New Roman" w:hAnsi="Times New Roman" w:cs="Times New Roman"/>
          <w:sz w:val="24"/>
          <w:szCs w:val="24"/>
          <w:lang w:val="es-419" w:eastAsia="es-ES"/>
        </w:rPr>
        <w:t xml:space="preserve">de </w:t>
      </w:r>
      <w:r w:rsidR="00F204D6" w:rsidRPr="00E45A8A">
        <w:rPr>
          <w:rFonts w:ascii="Times New Roman" w:eastAsia="Times New Roman" w:hAnsi="Times New Roman" w:cs="Times New Roman"/>
          <w:sz w:val="24"/>
          <w:szCs w:val="24"/>
          <w:lang w:val="es-419" w:eastAsia="es-ES"/>
        </w:rPr>
        <w:t>juni</w:t>
      </w:r>
      <w:r w:rsidR="009445F2" w:rsidRPr="00E45A8A">
        <w:rPr>
          <w:rFonts w:ascii="Times New Roman" w:eastAsia="Times New Roman" w:hAnsi="Times New Roman" w:cs="Times New Roman"/>
          <w:sz w:val="24"/>
          <w:szCs w:val="24"/>
          <w:lang w:val="es-419" w:eastAsia="es-ES"/>
        </w:rPr>
        <w:t>o</w:t>
      </w:r>
      <w:r w:rsidR="00DA743E" w:rsidRPr="00E45A8A">
        <w:rPr>
          <w:rFonts w:ascii="Times New Roman" w:eastAsia="Times New Roman" w:hAnsi="Times New Roman" w:cs="Times New Roman"/>
          <w:sz w:val="24"/>
          <w:szCs w:val="24"/>
          <w:lang w:val="es-419" w:eastAsia="es-ES"/>
        </w:rPr>
        <w:t xml:space="preserve"> de 20</w:t>
      </w:r>
      <w:r w:rsidR="009445F2" w:rsidRPr="00E45A8A">
        <w:rPr>
          <w:rFonts w:ascii="Times New Roman" w:eastAsia="Times New Roman" w:hAnsi="Times New Roman" w:cs="Times New Roman"/>
          <w:sz w:val="24"/>
          <w:szCs w:val="24"/>
          <w:lang w:val="es-419" w:eastAsia="es-ES"/>
        </w:rPr>
        <w:t>20</w:t>
      </w:r>
      <w:r w:rsidR="00DA743E" w:rsidRPr="00E45A8A">
        <w:rPr>
          <w:rFonts w:ascii="Times New Roman" w:eastAsia="Times New Roman" w:hAnsi="Times New Roman" w:cs="Times New Roman"/>
          <w:sz w:val="24"/>
          <w:szCs w:val="24"/>
          <w:lang w:val="es-419" w:eastAsia="es-ES"/>
        </w:rPr>
        <w:t xml:space="preserve"> </w:t>
      </w:r>
      <w:r w:rsidR="00DA743E" w:rsidRPr="00E45A8A">
        <w:rPr>
          <w:rFonts w:ascii="Times New Roman" w:eastAsia="Times New Roman" w:hAnsi="Times New Roman" w:cs="Times New Roman"/>
          <w:sz w:val="24"/>
          <w:szCs w:val="24"/>
          <w:lang w:val="es-PE" w:eastAsia="es-ES"/>
        </w:rPr>
        <w:t xml:space="preserve">se realizó la audiencia </w:t>
      </w:r>
      <w:r w:rsidR="004E5806" w:rsidRPr="00E45A8A">
        <w:rPr>
          <w:rFonts w:ascii="Times New Roman" w:eastAsia="Times New Roman" w:hAnsi="Times New Roman" w:cs="Times New Roman"/>
          <w:sz w:val="24"/>
          <w:szCs w:val="24"/>
          <w:lang w:val="es-PE" w:eastAsia="es-ES"/>
        </w:rPr>
        <w:t xml:space="preserve">virtual de vista con la </w:t>
      </w:r>
      <w:r w:rsidR="00474EBB" w:rsidRPr="00E45A8A">
        <w:rPr>
          <w:rFonts w:ascii="Times New Roman" w:eastAsia="Times New Roman" w:hAnsi="Times New Roman" w:cs="Times New Roman"/>
          <w:sz w:val="24"/>
          <w:szCs w:val="24"/>
          <w:lang w:val="es-PE" w:eastAsia="es-ES"/>
        </w:rPr>
        <w:t xml:space="preserve">participación de </w:t>
      </w:r>
      <w:r w:rsidR="004E5806" w:rsidRPr="00E45A8A">
        <w:rPr>
          <w:rFonts w:ascii="Times New Roman" w:eastAsia="Times New Roman" w:hAnsi="Times New Roman" w:cs="Times New Roman"/>
          <w:sz w:val="24"/>
          <w:szCs w:val="24"/>
          <w:lang w:val="es-PE" w:eastAsia="es-ES"/>
        </w:rPr>
        <w:t xml:space="preserve">ambas partes, </w:t>
      </w:r>
      <w:r w:rsidR="00474EBB" w:rsidRPr="00E45A8A">
        <w:rPr>
          <w:rFonts w:ascii="Times New Roman" w:eastAsia="Times New Roman" w:hAnsi="Times New Roman" w:cs="Times New Roman"/>
          <w:sz w:val="24"/>
          <w:szCs w:val="24"/>
          <w:lang w:val="es-PE" w:eastAsia="es-ES"/>
        </w:rPr>
        <w:t xml:space="preserve">quienes </w:t>
      </w:r>
      <w:r w:rsidR="004E5806" w:rsidRPr="00E45A8A">
        <w:rPr>
          <w:rFonts w:ascii="Times New Roman" w:eastAsia="Times New Roman" w:hAnsi="Times New Roman" w:cs="Times New Roman"/>
          <w:sz w:val="24"/>
          <w:szCs w:val="24"/>
          <w:lang w:val="es-PE" w:eastAsia="es-ES"/>
        </w:rPr>
        <w:t>sustentaron su respectiva posición sobre la reclamación, absolviendo las diversas preguntas que les fueron formuladas, conforme consta de la respectiva acta;</w:t>
      </w:r>
    </w:p>
    <w:p w14:paraId="6C024873" w14:textId="77777777" w:rsidR="00E23CFD" w:rsidRPr="00E45A8A" w:rsidRDefault="00E23CFD"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2A256E0E" w14:textId="23B3FCF2" w:rsidR="003519C7" w:rsidRPr="00E45A8A" w:rsidRDefault="00DA743E" w:rsidP="003519C7">
      <w:pPr>
        <w:spacing w:after="0" w:line="240" w:lineRule="auto"/>
        <w:jc w:val="both"/>
        <w:rPr>
          <w:rFonts w:ascii="Times New Roman" w:hAnsi="Times New Roman" w:cs="Times New Roman"/>
          <w:sz w:val="24"/>
          <w:szCs w:val="24"/>
          <w:lang w:val="es-ES" w:eastAsia="es-ES"/>
        </w:rPr>
      </w:pPr>
      <w:r w:rsidRPr="00E45A8A">
        <w:rPr>
          <w:rFonts w:ascii="Times New Roman" w:hAnsi="Times New Roman" w:cs="Times New Roman"/>
          <w:sz w:val="24"/>
          <w:szCs w:val="24"/>
          <w:lang w:val="es-PE"/>
        </w:rPr>
        <w:t xml:space="preserve">Que, </w:t>
      </w:r>
      <w:r w:rsidR="004E5806" w:rsidRPr="00E45A8A">
        <w:rPr>
          <w:rFonts w:ascii="Times New Roman" w:hAnsi="Times New Roman" w:cs="Times New Roman"/>
          <w:sz w:val="24"/>
          <w:szCs w:val="24"/>
          <w:lang w:val="es-PE"/>
        </w:rPr>
        <w:t xml:space="preserve">conforme al escrito presentado por el reclamante, este último presenta un conjunto de documentos para reclamar el otorgamiento de la cobertura solicitada en su oportunidad, infiriéndose con ello que contradice el rechazo extendido por la aseguradora, el mismo que le fue comunicado mediante carta </w:t>
      </w:r>
      <w:r w:rsidR="00906ABC" w:rsidRPr="00E45A8A">
        <w:rPr>
          <w:rFonts w:ascii="Times New Roman" w:hAnsi="Times New Roman" w:cs="Times New Roman"/>
          <w:sz w:val="24"/>
          <w:szCs w:val="24"/>
        </w:rPr>
        <w:t>..................</w:t>
      </w:r>
      <w:r w:rsidR="004E5806" w:rsidRPr="00E45A8A">
        <w:rPr>
          <w:rFonts w:ascii="Times New Roman" w:hAnsi="Times New Roman" w:cs="Times New Roman"/>
          <w:sz w:val="24"/>
          <w:szCs w:val="24"/>
          <w:lang w:val="es-PE"/>
        </w:rPr>
        <w:t xml:space="preserve">, del 20 de diciembre de 2019, copia de la cual también acompaña.  </w:t>
      </w:r>
      <w:proofErr w:type="gramStart"/>
      <w:r w:rsidR="004E5806" w:rsidRPr="00E45A8A">
        <w:rPr>
          <w:rFonts w:ascii="Times New Roman" w:hAnsi="Times New Roman" w:cs="Times New Roman"/>
          <w:sz w:val="24"/>
          <w:szCs w:val="24"/>
          <w:lang w:val="es-PE"/>
        </w:rPr>
        <w:t>De acuerdo a</w:t>
      </w:r>
      <w:proofErr w:type="gramEnd"/>
      <w:r w:rsidR="004E5806" w:rsidRPr="00E45A8A">
        <w:rPr>
          <w:rFonts w:ascii="Times New Roman" w:hAnsi="Times New Roman" w:cs="Times New Roman"/>
          <w:sz w:val="24"/>
          <w:szCs w:val="24"/>
          <w:lang w:val="es-PE"/>
        </w:rPr>
        <w:t xml:space="preserve"> dicha comunicación, </w:t>
      </w:r>
      <w:r w:rsidR="004E5806" w:rsidRPr="00E45A8A">
        <w:rPr>
          <w:rFonts w:ascii="Times New Roman" w:hAnsi="Times New Roman" w:cs="Times New Roman"/>
          <w:sz w:val="24"/>
          <w:szCs w:val="24"/>
          <w:lang w:val="es-ES" w:eastAsia="es-ES"/>
        </w:rPr>
        <w:t xml:space="preserve">el rechazo obedece a que la invalidez invocada por </w:t>
      </w:r>
      <w:r w:rsidR="00906ABC" w:rsidRPr="00E45A8A">
        <w:rPr>
          <w:rFonts w:ascii="Times New Roman" w:hAnsi="Times New Roman" w:cs="Times New Roman"/>
          <w:sz w:val="24"/>
          <w:szCs w:val="24"/>
        </w:rPr>
        <w:t xml:space="preserve">.................. </w:t>
      </w:r>
      <w:r w:rsidR="00906ABC">
        <w:rPr>
          <w:rFonts w:ascii="Times New Roman" w:hAnsi="Times New Roman" w:cs="Times New Roman"/>
          <w:sz w:val="24"/>
          <w:szCs w:val="24"/>
        </w:rPr>
        <w:t xml:space="preserve"> </w:t>
      </w:r>
      <w:r w:rsidR="004E5806" w:rsidRPr="00E45A8A">
        <w:rPr>
          <w:rFonts w:ascii="Times New Roman" w:hAnsi="Times New Roman" w:cs="Times New Roman"/>
          <w:sz w:val="24"/>
          <w:szCs w:val="24"/>
          <w:lang w:val="es-ES" w:eastAsia="es-ES"/>
        </w:rPr>
        <w:t>no ha sido originada por un accidente que corresponda a uno de los diagnósticos enunciados taxativamente en el artículo 5 del Decreto Legislativo Nro. 688, de obligatorio cumplimiento: (i) alineación mental absoluta o incurable, (ii) descerebramiento que impida efectuar trabajo u ocupación por el resto de la vida del asegurado, (iii) fractura incurable de la columna vertical que derive en invalidez total y permanente, y (iv)  pérdida de la visión de ambos ojos, o de ambas manos, o de ambos pies, o de una mano y de un pie, y otros que se puedan establecer por decreto supremo;</w:t>
      </w:r>
    </w:p>
    <w:p w14:paraId="2964A1BA" w14:textId="77777777" w:rsidR="009445F2" w:rsidRPr="00E45A8A" w:rsidRDefault="009445F2" w:rsidP="002E7B4D">
      <w:pPr>
        <w:spacing w:after="0" w:line="240" w:lineRule="auto"/>
        <w:jc w:val="both"/>
        <w:rPr>
          <w:rFonts w:ascii="Times New Roman" w:hAnsi="Times New Roman" w:cs="Times New Roman"/>
          <w:sz w:val="24"/>
          <w:szCs w:val="24"/>
          <w:lang w:val="es-ES" w:eastAsia="es-ES"/>
        </w:rPr>
      </w:pPr>
    </w:p>
    <w:p w14:paraId="4370F24D" w14:textId="75D75717" w:rsidR="004E5806" w:rsidRPr="00E45A8A" w:rsidRDefault="00DA743E" w:rsidP="004E5806">
      <w:pPr>
        <w:spacing w:after="0" w:line="240" w:lineRule="auto"/>
        <w:jc w:val="both"/>
        <w:rPr>
          <w:rFonts w:ascii="Times New Roman" w:hAnsi="Times New Roman" w:cs="Times New Roman"/>
          <w:sz w:val="24"/>
          <w:szCs w:val="24"/>
          <w:lang w:val="es-ES"/>
        </w:rPr>
      </w:pPr>
      <w:r w:rsidRPr="00E45A8A">
        <w:rPr>
          <w:rFonts w:ascii="Times New Roman" w:eastAsia="Times New Roman" w:hAnsi="Times New Roman" w:cs="Times New Roman"/>
          <w:sz w:val="24"/>
          <w:szCs w:val="24"/>
          <w:lang w:val="es-PE" w:eastAsia="es-ES"/>
        </w:rPr>
        <w:t>Que,</w:t>
      </w:r>
      <w:r w:rsidR="00D2468D" w:rsidRPr="00E45A8A">
        <w:rPr>
          <w:rFonts w:ascii="Times New Roman" w:eastAsia="Times New Roman" w:hAnsi="Times New Roman" w:cs="Times New Roman"/>
          <w:sz w:val="24"/>
          <w:szCs w:val="24"/>
          <w:lang w:val="es-PE" w:eastAsia="es-ES"/>
        </w:rPr>
        <w:t xml:space="preserve"> </w:t>
      </w:r>
      <w:r w:rsidR="00B6416D" w:rsidRPr="00E45A8A">
        <w:rPr>
          <w:rFonts w:ascii="Times New Roman" w:eastAsia="Times New Roman" w:hAnsi="Times New Roman" w:cs="Times New Roman"/>
          <w:sz w:val="24"/>
          <w:szCs w:val="24"/>
          <w:lang w:val="es-PE" w:eastAsia="es-ES"/>
        </w:rPr>
        <w:t xml:space="preserve">conforme a sus descargos, </w:t>
      </w:r>
      <w:r w:rsidR="00906ABC" w:rsidRPr="00E45A8A">
        <w:rPr>
          <w:rFonts w:ascii="Times New Roman" w:hAnsi="Times New Roman" w:cs="Times New Roman"/>
          <w:sz w:val="24"/>
          <w:szCs w:val="24"/>
        </w:rPr>
        <w:t xml:space="preserve">.................. </w:t>
      </w:r>
      <w:r w:rsidR="00906ABC">
        <w:rPr>
          <w:rFonts w:ascii="Times New Roman" w:hAnsi="Times New Roman" w:cs="Times New Roman"/>
          <w:sz w:val="24"/>
          <w:szCs w:val="24"/>
        </w:rPr>
        <w:t xml:space="preserve"> </w:t>
      </w:r>
      <w:r w:rsidR="002A0625" w:rsidRPr="00E45A8A">
        <w:rPr>
          <w:rFonts w:ascii="Times New Roman" w:eastAsia="Times New Roman" w:hAnsi="Times New Roman" w:cs="Times New Roman"/>
          <w:sz w:val="24"/>
          <w:szCs w:val="24"/>
          <w:lang w:val="es-PE" w:eastAsia="es-ES"/>
        </w:rPr>
        <w:t>ratifica el rechazo de cobertura aten</w:t>
      </w:r>
      <w:r w:rsidR="0035329D" w:rsidRPr="00E45A8A">
        <w:rPr>
          <w:rFonts w:ascii="Times New Roman" w:eastAsia="Times New Roman" w:hAnsi="Times New Roman" w:cs="Times New Roman"/>
          <w:sz w:val="24"/>
          <w:szCs w:val="24"/>
          <w:lang w:val="es-PE" w:eastAsia="es-ES"/>
        </w:rPr>
        <w:t>d</w:t>
      </w:r>
      <w:r w:rsidR="002A0625" w:rsidRPr="00E45A8A">
        <w:rPr>
          <w:rFonts w:ascii="Times New Roman" w:eastAsia="Times New Roman" w:hAnsi="Times New Roman" w:cs="Times New Roman"/>
          <w:sz w:val="24"/>
          <w:szCs w:val="24"/>
          <w:lang w:val="es-PE" w:eastAsia="es-ES"/>
        </w:rPr>
        <w:t>iendo resumidamente a lo</w:t>
      </w:r>
      <w:r w:rsidR="0035329D" w:rsidRPr="00E45A8A">
        <w:rPr>
          <w:rFonts w:ascii="Times New Roman" w:eastAsia="Times New Roman" w:hAnsi="Times New Roman" w:cs="Times New Roman"/>
          <w:sz w:val="24"/>
          <w:szCs w:val="24"/>
          <w:lang w:val="es-PE" w:eastAsia="es-ES"/>
        </w:rPr>
        <w:t xml:space="preserve">s fundamentos </w:t>
      </w:r>
      <w:r w:rsidR="002A0625" w:rsidRPr="00E45A8A">
        <w:rPr>
          <w:rFonts w:ascii="Times New Roman" w:eastAsia="Times New Roman" w:hAnsi="Times New Roman" w:cs="Times New Roman"/>
          <w:sz w:val="24"/>
          <w:szCs w:val="24"/>
          <w:lang w:val="es-PE" w:eastAsia="es-ES"/>
        </w:rPr>
        <w:t>siguiente</w:t>
      </w:r>
      <w:r w:rsidR="0035329D" w:rsidRPr="00E45A8A">
        <w:rPr>
          <w:rFonts w:ascii="Times New Roman" w:eastAsia="Times New Roman" w:hAnsi="Times New Roman" w:cs="Times New Roman"/>
          <w:sz w:val="24"/>
          <w:szCs w:val="24"/>
          <w:lang w:val="es-PE" w:eastAsia="es-ES"/>
        </w:rPr>
        <w:t>s</w:t>
      </w:r>
      <w:r w:rsidR="002A0625" w:rsidRPr="00E45A8A">
        <w:rPr>
          <w:rFonts w:ascii="Times New Roman" w:eastAsia="Times New Roman" w:hAnsi="Times New Roman" w:cs="Times New Roman"/>
          <w:sz w:val="24"/>
          <w:szCs w:val="24"/>
          <w:lang w:val="es-PE" w:eastAsia="es-ES"/>
        </w:rPr>
        <w:t>:</w:t>
      </w:r>
      <w:r w:rsidR="002A0625" w:rsidRPr="00E45A8A">
        <w:rPr>
          <w:rFonts w:ascii="Times New Roman" w:hAnsi="Times New Roman" w:cs="Times New Roman"/>
          <w:sz w:val="24"/>
          <w:szCs w:val="24"/>
          <w:lang w:val="es-PE"/>
        </w:rPr>
        <w:t xml:space="preserve">  </w:t>
      </w:r>
      <w:r w:rsidR="004E5806" w:rsidRPr="00E45A8A">
        <w:rPr>
          <w:rFonts w:ascii="Times New Roman" w:hAnsi="Times New Roman" w:cs="Times New Roman"/>
          <w:sz w:val="24"/>
          <w:szCs w:val="24"/>
          <w:lang w:val="es-ES"/>
        </w:rPr>
        <w:t xml:space="preserve">a) De acuerdo a la documentación proporcionada, el asegurado participó en un accidente de tránsito cuando se desplazaba en un vehículo de su empleadora, Techint S.A., afectándose la mano izquierda, presentando luego otras deficiencias, lo que derivó el Dictamen de Evaluación y Calificación de Invalidez que destaca un grado de menoscabo del 57% por las afecciones de síndrome postlaminectomía y secuelas de fractura cráneo y huesos faciales, b) Conforme a ello, el asegurado solicitó el otorgamiento de cobertura del seguro, lo cual fue rechazado toda vez que su invalidez no está comprendida dentro de los supuestos que </w:t>
      </w:r>
      <w:r w:rsidR="004E5806" w:rsidRPr="00E45A8A">
        <w:rPr>
          <w:rFonts w:ascii="Times New Roman" w:hAnsi="Times New Roman" w:cs="Times New Roman"/>
          <w:sz w:val="24"/>
          <w:szCs w:val="24"/>
          <w:lang w:val="es-ES"/>
        </w:rPr>
        <w:lastRenderedPageBreak/>
        <w:t>contempla el artículo 5 del Decreto Legislativo Nro. 688 y artículo 22 del condicionado general de la correspondiente póliza, c) Conforme a lo anterior, la controversia se limita a determinar si el diagnóstico que presenta el asegurado está comprendido o no dentro de los alcances del Seguro Vida Ley, siendo que la parte final de la correspondiente norma legal deja abierta la posibilidad que, por vía de decreto supremo, puedan contemplarse otros supuestos de invalidez total y permanente por accidente, d) Es así que si, bien el artículo 18.2.2. del Decreto Supremo Nro. 003-98-SA establece el pago de una pensión vitalicia mensual equivalente al 70% de la remuneración mensual al asegurado como consecuencia de un accidente de trabajo o enfermedad profesional, ello está supeditado que la disminución de la capacidad de trabajo en forma permanente sea en una proporción igual o superior a los dos tercios, cobertura que está relacionada a trabajos de riesgo, y no a un supuesto de invalidez total y permanente, e) Se destaca que en materia de seguros, y máxime tratándose de seguros obligatorios, los alcances de las coberturas deben entenderse literal y restrictivamente, evitándose un desequilibrio técnico entre el riesgo asumido y la prima establecida, destacándose a mayor abundamiento que, conforme a la propia Resolución Nro. 057/19 del 13 de mayo de 2019, la DEFASEG ha reconocido que por afecciones que no se encuentren en los supuestos de cobertura, no corresponde otorgar esta última, y f) Siendo que la ley es clara en determinar expresamente los casos de invalidez total y permanente por accidente por los que procede el pago del capital asegurado, y siendo que lo diagnosticado al reclamante no corresponde a ninguno de ellos, situación agravada porque ni siquiera se ha demostrado una invalidez en grado total, sino sólo parcial, debe desestimarse la reclamación</w:t>
      </w:r>
      <w:r w:rsidR="0035329D" w:rsidRPr="00E45A8A">
        <w:rPr>
          <w:rFonts w:ascii="Times New Roman" w:hAnsi="Times New Roman" w:cs="Times New Roman"/>
          <w:sz w:val="24"/>
          <w:szCs w:val="24"/>
          <w:lang w:val="es-ES"/>
        </w:rPr>
        <w:t>;</w:t>
      </w:r>
    </w:p>
    <w:p w14:paraId="41C412A6" w14:textId="77777777" w:rsidR="00432A58" w:rsidRPr="00E45A8A" w:rsidRDefault="00432A58" w:rsidP="00103855">
      <w:pPr>
        <w:spacing w:after="0" w:line="240" w:lineRule="auto"/>
        <w:jc w:val="both"/>
        <w:rPr>
          <w:rFonts w:ascii="Times New Roman" w:eastAsia="Times New Roman" w:hAnsi="Times New Roman" w:cs="Times New Roman"/>
          <w:sz w:val="24"/>
          <w:szCs w:val="24"/>
          <w:lang w:val="es-ES" w:eastAsia="es-ES"/>
        </w:rPr>
      </w:pPr>
    </w:p>
    <w:p w14:paraId="3607FC05" w14:textId="7AE4076B" w:rsidR="0010186E" w:rsidRPr="00E45A8A" w:rsidRDefault="0010186E" w:rsidP="00D2468D">
      <w:pPr>
        <w:spacing w:after="0" w:line="240" w:lineRule="auto"/>
        <w:jc w:val="both"/>
        <w:rPr>
          <w:rFonts w:ascii="Times New Roman" w:hAnsi="Times New Roman" w:cs="Times New Roman"/>
          <w:sz w:val="24"/>
          <w:szCs w:val="24"/>
          <w:lang w:val="es-ES"/>
        </w:rPr>
      </w:pPr>
      <w:r w:rsidRPr="00E45A8A">
        <w:rPr>
          <w:rFonts w:ascii="Times New Roman" w:eastAsia="Times New Roman" w:hAnsi="Times New Roman" w:cs="Times New Roman"/>
          <w:bCs/>
          <w:sz w:val="24"/>
          <w:szCs w:val="24"/>
          <w:lang w:val="es-PE" w:eastAsia="es-ES"/>
        </w:rPr>
        <w:t>Que,</w:t>
      </w:r>
      <w:r w:rsidRPr="00E45A8A">
        <w:rPr>
          <w:rFonts w:ascii="Times New Roman" w:hAnsi="Times New Roman" w:cs="Times New Roman"/>
          <w:sz w:val="24"/>
          <w:szCs w:val="24"/>
          <w:lang w:val="es-PE"/>
        </w:rPr>
        <w:t xml:space="preserve"> </w:t>
      </w:r>
      <w:r w:rsidR="0035329D" w:rsidRPr="00E45A8A">
        <w:rPr>
          <w:rFonts w:ascii="Times New Roman" w:hAnsi="Times New Roman" w:cs="Times New Roman"/>
          <w:sz w:val="24"/>
          <w:szCs w:val="24"/>
          <w:lang w:val="es-PE"/>
        </w:rPr>
        <w:t>el actual</w:t>
      </w:r>
      <w:r w:rsidRPr="00E45A8A">
        <w:rPr>
          <w:rFonts w:ascii="Times New Roman" w:hAnsi="Times New Roman" w:cs="Times New Roman"/>
          <w:sz w:val="24"/>
          <w:szCs w:val="24"/>
          <w:lang w:val="es-PE"/>
        </w:rPr>
        <w:t xml:space="preserve"> estado del proceso permite que este </w:t>
      </w:r>
      <w:r w:rsidR="004115DA" w:rsidRPr="00E45A8A">
        <w:rPr>
          <w:rFonts w:ascii="Times New Roman" w:hAnsi="Times New Roman" w:cs="Times New Roman"/>
          <w:sz w:val="24"/>
          <w:szCs w:val="24"/>
          <w:lang w:val="es-PE"/>
        </w:rPr>
        <w:t>colegiado</w:t>
      </w:r>
      <w:r w:rsidRPr="00E45A8A">
        <w:rPr>
          <w:rFonts w:ascii="Times New Roman" w:hAnsi="Times New Roman" w:cs="Times New Roman"/>
          <w:sz w:val="24"/>
          <w:szCs w:val="24"/>
          <w:lang w:val="es-PE"/>
        </w:rPr>
        <w:t xml:space="preserve"> pueda expedir su pronunciamiento sobre el caso sometido a su conocimiento, sobre la base de la información y de los</w:t>
      </w:r>
      <w:r w:rsidR="004424DA" w:rsidRPr="00E45A8A">
        <w:rPr>
          <w:rFonts w:ascii="Times New Roman" w:hAnsi="Times New Roman" w:cs="Times New Roman"/>
          <w:sz w:val="24"/>
          <w:szCs w:val="24"/>
          <w:lang w:val="es-PE"/>
        </w:rPr>
        <w:t xml:space="preserve"> documentos que obran en el expediente</w:t>
      </w:r>
      <w:r w:rsidRPr="00E45A8A">
        <w:rPr>
          <w:rFonts w:ascii="Times New Roman" w:hAnsi="Times New Roman" w:cs="Times New Roman"/>
          <w:sz w:val="24"/>
          <w:szCs w:val="24"/>
          <w:lang w:val="es-PE"/>
        </w:rPr>
        <w:t>;</w:t>
      </w:r>
    </w:p>
    <w:p w14:paraId="01F58E1C" w14:textId="77777777" w:rsidR="00D2468D" w:rsidRPr="00E45A8A"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E45A8A" w:rsidRDefault="00DA743E" w:rsidP="009F7C08">
      <w:pPr>
        <w:spacing w:after="0" w:line="240" w:lineRule="auto"/>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b/>
          <w:bCs/>
          <w:sz w:val="24"/>
          <w:szCs w:val="24"/>
          <w:lang w:val="es-PE" w:eastAsia="es-ES"/>
        </w:rPr>
        <w:t>Considerando:</w:t>
      </w:r>
    </w:p>
    <w:p w14:paraId="255BAD42" w14:textId="77777777" w:rsidR="00DA743E" w:rsidRPr="00E45A8A"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E45A8A" w:rsidRDefault="00DA743E" w:rsidP="00DA743E">
      <w:pPr>
        <w:spacing w:after="0" w:line="240" w:lineRule="auto"/>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b/>
          <w:sz w:val="24"/>
          <w:szCs w:val="24"/>
          <w:u w:val="single"/>
          <w:lang w:val="es-PE" w:eastAsia="es-ES"/>
        </w:rPr>
        <w:t>Primero</w:t>
      </w:r>
      <w:r w:rsidRPr="00E45A8A">
        <w:rPr>
          <w:rFonts w:ascii="Times New Roman" w:eastAsia="Times New Roman" w:hAnsi="Times New Roman" w:cs="Times New Roman"/>
          <w:b/>
          <w:sz w:val="24"/>
          <w:szCs w:val="24"/>
          <w:lang w:val="es-PE" w:eastAsia="es-ES"/>
        </w:rPr>
        <w:t xml:space="preserve">: </w:t>
      </w:r>
      <w:r w:rsidRPr="00E45A8A">
        <w:rPr>
          <w:rFonts w:ascii="Times New Roman" w:eastAsia="Times New Roman" w:hAnsi="Times New Roman" w:cs="Times New Roman"/>
          <w:sz w:val="24"/>
          <w:szCs w:val="24"/>
          <w:lang w:val="es-PE" w:eastAsia="es-ES"/>
        </w:rPr>
        <w:t>Conforme a su Reglamento, la</w:t>
      </w:r>
      <w:r w:rsidRPr="00E45A8A">
        <w:rPr>
          <w:rFonts w:ascii="Times New Roman" w:eastAsia="Times New Roman" w:hAnsi="Times New Roman" w:cs="Times New Roman"/>
          <w:b/>
          <w:bCs/>
          <w:sz w:val="24"/>
          <w:szCs w:val="24"/>
          <w:lang w:val="es-PE" w:eastAsia="es-ES"/>
        </w:rPr>
        <w:t xml:space="preserve"> </w:t>
      </w:r>
      <w:r w:rsidRPr="00E45A8A">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E45A8A"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E45A8A" w:rsidRDefault="00DA743E" w:rsidP="00DA743E">
      <w:pPr>
        <w:spacing w:after="0" w:line="240" w:lineRule="auto"/>
        <w:jc w:val="both"/>
        <w:rPr>
          <w:rFonts w:ascii="Times New Roman" w:eastAsia="Times New Roman" w:hAnsi="Times New Roman" w:cs="Times New Roman"/>
          <w:bCs/>
          <w:sz w:val="24"/>
          <w:szCs w:val="24"/>
          <w:lang w:val="es-PE" w:eastAsia="es-ES"/>
        </w:rPr>
      </w:pPr>
      <w:r w:rsidRPr="00E45A8A">
        <w:rPr>
          <w:rFonts w:ascii="Times New Roman" w:eastAsia="Times New Roman" w:hAnsi="Times New Roman" w:cs="Times New Roman"/>
          <w:b/>
          <w:bCs/>
          <w:sz w:val="24"/>
          <w:szCs w:val="24"/>
          <w:u w:val="single"/>
          <w:lang w:val="es-PE" w:eastAsia="es-ES"/>
        </w:rPr>
        <w:t>Segundo</w:t>
      </w:r>
      <w:r w:rsidRPr="00E45A8A">
        <w:rPr>
          <w:rFonts w:ascii="Times New Roman" w:eastAsia="Times New Roman" w:hAnsi="Times New Roman" w:cs="Times New Roman"/>
          <w:b/>
          <w:bCs/>
          <w:sz w:val="24"/>
          <w:szCs w:val="24"/>
          <w:lang w:val="es-PE" w:eastAsia="es-ES"/>
        </w:rPr>
        <w:t>:</w:t>
      </w:r>
      <w:r w:rsidRPr="00E45A8A">
        <w:rPr>
          <w:rFonts w:ascii="Times New Roman" w:eastAsia="Times New Roman" w:hAnsi="Times New Roman" w:cs="Times New Roman"/>
          <w:bCs/>
          <w:sz w:val="24"/>
          <w:szCs w:val="24"/>
          <w:lang w:val="es-PE" w:eastAsia="es-ES"/>
        </w:rPr>
        <w:t xml:space="preserve"> </w:t>
      </w:r>
      <w:r w:rsidRPr="00E45A8A">
        <w:rPr>
          <w:rFonts w:ascii="Times New Roman" w:eastAsia="Times New Roman" w:hAnsi="Times New Roman" w:cs="Times New Roman"/>
          <w:sz w:val="24"/>
          <w:szCs w:val="24"/>
          <w:lang w:val="es-PE" w:eastAsia="es-ES"/>
        </w:rPr>
        <w:t xml:space="preserve">Asimismo, de acuerdo a </w:t>
      </w:r>
      <w:r w:rsidRPr="00E45A8A">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E45A8A"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E45A8A" w:rsidRDefault="0078098D" w:rsidP="0078098D">
      <w:pPr>
        <w:spacing w:after="0" w:line="240" w:lineRule="auto"/>
        <w:jc w:val="both"/>
        <w:rPr>
          <w:rFonts w:ascii="Times New Roman" w:eastAsia="Times New Roman" w:hAnsi="Times New Roman" w:cs="Times New Roman"/>
          <w:sz w:val="24"/>
          <w:szCs w:val="24"/>
          <w:lang w:val="es-ES" w:eastAsia="es-ES"/>
        </w:rPr>
      </w:pPr>
      <w:r w:rsidRPr="00E45A8A">
        <w:rPr>
          <w:rFonts w:ascii="Times New Roman" w:eastAsia="Times New Roman" w:hAnsi="Times New Roman" w:cs="Times New Roman"/>
          <w:b/>
          <w:bCs/>
          <w:sz w:val="24"/>
          <w:szCs w:val="24"/>
          <w:u w:val="single"/>
          <w:lang w:val="es-PE" w:eastAsia="es-ES"/>
        </w:rPr>
        <w:t>Tercero</w:t>
      </w:r>
      <w:r w:rsidRPr="00E45A8A">
        <w:rPr>
          <w:rFonts w:ascii="Times New Roman" w:eastAsia="Times New Roman" w:hAnsi="Times New Roman" w:cs="Times New Roman"/>
          <w:b/>
          <w:bCs/>
          <w:sz w:val="24"/>
          <w:szCs w:val="24"/>
          <w:lang w:val="es-PE" w:eastAsia="es-ES"/>
        </w:rPr>
        <w:t>:</w:t>
      </w:r>
      <w:r w:rsidRPr="00E45A8A">
        <w:rPr>
          <w:rFonts w:ascii="Times New Roman" w:eastAsia="Times New Roman" w:hAnsi="Times New Roman" w:cs="Times New Roman"/>
          <w:sz w:val="24"/>
          <w:szCs w:val="24"/>
          <w:lang w:val="es-PE" w:eastAsia="es-ES"/>
        </w:rPr>
        <w:t xml:space="preserve"> Que, de acuerdo a la Ley Nro. </w:t>
      </w:r>
      <w:r w:rsidRPr="00E45A8A">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E45A8A">
        <w:rPr>
          <w:rFonts w:ascii="Times New Roman" w:eastAsia="Times New Roman" w:hAnsi="Times New Roman" w:cs="Times New Roman"/>
          <w:sz w:val="24"/>
          <w:szCs w:val="24"/>
          <w:lang w:val="es-PE" w:eastAsia="es-ES"/>
        </w:rPr>
        <w:t xml:space="preserve">todas las cuestiones jurídicas se rigen por lo dispuesto en dicha ley y por las que reglas que se acuerden convencionalmente, en cuanto no vulneren los principios esenciales de la naturaleza jurídica del </w:t>
      </w:r>
      <w:r w:rsidRPr="00E45A8A">
        <w:rPr>
          <w:rFonts w:ascii="Times New Roman" w:eastAsia="Times New Roman" w:hAnsi="Times New Roman" w:cs="Times New Roman"/>
          <w:sz w:val="24"/>
          <w:szCs w:val="24"/>
          <w:lang w:val="es-PE" w:eastAsia="es-ES"/>
        </w:rPr>
        <w:lastRenderedPageBreak/>
        <w:t>seguro, siendo que sólo se aplica el derecho común a falta de disposiciones del derecho de seguros o de protección al consumidor.</w:t>
      </w:r>
    </w:p>
    <w:p w14:paraId="3F05C208" w14:textId="77777777" w:rsidR="0078098D" w:rsidRPr="00E45A8A"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E45A8A" w:rsidRDefault="0078098D" w:rsidP="0078098D">
      <w:pPr>
        <w:spacing w:after="0" w:line="240" w:lineRule="auto"/>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b/>
          <w:sz w:val="24"/>
          <w:szCs w:val="24"/>
          <w:u w:val="single"/>
          <w:lang w:val="es-PE" w:eastAsia="es-ES"/>
        </w:rPr>
        <w:t>Cuarto</w:t>
      </w:r>
      <w:r w:rsidRPr="00E45A8A">
        <w:rPr>
          <w:rFonts w:ascii="Times New Roman" w:eastAsia="Times New Roman" w:hAnsi="Times New Roman" w:cs="Times New Roman"/>
          <w:b/>
          <w:sz w:val="24"/>
          <w:szCs w:val="24"/>
          <w:lang w:val="es-PE" w:eastAsia="es-ES"/>
        </w:rPr>
        <w:t>:</w:t>
      </w:r>
      <w:r w:rsidRPr="00E45A8A">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E45A8A"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E45A8A" w:rsidRDefault="0078098D" w:rsidP="0078098D">
      <w:pPr>
        <w:spacing w:after="0" w:line="240" w:lineRule="auto"/>
        <w:jc w:val="both"/>
        <w:rPr>
          <w:rFonts w:ascii="Times New Roman" w:eastAsia="Times New Roman" w:hAnsi="Times New Roman" w:cs="Times New Roman"/>
          <w:sz w:val="24"/>
          <w:szCs w:val="24"/>
          <w:lang w:val="es-ES" w:eastAsia="es-ES"/>
        </w:rPr>
      </w:pPr>
      <w:r w:rsidRPr="00E45A8A">
        <w:rPr>
          <w:rFonts w:ascii="Times New Roman" w:eastAsia="Times New Roman" w:hAnsi="Times New Roman" w:cs="Times New Roman"/>
          <w:b/>
          <w:bCs/>
          <w:sz w:val="24"/>
          <w:szCs w:val="24"/>
          <w:u w:val="single"/>
          <w:lang w:val="es-PE" w:eastAsia="es-ES"/>
        </w:rPr>
        <w:t>Quinto</w:t>
      </w:r>
      <w:r w:rsidRPr="00E45A8A">
        <w:rPr>
          <w:rFonts w:ascii="Times New Roman" w:eastAsia="Times New Roman" w:hAnsi="Times New Roman" w:cs="Times New Roman"/>
          <w:b/>
          <w:bCs/>
          <w:sz w:val="24"/>
          <w:szCs w:val="24"/>
          <w:lang w:val="es-PE" w:eastAsia="es-ES"/>
        </w:rPr>
        <w:t xml:space="preserve">: </w:t>
      </w:r>
      <w:r w:rsidRPr="00E45A8A">
        <w:rPr>
          <w:rFonts w:ascii="Times New Roman" w:eastAsia="Times New Roman" w:hAnsi="Times New Roman" w:cs="Times New Roman"/>
          <w:bCs/>
          <w:sz w:val="24"/>
          <w:szCs w:val="24"/>
          <w:lang w:val="es-PE" w:eastAsia="es-ES"/>
        </w:rPr>
        <w:t>Que, conforme al</w:t>
      </w:r>
      <w:r w:rsidRPr="00E45A8A">
        <w:rPr>
          <w:rFonts w:ascii="Times New Roman" w:eastAsia="Times New Roman" w:hAnsi="Times New Roman" w:cs="Times New Roman"/>
          <w:b/>
          <w:bCs/>
          <w:sz w:val="24"/>
          <w:szCs w:val="24"/>
          <w:lang w:val="es-PE" w:eastAsia="es-ES"/>
        </w:rPr>
        <w:t xml:space="preserve"> </w:t>
      </w:r>
      <w:r w:rsidRPr="00E45A8A">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E45A8A" w:rsidRDefault="0078098D" w:rsidP="0078098D">
      <w:pPr>
        <w:spacing w:after="0" w:line="240" w:lineRule="auto"/>
        <w:jc w:val="both"/>
        <w:rPr>
          <w:rFonts w:ascii="Times New Roman" w:eastAsia="Times New Roman" w:hAnsi="Times New Roman" w:cs="Times New Roman"/>
          <w:sz w:val="24"/>
          <w:szCs w:val="24"/>
          <w:lang w:val="es-PE" w:eastAsia="es-ES"/>
        </w:rPr>
      </w:pPr>
    </w:p>
    <w:p w14:paraId="0EACA106" w14:textId="12FDCBFC" w:rsidR="009A0838" w:rsidRPr="00E45A8A" w:rsidRDefault="0078098D" w:rsidP="009A0838">
      <w:pPr>
        <w:tabs>
          <w:tab w:val="left" w:pos="2160"/>
        </w:tabs>
        <w:spacing w:after="0" w:line="240" w:lineRule="auto"/>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b/>
          <w:sz w:val="24"/>
          <w:szCs w:val="24"/>
          <w:u w:val="single"/>
          <w:lang w:val="es-ES" w:eastAsia="es-ES"/>
        </w:rPr>
        <w:t>Sexto</w:t>
      </w:r>
      <w:r w:rsidRPr="00E45A8A">
        <w:rPr>
          <w:rFonts w:ascii="Times New Roman" w:eastAsia="Times New Roman" w:hAnsi="Times New Roman" w:cs="Times New Roman"/>
          <w:b/>
          <w:sz w:val="24"/>
          <w:szCs w:val="24"/>
          <w:lang w:val="es-ES" w:eastAsia="es-ES"/>
        </w:rPr>
        <w:t>:</w:t>
      </w:r>
      <w:r w:rsidRPr="00E45A8A">
        <w:rPr>
          <w:rFonts w:ascii="Times New Roman" w:eastAsia="Times New Roman" w:hAnsi="Times New Roman" w:cs="Times New Roman"/>
          <w:b/>
          <w:sz w:val="24"/>
          <w:szCs w:val="24"/>
          <w:lang w:val="es-PE" w:eastAsia="es-ES"/>
        </w:rPr>
        <w:t xml:space="preserve"> </w:t>
      </w:r>
      <w:r w:rsidRPr="00E45A8A">
        <w:rPr>
          <w:rFonts w:ascii="Times New Roman" w:eastAsia="Times New Roman" w:hAnsi="Times New Roman" w:cs="Times New Roman"/>
          <w:sz w:val="24"/>
          <w:szCs w:val="24"/>
          <w:lang w:val="es-PE" w:eastAsia="es-ES"/>
        </w:rPr>
        <w:t>Sobre la base de los términos contenidos en la reclamación</w:t>
      </w:r>
      <w:r w:rsidRPr="00E45A8A">
        <w:rPr>
          <w:rFonts w:ascii="Times New Roman" w:eastAsia="Times New Roman" w:hAnsi="Times New Roman" w:cs="Times New Roman"/>
          <w:sz w:val="24"/>
          <w:szCs w:val="24"/>
          <w:lang w:val="es-419" w:eastAsia="es-ES"/>
        </w:rPr>
        <w:t xml:space="preserve">, </w:t>
      </w:r>
      <w:r w:rsidRPr="00E45A8A">
        <w:rPr>
          <w:rFonts w:ascii="Times New Roman" w:eastAsia="Times New Roman" w:hAnsi="Times New Roman" w:cs="Times New Roman"/>
          <w:sz w:val="24"/>
          <w:szCs w:val="24"/>
          <w:lang w:val="es-PE" w:eastAsia="es-ES"/>
        </w:rPr>
        <w:t xml:space="preserve">en la absolución de </w:t>
      </w:r>
      <w:proofErr w:type="gramStart"/>
      <w:r w:rsidRPr="00E45A8A">
        <w:rPr>
          <w:rFonts w:ascii="Times New Roman" w:eastAsia="Times New Roman" w:hAnsi="Times New Roman" w:cs="Times New Roman"/>
          <w:sz w:val="24"/>
          <w:szCs w:val="24"/>
          <w:lang w:val="es-PE" w:eastAsia="es-ES"/>
        </w:rPr>
        <w:t>la misma</w:t>
      </w:r>
      <w:proofErr w:type="gramEnd"/>
      <w:r w:rsidRPr="00E45A8A">
        <w:rPr>
          <w:rFonts w:ascii="Times New Roman" w:eastAsia="Times New Roman" w:hAnsi="Times New Roman" w:cs="Times New Roman"/>
          <w:sz w:val="24"/>
          <w:szCs w:val="24"/>
          <w:lang w:val="es-PE" w:eastAsia="es-ES"/>
        </w:rPr>
        <w:t>, y a lo tratado en la audiencia de vista,</w:t>
      </w:r>
      <w:r w:rsidR="004115DA" w:rsidRPr="00E45A8A">
        <w:rPr>
          <w:rFonts w:ascii="Times New Roman" w:eastAsia="Times New Roman" w:hAnsi="Times New Roman" w:cs="Times New Roman"/>
          <w:sz w:val="24"/>
          <w:szCs w:val="24"/>
          <w:lang w:val="es-PE" w:eastAsia="es-ES"/>
        </w:rPr>
        <w:t xml:space="preserve"> </w:t>
      </w:r>
      <w:r w:rsidR="00103855" w:rsidRPr="00E45A8A">
        <w:rPr>
          <w:rFonts w:ascii="Times New Roman" w:eastAsia="Times New Roman" w:hAnsi="Times New Roman" w:cs="Times New Roman"/>
          <w:sz w:val="24"/>
          <w:szCs w:val="24"/>
          <w:lang w:val="es-PE" w:eastAsia="es-ES"/>
        </w:rPr>
        <w:t xml:space="preserve">la cuestión controvertida radica en determinar </w:t>
      </w:r>
      <w:r w:rsidR="009A0838" w:rsidRPr="00E45A8A">
        <w:rPr>
          <w:rFonts w:ascii="Times New Roman" w:eastAsia="Times New Roman" w:hAnsi="Times New Roman" w:cs="Times New Roman"/>
          <w:sz w:val="24"/>
          <w:szCs w:val="24"/>
          <w:lang w:val="es-PE" w:eastAsia="es-ES"/>
        </w:rPr>
        <w:t>s</w:t>
      </w:r>
      <w:r w:rsidR="009E420F" w:rsidRPr="00E45A8A">
        <w:rPr>
          <w:rFonts w:ascii="Times New Roman" w:eastAsia="Times New Roman" w:hAnsi="Times New Roman" w:cs="Times New Roman"/>
          <w:sz w:val="24"/>
          <w:szCs w:val="24"/>
          <w:lang w:val="es-PE" w:eastAsia="es-ES"/>
        </w:rPr>
        <w:t xml:space="preserve">í, conforme a las condiciones contractuales contenidas en </w:t>
      </w:r>
      <w:r w:rsidR="0051010A" w:rsidRPr="00E45A8A">
        <w:rPr>
          <w:rFonts w:ascii="Times New Roman" w:eastAsia="Times New Roman" w:hAnsi="Times New Roman" w:cs="Times New Roman"/>
          <w:sz w:val="24"/>
          <w:szCs w:val="24"/>
          <w:lang w:val="es-PE" w:eastAsia="es-ES"/>
        </w:rPr>
        <w:t xml:space="preserve">la correspondiente póliza, </w:t>
      </w:r>
      <w:r w:rsidR="009E420F" w:rsidRPr="00E45A8A">
        <w:rPr>
          <w:rFonts w:ascii="Times New Roman" w:eastAsia="Times New Roman" w:hAnsi="Times New Roman" w:cs="Times New Roman"/>
          <w:sz w:val="24"/>
          <w:szCs w:val="24"/>
          <w:lang w:val="es-PE" w:eastAsia="es-ES"/>
        </w:rPr>
        <w:t>es legítim</w:t>
      </w:r>
      <w:r w:rsidR="0051010A" w:rsidRPr="00E45A8A">
        <w:rPr>
          <w:rFonts w:ascii="Times New Roman" w:eastAsia="Times New Roman" w:hAnsi="Times New Roman" w:cs="Times New Roman"/>
          <w:sz w:val="24"/>
          <w:szCs w:val="24"/>
          <w:lang w:val="es-PE" w:eastAsia="es-ES"/>
        </w:rPr>
        <w:t>o o no el rechazo de cobertura comunicado en su oportunidad al asegurado.</w:t>
      </w:r>
    </w:p>
    <w:p w14:paraId="426118F6" w14:textId="22076864" w:rsidR="00984CB1" w:rsidRPr="00E45A8A" w:rsidRDefault="00984CB1" w:rsidP="009A0838">
      <w:pPr>
        <w:tabs>
          <w:tab w:val="left" w:pos="2160"/>
        </w:tabs>
        <w:spacing w:after="0" w:line="240" w:lineRule="auto"/>
        <w:jc w:val="both"/>
        <w:rPr>
          <w:rFonts w:ascii="Times New Roman" w:eastAsia="Times New Roman" w:hAnsi="Times New Roman" w:cs="Times New Roman"/>
          <w:sz w:val="24"/>
          <w:szCs w:val="24"/>
          <w:lang w:val="es-PE" w:eastAsia="es-ES"/>
        </w:rPr>
      </w:pPr>
    </w:p>
    <w:p w14:paraId="09F9BDD8" w14:textId="2CD98789" w:rsidR="000E196C" w:rsidRPr="00E45A8A" w:rsidRDefault="00984CB1" w:rsidP="0051010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sz w:val="24"/>
          <w:szCs w:val="24"/>
          <w:lang w:val="es-PE" w:eastAsia="es-ES"/>
        </w:rPr>
        <w:t>6.1.</w:t>
      </w:r>
      <w:r w:rsidRPr="00E45A8A">
        <w:rPr>
          <w:rFonts w:ascii="Times New Roman" w:eastAsia="Times New Roman" w:hAnsi="Times New Roman" w:cs="Times New Roman"/>
          <w:sz w:val="24"/>
          <w:szCs w:val="24"/>
          <w:lang w:val="es-PE" w:eastAsia="es-ES"/>
        </w:rPr>
        <w:tab/>
      </w:r>
      <w:r w:rsidR="00E41F5D" w:rsidRPr="00E45A8A">
        <w:rPr>
          <w:rFonts w:ascii="Times New Roman" w:eastAsia="Times New Roman" w:hAnsi="Times New Roman" w:cs="Times New Roman"/>
          <w:sz w:val="24"/>
          <w:szCs w:val="24"/>
          <w:lang w:val="es-PE" w:eastAsia="es-ES"/>
        </w:rPr>
        <w:t xml:space="preserve">Conforme destaca </w:t>
      </w:r>
      <w:r w:rsidR="00906ABC" w:rsidRPr="00E45A8A">
        <w:rPr>
          <w:rFonts w:ascii="Times New Roman" w:hAnsi="Times New Roman" w:cs="Times New Roman"/>
          <w:sz w:val="24"/>
          <w:szCs w:val="24"/>
        </w:rPr>
        <w:t xml:space="preserve">.................. </w:t>
      </w:r>
      <w:r w:rsidR="00906ABC">
        <w:rPr>
          <w:rFonts w:ascii="Times New Roman" w:hAnsi="Times New Roman" w:cs="Times New Roman"/>
          <w:sz w:val="24"/>
          <w:szCs w:val="24"/>
        </w:rPr>
        <w:t xml:space="preserve"> </w:t>
      </w:r>
      <w:r w:rsidR="00E41F5D" w:rsidRPr="00E45A8A">
        <w:rPr>
          <w:rFonts w:ascii="Times New Roman" w:eastAsia="Times New Roman" w:hAnsi="Times New Roman" w:cs="Times New Roman"/>
          <w:sz w:val="24"/>
          <w:szCs w:val="24"/>
          <w:lang w:val="es-PE" w:eastAsia="es-ES"/>
        </w:rPr>
        <w:t>en su absolución a la reclamación, el artículo 5 del Decreto Legislativo Nro. 688</w:t>
      </w:r>
      <w:r w:rsidR="00CE3D4D" w:rsidRPr="00E45A8A">
        <w:rPr>
          <w:rFonts w:ascii="Times New Roman" w:eastAsia="Times New Roman" w:hAnsi="Times New Roman" w:cs="Times New Roman"/>
          <w:sz w:val="24"/>
          <w:szCs w:val="24"/>
          <w:lang w:val="es-PE" w:eastAsia="es-ES"/>
        </w:rPr>
        <w:t xml:space="preserve"> regula los supuestos de invalidez total y permanente susceptibles de cobertura tratándose de las pólizas obligatorias del Seguro Vida Ley: alienación mental absoluta e incurable, descerebramiento que impida efectuar trabajo o actividad ocupacional por el resto de vida del trabajador, fractura incurable de la columna vertebral, pérdida total de la visión en ambos ojos, o la pérdida de ambos manos o de ambos pies, o de una mano y un pie.  Asimismo, se restablece que mediante decreto supremo se podrá incorporar otros casos, ampliándose la relación taxativa o limitativa anteriormente señalada.</w:t>
      </w:r>
    </w:p>
    <w:p w14:paraId="119E1A21" w14:textId="795D2373" w:rsidR="00CE3D4D" w:rsidRPr="00E45A8A" w:rsidRDefault="00CE3D4D" w:rsidP="0051010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0525ED37" w14:textId="21B90843" w:rsidR="00CE3D4D" w:rsidRPr="00E45A8A" w:rsidRDefault="00CE3D4D" w:rsidP="0051010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sz w:val="24"/>
          <w:szCs w:val="24"/>
          <w:lang w:val="es-PE" w:eastAsia="es-ES"/>
        </w:rPr>
        <w:tab/>
        <w:t>En consecuencia, patología distinta a las enunciadas no está cubierta por el referido seguro obligatorio.</w:t>
      </w:r>
    </w:p>
    <w:p w14:paraId="08493262" w14:textId="7B1E8489" w:rsidR="00CE3D4D" w:rsidRPr="00E45A8A" w:rsidRDefault="00CE3D4D" w:rsidP="0051010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5CCF6FAC" w14:textId="4414A72F" w:rsidR="00CE3D4D" w:rsidRPr="00E45A8A" w:rsidRDefault="00CE3D4D" w:rsidP="0051010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sz w:val="24"/>
          <w:szCs w:val="24"/>
          <w:lang w:val="es-PE" w:eastAsia="es-ES"/>
        </w:rPr>
        <w:tab/>
        <w:t>Ello es así recogido en el artículo 22 del condicionado general de la póliza Seguro Vida Ley Nro. 00220593.</w:t>
      </w:r>
    </w:p>
    <w:p w14:paraId="675E9528" w14:textId="328D0CA1" w:rsidR="00CE3D4D" w:rsidRPr="00E45A8A" w:rsidRDefault="00CE3D4D" w:rsidP="0051010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82A41F2" w14:textId="3D5272B7" w:rsidR="00CE3D4D" w:rsidRPr="00E45A8A" w:rsidRDefault="00CE3D4D" w:rsidP="0051010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sz w:val="24"/>
          <w:szCs w:val="24"/>
          <w:lang w:val="es-PE" w:eastAsia="es-ES"/>
        </w:rPr>
        <w:t>6.2.</w:t>
      </w:r>
      <w:r w:rsidRPr="00E45A8A">
        <w:rPr>
          <w:rFonts w:ascii="Times New Roman" w:eastAsia="Times New Roman" w:hAnsi="Times New Roman" w:cs="Times New Roman"/>
          <w:sz w:val="24"/>
          <w:szCs w:val="24"/>
          <w:lang w:val="es-PE" w:eastAsia="es-ES"/>
        </w:rPr>
        <w:tab/>
        <w:t>Empero</w:t>
      </w:r>
      <w:r w:rsidR="00377299" w:rsidRPr="00E45A8A">
        <w:rPr>
          <w:rFonts w:ascii="Times New Roman" w:eastAsia="Times New Roman" w:hAnsi="Times New Roman" w:cs="Times New Roman"/>
          <w:sz w:val="24"/>
          <w:szCs w:val="24"/>
          <w:lang w:val="es-PE" w:eastAsia="es-ES"/>
        </w:rPr>
        <w:t>, mediante Decreto Supremo Nro. 003-98-SA, se dispuso que las aseguradoras pagarán al asegurado como mínimo una pensión vitalicia mensual equivalente el 70% de la remuneración mensual cuando, como consecuencia de un accidente de trabajo o enfermedad profesional, quedase disminuido en su capacidad de trabajo en forma permanente en una proporción igual o superior a los dos tercios, esto es, 66.66%.</w:t>
      </w:r>
    </w:p>
    <w:p w14:paraId="1F07ADED" w14:textId="04A80F9A" w:rsidR="00377299" w:rsidRPr="00E45A8A" w:rsidRDefault="00377299" w:rsidP="0051010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8EF6147" w14:textId="705D4E28" w:rsidR="0022635E" w:rsidRPr="00E45A8A" w:rsidRDefault="00377299" w:rsidP="0037729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sz w:val="24"/>
          <w:szCs w:val="24"/>
          <w:lang w:val="es-PE" w:eastAsia="es-ES"/>
        </w:rPr>
        <w:t>6.3.</w:t>
      </w:r>
      <w:r w:rsidRPr="00E45A8A">
        <w:rPr>
          <w:rFonts w:ascii="Times New Roman" w:eastAsia="Times New Roman" w:hAnsi="Times New Roman" w:cs="Times New Roman"/>
          <w:sz w:val="24"/>
          <w:szCs w:val="24"/>
          <w:lang w:val="es-PE" w:eastAsia="es-ES"/>
        </w:rPr>
        <w:tab/>
        <w:t xml:space="preserve">De acuerdo al Dictamen de Evaluación y Calificación de Invalidez Nro. </w:t>
      </w:r>
      <w:r w:rsidR="00906ABC" w:rsidRPr="00E45A8A">
        <w:rPr>
          <w:rFonts w:ascii="Times New Roman" w:hAnsi="Times New Roman" w:cs="Times New Roman"/>
          <w:sz w:val="24"/>
          <w:szCs w:val="24"/>
        </w:rPr>
        <w:t>..................</w:t>
      </w:r>
      <w:r w:rsidRPr="00E45A8A">
        <w:rPr>
          <w:rFonts w:ascii="Times New Roman" w:eastAsia="Times New Roman" w:hAnsi="Times New Roman" w:cs="Times New Roman"/>
          <w:sz w:val="24"/>
          <w:szCs w:val="24"/>
          <w:lang w:val="es-PE" w:eastAsia="es-ES"/>
        </w:rPr>
        <w:t>, expedido por el COMAFP, con fecha de inicio de la respectiva calificación al 10 de junio de 2019, sobre cuya base el asegurado sustenta la reclamación, se advierte que bien califica su invalidez como una de</w:t>
      </w:r>
      <w:r w:rsidR="00601B65" w:rsidRPr="00E45A8A">
        <w:rPr>
          <w:rFonts w:ascii="Times New Roman" w:eastAsia="Times New Roman" w:hAnsi="Times New Roman" w:cs="Times New Roman"/>
          <w:sz w:val="24"/>
          <w:szCs w:val="24"/>
          <w:lang w:val="es-PE" w:eastAsia="es-ES"/>
        </w:rPr>
        <w:t xml:space="preserve"> </w:t>
      </w:r>
      <w:r w:rsidRPr="00E45A8A">
        <w:rPr>
          <w:rFonts w:ascii="Times New Roman" w:eastAsia="Times New Roman" w:hAnsi="Times New Roman" w:cs="Times New Roman"/>
          <w:sz w:val="24"/>
          <w:szCs w:val="24"/>
          <w:lang w:val="es-PE" w:eastAsia="es-ES"/>
        </w:rPr>
        <w:t xml:space="preserve">temporalidad permanente, en cuanto </w:t>
      </w:r>
      <w:r w:rsidR="00601B65" w:rsidRPr="00E45A8A">
        <w:rPr>
          <w:rFonts w:ascii="Times New Roman" w:eastAsia="Times New Roman" w:hAnsi="Times New Roman" w:cs="Times New Roman"/>
          <w:sz w:val="24"/>
          <w:szCs w:val="24"/>
          <w:lang w:val="es-PE" w:eastAsia="es-ES"/>
        </w:rPr>
        <w:t xml:space="preserve">a </w:t>
      </w:r>
      <w:r w:rsidRPr="00E45A8A">
        <w:rPr>
          <w:rFonts w:ascii="Times New Roman" w:eastAsia="Times New Roman" w:hAnsi="Times New Roman" w:cs="Times New Roman"/>
          <w:sz w:val="24"/>
          <w:szCs w:val="24"/>
          <w:lang w:val="es-PE" w:eastAsia="es-ES"/>
        </w:rPr>
        <w:t xml:space="preserve">su extensión </w:t>
      </w:r>
      <w:r w:rsidR="00601B65" w:rsidRPr="00E45A8A">
        <w:rPr>
          <w:rFonts w:ascii="Times New Roman" w:eastAsia="Times New Roman" w:hAnsi="Times New Roman" w:cs="Times New Roman"/>
          <w:sz w:val="24"/>
          <w:szCs w:val="24"/>
          <w:lang w:val="es-PE" w:eastAsia="es-ES"/>
        </w:rPr>
        <w:t>n</w:t>
      </w:r>
      <w:r w:rsidRPr="00E45A8A">
        <w:rPr>
          <w:rFonts w:ascii="Times New Roman" w:eastAsia="Times New Roman" w:hAnsi="Times New Roman" w:cs="Times New Roman"/>
          <w:sz w:val="24"/>
          <w:szCs w:val="24"/>
          <w:lang w:val="es-PE" w:eastAsia="es-ES"/>
        </w:rPr>
        <w:t>o</w:t>
      </w:r>
      <w:r w:rsidR="00601B65" w:rsidRPr="00E45A8A">
        <w:rPr>
          <w:rFonts w:ascii="Times New Roman" w:eastAsia="Times New Roman" w:hAnsi="Times New Roman" w:cs="Times New Roman"/>
          <w:sz w:val="24"/>
          <w:szCs w:val="24"/>
          <w:lang w:val="es-PE" w:eastAsia="es-ES"/>
        </w:rPr>
        <w:t xml:space="preserve"> </w:t>
      </w:r>
      <w:r w:rsidRPr="00E45A8A">
        <w:rPr>
          <w:rFonts w:ascii="Times New Roman" w:eastAsia="Times New Roman" w:hAnsi="Times New Roman" w:cs="Times New Roman"/>
          <w:sz w:val="24"/>
          <w:szCs w:val="24"/>
          <w:lang w:val="es-PE" w:eastAsia="es-ES"/>
        </w:rPr>
        <w:t>la califica como total , sino como</w:t>
      </w:r>
      <w:r w:rsidR="00601B65" w:rsidRPr="00E45A8A">
        <w:rPr>
          <w:rFonts w:ascii="Times New Roman" w:eastAsia="Times New Roman" w:hAnsi="Times New Roman" w:cs="Times New Roman"/>
          <w:sz w:val="24"/>
          <w:szCs w:val="24"/>
          <w:lang w:val="es-PE" w:eastAsia="es-ES"/>
        </w:rPr>
        <w:t xml:space="preserve"> </w:t>
      </w:r>
      <w:r w:rsidRPr="00E45A8A">
        <w:rPr>
          <w:rFonts w:ascii="Times New Roman" w:eastAsia="Times New Roman" w:hAnsi="Times New Roman" w:cs="Times New Roman"/>
          <w:sz w:val="24"/>
          <w:szCs w:val="24"/>
          <w:lang w:val="es-PE" w:eastAsia="es-ES"/>
        </w:rPr>
        <w:t>parcial, siendo además que se precisa que el por</w:t>
      </w:r>
      <w:r w:rsidR="00601B65" w:rsidRPr="00E45A8A">
        <w:rPr>
          <w:rFonts w:ascii="Times New Roman" w:eastAsia="Times New Roman" w:hAnsi="Times New Roman" w:cs="Times New Roman"/>
          <w:sz w:val="24"/>
          <w:szCs w:val="24"/>
          <w:lang w:val="es-PE" w:eastAsia="es-ES"/>
        </w:rPr>
        <w:t>c</w:t>
      </w:r>
      <w:r w:rsidRPr="00E45A8A">
        <w:rPr>
          <w:rFonts w:ascii="Times New Roman" w:eastAsia="Times New Roman" w:hAnsi="Times New Roman" w:cs="Times New Roman"/>
          <w:sz w:val="24"/>
          <w:szCs w:val="24"/>
          <w:lang w:val="es-PE" w:eastAsia="es-ES"/>
        </w:rPr>
        <w:t>entaje de menoscabo sufri</w:t>
      </w:r>
      <w:r w:rsidR="00601B65" w:rsidRPr="00E45A8A">
        <w:rPr>
          <w:rFonts w:ascii="Times New Roman" w:eastAsia="Times New Roman" w:hAnsi="Times New Roman" w:cs="Times New Roman"/>
          <w:sz w:val="24"/>
          <w:szCs w:val="24"/>
          <w:lang w:val="es-PE" w:eastAsia="es-ES"/>
        </w:rPr>
        <w:t>d</w:t>
      </w:r>
      <w:r w:rsidRPr="00E45A8A">
        <w:rPr>
          <w:rFonts w:ascii="Times New Roman" w:eastAsia="Times New Roman" w:hAnsi="Times New Roman" w:cs="Times New Roman"/>
          <w:sz w:val="24"/>
          <w:szCs w:val="24"/>
          <w:lang w:val="es-PE" w:eastAsia="es-ES"/>
        </w:rPr>
        <w:t xml:space="preserve">o es </w:t>
      </w:r>
      <w:r w:rsidR="00601B65" w:rsidRPr="00E45A8A">
        <w:rPr>
          <w:rFonts w:ascii="Times New Roman" w:eastAsia="Times New Roman" w:hAnsi="Times New Roman" w:cs="Times New Roman"/>
          <w:sz w:val="24"/>
          <w:szCs w:val="24"/>
          <w:lang w:val="es-PE" w:eastAsia="es-ES"/>
        </w:rPr>
        <w:t>-</w:t>
      </w:r>
      <w:r w:rsidRPr="00E45A8A">
        <w:rPr>
          <w:rFonts w:ascii="Times New Roman" w:eastAsia="Times New Roman" w:hAnsi="Times New Roman" w:cs="Times New Roman"/>
          <w:sz w:val="24"/>
          <w:szCs w:val="24"/>
          <w:lang w:val="es-PE" w:eastAsia="es-ES"/>
        </w:rPr>
        <w:t>a la fecha del señal</w:t>
      </w:r>
      <w:r w:rsidR="00601B65" w:rsidRPr="00E45A8A">
        <w:rPr>
          <w:rFonts w:ascii="Times New Roman" w:eastAsia="Times New Roman" w:hAnsi="Times New Roman" w:cs="Times New Roman"/>
          <w:sz w:val="24"/>
          <w:szCs w:val="24"/>
          <w:lang w:val="es-PE" w:eastAsia="es-ES"/>
        </w:rPr>
        <w:t>a</w:t>
      </w:r>
      <w:r w:rsidRPr="00E45A8A">
        <w:rPr>
          <w:rFonts w:ascii="Times New Roman" w:eastAsia="Times New Roman" w:hAnsi="Times New Roman" w:cs="Times New Roman"/>
          <w:sz w:val="24"/>
          <w:szCs w:val="24"/>
          <w:lang w:val="es-PE" w:eastAsia="es-ES"/>
        </w:rPr>
        <w:t>do dictamen</w:t>
      </w:r>
      <w:r w:rsidR="00601B65" w:rsidRPr="00E45A8A">
        <w:rPr>
          <w:rFonts w:ascii="Times New Roman" w:eastAsia="Times New Roman" w:hAnsi="Times New Roman" w:cs="Times New Roman"/>
          <w:sz w:val="24"/>
          <w:szCs w:val="24"/>
          <w:lang w:val="es-PE" w:eastAsia="es-ES"/>
        </w:rPr>
        <w:t>-</w:t>
      </w:r>
      <w:r w:rsidRPr="00E45A8A">
        <w:rPr>
          <w:rFonts w:ascii="Times New Roman" w:eastAsia="Times New Roman" w:hAnsi="Times New Roman" w:cs="Times New Roman"/>
          <w:sz w:val="24"/>
          <w:szCs w:val="24"/>
          <w:lang w:val="es-PE" w:eastAsia="es-ES"/>
        </w:rPr>
        <w:t xml:space="preserve"> al 57%.  </w:t>
      </w:r>
    </w:p>
    <w:p w14:paraId="4D83A23F" w14:textId="77777777" w:rsidR="0022635E" w:rsidRPr="00E45A8A" w:rsidRDefault="0022635E" w:rsidP="0037729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5ECDF90" w14:textId="4DF42912" w:rsidR="0022635E" w:rsidRPr="00E45A8A" w:rsidRDefault="0022635E" w:rsidP="0037729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sz w:val="24"/>
          <w:szCs w:val="24"/>
          <w:lang w:val="es-PE" w:eastAsia="es-ES"/>
        </w:rPr>
        <w:tab/>
      </w:r>
      <w:r w:rsidR="00377299" w:rsidRPr="00E45A8A">
        <w:rPr>
          <w:rFonts w:ascii="Times New Roman" w:eastAsia="Times New Roman" w:hAnsi="Times New Roman" w:cs="Times New Roman"/>
          <w:sz w:val="24"/>
          <w:szCs w:val="24"/>
          <w:lang w:val="es-PE" w:eastAsia="es-ES"/>
        </w:rPr>
        <w:t>Conforme a ello, es objetivo que,</w:t>
      </w:r>
      <w:r w:rsidR="00601B65" w:rsidRPr="00E45A8A">
        <w:rPr>
          <w:rFonts w:ascii="Times New Roman" w:eastAsia="Times New Roman" w:hAnsi="Times New Roman" w:cs="Times New Roman"/>
          <w:sz w:val="24"/>
          <w:szCs w:val="24"/>
          <w:lang w:val="es-PE" w:eastAsia="es-ES"/>
        </w:rPr>
        <w:t xml:space="preserve"> sin cuestionarse el origen o antecedente de la patología</w:t>
      </w:r>
      <w:r w:rsidR="00F54D82" w:rsidRPr="00E45A8A">
        <w:rPr>
          <w:rFonts w:ascii="Times New Roman" w:eastAsia="Times New Roman" w:hAnsi="Times New Roman" w:cs="Times New Roman"/>
          <w:sz w:val="24"/>
          <w:szCs w:val="24"/>
          <w:lang w:val="es-PE" w:eastAsia="es-ES"/>
        </w:rPr>
        <w:t xml:space="preserve"> asociada a la reclamación, esto es, su calificación como accidente laboral, </w:t>
      </w:r>
      <w:r w:rsidR="00601B65" w:rsidRPr="00E45A8A">
        <w:rPr>
          <w:rFonts w:ascii="Times New Roman" w:eastAsia="Times New Roman" w:hAnsi="Times New Roman" w:cs="Times New Roman"/>
          <w:sz w:val="24"/>
          <w:szCs w:val="24"/>
          <w:lang w:val="es-PE" w:eastAsia="es-ES"/>
        </w:rPr>
        <w:t xml:space="preserve">y su temporalidad, </w:t>
      </w:r>
      <w:r w:rsidR="00F54D82" w:rsidRPr="00E45A8A">
        <w:rPr>
          <w:rFonts w:ascii="Times New Roman" w:eastAsia="Times New Roman" w:hAnsi="Times New Roman" w:cs="Times New Roman"/>
          <w:sz w:val="24"/>
          <w:szCs w:val="24"/>
          <w:lang w:val="es-PE" w:eastAsia="es-ES"/>
        </w:rPr>
        <w:t xml:space="preserve">lo cierto es que </w:t>
      </w:r>
      <w:r w:rsidR="00601B65" w:rsidRPr="00E45A8A">
        <w:rPr>
          <w:rFonts w:ascii="Times New Roman" w:eastAsia="Times New Roman" w:hAnsi="Times New Roman" w:cs="Times New Roman"/>
          <w:sz w:val="24"/>
          <w:szCs w:val="24"/>
          <w:lang w:val="es-PE" w:eastAsia="es-ES"/>
        </w:rPr>
        <w:t xml:space="preserve">no se cumple con las exigencias de cobertura </w:t>
      </w:r>
      <w:r w:rsidR="00601B65" w:rsidRPr="00E45A8A">
        <w:rPr>
          <w:rFonts w:ascii="Times New Roman" w:eastAsia="Times New Roman" w:hAnsi="Times New Roman" w:cs="Times New Roman"/>
          <w:sz w:val="24"/>
          <w:szCs w:val="24"/>
          <w:lang w:val="es-PE" w:eastAsia="es-ES"/>
        </w:rPr>
        <w:lastRenderedPageBreak/>
        <w:t>correspondientes, dado que la invalidez es parcial y no alcanza al 66.66% de menoscabo, por lo que no corresponde la cobertura reclamada, al menos hasta el momento.</w:t>
      </w:r>
      <w:r w:rsidR="00F54D82" w:rsidRPr="00E45A8A">
        <w:rPr>
          <w:rFonts w:ascii="Times New Roman" w:eastAsia="Times New Roman" w:hAnsi="Times New Roman" w:cs="Times New Roman"/>
          <w:sz w:val="24"/>
          <w:szCs w:val="24"/>
          <w:lang w:val="es-PE" w:eastAsia="es-ES"/>
        </w:rPr>
        <w:t xml:space="preserve">  </w:t>
      </w:r>
    </w:p>
    <w:p w14:paraId="3DA5FE66" w14:textId="77777777" w:rsidR="0022635E" w:rsidRPr="00E45A8A" w:rsidRDefault="0022635E" w:rsidP="0037729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194F6C91" w14:textId="241D5CD5" w:rsidR="00377299" w:rsidRPr="00E45A8A" w:rsidRDefault="0022635E" w:rsidP="0037729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sz w:val="24"/>
          <w:szCs w:val="24"/>
          <w:lang w:val="es-PE" w:eastAsia="es-ES"/>
        </w:rPr>
        <w:tab/>
      </w:r>
      <w:r w:rsidR="00F54D82" w:rsidRPr="00E45A8A">
        <w:rPr>
          <w:rFonts w:ascii="Times New Roman" w:eastAsia="Times New Roman" w:hAnsi="Times New Roman" w:cs="Times New Roman"/>
          <w:sz w:val="24"/>
          <w:szCs w:val="24"/>
          <w:lang w:val="es-PE" w:eastAsia="es-ES"/>
        </w:rPr>
        <w:t>Los medios probatorios presentados por el reclamante no desautorizan la conclusión precedente, por más que el reclamante haya sido reconocido por el Consejo Nacional para la Integración de la Persona con Discapacidad – CONADIS, como persona con discapacidad y se haya procedido a su inscripción en el correspondiente registro nacional.</w:t>
      </w:r>
    </w:p>
    <w:p w14:paraId="70704D7F" w14:textId="1F5A07AC" w:rsidR="00377299" w:rsidRPr="00E45A8A" w:rsidRDefault="00377299" w:rsidP="0037729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0BECED5" w14:textId="46E86DCF" w:rsidR="00CD312E" w:rsidRPr="00E45A8A" w:rsidRDefault="002205E0" w:rsidP="00601B65">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r w:rsidRPr="00E45A8A">
        <w:rPr>
          <w:rFonts w:ascii="Times New Roman" w:eastAsia="Times New Roman" w:hAnsi="Times New Roman" w:cs="Times New Roman"/>
          <w:sz w:val="24"/>
          <w:szCs w:val="24"/>
          <w:lang w:val="es-PE" w:eastAsia="es-ES"/>
        </w:rPr>
        <w:t xml:space="preserve">En consecuencia, este colegiado </w:t>
      </w:r>
      <w:r w:rsidR="00CD312E" w:rsidRPr="00E45A8A">
        <w:rPr>
          <w:rFonts w:ascii="Times New Roman" w:eastAsia="Times New Roman" w:hAnsi="Times New Roman" w:cs="Times New Roman"/>
          <w:sz w:val="24"/>
          <w:szCs w:val="24"/>
          <w:lang w:val="es-ES" w:eastAsia="es-ES"/>
        </w:rPr>
        <w:t xml:space="preserve">concluye su apreciación razonada y conjunta al amparo de lo establecido en su Reglamento estimando que el rechazo de </w:t>
      </w:r>
      <w:r w:rsidR="001A0422" w:rsidRPr="00E45A8A">
        <w:rPr>
          <w:rFonts w:ascii="Times New Roman" w:eastAsia="Times New Roman" w:hAnsi="Times New Roman" w:cs="Times New Roman"/>
          <w:sz w:val="24"/>
          <w:szCs w:val="24"/>
          <w:lang w:val="es-ES" w:eastAsia="es-ES"/>
        </w:rPr>
        <w:t>cobertura</w:t>
      </w:r>
      <w:r w:rsidR="00CD312E" w:rsidRPr="00E45A8A">
        <w:rPr>
          <w:rFonts w:ascii="Times New Roman" w:eastAsia="Times New Roman" w:hAnsi="Times New Roman" w:cs="Times New Roman"/>
          <w:sz w:val="24"/>
          <w:szCs w:val="24"/>
          <w:lang w:val="es-ES" w:eastAsia="es-ES"/>
        </w:rPr>
        <w:t xml:space="preserve"> es legítimo</w:t>
      </w:r>
      <w:r w:rsidR="001A0422" w:rsidRPr="00E45A8A">
        <w:rPr>
          <w:rFonts w:ascii="Times New Roman" w:eastAsia="Times New Roman" w:hAnsi="Times New Roman" w:cs="Times New Roman"/>
          <w:sz w:val="24"/>
          <w:szCs w:val="24"/>
          <w:lang w:val="es-ES" w:eastAsia="es-ES"/>
        </w:rPr>
        <w:t xml:space="preserve"> a la fecha</w:t>
      </w:r>
      <w:r w:rsidR="00BB7326" w:rsidRPr="00E45A8A">
        <w:rPr>
          <w:rFonts w:ascii="Times New Roman" w:eastAsia="Times New Roman" w:hAnsi="Times New Roman" w:cs="Times New Roman"/>
          <w:sz w:val="24"/>
          <w:szCs w:val="24"/>
          <w:lang w:val="es-ES" w:eastAsia="es-ES"/>
        </w:rPr>
        <w:t xml:space="preserve">, </w:t>
      </w:r>
      <w:r w:rsidR="00432A58" w:rsidRPr="00E45A8A">
        <w:rPr>
          <w:rFonts w:ascii="Times New Roman" w:eastAsia="Times New Roman" w:hAnsi="Times New Roman" w:cs="Times New Roman"/>
          <w:sz w:val="24"/>
          <w:szCs w:val="24"/>
          <w:lang w:val="es-ES" w:eastAsia="es-ES"/>
        </w:rPr>
        <w:t>por lo que corresponde desestimarse la reclamación</w:t>
      </w:r>
      <w:r w:rsidR="00BB7326" w:rsidRPr="00E45A8A">
        <w:rPr>
          <w:rFonts w:ascii="Times New Roman" w:eastAsia="Times New Roman" w:hAnsi="Times New Roman" w:cs="Times New Roman"/>
          <w:sz w:val="24"/>
          <w:szCs w:val="24"/>
          <w:lang w:val="es-ES" w:eastAsia="es-ES"/>
        </w:rPr>
        <w:t>.</w:t>
      </w:r>
      <w:r w:rsidR="00CD312E" w:rsidRPr="00E45A8A">
        <w:rPr>
          <w:rFonts w:ascii="Times New Roman" w:eastAsia="Times New Roman" w:hAnsi="Times New Roman" w:cs="Times New Roman"/>
          <w:sz w:val="24"/>
          <w:szCs w:val="24"/>
          <w:lang w:val="es-ES" w:eastAsia="es-ES"/>
        </w:rPr>
        <w:t xml:space="preserve"> </w:t>
      </w:r>
    </w:p>
    <w:p w14:paraId="13119946" w14:textId="77777777" w:rsidR="00CD312E" w:rsidRPr="00E45A8A" w:rsidRDefault="00CD312E" w:rsidP="0017433C">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E45A8A" w:rsidRDefault="00CD312E" w:rsidP="0017433C">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E45A8A">
        <w:rPr>
          <w:rFonts w:ascii="Times New Roman" w:eastAsia="Times New Roman" w:hAnsi="Times New Roman" w:cs="Times New Roman"/>
          <w:b/>
          <w:sz w:val="24"/>
          <w:szCs w:val="24"/>
          <w:lang w:val="es-ES" w:eastAsia="es-ES"/>
        </w:rPr>
        <w:t>SE RESUELVE</w:t>
      </w:r>
      <w:r w:rsidRPr="00E45A8A">
        <w:rPr>
          <w:rFonts w:ascii="Times New Roman" w:eastAsia="Times New Roman" w:hAnsi="Times New Roman" w:cs="Times New Roman"/>
          <w:b/>
          <w:sz w:val="24"/>
          <w:szCs w:val="24"/>
          <w:lang w:val="es-PE" w:eastAsia="es-ES"/>
        </w:rPr>
        <w:t>:</w:t>
      </w:r>
    </w:p>
    <w:p w14:paraId="01E102B0" w14:textId="77777777" w:rsidR="00CD312E" w:rsidRPr="00E45A8A" w:rsidRDefault="00CD312E" w:rsidP="0017433C">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05563F07" w14:textId="5E7A2B8A" w:rsidR="007B2C9E" w:rsidRPr="00E45A8A" w:rsidRDefault="00CD312E" w:rsidP="0017433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E45A8A">
        <w:rPr>
          <w:rFonts w:ascii="Times New Roman" w:eastAsia="Times New Roman" w:hAnsi="Times New Roman" w:cs="Times New Roman"/>
          <w:sz w:val="24"/>
          <w:szCs w:val="24"/>
          <w:lang w:val="es-PE" w:eastAsia="es-ES"/>
        </w:rPr>
        <w:t>Declarar</w:t>
      </w:r>
      <w:r w:rsidR="002205E0" w:rsidRPr="00E45A8A">
        <w:rPr>
          <w:rFonts w:ascii="Times New Roman" w:eastAsia="Times New Roman" w:hAnsi="Times New Roman" w:cs="Times New Roman"/>
          <w:sz w:val="24"/>
          <w:szCs w:val="24"/>
          <w:lang w:val="es-PE" w:eastAsia="es-ES"/>
        </w:rPr>
        <w:t xml:space="preserve"> I</w:t>
      </w:r>
      <w:r w:rsidR="00BB7326" w:rsidRPr="00E45A8A">
        <w:rPr>
          <w:rFonts w:ascii="Times New Roman" w:eastAsia="Times New Roman" w:hAnsi="Times New Roman" w:cs="Times New Roman"/>
          <w:sz w:val="24"/>
          <w:szCs w:val="24"/>
          <w:lang w:val="es-PE" w:eastAsia="es-ES"/>
        </w:rPr>
        <w:t>NFUNDADA</w:t>
      </w:r>
      <w:r w:rsidRPr="00E45A8A">
        <w:rPr>
          <w:rFonts w:ascii="Times New Roman" w:eastAsia="Times New Roman" w:hAnsi="Times New Roman" w:cs="Times New Roman"/>
          <w:sz w:val="24"/>
          <w:szCs w:val="24"/>
          <w:lang w:val="es-PE" w:eastAsia="es-ES"/>
        </w:rPr>
        <w:t xml:space="preserve"> la reclamación interpuesta</w:t>
      </w:r>
      <w:r w:rsidRPr="00E45A8A">
        <w:rPr>
          <w:rFonts w:ascii="Times New Roman" w:eastAsia="Times New Roman" w:hAnsi="Times New Roman" w:cs="Times New Roman"/>
          <w:sz w:val="24"/>
          <w:szCs w:val="24"/>
          <w:lang w:val="es-ES" w:eastAsia="es-ES"/>
        </w:rPr>
        <w:t>,</w:t>
      </w:r>
      <w:r w:rsidRPr="00E45A8A">
        <w:rPr>
          <w:rFonts w:ascii="Times New Roman" w:hAnsi="Times New Roman" w:cs="Times New Roman"/>
          <w:sz w:val="24"/>
          <w:szCs w:val="24"/>
          <w:lang w:val="es-PE"/>
        </w:rPr>
        <w:t xml:space="preserve"> </w:t>
      </w:r>
      <w:r w:rsidRPr="00E45A8A">
        <w:rPr>
          <w:rFonts w:ascii="Times New Roman" w:eastAsia="Arial Unicode MS" w:hAnsi="Times New Roman" w:cs="Times New Roman"/>
          <w:sz w:val="24"/>
          <w:szCs w:val="24"/>
          <w:lang w:val="es-PE"/>
        </w:rPr>
        <w:t>q</w:t>
      </w:r>
      <w:r w:rsidRPr="00E45A8A">
        <w:rPr>
          <w:rFonts w:ascii="Times New Roman" w:hAnsi="Times New Roman" w:cs="Times New Roman"/>
          <w:sz w:val="24"/>
          <w:szCs w:val="24"/>
          <w:lang w:val="es-PE"/>
        </w:rPr>
        <w:t xml:space="preserve">uedando a salvo </w:t>
      </w:r>
      <w:r w:rsidR="003420D8" w:rsidRPr="00E45A8A">
        <w:rPr>
          <w:rFonts w:ascii="Times New Roman" w:hAnsi="Times New Roman" w:cs="Times New Roman"/>
          <w:sz w:val="24"/>
          <w:szCs w:val="24"/>
          <w:lang w:val="es-PE"/>
        </w:rPr>
        <w:t>el</w:t>
      </w:r>
      <w:r w:rsidRPr="00E45A8A">
        <w:rPr>
          <w:rFonts w:ascii="Times New Roman" w:hAnsi="Times New Roman" w:cs="Times New Roman"/>
          <w:sz w:val="24"/>
          <w:szCs w:val="24"/>
          <w:lang w:val="es-PE"/>
        </w:rPr>
        <w:t xml:space="preserve"> derecho de</w:t>
      </w:r>
      <w:r w:rsidR="00432A58" w:rsidRPr="00E45A8A">
        <w:rPr>
          <w:rFonts w:ascii="Times New Roman" w:hAnsi="Times New Roman" w:cs="Times New Roman"/>
          <w:sz w:val="24"/>
          <w:szCs w:val="24"/>
          <w:lang w:val="es-PE"/>
        </w:rPr>
        <w:t>l</w:t>
      </w:r>
      <w:r w:rsidR="003420D8" w:rsidRPr="00E45A8A">
        <w:rPr>
          <w:rFonts w:ascii="Times New Roman" w:hAnsi="Times New Roman" w:cs="Times New Roman"/>
          <w:sz w:val="24"/>
          <w:szCs w:val="24"/>
          <w:lang w:val="es-PE"/>
        </w:rPr>
        <w:t xml:space="preserve"> reclamante para </w:t>
      </w:r>
      <w:r w:rsidRPr="00E45A8A">
        <w:rPr>
          <w:rFonts w:ascii="Times New Roman" w:hAnsi="Times New Roman" w:cs="Times New Roman"/>
          <w:sz w:val="24"/>
          <w:szCs w:val="24"/>
          <w:lang w:val="es-PE"/>
        </w:rPr>
        <w:t>recurrir a las instancias que considere pertinentes.</w:t>
      </w:r>
    </w:p>
    <w:p w14:paraId="7A2A8945" w14:textId="77777777" w:rsidR="00BB7326" w:rsidRPr="00E45A8A" w:rsidRDefault="00BB7326" w:rsidP="0017433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5F1AC806" w14:textId="19A1A6DF" w:rsidR="00B82453" w:rsidRPr="00E45A8A" w:rsidRDefault="00B56970" w:rsidP="00BB7326">
      <w:pPr>
        <w:spacing w:after="0" w:line="240" w:lineRule="auto"/>
        <w:jc w:val="right"/>
        <w:outlineLvl w:val="0"/>
        <w:rPr>
          <w:rFonts w:ascii="Times New Roman" w:hAnsi="Times New Roman" w:cs="Times New Roman"/>
          <w:sz w:val="24"/>
          <w:szCs w:val="24"/>
          <w:lang w:val="es-PE"/>
        </w:rPr>
      </w:pPr>
      <w:r w:rsidRPr="00E45A8A">
        <w:rPr>
          <w:rFonts w:ascii="Times New Roman" w:hAnsi="Times New Roman" w:cs="Times New Roman"/>
          <w:sz w:val="24"/>
          <w:szCs w:val="24"/>
          <w:lang w:val="es-PE"/>
        </w:rPr>
        <w:t>Lima,</w:t>
      </w:r>
      <w:r w:rsidR="00474EBB" w:rsidRPr="00E45A8A">
        <w:rPr>
          <w:rFonts w:ascii="Times New Roman" w:hAnsi="Times New Roman" w:cs="Times New Roman"/>
          <w:sz w:val="24"/>
          <w:szCs w:val="24"/>
          <w:lang w:val="es-PE"/>
        </w:rPr>
        <w:t xml:space="preserve"> 13</w:t>
      </w:r>
      <w:r w:rsidRPr="00E45A8A">
        <w:rPr>
          <w:rFonts w:ascii="Times New Roman" w:hAnsi="Times New Roman" w:cs="Times New Roman"/>
          <w:sz w:val="24"/>
          <w:szCs w:val="24"/>
          <w:lang w:val="es-PE"/>
        </w:rPr>
        <w:t xml:space="preserve"> de </w:t>
      </w:r>
      <w:r w:rsidR="009E420F" w:rsidRPr="00E45A8A">
        <w:rPr>
          <w:rFonts w:ascii="Times New Roman" w:hAnsi="Times New Roman" w:cs="Times New Roman"/>
          <w:sz w:val="24"/>
          <w:szCs w:val="24"/>
          <w:lang w:val="es-PE"/>
        </w:rPr>
        <w:t>ju</w:t>
      </w:r>
      <w:r w:rsidR="0051010A" w:rsidRPr="00E45A8A">
        <w:rPr>
          <w:rFonts w:ascii="Times New Roman" w:hAnsi="Times New Roman" w:cs="Times New Roman"/>
          <w:sz w:val="24"/>
          <w:szCs w:val="24"/>
          <w:lang w:val="es-PE"/>
        </w:rPr>
        <w:t>l</w:t>
      </w:r>
      <w:r w:rsidR="009E420F" w:rsidRPr="00E45A8A">
        <w:rPr>
          <w:rFonts w:ascii="Times New Roman" w:hAnsi="Times New Roman" w:cs="Times New Roman"/>
          <w:sz w:val="24"/>
          <w:szCs w:val="24"/>
          <w:lang w:val="es-PE"/>
        </w:rPr>
        <w:t>i</w:t>
      </w:r>
      <w:r w:rsidR="002205E0" w:rsidRPr="00E45A8A">
        <w:rPr>
          <w:rFonts w:ascii="Times New Roman" w:hAnsi="Times New Roman" w:cs="Times New Roman"/>
          <w:sz w:val="24"/>
          <w:szCs w:val="24"/>
          <w:lang w:val="es-PE"/>
        </w:rPr>
        <w:t>o</w:t>
      </w:r>
      <w:r w:rsidRPr="00E45A8A">
        <w:rPr>
          <w:rFonts w:ascii="Times New Roman" w:hAnsi="Times New Roman" w:cs="Times New Roman"/>
          <w:sz w:val="24"/>
          <w:szCs w:val="24"/>
          <w:lang w:val="es-PE"/>
        </w:rPr>
        <w:t xml:space="preserve"> d</w:t>
      </w:r>
      <w:r w:rsidR="00FB6906" w:rsidRPr="00E45A8A">
        <w:rPr>
          <w:rFonts w:ascii="Times New Roman" w:hAnsi="Times New Roman" w:cs="Times New Roman"/>
          <w:sz w:val="24"/>
          <w:szCs w:val="24"/>
          <w:lang w:val="es-PE"/>
        </w:rPr>
        <w:t>e 20</w:t>
      </w:r>
      <w:r w:rsidR="002205E0" w:rsidRPr="00E45A8A">
        <w:rPr>
          <w:rFonts w:ascii="Times New Roman" w:hAnsi="Times New Roman" w:cs="Times New Roman"/>
          <w:sz w:val="24"/>
          <w:szCs w:val="24"/>
          <w:lang w:val="es-PE"/>
        </w:rPr>
        <w:t>20</w:t>
      </w:r>
    </w:p>
    <w:p w14:paraId="698B85F6" w14:textId="289F1D1D" w:rsidR="00474EBB" w:rsidRPr="00E45A8A" w:rsidRDefault="00474EBB" w:rsidP="00474EBB">
      <w:pPr>
        <w:spacing w:after="0" w:line="240" w:lineRule="auto"/>
        <w:outlineLvl w:val="0"/>
        <w:rPr>
          <w:rFonts w:ascii="Times New Roman" w:hAnsi="Times New Roman" w:cs="Times New Roman"/>
          <w:sz w:val="24"/>
          <w:szCs w:val="24"/>
          <w:lang w:val="es-PE"/>
        </w:rPr>
      </w:pPr>
    </w:p>
    <w:p w14:paraId="7B2CA6D7" w14:textId="7B0986FB" w:rsidR="00474EBB" w:rsidRPr="00E45A8A" w:rsidRDefault="00474EBB" w:rsidP="00474EBB">
      <w:pPr>
        <w:spacing w:after="0" w:line="240" w:lineRule="auto"/>
        <w:outlineLvl w:val="0"/>
        <w:rPr>
          <w:rFonts w:ascii="Times New Roman" w:hAnsi="Times New Roman" w:cs="Times New Roman"/>
          <w:sz w:val="24"/>
          <w:szCs w:val="24"/>
          <w:lang w:val="es-PE"/>
        </w:rPr>
      </w:pPr>
    </w:p>
    <w:p w14:paraId="18E20CFF" w14:textId="77777777" w:rsidR="00474EBB" w:rsidRPr="00E45A8A" w:rsidRDefault="00474EBB" w:rsidP="00474EBB">
      <w:pPr>
        <w:spacing w:after="0" w:line="240" w:lineRule="auto"/>
        <w:jc w:val="both"/>
        <w:rPr>
          <w:rFonts w:ascii="Times New Roman" w:hAnsi="Times New Roman" w:cs="Times New Roman"/>
          <w:b/>
          <w:bCs/>
          <w:i/>
          <w:iCs/>
          <w:sz w:val="24"/>
          <w:szCs w:val="24"/>
          <w:lang w:val="es-ES_tradnl"/>
        </w:rPr>
      </w:pPr>
      <w:r w:rsidRPr="00E45A8A">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331944D7" w14:textId="77777777" w:rsidR="00474EBB" w:rsidRPr="00E45A8A" w:rsidRDefault="00474EBB" w:rsidP="00474EBB">
      <w:pPr>
        <w:spacing w:after="0" w:line="240" w:lineRule="auto"/>
        <w:rPr>
          <w:rFonts w:ascii="Times New Roman" w:hAnsi="Times New Roman" w:cs="Times New Roman"/>
          <w:b/>
          <w:bCs/>
          <w:sz w:val="24"/>
          <w:szCs w:val="24"/>
        </w:rPr>
      </w:pPr>
    </w:p>
    <w:p w14:paraId="6B72BA67" w14:textId="2BFB90B2" w:rsidR="00474EBB" w:rsidRPr="00E45A8A" w:rsidRDefault="00474EBB" w:rsidP="00474EBB">
      <w:pPr>
        <w:spacing w:after="0" w:line="240" w:lineRule="auto"/>
        <w:rPr>
          <w:rFonts w:ascii="Times New Roman" w:hAnsi="Times New Roman" w:cs="Times New Roman"/>
          <w:b/>
          <w:bCs/>
          <w:sz w:val="24"/>
          <w:szCs w:val="24"/>
        </w:rPr>
      </w:pPr>
    </w:p>
    <w:p w14:paraId="6CEAC485" w14:textId="77777777" w:rsidR="00474EBB" w:rsidRPr="00E45A8A" w:rsidRDefault="00474EBB" w:rsidP="00474EBB">
      <w:pPr>
        <w:spacing w:after="0" w:line="240" w:lineRule="auto"/>
        <w:rPr>
          <w:rFonts w:ascii="Times New Roman" w:hAnsi="Times New Roman" w:cs="Times New Roman"/>
          <w:b/>
          <w:bCs/>
          <w:sz w:val="24"/>
          <w:szCs w:val="24"/>
        </w:rPr>
      </w:pPr>
    </w:p>
    <w:p w14:paraId="2B65FA81" w14:textId="77777777" w:rsidR="00474EBB" w:rsidRPr="00E45A8A" w:rsidRDefault="00474EBB" w:rsidP="00474EBB">
      <w:pPr>
        <w:spacing w:after="0" w:line="360" w:lineRule="auto"/>
        <w:jc w:val="center"/>
        <w:rPr>
          <w:rFonts w:ascii="Times New Roman" w:hAnsi="Times New Roman" w:cs="Times New Roman"/>
          <w:b/>
          <w:bCs/>
          <w:sz w:val="24"/>
          <w:szCs w:val="24"/>
        </w:rPr>
      </w:pPr>
      <w:r w:rsidRPr="00E45A8A">
        <w:rPr>
          <w:rFonts w:ascii="Times New Roman" w:hAnsi="Times New Roman" w:cs="Times New Roman"/>
          <w:b/>
          <w:bCs/>
          <w:sz w:val="24"/>
          <w:szCs w:val="24"/>
        </w:rPr>
        <w:t xml:space="preserve">Marco Antonio Ortega Piana – </w:t>
      </w:r>
      <w:proofErr w:type="spellStart"/>
      <w:r w:rsidRPr="00E45A8A">
        <w:rPr>
          <w:rFonts w:ascii="Times New Roman" w:hAnsi="Times New Roman" w:cs="Times New Roman"/>
          <w:b/>
          <w:bCs/>
          <w:sz w:val="24"/>
          <w:szCs w:val="24"/>
        </w:rPr>
        <w:t>Presidente</w:t>
      </w:r>
      <w:proofErr w:type="spellEnd"/>
    </w:p>
    <w:p w14:paraId="0247EEB9" w14:textId="77777777" w:rsidR="00474EBB" w:rsidRPr="00E45A8A" w:rsidRDefault="00474EBB" w:rsidP="00474EBB">
      <w:pPr>
        <w:spacing w:after="0" w:line="360" w:lineRule="auto"/>
        <w:jc w:val="center"/>
        <w:rPr>
          <w:rFonts w:ascii="Times New Roman" w:hAnsi="Times New Roman" w:cs="Times New Roman"/>
          <w:b/>
          <w:bCs/>
          <w:sz w:val="24"/>
          <w:szCs w:val="24"/>
        </w:rPr>
      </w:pPr>
      <w:r w:rsidRPr="00E45A8A">
        <w:rPr>
          <w:rFonts w:ascii="Times New Roman" w:hAnsi="Times New Roman" w:cs="Times New Roman"/>
          <w:b/>
          <w:bCs/>
          <w:sz w:val="24"/>
          <w:szCs w:val="24"/>
        </w:rPr>
        <w:t>María Eugenia Valdez Fernández Baca – Vocal</w:t>
      </w:r>
    </w:p>
    <w:p w14:paraId="1C9DEA1A" w14:textId="77777777" w:rsidR="00474EBB" w:rsidRPr="00E45A8A" w:rsidRDefault="00474EBB" w:rsidP="00474EBB">
      <w:pPr>
        <w:spacing w:after="0" w:line="360" w:lineRule="auto"/>
        <w:jc w:val="center"/>
        <w:rPr>
          <w:rFonts w:ascii="Times New Roman" w:hAnsi="Times New Roman" w:cs="Times New Roman"/>
          <w:b/>
          <w:bCs/>
          <w:sz w:val="24"/>
          <w:szCs w:val="24"/>
        </w:rPr>
      </w:pPr>
      <w:r w:rsidRPr="00E45A8A">
        <w:rPr>
          <w:rFonts w:ascii="Times New Roman" w:hAnsi="Times New Roman" w:cs="Times New Roman"/>
          <w:b/>
          <w:bCs/>
          <w:sz w:val="24"/>
          <w:szCs w:val="24"/>
        </w:rPr>
        <w:t xml:space="preserve">Rolando Eyzaguirre </w:t>
      </w:r>
      <w:proofErr w:type="spellStart"/>
      <w:r w:rsidRPr="00E45A8A">
        <w:rPr>
          <w:rFonts w:ascii="Times New Roman" w:hAnsi="Times New Roman" w:cs="Times New Roman"/>
          <w:b/>
          <w:bCs/>
          <w:sz w:val="24"/>
          <w:szCs w:val="24"/>
        </w:rPr>
        <w:t>Maccan</w:t>
      </w:r>
      <w:proofErr w:type="spellEnd"/>
      <w:r w:rsidRPr="00E45A8A">
        <w:rPr>
          <w:rFonts w:ascii="Times New Roman" w:hAnsi="Times New Roman" w:cs="Times New Roman"/>
          <w:b/>
          <w:bCs/>
          <w:sz w:val="24"/>
          <w:szCs w:val="24"/>
        </w:rPr>
        <w:t xml:space="preserve"> – Vocal</w:t>
      </w:r>
    </w:p>
    <w:p w14:paraId="712AB871" w14:textId="77777777" w:rsidR="00474EBB" w:rsidRPr="00E45A8A" w:rsidRDefault="00474EBB" w:rsidP="00474EBB">
      <w:pPr>
        <w:spacing w:after="0" w:line="360" w:lineRule="auto"/>
        <w:jc w:val="center"/>
        <w:rPr>
          <w:rFonts w:ascii="Times New Roman" w:hAnsi="Times New Roman" w:cs="Times New Roman"/>
          <w:b/>
          <w:sz w:val="24"/>
          <w:szCs w:val="24"/>
        </w:rPr>
      </w:pPr>
      <w:r w:rsidRPr="00E45A8A">
        <w:rPr>
          <w:rFonts w:ascii="Times New Roman" w:hAnsi="Times New Roman" w:cs="Times New Roman"/>
          <w:b/>
          <w:bCs/>
          <w:sz w:val="24"/>
          <w:szCs w:val="24"/>
        </w:rPr>
        <w:t>Gonzalo Abad - Vocal</w:t>
      </w:r>
    </w:p>
    <w:p w14:paraId="378C3535" w14:textId="77777777" w:rsidR="00474EBB" w:rsidRPr="00E45A8A" w:rsidRDefault="00474EBB" w:rsidP="00474EBB">
      <w:pPr>
        <w:spacing w:after="0" w:line="240" w:lineRule="auto"/>
        <w:outlineLvl w:val="0"/>
        <w:rPr>
          <w:rFonts w:ascii="Times New Roman" w:hAnsi="Times New Roman" w:cs="Times New Roman"/>
          <w:sz w:val="24"/>
          <w:szCs w:val="24"/>
          <w:lang w:val="es-PE"/>
        </w:rPr>
      </w:pPr>
    </w:p>
    <w:sectPr w:rsidR="00474EBB" w:rsidRPr="00E45A8A" w:rsidSect="00756DF4">
      <w:headerReference w:type="default" r:id="rId9"/>
      <w:footerReference w:type="default" r:id="rId10"/>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8ECFB" w14:textId="77777777" w:rsidR="004D3E15" w:rsidRDefault="004D3E15" w:rsidP="00B57224">
      <w:pPr>
        <w:spacing w:after="0" w:line="240" w:lineRule="auto"/>
      </w:pPr>
      <w:r>
        <w:separator/>
      </w:r>
    </w:p>
  </w:endnote>
  <w:endnote w:type="continuationSeparator" w:id="0">
    <w:p w14:paraId="61DDDB6A" w14:textId="77777777" w:rsidR="004D3E15" w:rsidRDefault="004D3E15"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E12A04" w:rsidRPr="00B57224" w:rsidRDefault="00E12A04">
            <w:pPr>
              <w:pStyle w:val="Piedepgina"/>
              <w:jc w:val="right"/>
              <w:rPr>
                <w:rFonts w:ascii="Arial" w:hAnsi="Arial" w:cs="Arial"/>
                <w:sz w:val="18"/>
                <w:szCs w:val="18"/>
              </w:rPr>
            </w:pPr>
            <w:r w:rsidRPr="00E45A8A">
              <w:rPr>
                <w:rFonts w:ascii="Times New Roman" w:hAnsi="Times New Roman" w:cs="Times New Roman"/>
                <w:sz w:val="18"/>
                <w:szCs w:val="18"/>
                <w:lang w:val="es-ES"/>
              </w:rPr>
              <w:t xml:space="preserve">Página </w:t>
            </w:r>
            <w:r w:rsidRPr="00E45A8A">
              <w:rPr>
                <w:rFonts w:ascii="Times New Roman" w:hAnsi="Times New Roman" w:cs="Times New Roman"/>
                <w:b/>
                <w:bCs/>
                <w:sz w:val="18"/>
                <w:szCs w:val="18"/>
              </w:rPr>
              <w:fldChar w:fldCharType="begin"/>
            </w:r>
            <w:r w:rsidRPr="00E45A8A">
              <w:rPr>
                <w:rFonts w:ascii="Times New Roman" w:hAnsi="Times New Roman" w:cs="Times New Roman"/>
                <w:b/>
                <w:bCs/>
                <w:sz w:val="18"/>
                <w:szCs w:val="18"/>
              </w:rPr>
              <w:instrText>PAGE</w:instrText>
            </w:r>
            <w:r w:rsidRPr="00E45A8A">
              <w:rPr>
                <w:rFonts w:ascii="Times New Roman" w:hAnsi="Times New Roman" w:cs="Times New Roman"/>
                <w:b/>
                <w:bCs/>
                <w:sz w:val="18"/>
                <w:szCs w:val="18"/>
              </w:rPr>
              <w:fldChar w:fldCharType="separate"/>
            </w:r>
            <w:r w:rsidRPr="00E45A8A">
              <w:rPr>
                <w:rFonts w:ascii="Times New Roman" w:hAnsi="Times New Roman" w:cs="Times New Roman"/>
                <w:b/>
                <w:bCs/>
                <w:sz w:val="18"/>
                <w:szCs w:val="18"/>
                <w:lang w:val="es-ES"/>
              </w:rPr>
              <w:t>2</w:t>
            </w:r>
            <w:r w:rsidRPr="00E45A8A">
              <w:rPr>
                <w:rFonts w:ascii="Times New Roman" w:hAnsi="Times New Roman" w:cs="Times New Roman"/>
                <w:b/>
                <w:bCs/>
                <w:sz w:val="18"/>
                <w:szCs w:val="18"/>
              </w:rPr>
              <w:fldChar w:fldCharType="end"/>
            </w:r>
            <w:r w:rsidRPr="00E45A8A">
              <w:rPr>
                <w:rFonts w:ascii="Times New Roman" w:hAnsi="Times New Roman" w:cs="Times New Roman"/>
                <w:sz w:val="18"/>
                <w:szCs w:val="18"/>
                <w:lang w:val="es-ES"/>
              </w:rPr>
              <w:t xml:space="preserve"> de </w:t>
            </w:r>
            <w:r w:rsidRPr="00E45A8A">
              <w:rPr>
                <w:rFonts w:ascii="Times New Roman" w:hAnsi="Times New Roman" w:cs="Times New Roman"/>
                <w:b/>
                <w:bCs/>
                <w:sz w:val="18"/>
                <w:szCs w:val="18"/>
              </w:rPr>
              <w:fldChar w:fldCharType="begin"/>
            </w:r>
            <w:r w:rsidRPr="00E45A8A">
              <w:rPr>
                <w:rFonts w:ascii="Times New Roman" w:hAnsi="Times New Roman" w:cs="Times New Roman"/>
                <w:b/>
                <w:bCs/>
                <w:sz w:val="18"/>
                <w:szCs w:val="18"/>
              </w:rPr>
              <w:instrText>NUMPAGES</w:instrText>
            </w:r>
            <w:r w:rsidRPr="00E45A8A">
              <w:rPr>
                <w:rFonts w:ascii="Times New Roman" w:hAnsi="Times New Roman" w:cs="Times New Roman"/>
                <w:b/>
                <w:bCs/>
                <w:sz w:val="18"/>
                <w:szCs w:val="18"/>
              </w:rPr>
              <w:fldChar w:fldCharType="separate"/>
            </w:r>
            <w:r w:rsidRPr="00E45A8A">
              <w:rPr>
                <w:rFonts w:ascii="Times New Roman" w:hAnsi="Times New Roman" w:cs="Times New Roman"/>
                <w:b/>
                <w:bCs/>
                <w:sz w:val="18"/>
                <w:szCs w:val="18"/>
                <w:lang w:val="es-ES"/>
              </w:rPr>
              <w:t>2</w:t>
            </w:r>
            <w:r w:rsidRPr="00E45A8A">
              <w:rPr>
                <w:rFonts w:ascii="Times New Roman" w:hAnsi="Times New Roman" w:cs="Times New Roman"/>
                <w:b/>
                <w:bCs/>
                <w:sz w:val="18"/>
                <w:szCs w:val="18"/>
              </w:rPr>
              <w:fldChar w:fldCharType="end"/>
            </w:r>
          </w:p>
        </w:sdtContent>
      </w:sdt>
    </w:sdtContent>
  </w:sdt>
  <w:p w14:paraId="75CE6170" w14:textId="77777777" w:rsidR="00E12A04" w:rsidRDefault="00E12A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78D11" w14:textId="77777777" w:rsidR="004D3E15" w:rsidRDefault="004D3E15" w:rsidP="00B57224">
      <w:pPr>
        <w:spacing w:after="0" w:line="240" w:lineRule="auto"/>
      </w:pPr>
      <w:r>
        <w:separator/>
      </w:r>
    </w:p>
  </w:footnote>
  <w:footnote w:type="continuationSeparator" w:id="0">
    <w:p w14:paraId="356C5FE6" w14:textId="77777777" w:rsidR="004D3E15" w:rsidRDefault="004D3E15" w:rsidP="00B5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7A8DE" w14:textId="5BC1CCF8" w:rsidR="00474EBB" w:rsidRDefault="00474EBB">
    <w:pPr>
      <w:pStyle w:val="Encabezado"/>
    </w:pPr>
  </w:p>
  <w:p w14:paraId="34160A4E" w14:textId="77777777" w:rsidR="00474EBB" w:rsidRDefault="00474E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B5EF6"/>
    <w:multiLevelType w:val="multilevel"/>
    <w:tmpl w:val="B5DC6620"/>
    <w:lvl w:ilvl="0">
      <w:start w:val="7"/>
      <w:numFmt w:val="decimal"/>
      <w:lvlText w:val="%1."/>
      <w:lvlJc w:val="left"/>
      <w:pPr>
        <w:ind w:left="480" w:hanging="48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495F04"/>
    <w:multiLevelType w:val="hybridMultilevel"/>
    <w:tmpl w:val="6480F378"/>
    <w:lvl w:ilvl="0" w:tplc="CEF88BAA">
      <w:start w:val="9"/>
      <w:numFmt w:val="upp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2" w15:restartNumberingAfterBreak="0">
    <w:nsid w:val="2CE80330"/>
    <w:multiLevelType w:val="multilevel"/>
    <w:tmpl w:val="D47E83B6"/>
    <w:lvl w:ilvl="0">
      <w:start w:val="6"/>
      <w:numFmt w:val="decimal"/>
      <w:lvlText w:val="%1."/>
      <w:lvlJc w:val="left"/>
      <w:pPr>
        <w:ind w:left="480" w:hanging="48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5D2747"/>
    <w:multiLevelType w:val="hybridMultilevel"/>
    <w:tmpl w:val="34529DAE"/>
    <w:lvl w:ilvl="0" w:tplc="DEB8F122">
      <w:start w:val="9"/>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75195E"/>
    <w:multiLevelType w:val="hybridMultilevel"/>
    <w:tmpl w:val="B2CE0356"/>
    <w:lvl w:ilvl="0" w:tplc="225C6BBE">
      <w:start w:val="1"/>
      <w:numFmt w:val="lowerRoman"/>
      <w:lvlText w:val="%1)"/>
      <w:lvlJc w:val="left"/>
      <w:pPr>
        <w:ind w:left="2880" w:hanging="72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9" w15:restartNumberingAfterBreak="0">
    <w:nsid w:val="669B0C0A"/>
    <w:multiLevelType w:val="hybridMultilevel"/>
    <w:tmpl w:val="93AEF7F6"/>
    <w:lvl w:ilvl="0" w:tplc="27C07EDE">
      <w:start w:val="7"/>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0"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74261A06"/>
    <w:multiLevelType w:val="multilevel"/>
    <w:tmpl w:val="2D5ECB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6"/>
  </w:num>
  <w:num w:numId="4">
    <w:abstractNumId w:val="7"/>
  </w:num>
  <w:num w:numId="5">
    <w:abstractNumId w:val="10"/>
  </w:num>
  <w:num w:numId="6">
    <w:abstractNumId w:val="4"/>
  </w:num>
  <w:num w:numId="7">
    <w:abstractNumId w:val="12"/>
  </w:num>
  <w:num w:numId="8">
    <w:abstractNumId w:val="8"/>
  </w:num>
  <w:num w:numId="9">
    <w:abstractNumId w:val="9"/>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23E8C"/>
    <w:rsid w:val="00026221"/>
    <w:rsid w:val="00032526"/>
    <w:rsid w:val="00035C77"/>
    <w:rsid w:val="0004627C"/>
    <w:rsid w:val="00047025"/>
    <w:rsid w:val="00052AF4"/>
    <w:rsid w:val="000614C0"/>
    <w:rsid w:val="000619D4"/>
    <w:rsid w:val="00065D38"/>
    <w:rsid w:val="00070179"/>
    <w:rsid w:val="00076584"/>
    <w:rsid w:val="0008023A"/>
    <w:rsid w:val="000820BB"/>
    <w:rsid w:val="00086F34"/>
    <w:rsid w:val="00092715"/>
    <w:rsid w:val="000928EF"/>
    <w:rsid w:val="000970C8"/>
    <w:rsid w:val="00097FAF"/>
    <w:rsid w:val="000A27C1"/>
    <w:rsid w:val="000B14F6"/>
    <w:rsid w:val="000B314C"/>
    <w:rsid w:val="000C4CDF"/>
    <w:rsid w:val="000E196C"/>
    <w:rsid w:val="000F2A05"/>
    <w:rsid w:val="0010186E"/>
    <w:rsid w:val="00103855"/>
    <w:rsid w:val="001040BA"/>
    <w:rsid w:val="00106689"/>
    <w:rsid w:val="00125FE7"/>
    <w:rsid w:val="00146236"/>
    <w:rsid w:val="00146694"/>
    <w:rsid w:val="00152859"/>
    <w:rsid w:val="00155009"/>
    <w:rsid w:val="0015556E"/>
    <w:rsid w:val="00162856"/>
    <w:rsid w:val="00164967"/>
    <w:rsid w:val="0017433C"/>
    <w:rsid w:val="00180275"/>
    <w:rsid w:val="001901BD"/>
    <w:rsid w:val="0019171E"/>
    <w:rsid w:val="00192EDA"/>
    <w:rsid w:val="00193880"/>
    <w:rsid w:val="0019674B"/>
    <w:rsid w:val="001A0422"/>
    <w:rsid w:val="001B11A6"/>
    <w:rsid w:val="001B532B"/>
    <w:rsid w:val="001B6E61"/>
    <w:rsid w:val="001C53A6"/>
    <w:rsid w:val="001D3527"/>
    <w:rsid w:val="001D6578"/>
    <w:rsid w:val="001E100F"/>
    <w:rsid w:val="001E3026"/>
    <w:rsid w:val="001E6841"/>
    <w:rsid w:val="001F2F81"/>
    <w:rsid w:val="001F31F8"/>
    <w:rsid w:val="001F5A4A"/>
    <w:rsid w:val="001F7BDC"/>
    <w:rsid w:val="001F7DFC"/>
    <w:rsid w:val="0020222F"/>
    <w:rsid w:val="00203BC9"/>
    <w:rsid w:val="002049D9"/>
    <w:rsid w:val="00213C35"/>
    <w:rsid w:val="002205E0"/>
    <w:rsid w:val="002218C1"/>
    <w:rsid w:val="00223D52"/>
    <w:rsid w:val="00224959"/>
    <w:rsid w:val="0022635E"/>
    <w:rsid w:val="00234F68"/>
    <w:rsid w:val="00240363"/>
    <w:rsid w:val="0024081F"/>
    <w:rsid w:val="00241E01"/>
    <w:rsid w:val="0024255A"/>
    <w:rsid w:val="00246FD2"/>
    <w:rsid w:val="00252018"/>
    <w:rsid w:val="0025325C"/>
    <w:rsid w:val="0025450B"/>
    <w:rsid w:val="002561D5"/>
    <w:rsid w:val="0025627F"/>
    <w:rsid w:val="00263697"/>
    <w:rsid w:val="00270243"/>
    <w:rsid w:val="00275AC9"/>
    <w:rsid w:val="00291845"/>
    <w:rsid w:val="00295520"/>
    <w:rsid w:val="002974DC"/>
    <w:rsid w:val="0029771A"/>
    <w:rsid w:val="002A0625"/>
    <w:rsid w:val="002A1E1A"/>
    <w:rsid w:val="002A37E0"/>
    <w:rsid w:val="002A6551"/>
    <w:rsid w:val="002A7BD4"/>
    <w:rsid w:val="002B7686"/>
    <w:rsid w:val="002C6049"/>
    <w:rsid w:val="002D104C"/>
    <w:rsid w:val="002E2D38"/>
    <w:rsid w:val="002E58FD"/>
    <w:rsid w:val="002E6B7B"/>
    <w:rsid w:val="002E7B4D"/>
    <w:rsid w:val="002F601D"/>
    <w:rsid w:val="002F673E"/>
    <w:rsid w:val="0030630B"/>
    <w:rsid w:val="00313062"/>
    <w:rsid w:val="00321D67"/>
    <w:rsid w:val="003304BF"/>
    <w:rsid w:val="003420D8"/>
    <w:rsid w:val="00347C86"/>
    <w:rsid w:val="00350F98"/>
    <w:rsid w:val="003519C7"/>
    <w:rsid w:val="0035329D"/>
    <w:rsid w:val="003552AE"/>
    <w:rsid w:val="003578CF"/>
    <w:rsid w:val="00370738"/>
    <w:rsid w:val="003759E5"/>
    <w:rsid w:val="00377050"/>
    <w:rsid w:val="00377299"/>
    <w:rsid w:val="00377308"/>
    <w:rsid w:val="0039023D"/>
    <w:rsid w:val="00392491"/>
    <w:rsid w:val="003929D3"/>
    <w:rsid w:val="00394102"/>
    <w:rsid w:val="003A1409"/>
    <w:rsid w:val="003A2BCC"/>
    <w:rsid w:val="003A5EA1"/>
    <w:rsid w:val="003B313D"/>
    <w:rsid w:val="003B433B"/>
    <w:rsid w:val="003C503F"/>
    <w:rsid w:val="003D349B"/>
    <w:rsid w:val="003D5CC2"/>
    <w:rsid w:val="003D7A82"/>
    <w:rsid w:val="003E2C69"/>
    <w:rsid w:val="003E624B"/>
    <w:rsid w:val="003F5D35"/>
    <w:rsid w:val="004115DA"/>
    <w:rsid w:val="00412963"/>
    <w:rsid w:val="00412E98"/>
    <w:rsid w:val="00413416"/>
    <w:rsid w:val="004134E8"/>
    <w:rsid w:val="00416C63"/>
    <w:rsid w:val="00416EA0"/>
    <w:rsid w:val="00417211"/>
    <w:rsid w:val="00417E23"/>
    <w:rsid w:val="00420819"/>
    <w:rsid w:val="004255AB"/>
    <w:rsid w:val="00432A58"/>
    <w:rsid w:val="004424DA"/>
    <w:rsid w:val="00445EFA"/>
    <w:rsid w:val="00450B19"/>
    <w:rsid w:val="004540D8"/>
    <w:rsid w:val="00463A31"/>
    <w:rsid w:val="00466B81"/>
    <w:rsid w:val="00474EBB"/>
    <w:rsid w:val="0047518D"/>
    <w:rsid w:val="0048008D"/>
    <w:rsid w:val="00490C95"/>
    <w:rsid w:val="0049638D"/>
    <w:rsid w:val="004A0AEC"/>
    <w:rsid w:val="004A1EEC"/>
    <w:rsid w:val="004A515B"/>
    <w:rsid w:val="004B1821"/>
    <w:rsid w:val="004B240E"/>
    <w:rsid w:val="004B2A83"/>
    <w:rsid w:val="004B6921"/>
    <w:rsid w:val="004C2BFA"/>
    <w:rsid w:val="004C48EA"/>
    <w:rsid w:val="004C59D1"/>
    <w:rsid w:val="004C5FFD"/>
    <w:rsid w:val="004C6276"/>
    <w:rsid w:val="004D0FB2"/>
    <w:rsid w:val="004D313A"/>
    <w:rsid w:val="004D3E15"/>
    <w:rsid w:val="004D3EA0"/>
    <w:rsid w:val="004D618F"/>
    <w:rsid w:val="004E33E0"/>
    <w:rsid w:val="004E5806"/>
    <w:rsid w:val="004F0495"/>
    <w:rsid w:val="004F3C55"/>
    <w:rsid w:val="00503A3B"/>
    <w:rsid w:val="0051010A"/>
    <w:rsid w:val="0051163D"/>
    <w:rsid w:val="005166F8"/>
    <w:rsid w:val="00533EC1"/>
    <w:rsid w:val="00535FB6"/>
    <w:rsid w:val="005367AF"/>
    <w:rsid w:val="005514C0"/>
    <w:rsid w:val="00552566"/>
    <w:rsid w:val="00557E5E"/>
    <w:rsid w:val="00573DBE"/>
    <w:rsid w:val="00582D12"/>
    <w:rsid w:val="0058358B"/>
    <w:rsid w:val="00585112"/>
    <w:rsid w:val="00592777"/>
    <w:rsid w:val="00594495"/>
    <w:rsid w:val="005A1EF9"/>
    <w:rsid w:val="005A2B8C"/>
    <w:rsid w:val="005D4985"/>
    <w:rsid w:val="005D77F9"/>
    <w:rsid w:val="005F26B5"/>
    <w:rsid w:val="005F3556"/>
    <w:rsid w:val="005F4CA2"/>
    <w:rsid w:val="005F5D60"/>
    <w:rsid w:val="005F68BD"/>
    <w:rsid w:val="005F6AB0"/>
    <w:rsid w:val="006000B8"/>
    <w:rsid w:val="00601B65"/>
    <w:rsid w:val="00602689"/>
    <w:rsid w:val="006054EB"/>
    <w:rsid w:val="00630A47"/>
    <w:rsid w:val="00636FE8"/>
    <w:rsid w:val="006377C6"/>
    <w:rsid w:val="00644BFB"/>
    <w:rsid w:val="00654C58"/>
    <w:rsid w:val="006551EB"/>
    <w:rsid w:val="00655429"/>
    <w:rsid w:val="00662C9F"/>
    <w:rsid w:val="006634C7"/>
    <w:rsid w:val="0066726F"/>
    <w:rsid w:val="00680289"/>
    <w:rsid w:val="00692CF2"/>
    <w:rsid w:val="00692FD4"/>
    <w:rsid w:val="006976F1"/>
    <w:rsid w:val="006A1971"/>
    <w:rsid w:val="006A7702"/>
    <w:rsid w:val="006B7E74"/>
    <w:rsid w:val="006C3307"/>
    <w:rsid w:val="006C3E12"/>
    <w:rsid w:val="006D7DBE"/>
    <w:rsid w:val="006E6816"/>
    <w:rsid w:val="006F2CD4"/>
    <w:rsid w:val="006F6015"/>
    <w:rsid w:val="00722CC9"/>
    <w:rsid w:val="007276F8"/>
    <w:rsid w:val="00730058"/>
    <w:rsid w:val="00743E6E"/>
    <w:rsid w:val="007463FE"/>
    <w:rsid w:val="00747791"/>
    <w:rsid w:val="0074794B"/>
    <w:rsid w:val="00750593"/>
    <w:rsid w:val="007532A8"/>
    <w:rsid w:val="007546DF"/>
    <w:rsid w:val="00756047"/>
    <w:rsid w:val="00756593"/>
    <w:rsid w:val="00756D8F"/>
    <w:rsid w:val="00756DF4"/>
    <w:rsid w:val="0076078E"/>
    <w:rsid w:val="00766ACB"/>
    <w:rsid w:val="0078098D"/>
    <w:rsid w:val="00780DE6"/>
    <w:rsid w:val="00790FE7"/>
    <w:rsid w:val="007A536D"/>
    <w:rsid w:val="007A5EBF"/>
    <w:rsid w:val="007B11ED"/>
    <w:rsid w:val="007B2C9E"/>
    <w:rsid w:val="007B47FF"/>
    <w:rsid w:val="007B5E54"/>
    <w:rsid w:val="007B7CA0"/>
    <w:rsid w:val="007C0E20"/>
    <w:rsid w:val="007C3A68"/>
    <w:rsid w:val="007D1184"/>
    <w:rsid w:val="007D6DD2"/>
    <w:rsid w:val="007D7E96"/>
    <w:rsid w:val="007E3A66"/>
    <w:rsid w:val="007E6191"/>
    <w:rsid w:val="007F2A2E"/>
    <w:rsid w:val="007F400F"/>
    <w:rsid w:val="008066A8"/>
    <w:rsid w:val="0082142A"/>
    <w:rsid w:val="00842223"/>
    <w:rsid w:val="00844228"/>
    <w:rsid w:val="00846976"/>
    <w:rsid w:val="00847FB6"/>
    <w:rsid w:val="00855EC0"/>
    <w:rsid w:val="0086040A"/>
    <w:rsid w:val="00877FD4"/>
    <w:rsid w:val="00884AAC"/>
    <w:rsid w:val="00890798"/>
    <w:rsid w:val="008930FB"/>
    <w:rsid w:val="00893BF7"/>
    <w:rsid w:val="008A0F15"/>
    <w:rsid w:val="008A4072"/>
    <w:rsid w:val="008A5047"/>
    <w:rsid w:val="008B0E6E"/>
    <w:rsid w:val="008B2459"/>
    <w:rsid w:val="008C0ACE"/>
    <w:rsid w:val="008C4034"/>
    <w:rsid w:val="008C74C6"/>
    <w:rsid w:val="008E2739"/>
    <w:rsid w:val="008E6F59"/>
    <w:rsid w:val="008F1C7E"/>
    <w:rsid w:val="008F54E1"/>
    <w:rsid w:val="0090162D"/>
    <w:rsid w:val="00902FB7"/>
    <w:rsid w:val="00906ABC"/>
    <w:rsid w:val="009257C4"/>
    <w:rsid w:val="00926F99"/>
    <w:rsid w:val="009426E2"/>
    <w:rsid w:val="009445F2"/>
    <w:rsid w:val="00952C08"/>
    <w:rsid w:val="00960629"/>
    <w:rsid w:val="009663A3"/>
    <w:rsid w:val="00984CB1"/>
    <w:rsid w:val="00987183"/>
    <w:rsid w:val="009A0838"/>
    <w:rsid w:val="009A5957"/>
    <w:rsid w:val="009A5A65"/>
    <w:rsid w:val="009A766E"/>
    <w:rsid w:val="009B0486"/>
    <w:rsid w:val="009B2B3B"/>
    <w:rsid w:val="009B5F0D"/>
    <w:rsid w:val="009D109A"/>
    <w:rsid w:val="009D2E7F"/>
    <w:rsid w:val="009D3F21"/>
    <w:rsid w:val="009E0C9A"/>
    <w:rsid w:val="009E1974"/>
    <w:rsid w:val="009E2C8C"/>
    <w:rsid w:val="009E3A3D"/>
    <w:rsid w:val="009E420F"/>
    <w:rsid w:val="009E4DF4"/>
    <w:rsid w:val="009E5231"/>
    <w:rsid w:val="009F14E7"/>
    <w:rsid w:val="009F6A55"/>
    <w:rsid w:val="009F7C08"/>
    <w:rsid w:val="00A03ABB"/>
    <w:rsid w:val="00A04424"/>
    <w:rsid w:val="00A05867"/>
    <w:rsid w:val="00A0635E"/>
    <w:rsid w:val="00A06686"/>
    <w:rsid w:val="00A06EB4"/>
    <w:rsid w:val="00A171B6"/>
    <w:rsid w:val="00A22386"/>
    <w:rsid w:val="00A223FC"/>
    <w:rsid w:val="00A2262B"/>
    <w:rsid w:val="00A228B4"/>
    <w:rsid w:val="00A24146"/>
    <w:rsid w:val="00A241E8"/>
    <w:rsid w:val="00A26860"/>
    <w:rsid w:val="00A45193"/>
    <w:rsid w:val="00A744E4"/>
    <w:rsid w:val="00A75298"/>
    <w:rsid w:val="00A85B27"/>
    <w:rsid w:val="00A9234F"/>
    <w:rsid w:val="00A96376"/>
    <w:rsid w:val="00A96427"/>
    <w:rsid w:val="00AB6796"/>
    <w:rsid w:val="00AC5A27"/>
    <w:rsid w:val="00AD4136"/>
    <w:rsid w:val="00AD6790"/>
    <w:rsid w:val="00AE10C2"/>
    <w:rsid w:val="00AF1787"/>
    <w:rsid w:val="00AF4463"/>
    <w:rsid w:val="00AF69D8"/>
    <w:rsid w:val="00B04C2A"/>
    <w:rsid w:val="00B12805"/>
    <w:rsid w:val="00B15347"/>
    <w:rsid w:val="00B15594"/>
    <w:rsid w:val="00B36ADE"/>
    <w:rsid w:val="00B45603"/>
    <w:rsid w:val="00B506A3"/>
    <w:rsid w:val="00B56970"/>
    <w:rsid w:val="00B57224"/>
    <w:rsid w:val="00B6139F"/>
    <w:rsid w:val="00B61C71"/>
    <w:rsid w:val="00B6416D"/>
    <w:rsid w:val="00B65D8D"/>
    <w:rsid w:val="00B67A6A"/>
    <w:rsid w:val="00B75DB1"/>
    <w:rsid w:val="00B82453"/>
    <w:rsid w:val="00B85B34"/>
    <w:rsid w:val="00B91725"/>
    <w:rsid w:val="00B97A19"/>
    <w:rsid w:val="00BA68C4"/>
    <w:rsid w:val="00BB00C1"/>
    <w:rsid w:val="00BB7326"/>
    <w:rsid w:val="00BC0670"/>
    <w:rsid w:val="00BC4A96"/>
    <w:rsid w:val="00BC6A0F"/>
    <w:rsid w:val="00BD0572"/>
    <w:rsid w:val="00BD61D8"/>
    <w:rsid w:val="00BE4245"/>
    <w:rsid w:val="00BE55A1"/>
    <w:rsid w:val="00BF1B40"/>
    <w:rsid w:val="00C024A4"/>
    <w:rsid w:val="00C052EB"/>
    <w:rsid w:val="00C05967"/>
    <w:rsid w:val="00C3183A"/>
    <w:rsid w:val="00C33F44"/>
    <w:rsid w:val="00C368A2"/>
    <w:rsid w:val="00C54FD7"/>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E3D4D"/>
    <w:rsid w:val="00CE6760"/>
    <w:rsid w:val="00CF05F4"/>
    <w:rsid w:val="00CF2A03"/>
    <w:rsid w:val="00CF335D"/>
    <w:rsid w:val="00D01C3D"/>
    <w:rsid w:val="00D065C2"/>
    <w:rsid w:val="00D1213D"/>
    <w:rsid w:val="00D12B26"/>
    <w:rsid w:val="00D15C1E"/>
    <w:rsid w:val="00D164FC"/>
    <w:rsid w:val="00D239FA"/>
    <w:rsid w:val="00D2468D"/>
    <w:rsid w:val="00D2616E"/>
    <w:rsid w:val="00D31276"/>
    <w:rsid w:val="00D32B54"/>
    <w:rsid w:val="00D36CE0"/>
    <w:rsid w:val="00D43B5A"/>
    <w:rsid w:val="00D45222"/>
    <w:rsid w:val="00D47221"/>
    <w:rsid w:val="00D55B32"/>
    <w:rsid w:val="00D624D0"/>
    <w:rsid w:val="00D65084"/>
    <w:rsid w:val="00D65EDA"/>
    <w:rsid w:val="00D67128"/>
    <w:rsid w:val="00D72AF3"/>
    <w:rsid w:val="00D7332F"/>
    <w:rsid w:val="00D75765"/>
    <w:rsid w:val="00D863E9"/>
    <w:rsid w:val="00D86E87"/>
    <w:rsid w:val="00D92A00"/>
    <w:rsid w:val="00D93672"/>
    <w:rsid w:val="00DA743E"/>
    <w:rsid w:val="00DC3F00"/>
    <w:rsid w:val="00DC456D"/>
    <w:rsid w:val="00DC5073"/>
    <w:rsid w:val="00DE4005"/>
    <w:rsid w:val="00DE7B6B"/>
    <w:rsid w:val="00E01A2D"/>
    <w:rsid w:val="00E12A04"/>
    <w:rsid w:val="00E220CF"/>
    <w:rsid w:val="00E22D25"/>
    <w:rsid w:val="00E23CFD"/>
    <w:rsid w:val="00E243D4"/>
    <w:rsid w:val="00E24BF9"/>
    <w:rsid w:val="00E32EE2"/>
    <w:rsid w:val="00E34289"/>
    <w:rsid w:val="00E41F5D"/>
    <w:rsid w:val="00E43CBB"/>
    <w:rsid w:val="00E456AE"/>
    <w:rsid w:val="00E45A8A"/>
    <w:rsid w:val="00E5037A"/>
    <w:rsid w:val="00E5400C"/>
    <w:rsid w:val="00E66EBE"/>
    <w:rsid w:val="00E718DA"/>
    <w:rsid w:val="00E72378"/>
    <w:rsid w:val="00E87EDB"/>
    <w:rsid w:val="00E90BAD"/>
    <w:rsid w:val="00E9460A"/>
    <w:rsid w:val="00E95A0C"/>
    <w:rsid w:val="00EA08C7"/>
    <w:rsid w:val="00EA3BEA"/>
    <w:rsid w:val="00EB19C4"/>
    <w:rsid w:val="00EB2CCE"/>
    <w:rsid w:val="00EC0AC8"/>
    <w:rsid w:val="00EC2803"/>
    <w:rsid w:val="00EC5012"/>
    <w:rsid w:val="00EC6820"/>
    <w:rsid w:val="00ED4A18"/>
    <w:rsid w:val="00ED52C8"/>
    <w:rsid w:val="00EF0155"/>
    <w:rsid w:val="00EF034E"/>
    <w:rsid w:val="00F0176D"/>
    <w:rsid w:val="00F02963"/>
    <w:rsid w:val="00F029DD"/>
    <w:rsid w:val="00F055D6"/>
    <w:rsid w:val="00F06D39"/>
    <w:rsid w:val="00F12778"/>
    <w:rsid w:val="00F204D6"/>
    <w:rsid w:val="00F24114"/>
    <w:rsid w:val="00F2499B"/>
    <w:rsid w:val="00F34586"/>
    <w:rsid w:val="00F47E0C"/>
    <w:rsid w:val="00F54D82"/>
    <w:rsid w:val="00F55A85"/>
    <w:rsid w:val="00F56610"/>
    <w:rsid w:val="00F60407"/>
    <w:rsid w:val="00F61622"/>
    <w:rsid w:val="00F634B5"/>
    <w:rsid w:val="00F6392B"/>
    <w:rsid w:val="00F64379"/>
    <w:rsid w:val="00F64776"/>
    <w:rsid w:val="00F71374"/>
    <w:rsid w:val="00F76472"/>
    <w:rsid w:val="00F77585"/>
    <w:rsid w:val="00F82239"/>
    <w:rsid w:val="00F85776"/>
    <w:rsid w:val="00F93ED0"/>
    <w:rsid w:val="00F96284"/>
    <w:rsid w:val="00FA0EF8"/>
    <w:rsid w:val="00FA29A4"/>
    <w:rsid w:val="00FA5A88"/>
    <w:rsid w:val="00FA7117"/>
    <w:rsid w:val="00FB6906"/>
    <w:rsid w:val="00FC2DBA"/>
    <w:rsid w:val="00FC6152"/>
    <w:rsid w:val="00FE0964"/>
    <w:rsid w:val="00FE4415"/>
    <w:rsid w:val="00FE7D1D"/>
    <w:rsid w:val="00FF0383"/>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aliases w:val="Number List 1"/>
    <w:basedOn w:val="Normal"/>
    <w:link w:val="PrrafodelistaCar"/>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notapie">
    <w:name w:val="footnote text"/>
    <w:basedOn w:val="Normal"/>
    <w:link w:val="TextonotapieCar"/>
    <w:uiPriority w:val="99"/>
    <w:semiHidden/>
    <w:unhideWhenUsed/>
    <w:rsid w:val="00ED4A18"/>
    <w:pPr>
      <w:spacing w:after="0" w:line="240" w:lineRule="auto"/>
    </w:pPr>
    <w:rPr>
      <w:sz w:val="20"/>
      <w:szCs w:val="20"/>
      <w:lang w:val="es-PE"/>
    </w:rPr>
  </w:style>
  <w:style w:type="character" w:customStyle="1" w:styleId="TextonotapieCar">
    <w:name w:val="Texto nota pie Car"/>
    <w:basedOn w:val="Fuentedeprrafopredeter"/>
    <w:link w:val="Textonotapie"/>
    <w:uiPriority w:val="99"/>
    <w:semiHidden/>
    <w:rsid w:val="00ED4A18"/>
    <w:rPr>
      <w:sz w:val="20"/>
      <w:szCs w:val="20"/>
      <w:lang w:val="es-PE"/>
    </w:rPr>
  </w:style>
  <w:style w:type="character" w:styleId="Refdenotaalpie">
    <w:name w:val="footnote reference"/>
    <w:basedOn w:val="Fuentedeprrafopredeter"/>
    <w:uiPriority w:val="99"/>
    <w:semiHidden/>
    <w:unhideWhenUsed/>
    <w:rsid w:val="00ED4A18"/>
    <w:rPr>
      <w:vertAlign w:val="superscript"/>
    </w:rPr>
  </w:style>
  <w:style w:type="character" w:customStyle="1" w:styleId="PrrafodelistaCar">
    <w:name w:val="Párrafo de lista Car"/>
    <w:aliases w:val="Number List 1 Car"/>
    <w:link w:val="Prrafodelista"/>
    <w:uiPriority w:val="34"/>
    <w:rsid w:val="009A0838"/>
  </w:style>
  <w:style w:type="paragraph" w:styleId="Textodeglobo">
    <w:name w:val="Balloon Text"/>
    <w:basedOn w:val="Normal"/>
    <w:link w:val="TextodegloboCar"/>
    <w:uiPriority w:val="99"/>
    <w:semiHidden/>
    <w:unhideWhenUsed/>
    <w:rsid w:val="001E10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1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3DA7F-D746-49E3-83C6-6CF56684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1768</Words>
  <Characters>9725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2020-07-16T00:34:00Z</cp:lastPrinted>
  <dcterms:created xsi:type="dcterms:W3CDTF">2020-07-16T00:34:00Z</dcterms:created>
  <dcterms:modified xsi:type="dcterms:W3CDTF">2021-02-20T15:33:00Z</dcterms:modified>
</cp:coreProperties>
</file>