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4FB8E" w14:textId="77777777" w:rsidR="00774561" w:rsidRPr="00533256" w:rsidRDefault="00774561" w:rsidP="00774561">
      <w:pPr>
        <w:jc w:val="center"/>
        <w:rPr>
          <w:rFonts w:ascii="Times New Roman" w:hAnsi="Times New Roman"/>
          <w:sz w:val="24"/>
          <w:szCs w:val="24"/>
        </w:rPr>
      </w:pPr>
    </w:p>
    <w:p w14:paraId="21835CDE" w14:textId="04C067D1" w:rsidR="00774561" w:rsidRPr="00533256" w:rsidRDefault="00774561" w:rsidP="00774561">
      <w:pPr>
        <w:jc w:val="center"/>
        <w:rPr>
          <w:rFonts w:ascii="Times New Roman" w:hAnsi="Times New Roman"/>
          <w:b/>
          <w:bCs/>
          <w:sz w:val="24"/>
          <w:szCs w:val="24"/>
        </w:rPr>
      </w:pPr>
      <w:r w:rsidRPr="00533256">
        <w:rPr>
          <w:rFonts w:ascii="Times New Roman" w:hAnsi="Times New Roman"/>
          <w:b/>
          <w:bCs/>
          <w:sz w:val="24"/>
          <w:szCs w:val="24"/>
        </w:rPr>
        <w:t xml:space="preserve">RESOLUCION </w:t>
      </w:r>
      <w:proofErr w:type="spellStart"/>
      <w:r w:rsidRPr="00533256">
        <w:rPr>
          <w:rFonts w:ascii="Times New Roman" w:hAnsi="Times New Roman"/>
          <w:b/>
          <w:bCs/>
          <w:sz w:val="24"/>
          <w:szCs w:val="24"/>
        </w:rPr>
        <w:t>N</w:t>
      </w:r>
      <w:r w:rsidR="00533256" w:rsidRPr="00533256">
        <w:rPr>
          <w:rFonts w:ascii="Times New Roman" w:hAnsi="Times New Roman"/>
          <w:b/>
          <w:bCs/>
          <w:sz w:val="24"/>
          <w:szCs w:val="24"/>
        </w:rPr>
        <w:t>°</w:t>
      </w:r>
      <w:proofErr w:type="spellEnd"/>
      <w:r w:rsidR="00533256" w:rsidRPr="00533256">
        <w:rPr>
          <w:rFonts w:ascii="Times New Roman" w:hAnsi="Times New Roman"/>
          <w:b/>
          <w:bCs/>
          <w:sz w:val="24"/>
          <w:szCs w:val="24"/>
        </w:rPr>
        <w:t xml:space="preserve"> 064/20</w:t>
      </w:r>
    </w:p>
    <w:p w14:paraId="478E61CD" w14:textId="77777777" w:rsidR="00774561" w:rsidRPr="00533256" w:rsidRDefault="00774561" w:rsidP="00774561">
      <w:pPr>
        <w:rPr>
          <w:rFonts w:ascii="Times New Roman" w:hAnsi="Times New Roman"/>
          <w:sz w:val="24"/>
          <w:szCs w:val="24"/>
        </w:rPr>
      </w:pPr>
    </w:p>
    <w:p w14:paraId="3C4AD54E" w14:textId="77777777" w:rsidR="00774561" w:rsidRPr="00533256" w:rsidRDefault="00774561" w:rsidP="00774561">
      <w:pPr>
        <w:rPr>
          <w:rFonts w:ascii="Times New Roman" w:hAnsi="Times New Roman"/>
          <w:b/>
          <w:sz w:val="24"/>
          <w:szCs w:val="24"/>
        </w:rPr>
      </w:pPr>
      <w:r w:rsidRPr="00533256">
        <w:rPr>
          <w:rFonts w:ascii="Times New Roman" w:hAnsi="Times New Roman"/>
          <w:b/>
          <w:sz w:val="24"/>
          <w:szCs w:val="24"/>
        </w:rPr>
        <w:t>VISTOS:</w:t>
      </w:r>
    </w:p>
    <w:p w14:paraId="1DE5F764" w14:textId="7186FA55" w:rsidR="00774561" w:rsidRPr="00533256" w:rsidRDefault="00774561" w:rsidP="00774561">
      <w:pPr>
        <w:jc w:val="both"/>
        <w:rPr>
          <w:rFonts w:ascii="Times New Roman" w:eastAsia="Times New Roman" w:hAnsi="Times New Roman"/>
          <w:b/>
          <w:sz w:val="24"/>
          <w:szCs w:val="24"/>
          <w:lang w:val="es-MX" w:eastAsia="es-ES"/>
        </w:rPr>
      </w:pPr>
      <w:r w:rsidRPr="00533256">
        <w:rPr>
          <w:rFonts w:ascii="Times New Roman" w:hAnsi="Times New Roman"/>
          <w:sz w:val="24"/>
          <w:szCs w:val="24"/>
        </w:rPr>
        <w:t xml:space="preserve">Que, </w:t>
      </w:r>
      <w:r w:rsidR="0071158B" w:rsidRPr="0071158B">
        <w:rPr>
          <w:rFonts w:ascii="Times New Roman" w:hAnsi="Times New Roman"/>
          <w:sz w:val="24"/>
          <w:szCs w:val="24"/>
        </w:rPr>
        <w:t>..................</w:t>
      </w:r>
      <w:r w:rsidR="0071158B">
        <w:t xml:space="preserve"> </w:t>
      </w:r>
      <w:r w:rsidRPr="00533256">
        <w:rPr>
          <w:rFonts w:ascii="Times New Roman" w:hAnsi="Times New Roman"/>
          <w:bCs/>
          <w:sz w:val="24"/>
          <w:szCs w:val="24"/>
          <w:lang w:val="es-MX"/>
        </w:rPr>
        <w:t xml:space="preserve">interpone </w:t>
      </w:r>
      <w:r w:rsidRPr="00533256">
        <w:rPr>
          <w:rFonts w:ascii="Times New Roman" w:hAnsi="Times New Roman"/>
          <w:sz w:val="24"/>
          <w:szCs w:val="24"/>
        </w:rPr>
        <w:t xml:space="preserve">reclamación ante esta Defensoría del Asegurado (DEFASEG) contra </w:t>
      </w:r>
      <w:r w:rsidR="0071158B" w:rsidRPr="0071158B">
        <w:rPr>
          <w:rFonts w:ascii="Times New Roman" w:hAnsi="Times New Roman"/>
          <w:sz w:val="24"/>
          <w:szCs w:val="24"/>
        </w:rPr>
        <w:t>..................</w:t>
      </w:r>
      <w:r w:rsidRPr="00533256">
        <w:rPr>
          <w:rFonts w:ascii="Times New Roman" w:hAnsi="Times New Roman"/>
          <w:bCs/>
          <w:sz w:val="24"/>
          <w:szCs w:val="24"/>
          <w:lang w:val="es-MX"/>
        </w:rPr>
        <w:t>, solicitando se le</w:t>
      </w:r>
      <w:r w:rsidRPr="00533256">
        <w:rPr>
          <w:rFonts w:ascii="Times New Roman" w:hAnsi="Times New Roman"/>
          <w:sz w:val="24"/>
          <w:szCs w:val="24"/>
        </w:rPr>
        <w:t xml:space="preserve"> otorgue la cobertura de indemnización por cirugía, conforme al</w:t>
      </w:r>
      <w:r w:rsidRPr="00533256">
        <w:rPr>
          <w:rFonts w:ascii="Times New Roman" w:hAnsi="Times New Roman"/>
          <w:b/>
          <w:sz w:val="24"/>
          <w:szCs w:val="24"/>
          <w:lang w:val="es-MX"/>
        </w:rPr>
        <w:t xml:space="preserve"> </w:t>
      </w:r>
      <w:r w:rsidRPr="00533256">
        <w:rPr>
          <w:rFonts w:ascii="Times New Roman" w:eastAsia="Times New Roman" w:hAnsi="Times New Roman"/>
          <w:b/>
          <w:sz w:val="24"/>
          <w:szCs w:val="24"/>
          <w:lang w:val="es-MX" w:eastAsia="es-ES"/>
        </w:rPr>
        <w:t xml:space="preserve">SEGURO PROTECCIÓN FAMILIAR - PÓLIZA No </w:t>
      </w:r>
      <w:r w:rsidR="0071158B" w:rsidRPr="0071158B">
        <w:rPr>
          <w:rFonts w:ascii="Times New Roman" w:hAnsi="Times New Roman"/>
          <w:sz w:val="24"/>
          <w:szCs w:val="24"/>
        </w:rPr>
        <w:t>..................</w:t>
      </w:r>
      <w:r w:rsidRPr="00533256">
        <w:rPr>
          <w:rFonts w:ascii="Times New Roman" w:eastAsia="Times New Roman" w:hAnsi="Times New Roman"/>
          <w:b/>
          <w:sz w:val="24"/>
          <w:szCs w:val="24"/>
          <w:lang w:val="es-MX" w:eastAsia="es-ES"/>
        </w:rPr>
        <w:t>.</w:t>
      </w:r>
    </w:p>
    <w:p w14:paraId="1A5079F1" w14:textId="77777777" w:rsidR="00774561" w:rsidRPr="00533256" w:rsidRDefault="00774561" w:rsidP="00774561">
      <w:pPr>
        <w:spacing w:after="0" w:line="240" w:lineRule="auto"/>
        <w:jc w:val="both"/>
        <w:rPr>
          <w:rFonts w:ascii="Times New Roman" w:eastAsia="Arial Unicode MS" w:hAnsi="Times New Roman"/>
          <w:sz w:val="24"/>
          <w:szCs w:val="24"/>
        </w:rPr>
      </w:pPr>
      <w:r w:rsidRPr="00533256">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1C62D863" w14:textId="77777777" w:rsidR="00774561" w:rsidRPr="00533256" w:rsidRDefault="00774561" w:rsidP="00774561">
      <w:pPr>
        <w:tabs>
          <w:tab w:val="left" w:pos="2160"/>
        </w:tabs>
        <w:spacing w:after="0" w:line="240" w:lineRule="auto"/>
        <w:jc w:val="both"/>
        <w:rPr>
          <w:rFonts w:ascii="Times New Roman" w:hAnsi="Times New Roman"/>
          <w:sz w:val="24"/>
          <w:szCs w:val="24"/>
        </w:rPr>
      </w:pPr>
    </w:p>
    <w:p w14:paraId="17140C88" w14:textId="77777777" w:rsidR="00774561" w:rsidRPr="00533256" w:rsidRDefault="00774561" w:rsidP="00774561">
      <w:pPr>
        <w:tabs>
          <w:tab w:val="num" w:pos="720"/>
        </w:tabs>
        <w:spacing w:after="0" w:line="240" w:lineRule="auto"/>
        <w:jc w:val="both"/>
        <w:rPr>
          <w:rFonts w:ascii="Times New Roman" w:hAnsi="Times New Roman"/>
          <w:sz w:val="24"/>
          <w:szCs w:val="24"/>
        </w:rPr>
      </w:pPr>
      <w:r w:rsidRPr="00533256">
        <w:rPr>
          <w:rFonts w:ascii="Times New Roman" w:hAnsi="Times New Roman"/>
          <w:sz w:val="24"/>
          <w:szCs w:val="24"/>
        </w:rPr>
        <w:t xml:space="preserve">Que, habiéndosele corrido traslado de la respectiva reclamación, la aseguradora presentó sus descargos y la documentación solicitada. </w:t>
      </w:r>
    </w:p>
    <w:p w14:paraId="77318A94" w14:textId="77777777" w:rsidR="00774561" w:rsidRPr="00533256" w:rsidRDefault="00774561" w:rsidP="00774561">
      <w:pPr>
        <w:tabs>
          <w:tab w:val="num" w:pos="720"/>
        </w:tabs>
        <w:spacing w:after="0" w:line="240" w:lineRule="auto"/>
        <w:jc w:val="both"/>
        <w:rPr>
          <w:rFonts w:ascii="Times New Roman" w:hAnsi="Times New Roman"/>
          <w:sz w:val="24"/>
          <w:szCs w:val="24"/>
        </w:rPr>
      </w:pPr>
    </w:p>
    <w:p w14:paraId="429E536A" w14:textId="77777777" w:rsidR="00774561" w:rsidRPr="00533256" w:rsidRDefault="00774561" w:rsidP="00774561">
      <w:pPr>
        <w:tabs>
          <w:tab w:val="num" w:pos="720"/>
        </w:tabs>
        <w:jc w:val="both"/>
        <w:rPr>
          <w:rFonts w:ascii="Times New Roman" w:hAnsi="Times New Roman"/>
          <w:sz w:val="24"/>
          <w:szCs w:val="24"/>
        </w:rPr>
      </w:pPr>
      <w:r w:rsidRPr="00533256">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513645BC" w14:textId="181858FA" w:rsidR="00774561" w:rsidRPr="00533256" w:rsidRDefault="00774561" w:rsidP="00774561">
      <w:pPr>
        <w:spacing w:after="0" w:line="240" w:lineRule="auto"/>
        <w:jc w:val="both"/>
        <w:rPr>
          <w:rFonts w:ascii="Times New Roman" w:hAnsi="Times New Roman"/>
          <w:sz w:val="24"/>
          <w:szCs w:val="24"/>
        </w:rPr>
      </w:pPr>
      <w:r w:rsidRPr="00533256">
        <w:rPr>
          <w:rFonts w:ascii="Times New Roman" w:hAnsi="Times New Roman"/>
          <w:sz w:val="24"/>
          <w:szCs w:val="24"/>
        </w:rPr>
        <w:t xml:space="preserve">Que, </w:t>
      </w:r>
      <w:r w:rsidRPr="00533256">
        <w:rPr>
          <w:rFonts w:ascii="Times New Roman" w:hAnsi="Times New Roman"/>
          <w:sz w:val="24"/>
          <w:szCs w:val="24"/>
          <w:lang w:val="es-419"/>
        </w:rPr>
        <w:t xml:space="preserve">el 13 de julio de 2020 </w:t>
      </w:r>
      <w:r w:rsidRPr="00533256">
        <w:rPr>
          <w:rFonts w:ascii="Times New Roman" w:hAnsi="Times New Roman"/>
          <w:sz w:val="24"/>
          <w:szCs w:val="24"/>
        </w:rPr>
        <w:t xml:space="preserve">se realizó la correspondiente audiencia virtual de vista con la participación de ambas partes, las cuales absolvieron las preguntas formuladas, conforme consta de la correspondiente acta. </w:t>
      </w:r>
    </w:p>
    <w:p w14:paraId="6E3CD0CF" w14:textId="77777777" w:rsidR="00774561" w:rsidRPr="00533256" w:rsidRDefault="00774561" w:rsidP="00774561">
      <w:pPr>
        <w:spacing w:after="0" w:line="240" w:lineRule="auto"/>
        <w:jc w:val="both"/>
        <w:rPr>
          <w:rFonts w:ascii="Times New Roman" w:hAnsi="Times New Roman"/>
          <w:sz w:val="24"/>
          <w:szCs w:val="24"/>
        </w:rPr>
      </w:pPr>
    </w:p>
    <w:p w14:paraId="2EE3FD54" w14:textId="7DDB99AC" w:rsidR="00774561" w:rsidRPr="00533256" w:rsidRDefault="00774561" w:rsidP="00774561">
      <w:pPr>
        <w:jc w:val="both"/>
        <w:rPr>
          <w:rFonts w:ascii="Times New Roman" w:hAnsi="Times New Roman"/>
          <w:sz w:val="24"/>
          <w:szCs w:val="24"/>
        </w:rPr>
      </w:pPr>
      <w:r w:rsidRPr="00533256">
        <w:rPr>
          <w:rFonts w:ascii="Times New Roman" w:hAnsi="Times New Roman"/>
          <w:sz w:val="24"/>
          <w:szCs w:val="24"/>
        </w:rPr>
        <w:t xml:space="preserve">Que, en síntesis, la posición del reclamante es la siguiente: a) El 04 de febrero de 2020 solicitó a </w:t>
      </w:r>
      <w:r w:rsidR="0071158B" w:rsidRPr="0071158B">
        <w:rPr>
          <w:rFonts w:ascii="Times New Roman" w:hAnsi="Times New Roman"/>
          <w:sz w:val="24"/>
          <w:szCs w:val="24"/>
        </w:rPr>
        <w:t>..................</w:t>
      </w:r>
      <w:r w:rsidRPr="00533256">
        <w:rPr>
          <w:rFonts w:ascii="Times New Roman" w:hAnsi="Times New Roman"/>
          <w:sz w:val="24"/>
          <w:szCs w:val="24"/>
        </w:rPr>
        <w:t xml:space="preserve"> la cobertura de “indemnización por cirugía” que contempla el pago de S/5,000 cuando el asegurado recibe un tratamiento quirúrgico que haya requerido una hospitalización no menor a cinco días; b) que en su caso estuvo hospitalizada por un lapso de seis días y le realizaron una cirugía laparoscópica diagnosticada, lavado de cavidad, apendicetomía;  c) que </w:t>
      </w:r>
      <w:r w:rsidR="0071158B" w:rsidRPr="0071158B">
        <w:rPr>
          <w:rFonts w:ascii="Times New Roman" w:hAnsi="Times New Roman"/>
          <w:sz w:val="24"/>
          <w:szCs w:val="24"/>
        </w:rPr>
        <w:t>..................</w:t>
      </w:r>
      <w:r w:rsidRPr="00533256">
        <w:rPr>
          <w:rFonts w:ascii="Times New Roman" w:hAnsi="Times New Roman"/>
          <w:sz w:val="24"/>
          <w:szCs w:val="24"/>
        </w:rPr>
        <w:t xml:space="preserve"> ha rechazado la cobertura porque indica que solo cubre determinadas cirugías (incluidas laparoscópicas), entre ellas la cirugía gástrica; d) que al poner estómago la aseguradora le está dando la razón porque según consultas realizadas a médicos especialistas el apéndice es parte del estómago en tanto es un intestino, por lo que al cumplir los requisitos deben otorgarle la suma asegurada de S/5,000 para la cobertura “indemnización por cirugías”, que solo ven el  término usado por el doctor de emergencia que lo operó, con lo cual ven la forma y no el fondo, vulnerando sus derechos; e) cita el caso de otra persona a quien le otorgaron la cobertura por lo que por un derecho de igualdad  ante la ley no pueden discriminar su caso; f) considera que la aseguradora realiza publicidad engañosa en sus contratos y muy ambigua ya que en una primera parte ponen indemnización por cirugía y en el contrato añaden los requisitos y las cirugías que cubren que solo son algunas, reitera que el apéndice es parte del intestino que forma parte del estómago, y por tanto al cubrir cirugía gástrica deben darle la cobertura de seguro; </w:t>
      </w:r>
    </w:p>
    <w:p w14:paraId="1B0B22AB" w14:textId="77777777" w:rsidR="00774561" w:rsidRPr="00533256" w:rsidRDefault="00774561" w:rsidP="00774561">
      <w:pPr>
        <w:jc w:val="both"/>
        <w:rPr>
          <w:rFonts w:ascii="Times New Roman" w:hAnsi="Times New Roman"/>
          <w:bCs/>
          <w:sz w:val="24"/>
          <w:szCs w:val="24"/>
          <w:lang w:val="es-MX"/>
        </w:rPr>
      </w:pPr>
      <w:r w:rsidRPr="00533256">
        <w:rPr>
          <w:rFonts w:ascii="Times New Roman" w:hAnsi="Times New Roman"/>
          <w:sz w:val="24"/>
          <w:szCs w:val="24"/>
        </w:rPr>
        <w:t xml:space="preserve">Que, por su parte y en resumen la compañía de seguros sostiene que: </w:t>
      </w:r>
      <w:r w:rsidRPr="00533256">
        <w:rPr>
          <w:rFonts w:ascii="Times New Roman" w:hAnsi="Times New Roman"/>
          <w:bCs/>
          <w:sz w:val="24"/>
          <w:szCs w:val="24"/>
        </w:rPr>
        <w:t xml:space="preserve">a)  La reclamante fue sometida a una operación </w:t>
      </w:r>
      <w:r w:rsidRPr="00533256">
        <w:rPr>
          <w:rFonts w:ascii="Times New Roman" w:hAnsi="Times New Roman"/>
          <w:sz w:val="24"/>
          <w:szCs w:val="24"/>
        </w:rPr>
        <w:t>LAPARASCOPICA a consecuencia de una APENDICECTOMIA, el 01 de enero</w:t>
      </w:r>
      <w:r w:rsidRPr="00533256">
        <w:rPr>
          <w:rFonts w:ascii="Times New Roman" w:hAnsi="Times New Roman"/>
          <w:bCs/>
          <w:sz w:val="24"/>
          <w:szCs w:val="24"/>
        </w:rPr>
        <w:t xml:space="preserve"> de 2020, solicitando posteriormente la cobertura de “indemnización por </w:t>
      </w:r>
      <w:r w:rsidRPr="00533256">
        <w:rPr>
          <w:rFonts w:ascii="Times New Roman" w:hAnsi="Times New Roman"/>
          <w:bCs/>
          <w:sz w:val="24"/>
          <w:szCs w:val="24"/>
        </w:rPr>
        <w:lastRenderedPageBreak/>
        <w:t xml:space="preserve">cirugía”; b) rechazaron la cobertura porque la cirugía no correspondía a los supuestos previstos en la Cláusula de Cobertura de Indemnización por Cirugías; c) </w:t>
      </w:r>
      <w:r w:rsidRPr="00533256">
        <w:rPr>
          <w:rFonts w:ascii="Times New Roman" w:hAnsi="Times New Roman"/>
          <w:bCs/>
          <w:sz w:val="24"/>
          <w:szCs w:val="24"/>
          <w:lang w:val="es-MX"/>
        </w:rPr>
        <w:t xml:space="preserve">el rechazo se encuentra debidamente justificado, en tanto de la documentación presentada por la reclamante se verifica que la intervención quirúrgica a la que fue sometida corresponde a una cirugía intestinal, la misma que no se encuadra dentro de las cirugías cubiertas por la póliza del seguro de Protección Familiar, que son: </w:t>
      </w:r>
      <w:r w:rsidRPr="00533256">
        <w:rPr>
          <w:rFonts w:ascii="Times New Roman" w:hAnsi="Times New Roman"/>
          <w:bCs/>
          <w:i/>
          <w:sz w:val="24"/>
          <w:szCs w:val="24"/>
          <w:lang w:val="es-MX"/>
        </w:rPr>
        <w:t xml:space="preserve">Cirugía Cerebral, Cirugía Cardiaca, Cirugía Pulmonar, Cirugía  Gástrica, Cirugía Hepática, Cirugía de Bazo, y Cirugía Traumatológica que implique colocación de prótesis permanentes; </w:t>
      </w:r>
      <w:r w:rsidRPr="00533256">
        <w:rPr>
          <w:rFonts w:ascii="Times New Roman" w:hAnsi="Times New Roman"/>
          <w:bCs/>
          <w:iCs/>
          <w:sz w:val="24"/>
          <w:szCs w:val="24"/>
          <w:lang w:val="es-MX"/>
        </w:rPr>
        <w:t xml:space="preserve">d) la reclamante considera que la cirugía que le practicaron tiene relación con el estómago; al respecto, desvirtúan totalmente que el apéndice forme parte del estómago, toda vez que este forma parte del órgano intestinal, tal como puede apreciarse de la información obtenida en la página web </w:t>
      </w:r>
      <w:hyperlink r:id="rId8" w:history="1">
        <w:r w:rsidRPr="00533256">
          <w:rPr>
            <w:rStyle w:val="Hipervnculo"/>
            <w:rFonts w:ascii="Times New Roman" w:hAnsi="Times New Roman"/>
            <w:bCs/>
            <w:iCs/>
            <w:sz w:val="24"/>
            <w:szCs w:val="24"/>
            <w:lang w:val="es-ES_tradnl"/>
          </w:rPr>
          <w:t>https://cuidateplus.marca.com/</w:t>
        </w:r>
      </w:hyperlink>
      <w:r w:rsidRPr="00533256">
        <w:rPr>
          <w:rFonts w:ascii="Times New Roman" w:hAnsi="Times New Roman"/>
          <w:bCs/>
          <w:iCs/>
          <w:sz w:val="24"/>
          <w:szCs w:val="24"/>
          <w:lang w:val="es-ES_tradnl"/>
        </w:rPr>
        <w:t xml:space="preserve">; e) </w:t>
      </w:r>
      <w:r w:rsidRPr="00533256">
        <w:rPr>
          <w:rFonts w:ascii="Times New Roman" w:hAnsi="Times New Roman"/>
          <w:bCs/>
          <w:iCs/>
          <w:sz w:val="24"/>
          <w:szCs w:val="24"/>
          <w:lang w:val="es-MX"/>
        </w:rPr>
        <w:t xml:space="preserve">precisan que el colegiado a través de la Resolución 001/20 de fecha 06 de enero de 2020, ha resuelto un caso similar, en el cual se declara INFUNDADA la reclamación en atención a los siguientes fundamentos: </w:t>
      </w:r>
      <w:r w:rsidRPr="00533256">
        <w:rPr>
          <w:rFonts w:ascii="Times New Roman" w:hAnsi="Times New Roman"/>
          <w:bCs/>
          <w:iCs/>
          <w:sz w:val="24"/>
          <w:szCs w:val="24"/>
          <w:lang w:val="es-ES_tradnl"/>
        </w:rPr>
        <w:t xml:space="preserve">La cobertura de una cirugía está definida en términos de órganos y no del sistema del cuerpo humano al que pertenece; concluyendo en dicho caso que </w:t>
      </w:r>
      <w:r w:rsidRPr="00533256">
        <w:rPr>
          <w:rFonts w:ascii="Times New Roman" w:hAnsi="Times New Roman"/>
          <w:bCs/>
          <w:sz w:val="24"/>
          <w:szCs w:val="24"/>
        </w:rPr>
        <w:t xml:space="preserve">la póliza establece una cobertura únicamente de la operación o cirugía del órgano “cavidad gástrica” y no de cualquier cirugía que alcance otro órgano del  sistema digestivo (intestinos, colon, apéndice, etc.); f) que no es cierto que la póliza sea ambigua, </w:t>
      </w:r>
      <w:r w:rsidRPr="00533256">
        <w:rPr>
          <w:rFonts w:ascii="Times New Roman" w:hAnsi="Times New Roman"/>
          <w:bCs/>
          <w:sz w:val="24"/>
          <w:szCs w:val="24"/>
          <w:lang w:val="es-MX"/>
        </w:rPr>
        <w:t>que cuando se incluye cirugía laparoscópica se entiende que es a consecuencia de los tratamientos quirúrgicos establecidos en la póliza; por lo que su negativa a otorgar la cobertura es del todo justificada, en tanto no se ha presentado ninguno de los supuestos previstos para la aplicación de la cobertura de indemnización por cirugías, debiéndose declarar infundado el reclamo interpuesto.</w:t>
      </w:r>
    </w:p>
    <w:p w14:paraId="2836FAAA" w14:textId="153DB026" w:rsidR="00774561" w:rsidRPr="00533256" w:rsidRDefault="00774561" w:rsidP="00774561">
      <w:pPr>
        <w:jc w:val="both"/>
        <w:rPr>
          <w:rFonts w:ascii="Times New Roman" w:hAnsi="Times New Roman"/>
          <w:b/>
          <w:sz w:val="24"/>
          <w:szCs w:val="24"/>
        </w:rPr>
      </w:pPr>
      <w:r w:rsidRPr="00533256">
        <w:rPr>
          <w:rFonts w:ascii="Times New Roman" w:hAnsi="Times New Roman"/>
          <w:b/>
          <w:sz w:val="24"/>
          <w:szCs w:val="24"/>
        </w:rPr>
        <w:t xml:space="preserve">CONSIDERANDO: </w:t>
      </w:r>
    </w:p>
    <w:p w14:paraId="603B2179" w14:textId="77777777" w:rsidR="00774561" w:rsidRPr="00533256" w:rsidRDefault="00774561" w:rsidP="00774561">
      <w:pPr>
        <w:jc w:val="both"/>
        <w:rPr>
          <w:rStyle w:val="Textoennegrita"/>
          <w:rFonts w:ascii="Times New Roman" w:hAnsi="Times New Roman"/>
          <w:b w:val="0"/>
          <w:sz w:val="24"/>
          <w:szCs w:val="24"/>
        </w:rPr>
      </w:pPr>
      <w:r w:rsidRPr="00533256">
        <w:rPr>
          <w:rFonts w:ascii="Times New Roman" w:hAnsi="Times New Roman"/>
          <w:b/>
          <w:sz w:val="24"/>
          <w:szCs w:val="24"/>
          <w:u w:val="single"/>
        </w:rPr>
        <w:t>PRIMERO</w:t>
      </w:r>
      <w:r w:rsidRPr="00533256">
        <w:rPr>
          <w:rFonts w:ascii="Times New Roman" w:hAnsi="Times New Roman"/>
          <w:sz w:val="24"/>
          <w:szCs w:val="24"/>
        </w:rPr>
        <w:t xml:space="preserve">: Conforme al Reglamento de la Defensoría del Asegurado, </w:t>
      </w:r>
      <w:r w:rsidRPr="00533256">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780175E" w14:textId="77777777" w:rsidR="00774561" w:rsidRPr="00533256" w:rsidRDefault="00774561" w:rsidP="00774561">
      <w:pPr>
        <w:jc w:val="both"/>
        <w:rPr>
          <w:rStyle w:val="Textoennegrita"/>
          <w:rFonts w:ascii="Times New Roman" w:hAnsi="Times New Roman"/>
          <w:b w:val="0"/>
          <w:sz w:val="24"/>
          <w:szCs w:val="24"/>
        </w:rPr>
      </w:pPr>
      <w:r w:rsidRPr="00533256">
        <w:rPr>
          <w:rStyle w:val="Textoennegrita"/>
          <w:rFonts w:ascii="Times New Roman" w:hAnsi="Times New Roman"/>
          <w:sz w:val="24"/>
          <w:szCs w:val="24"/>
          <w:u w:val="single"/>
        </w:rPr>
        <w:t>SEGUNDO</w:t>
      </w:r>
      <w:r w:rsidRPr="00533256">
        <w:rPr>
          <w:rStyle w:val="Textoennegrita"/>
          <w:rFonts w:ascii="Times New Roman" w:hAnsi="Times New Roman"/>
          <w:sz w:val="24"/>
          <w:szCs w:val="24"/>
        </w:rPr>
        <w:t>:</w:t>
      </w:r>
      <w:r w:rsidRPr="00533256">
        <w:rPr>
          <w:rStyle w:val="Textoennegrita"/>
          <w:rFonts w:ascii="Times New Roman" w:hAnsi="Times New Roman"/>
          <w:b w:val="0"/>
          <w:sz w:val="24"/>
          <w:szCs w:val="24"/>
        </w:rPr>
        <w:t xml:space="preserve"> </w:t>
      </w:r>
      <w:r w:rsidRPr="00533256">
        <w:rPr>
          <w:rFonts w:ascii="Times New Roman" w:hAnsi="Times New Roman"/>
          <w:sz w:val="24"/>
          <w:szCs w:val="24"/>
        </w:rPr>
        <w:t xml:space="preserve">Asimismo, de acuerdo a </w:t>
      </w:r>
      <w:r w:rsidRPr="00533256">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80D4704" w14:textId="77777777" w:rsidR="00774561" w:rsidRPr="00533256" w:rsidRDefault="00774561" w:rsidP="00774561">
      <w:pPr>
        <w:jc w:val="both"/>
        <w:rPr>
          <w:rFonts w:ascii="Times New Roman" w:hAnsi="Times New Roman"/>
          <w:sz w:val="24"/>
          <w:szCs w:val="24"/>
        </w:rPr>
      </w:pPr>
      <w:r w:rsidRPr="00533256">
        <w:rPr>
          <w:rStyle w:val="Textoennegrita"/>
          <w:rFonts w:ascii="Times New Roman" w:hAnsi="Times New Roman"/>
          <w:sz w:val="24"/>
          <w:szCs w:val="24"/>
          <w:u w:val="single"/>
        </w:rPr>
        <w:t>TERCERO</w:t>
      </w:r>
      <w:r w:rsidRPr="00533256">
        <w:rPr>
          <w:rStyle w:val="Textoennegrita"/>
          <w:rFonts w:ascii="Times New Roman" w:hAnsi="Times New Roman"/>
          <w:sz w:val="24"/>
          <w:szCs w:val="24"/>
        </w:rPr>
        <w:t>:</w:t>
      </w:r>
      <w:r w:rsidRPr="00533256">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w:t>
      </w:r>
      <w:r w:rsidRPr="00533256">
        <w:rPr>
          <w:rFonts w:ascii="Times New Roman" w:hAnsi="Times New Roman"/>
          <w:sz w:val="24"/>
          <w:szCs w:val="24"/>
        </w:rPr>
        <w:lastRenderedPageBreak/>
        <w:t>aseguradora debe entregar al contratante, y cuyos requisitos mínimos están previstos en el artículo 26 de la señalada ley.</w:t>
      </w:r>
    </w:p>
    <w:p w14:paraId="606A446F" w14:textId="77777777" w:rsidR="00774561" w:rsidRPr="00533256" w:rsidRDefault="00774561" w:rsidP="00774561">
      <w:pPr>
        <w:contextualSpacing/>
        <w:jc w:val="both"/>
        <w:rPr>
          <w:rFonts w:ascii="Times New Roman" w:hAnsi="Times New Roman"/>
          <w:sz w:val="24"/>
          <w:szCs w:val="24"/>
        </w:rPr>
      </w:pPr>
      <w:r w:rsidRPr="00533256">
        <w:rPr>
          <w:rFonts w:ascii="Times New Roman" w:hAnsi="Times New Roman"/>
          <w:b/>
          <w:sz w:val="24"/>
          <w:szCs w:val="24"/>
          <w:u w:val="single"/>
        </w:rPr>
        <w:t>CUARTO</w:t>
      </w:r>
      <w:r w:rsidRPr="00533256">
        <w:rPr>
          <w:rFonts w:ascii="Times New Roman" w:hAnsi="Times New Roman"/>
          <w:b/>
          <w:sz w:val="24"/>
          <w:szCs w:val="24"/>
        </w:rPr>
        <w:t>:</w:t>
      </w:r>
      <w:r w:rsidRPr="00533256">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67D04A50" w14:textId="77777777" w:rsidR="00774561" w:rsidRPr="00533256" w:rsidRDefault="00774561" w:rsidP="00774561">
      <w:pPr>
        <w:spacing w:after="0" w:line="240" w:lineRule="auto"/>
        <w:jc w:val="both"/>
        <w:rPr>
          <w:rStyle w:val="Textoennegrita"/>
          <w:rFonts w:ascii="Times New Roman" w:hAnsi="Times New Roman"/>
          <w:sz w:val="24"/>
          <w:szCs w:val="24"/>
          <w:u w:val="single"/>
        </w:rPr>
      </w:pPr>
    </w:p>
    <w:p w14:paraId="3CBFBFCC" w14:textId="77777777" w:rsidR="00774561" w:rsidRPr="00533256" w:rsidRDefault="00774561" w:rsidP="00774561">
      <w:pPr>
        <w:jc w:val="both"/>
        <w:rPr>
          <w:rFonts w:ascii="Times New Roman" w:hAnsi="Times New Roman"/>
          <w:bCs/>
          <w:sz w:val="24"/>
          <w:szCs w:val="24"/>
        </w:rPr>
      </w:pPr>
      <w:r w:rsidRPr="00533256">
        <w:rPr>
          <w:rStyle w:val="Textoennegrita"/>
          <w:rFonts w:ascii="Times New Roman" w:hAnsi="Times New Roman"/>
          <w:sz w:val="24"/>
          <w:szCs w:val="24"/>
          <w:u w:val="single"/>
        </w:rPr>
        <w:t>QUINTO</w:t>
      </w:r>
      <w:r w:rsidRPr="00533256">
        <w:rPr>
          <w:rStyle w:val="Textoennegrita"/>
          <w:rFonts w:ascii="Times New Roman" w:hAnsi="Times New Roman"/>
          <w:sz w:val="24"/>
          <w:szCs w:val="24"/>
        </w:rPr>
        <w:t>:</w:t>
      </w:r>
      <w:r w:rsidRPr="00533256">
        <w:rPr>
          <w:rStyle w:val="Textoennegrita"/>
          <w:rFonts w:ascii="Times New Roman" w:hAnsi="Times New Roman"/>
          <w:b w:val="0"/>
          <w:sz w:val="24"/>
          <w:szCs w:val="24"/>
        </w:rPr>
        <w:t xml:space="preserve"> En materia procesal</w:t>
      </w:r>
      <w:r w:rsidRPr="00533256">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232DBBB2" w14:textId="4D2131E6" w:rsidR="00774561" w:rsidRPr="00533256" w:rsidRDefault="00774561" w:rsidP="00774561">
      <w:pPr>
        <w:jc w:val="both"/>
        <w:rPr>
          <w:rFonts w:ascii="Times New Roman" w:hAnsi="Times New Roman"/>
          <w:sz w:val="24"/>
          <w:szCs w:val="24"/>
        </w:rPr>
      </w:pPr>
      <w:r w:rsidRPr="00533256">
        <w:rPr>
          <w:rFonts w:ascii="Times New Roman" w:hAnsi="Times New Roman"/>
          <w:b/>
          <w:sz w:val="24"/>
          <w:szCs w:val="24"/>
          <w:u w:val="single"/>
        </w:rPr>
        <w:t>SEXTO</w:t>
      </w:r>
      <w:r w:rsidRPr="00533256">
        <w:rPr>
          <w:rFonts w:ascii="Times New Roman" w:hAnsi="Times New Roman"/>
          <w:b/>
          <w:sz w:val="24"/>
          <w:szCs w:val="24"/>
        </w:rPr>
        <w:t>:</w:t>
      </w:r>
      <w:r w:rsidRPr="00533256">
        <w:rPr>
          <w:rFonts w:ascii="Times New Roman" w:hAnsi="Times New Roman"/>
          <w:sz w:val="24"/>
          <w:szCs w:val="24"/>
        </w:rPr>
        <w:t xml:space="preserve"> De acuerdo a los términos contenidos en el rechazo, la reclamación y en la respectiva absolución, la solución de la presente controversia consiste en determinar conforme a los términos contractuales, si el tratamiento quirúrgico consistente en una Apendicectomía laparoscópica a la que fue sometida la asegurada está comprendida o no bajo la cobertura contratada.</w:t>
      </w:r>
    </w:p>
    <w:p w14:paraId="0D842464" w14:textId="511DBA60" w:rsidR="00D70758" w:rsidRPr="00533256" w:rsidRDefault="00D70758" w:rsidP="00D70758">
      <w:pPr>
        <w:jc w:val="both"/>
        <w:rPr>
          <w:rFonts w:ascii="Times New Roman" w:hAnsi="Times New Roman"/>
          <w:sz w:val="24"/>
          <w:szCs w:val="24"/>
        </w:rPr>
      </w:pPr>
      <w:r w:rsidRPr="00533256">
        <w:rPr>
          <w:rFonts w:ascii="Times New Roman" w:hAnsi="Times New Roman"/>
          <w:sz w:val="24"/>
          <w:szCs w:val="24"/>
        </w:rPr>
        <w:t xml:space="preserve">La reclamante ha señalado que se habría realizado publicidad engañosa y que debe aplicarse como precedente la atención dada por la aseguradora en el caso de otro </w:t>
      </w:r>
      <w:r w:rsidR="00533256" w:rsidRPr="00533256">
        <w:rPr>
          <w:rFonts w:ascii="Times New Roman" w:hAnsi="Times New Roman"/>
          <w:sz w:val="24"/>
          <w:szCs w:val="24"/>
        </w:rPr>
        <w:t>asegurado</w:t>
      </w:r>
      <w:r w:rsidRPr="00533256">
        <w:rPr>
          <w:rFonts w:ascii="Times New Roman" w:hAnsi="Times New Roman"/>
          <w:sz w:val="24"/>
          <w:szCs w:val="24"/>
        </w:rPr>
        <w:t xml:space="preserve"> que tuvo una cirugía laparoscópica, porque estarían discriminando su caso cuando debe haber igualdad ante la ley. Conforme ha sido señalado en el segundo considerando de esta Resolución, dichos aspectos son ajenos a la competencia de esta Defensoría la que se limita a analizar la póliza de seguro que nos ocupa y a determinar si el rechazo de cobertura ha sido realizado conforme a lo dispuesto en la póliza contratada y la ley del contrato de seguro.</w:t>
      </w:r>
    </w:p>
    <w:p w14:paraId="2C865330" w14:textId="49121D75" w:rsidR="00774561" w:rsidRPr="00533256" w:rsidRDefault="00D70758" w:rsidP="00D70758">
      <w:pPr>
        <w:jc w:val="both"/>
        <w:rPr>
          <w:rFonts w:ascii="Times New Roman" w:hAnsi="Times New Roman"/>
          <w:sz w:val="24"/>
          <w:szCs w:val="24"/>
        </w:rPr>
      </w:pPr>
      <w:r w:rsidRPr="00533256">
        <w:rPr>
          <w:rFonts w:ascii="Times New Roman" w:hAnsi="Times New Roman"/>
          <w:sz w:val="24"/>
          <w:szCs w:val="24"/>
        </w:rPr>
        <w:t xml:space="preserve"> </w:t>
      </w:r>
      <w:r w:rsidR="00774561" w:rsidRPr="00533256">
        <w:rPr>
          <w:rFonts w:ascii="Times New Roman" w:hAnsi="Times New Roman"/>
          <w:b/>
          <w:sz w:val="24"/>
          <w:szCs w:val="24"/>
          <w:u w:val="single"/>
        </w:rPr>
        <w:t>SÉPTIMO</w:t>
      </w:r>
      <w:r w:rsidR="00774561" w:rsidRPr="00533256">
        <w:rPr>
          <w:rFonts w:ascii="Times New Roman" w:hAnsi="Times New Roman"/>
          <w:b/>
          <w:sz w:val="24"/>
          <w:szCs w:val="24"/>
        </w:rPr>
        <w:t xml:space="preserve">: </w:t>
      </w:r>
      <w:r w:rsidR="00774561" w:rsidRPr="00533256">
        <w:rPr>
          <w:rFonts w:ascii="Times New Roman" w:hAnsi="Times New Roman"/>
          <w:sz w:val="24"/>
          <w:szCs w:val="24"/>
        </w:rPr>
        <w:t>Conforme al Seguro de Protección Familiar el artículo 23. “Coberturas” de las Consideraciones Específicas del Producto, Cobertura de Indemnización por Cirugías describe la cobertura en los términos siguientes:</w:t>
      </w:r>
    </w:p>
    <w:p w14:paraId="383222C4" w14:textId="77777777" w:rsidR="00774561" w:rsidRPr="00533256" w:rsidRDefault="00774561" w:rsidP="00774561">
      <w:pPr>
        <w:tabs>
          <w:tab w:val="left" w:pos="2160"/>
        </w:tabs>
        <w:ind w:left="708"/>
        <w:jc w:val="both"/>
        <w:rPr>
          <w:rFonts w:ascii="Times New Roman" w:hAnsi="Times New Roman"/>
          <w:i/>
          <w:sz w:val="24"/>
          <w:szCs w:val="24"/>
        </w:rPr>
      </w:pPr>
      <w:r w:rsidRPr="00533256">
        <w:rPr>
          <w:rFonts w:ascii="Times New Roman" w:hAnsi="Times New Roman"/>
          <w:i/>
          <w:sz w:val="24"/>
          <w:szCs w:val="24"/>
        </w:rPr>
        <w:t>“La COMPAÑÍA pagará al ASEGURADO la suma asegurada indicada en las Condiciones Particulares si es que durante el período de vigencia de la póliza y antes de cumplir sesenta y cinco (65) años de edad, el ASEGURADO haya recibido alguno de los siguientes tratamientos quirúrgicos (apertura de cavidad, también se considera la cirugía laparoscópica), que hayan requerido no menos de cinco días de hospitalización, siempre y cuando dicho tratamiento quirúrgico se haya practicado como consecuencia de una enfermedad y/o accidente ocurrido dentro del período de vigencia de la presente Póliza:</w:t>
      </w:r>
    </w:p>
    <w:p w14:paraId="766C9A3B" w14:textId="77777777" w:rsidR="00774561" w:rsidRPr="00533256" w:rsidRDefault="00774561" w:rsidP="00774561">
      <w:pPr>
        <w:numPr>
          <w:ilvl w:val="0"/>
          <w:numId w:val="1"/>
        </w:numPr>
        <w:tabs>
          <w:tab w:val="left" w:pos="2160"/>
        </w:tabs>
        <w:spacing w:after="0"/>
        <w:ind w:left="1423" w:hanging="357"/>
        <w:jc w:val="both"/>
        <w:rPr>
          <w:rFonts w:ascii="Times New Roman" w:hAnsi="Times New Roman"/>
          <w:i/>
          <w:sz w:val="24"/>
          <w:szCs w:val="24"/>
        </w:rPr>
      </w:pPr>
      <w:r w:rsidRPr="00533256">
        <w:rPr>
          <w:rFonts w:ascii="Times New Roman" w:hAnsi="Times New Roman"/>
          <w:i/>
          <w:sz w:val="24"/>
          <w:szCs w:val="24"/>
        </w:rPr>
        <w:t>Cirugía Cerebral</w:t>
      </w:r>
    </w:p>
    <w:p w14:paraId="3F65D241" w14:textId="77777777" w:rsidR="00774561" w:rsidRPr="00533256" w:rsidRDefault="00774561" w:rsidP="00774561">
      <w:pPr>
        <w:numPr>
          <w:ilvl w:val="0"/>
          <w:numId w:val="1"/>
        </w:numPr>
        <w:tabs>
          <w:tab w:val="left" w:pos="2160"/>
        </w:tabs>
        <w:spacing w:after="0"/>
        <w:ind w:left="1423" w:hanging="357"/>
        <w:jc w:val="both"/>
        <w:rPr>
          <w:rFonts w:ascii="Times New Roman" w:hAnsi="Times New Roman"/>
          <w:i/>
          <w:sz w:val="24"/>
          <w:szCs w:val="24"/>
        </w:rPr>
      </w:pPr>
      <w:r w:rsidRPr="00533256">
        <w:rPr>
          <w:rFonts w:ascii="Times New Roman" w:hAnsi="Times New Roman"/>
          <w:i/>
          <w:sz w:val="24"/>
          <w:szCs w:val="24"/>
        </w:rPr>
        <w:t>Cirugía Cardiaca</w:t>
      </w:r>
    </w:p>
    <w:p w14:paraId="403FD52A" w14:textId="77777777" w:rsidR="00774561" w:rsidRPr="00533256" w:rsidRDefault="00774561" w:rsidP="00774561">
      <w:pPr>
        <w:numPr>
          <w:ilvl w:val="0"/>
          <w:numId w:val="1"/>
        </w:numPr>
        <w:tabs>
          <w:tab w:val="left" w:pos="2160"/>
        </w:tabs>
        <w:spacing w:after="0"/>
        <w:ind w:left="1423" w:hanging="357"/>
        <w:jc w:val="both"/>
        <w:rPr>
          <w:rFonts w:ascii="Times New Roman" w:hAnsi="Times New Roman"/>
          <w:i/>
          <w:sz w:val="24"/>
          <w:szCs w:val="24"/>
        </w:rPr>
      </w:pPr>
      <w:r w:rsidRPr="00533256">
        <w:rPr>
          <w:rFonts w:ascii="Times New Roman" w:hAnsi="Times New Roman"/>
          <w:i/>
          <w:sz w:val="24"/>
          <w:szCs w:val="24"/>
        </w:rPr>
        <w:t>Cirugía Pulmonar</w:t>
      </w:r>
    </w:p>
    <w:p w14:paraId="6BE18605" w14:textId="77777777" w:rsidR="00774561" w:rsidRPr="00533256" w:rsidRDefault="00774561" w:rsidP="00774561">
      <w:pPr>
        <w:numPr>
          <w:ilvl w:val="0"/>
          <w:numId w:val="1"/>
        </w:numPr>
        <w:tabs>
          <w:tab w:val="left" w:pos="2160"/>
        </w:tabs>
        <w:spacing w:after="0"/>
        <w:ind w:left="1423" w:hanging="357"/>
        <w:jc w:val="both"/>
        <w:rPr>
          <w:rFonts w:ascii="Times New Roman" w:hAnsi="Times New Roman"/>
          <w:i/>
          <w:sz w:val="24"/>
          <w:szCs w:val="24"/>
        </w:rPr>
      </w:pPr>
      <w:r w:rsidRPr="00533256">
        <w:rPr>
          <w:rFonts w:ascii="Times New Roman" w:hAnsi="Times New Roman"/>
          <w:i/>
          <w:sz w:val="24"/>
          <w:szCs w:val="24"/>
        </w:rPr>
        <w:t>Cirugía Gástrica</w:t>
      </w:r>
    </w:p>
    <w:p w14:paraId="45DF5EE2" w14:textId="77777777" w:rsidR="00774561" w:rsidRPr="00533256" w:rsidRDefault="00774561" w:rsidP="00774561">
      <w:pPr>
        <w:numPr>
          <w:ilvl w:val="0"/>
          <w:numId w:val="1"/>
        </w:numPr>
        <w:tabs>
          <w:tab w:val="left" w:pos="2160"/>
        </w:tabs>
        <w:spacing w:after="0"/>
        <w:ind w:left="1423" w:hanging="357"/>
        <w:jc w:val="both"/>
        <w:rPr>
          <w:rFonts w:ascii="Times New Roman" w:hAnsi="Times New Roman"/>
          <w:i/>
          <w:sz w:val="24"/>
          <w:szCs w:val="24"/>
        </w:rPr>
      </w:pPr>
      <w:r w:rsidRPr="00533256">
        <w:rPr>
          <w:rFonts w:ascii="Times New Roman" w:hAnsi="Times New Roman"/>
          <w:i/>
          <w:sz w:val="24"/>
          <w:szCs w:val="24"/>
        </w:rPr>
        <w:t>Cirugía Hepática</w:t>
      </w:r>
    </w:p>
    <w:p w14:paraId="2547E1B0" w14:textId="77777777" w:rsidR="00774561" w:rsidRPr="00533256" w:rsidRDefault="00774561" w:rsidP="00774561">
      <w:pPr>
        <w:numPr>
          <w:ilvl w:val="0"/>
          <w:numId w:val="1"/>
        </w:numPr>
        <w:tabs>
          <w:tab w:val="left" w:pos="2160"/>
        </w:tabs>
        <w:spacing w:after="0"/>
        <w:ind w:left="1423" w:hanging="357"/>
        <w:jc w:val="both"/>
        <w:rPr>
          <w:rFonts w:ascii="Times New Roman" w:hAnsi="Times New Roman"/>
          <w:i/>
          <w:sz w:val="24"/>
          <w:szCs w:val="24"/>
        </w:rPr>
      </w:pPr>
      <w:r w:rsidRPr="00533256">
        <w:rPr>
          <w:rFonts w:ascii="Times New Roman" w:hAnsi="Times New Roman"/>
          <w:i/>
          <w:sz w:val="24"/>
          <w:szCs w:val="24"/>
        </w:rPr>
        <w:t>Cirugía de Bazo</w:t>
      </w:r>
    </w:p>
    <w:p w14:paraId="51A9F1C1" w14:textId="4C6BD2C0" w:rsidR="00774561" w:rsidRPr="00533256" w:rsidRDefault="00774561" w:rsidP="00774561">
      <w:pPr>
        <w:numPr>
          <w:ilvl w:val="0"/>
          <w:numId w:val="1"/>
        </w:numPr>
        <w:tabs>
          <w:tab w:val="left" w:pos="2160"/>
        </w:tabs>
        <w:jc w:val="both"/>
        <w:rPr>
          <w:rFonts w:ascii="Times New Roman" w:hAnsi="Times New Roman"/>
          <w:i/>
          <w:sz w:val="24"/>
          <w:szCs w:val="24"/>
        </w:rPr>
      </w:pPr>
      <w:r w:rsidRPr="00533256">
        <w:rPr>
          <w:rFonts w:ascii="Times New Roman" w:hAnsi="Times New Roman"/>
          <w:i/>
          <w:sz w:val="24"/>
          <w:szCs w:val="24"/>
        </w:rPr>
        <w:t>Cirugía Traumatológica que implique colocación de prótesis permanentes”</w:t>
      </w:r>
    </w:p>
    <w:p w14:paraId="7FAC6AA0" w14:textId="77777777" w:rsidR="00774561" w:rsidRPr="00533256" w:rsidRDefault="00774561" w:rsidP="00774561">
      <w:pPr>
        <w:tabs>
          <w:tab w:val="left" w:pos="2160"/>
        </w:tabs>
        <w:jc w:val="both"/>
        <w:rPr>
          <w:rFonts w:ascii="Times New Roman" w:hAnsi="Times New Roman"/>
          <w:sz w:val="24"/>
          <w:szCs w:val="24"/>
        </w:rPr>
      </w:pPr>
      <w:r w:rsidRPr="00533256">
        <w:rPr>
          <w:rFonts w:ascii="Times New Roman" w:hAnsi="Times New Roman"/>
          <w:sz w:val="24"/>
          <w:szCs w:val="24"/>
        </w:rPr>
        <w:t>Como puede apreciarse del tenor transcrito, la cobertura de una cirugía está definida en términos de órganos y no del sistema del cuerpo humano al que pertenece.</w:t>
      </w:r>
    </w:p>
    <w:p w14:paraId="14838373" w14:textId="77777777" w:rsidR="00774561" w:rsidRPr="00533256" w:rsidRDefault="00774561" w:rsidP="00774561">
      <w:pPr>
        <w:tabs>
          <w:tab w:val="left" w:pos="2160"/>
        </w:tabs>
        <w:jc w:val="both"/>
        <w:rPr>
          <w:rFonts w:ascii="Times New Roman" w:hAnsi="Times New Roman"/>
          <w:sz w:val="24"/>
          <w:szCs w:val="24"/>
        </w:rPr>
      </w:pPr>
      <w:r w:rsidRPr="00533256">
        <w:rPr>
          <w:rFonts w:ascii="Times New Roman" w:hAnsi="Times New Roman"/>
          <w:sz w:val="24"/>
          <w:szCs w:val="24"/>
        </w:rPr>
        <w:lastRenderedPageBreak/>
        <w:t>En efecto, no se hace referencia al sistema respiratorio, sistema circulatorio o al sistema digestivo. Si ese hubiera sido el caso, la cobertura se extendería a toda cirugía de un órgano que pertenezca a esos sistemas.</w:t>
      </w:r>
    </w:p>
    <w:p w14:paraId="713997B7" w14:textId="652308D2" w:rsidR="00CC6D5C" w:rsidRPr="00533256" w:rsidRDefault="00CC6D5C" w:rsidP="00774561">
      <w:pPr>
        <w:tabs>
          <w:tab w:val="left" w:pos="2160"/>
        </w:tabs>
        <w:jc w:val="both"/>
        <w:rPr>
          <w:rFonts w:ascii="Times New Roman" w:hAnsi="Times New Roman"/>
          <w:sz w:val="24"/>
          <w:szCs w:val="24"/>
        </w:rPr>
      </w:pPr>
      <w:r w:rsidRPr="00533256">
        <w:rPr>
          <w:rFonts w:ascii="Times New Roman" w:hAnsi="Times New Roman"/>
          <w:sz w:val="24"/>
          <w:szCs w:val="24"/>
        </w:rPr>
        <w:t xml:space="preserve">Es importante señalar que de acuerdo a lo dispuesto en el artículo </w:t>
      </w:r>
      <w:r w:rsidR="00A6649C" w:rsidRPr="00533256">
        <w:rPr>
          <w:rFonts w:ascii="Times New Roman" w:hAnsi="Times New Roman"/>
          <w:sz w:val="24"/>
          <w:szCs w:val="24"/>
        </w:rPr>
        <w:t xml:space="preserve">IV del Título Primero de </w:t>
      </w:r>
      <w:r w:rsidRPr="00533256">
        <w:rPr>
          <w:rFonts w:ascii="Times New Roman" w:hAnsi="Times New Roman"/>
          <w:sz w:val="24"/>
          <w:szCs w:val="24"/>
        </w:rPr>
        <w:t>la Ley del Contrato de Seguro</w:t>
      </w:r>
      <w:r w:rsidR="00A6649C" w:rsidRPr="00533256">
        <w:rPr>
          <w:rFonts w:ascii="Times New Roman" w:hAnsi="Times New Roman"/>
          <w:sz w:val="24"/>
          <w:szCs w:val="24"/>
        </w:rPr>
        <w:t>, Ley 29946, que establece las reglas de interpretación del contrato de seguro</w:t>
      </w:r>
      <w:r w:rsidR="00A6649C" w:rsidRPr="00533256">
        <w:rPr>
          <w:rFonts w:ascii="Times New Roman" w:hAnsi="Times New Roman"/>
          <w:i/>
          <w:iCs/>
          <w:sz w:val="24"/>
          <w:szCs w:val="24"/>
        </w:rPr>
        <w:t>: “La cobertura, exclusiones y, en general, la extensión del riesgo así como los derechos de los beneficiarios, previstos en el contrato de seguro, deben interpretarse literalmente</w:t>
      </w:r>
      <w:r w:rsidR="00D70758" w:rsidRPr="00533256">
        <w:rPr>
          <w:rFonts w:ascii="Times New Roman" w:hAnsi="Times New Roman"/>
          <w:i/>
          <w:iCs/>
          <w:sz w:val="24"/>
          <w:szCs w:val="24"/>
        </w:rPr>
        <w:t>”</w:t>
      </w:r>
      <w:r w:rsidR="00A6649C" w:rsidRPr="00533256">
        <w:rPr>
          <w:rFonts w:ascii="Times New Roman" w:hAnsi="Times New Roman"/>
          <w:sz w:val="24"/>
          <w:szCs w:val="24"/>
        </w:rPr>
        <w:t xml:space="preserve"> (Séptima regla de interpretación); por lo que en la medida que </w:t>
      </w:r>
      <w:r w:rsidR="00774561" w:rsidRPr="00533256">
        <w:rPr>
          <w:rFonts w:ascii="Times New Roman" w:hAnsi="Times New Roman"/>
          <w:sz w:val="24"/>
          <w:szCs w:val="24"/>
        </w:rPr>
        <w:t>la cobertura está definida en términos de órganos, ésta se circunscribe al órgano al que se hace referencia.</w:t>
      </w:r>
    </w:p>
    <w:p w14:paraId="5333CDBE" w14:textId="77777777" w:rsidR="00D70758" w:rsidRPr="00533256" w:rsidRDefault="00A6649C" w:rsidP="00774561">
      <w:pPr>
        <w:tabs>
          <w:tab w:val="left" w:pos="2160"/>
        </w:tabs>
        <w:jc w:val="both"/>
        <w:rPr>
          <w:rFonts w:ascii="Times New Roman" w:hAnsi="Times New Roman"/>
          <w:sz w:val="24"/>
          <w:szCs w:val="24"/>
        </w:rPr>
      </w:pPr>
      <w:r w:rsidRPr="00533256">
        <w:rPr>
          <w:rFonts w:ascii="Times New Roman" w:hAnsi="Times New Roman"/>
          <w:sz w:val="24"/>
          <w:szCs w:val="24"/>
        </w:rPr>
        <w:t xml:space="preserve">La reclamante sostiene que el apéndice es parte del intestino y por ende forma parte del estómago; no adjunta ningún informe médico que sustente su posición. </w:t>
      </w:r>
    </w:p>
    <w:p w14:paraId="74FAE048" w14:textId="4F7DF182" w:rsidR="00774561" w:rsidRPr="00533256" w:rsidRDefault="00D70758" w:rsidP="00774561">
      <w:pPr>
        <w:tabs>
          <w:tab w:val="left" w:pos="2160"/>
        </w:tabs>
        <w:jc w:val="both"/>
        <w:rPr>
          <w:rFonts w:ascii="Times New Roman" w:hAnsi="Times New Roman"/>
          <w:sz w:val="24"/>
          <w:szCs w:val="24"/>
        </w:rPr>
      </w:pPr>
      <w:r w:rsidRPr="00533256">
        <w:rPr>
          <w:rFonts w:ascii="Times New Roman" w:hAnsi="Times New Roman"/>
          <w:sz w:val="24"/>
          <w:szCs w:val="24"/>
        </w:rPr>
        <w:t xml:space="preserve">El </w:t>
      </w:r>
      <w:r w:rsidR="00A6649C" w:rsidRPr="00533256">
        <w:rPr>
          <w:rFonts w:ascii="Times New Roman" w:hAnsi="Times New Roman"/>
          <w:sz w:val="24"/>
          <w:szCs w:val="24"/>
        </w:rPr>
        <w:t xml:space="preserve">vocal que suscribe aprecia que la </w:t>
      </w:r>
      <w:r w:rsidR="00774561" w:rsidRPr="00533256">
        <w:rPr>
          <w:rFonts w:ascii="Times New Roman" w:hAnsi="Times New Roman"/>
          <w:sz w:val="24"/>
          <w:szCs w:val="24"/>
        </w:rPr>
        <w:t xml:space="preserve">póliza establece una cobertura únicamente de la operación o cirugía del órgano “cavidad gástrica” y no de cualquier cirugía que alcance otro órgano del sistema digestivo (intestinos, </w:t>
      </w:r>
      <w:r w:rsidR="00A73E86" w:rsidRPr="00533256">
        <w:rPr>
          <w:rFonts w:ascii="Times New Roman" w:hAnsi="Times New Roman"/>
          <w:sz w:val="24"/>
          <w:szCs w:val="24"/>
        </w:rPr>
        <w:t>colon</w:t>
      </w:r>
      <w:r w:rsidR="00774561" w:rsidRPr="00533256">
        <w:rPr>
          <w:rFonts w:ascii="Times New Roman" w:hAnsi="Times New Roman"/>
          <w:sz w:val="24"/>
          <w:szCs w:val="24"/>
        </w:rPr>
        <w:t>, apéndice, etc.).</w:t>
      </w:r>
      <w:r w:rsidR="00A6649C" w:rsidRPr="00533256">
        <w:rPr>
          <w:rFonts w:ascii="Times New Roman" w:hAnsi="Times New Roman"/>
          <w:sz w:val="24"/>
          <w:szCs w:val="24"/>
        </w:rPr>
        <w:t xml:space="preserve"> Independientemente que se trate de una cirugía abierto o laparoscópica.</w:t>
      </w:r>
    </w:p>
    <w:p w14:paraId="577B27BC" w14:textId="64CA7A26" w:rsidR="00774561" w:rsidRPr="00533256" w:rsidRDefault="00774561" w:rsidP="00774561">
      <w:pPr>
        <w:tabs>
          <w:tab w:val="left" w:pos="2160"/>
        </w:tabs>
        <w:jc w:val="both"/>
        <w:rPr>
          <w:rFonts w:ascii="Times New Roman" w:hAnsi="Times New Roman"/>
          <w:sz w:val="24"/>
          <w:szCs w:val="24"/>
        </w:rPr>
      </w:pPr>
      <w:r w:rsidRPr="00533256">
        <w:rPr>
          <w:rFonts w:ascii="Times New Roman" w:hAnsi="Times New Roman"/>
          <w:sz w:val="24"/>
          <w:szCs w:val="24"/>
        </w:rPr>
        <w:t xml:space="preserve">Siendo ello así, la cirugía de </w:t>
      </w:r>
      <w:r w:rsidR="00CC6D5C" w:rsidRPr="00533256">
        <w:rPr>
          <w:rFonts w:ascii="Times New Roman" w:hAnsi="Times New Roman"/>
          <w:sz w:val="24"/>
          <w:szCs w:val="24"/>
        </w:rPr>
        <w:t xml:space="preserve">apéndice </w:t>
      </w:r>
      <w:r w:rsidRPr="00533256">
        <w:rPr>
          <w:rFonts w:ascii="Times New Roman" w:hAnsi="Times New Roman"/>
          <w:sz w:val="24"/>
          <w:szCs w:val="24"/>
        </w:rPr>
        <w:t xml:space="preserve">a la que fue sometida </w:t>
      </w:r>
      <w:r w:rsidR="00CC6D5C" w:rsidRPr="00533256">
        <w:rPr>
          <w:rFonts w:ascii="Times New Roman" w:hAnsi="Times New Roman"/>
          <w:sz w:val="24"/>
          <w:szCs w:val="24"/>
        </w:rPr>
        <w:t xml:space="preserve">la </w:t>
      </w:r>
      <w:r w:rsidRPr="00533256">
        <w:rPr>
          <w:rFonts w:ascii="Times New Roman" w:hAnsi="Times New Roman"/>
          <w:sz w:val="24"/>
          <w:szCs w:val="24"/>
        </w:rPr>
        <w:t>asegurad</w:t>
      </w:r>
      <w:r w:rsidR="00CC6D5C" w:rsidRPr="00533256">
        <w:rPr>
          <w:rFonts w:ascii="Times New Roman" w:hAnsi="Times New Roman"/>
          <w:sz w:val="24"/>
          <w:szCs w:val="24"/>
        </w:rPr>
        <w:t>a</w:t>
      </w:r>
      <w:r w:rsidR="0071158B">
        <w:rPr>
          <w:rFonts w:ascii="Times New Roman" w:hAnsi="Times New Roman"/>
          <w:sz w:val="24"/>
          <w:szCs w:val="24"/>
        </w:rPr>
        <w:t xml:space="preserve"> </w:t>
      </w:r>
      <w:r w:rsidRPr="00533256">
        <w:rPr>
          <w:rFonts w:ascii="Times New Roman" w:hAnsi="Times New Roman"/>
          <w:sz w:val="24"/>
          <w:szCs w:val="24"/>
        </w:rPr>
        <w:t xml:space="preserve">no resulta </w:t>
      </w:r>
      <w:r w:rsidR="00CC6D5C" w:rsidRPr="00533256">
        <w:rPr>
          <w:rFonts w:ascii="Times New Roman" w:hAnsi="Times New Roman"/>
          <w:sz w:val="24"/>
          <w:szCs w:val="24"/>
        </w:rPr>
        <w:t xml:space="preserve">comprendida </w:t>
      </w:r>
      <w:r w:rsidRPr="00533256">
        <w:rPr>
          <w:rFonts w:ascii="Times New Roman" w:hAnsi="Times New Roman"/>
          <w:sz w:val="24"/>
          <w:szCs w:val="24"/>
        </w:rPr>
        <w:t xml:space="preserve">bajo la cobertura de indemnización por Cirugías prevista en el Seguro de Protección Familiar – Póliza </w:t>
      </w:r>
      <w:r w:rsidR="0071158B" w:rsidRPr="0071158B">
        <w:rPr>
          <w:rFonts w:ascii="Times New Roman" w:hAnsi="Times New Roman"/>
          <w:sz w:val="24"/>
          <w:szCs w:val="24"/>
        </w:rPr>
        <w:t>..................</w:t>
      </w:r>
      <w:r w:rsidRPr="00533256">
        <w:rPr>
          <w:rFonts w:ascii="Times New Roman" w:hAnsi="Times New Roman"/>
          <w:sz w:val="24"/>
          <w:szCs w:val="24"/>
        </w:rPr>
        <w:t>.</w:t>
      </w:r>
    </w:p>
    <w:p w14:paraId="6715E9CA" w14:textId="0AF1B90C" w:rsidR="00CC6D5C" w:rsidRPr="00533256" w:rsidRDefault="00CC6D5C" w:rsidP="00CC6D5C">
      <w:pPr>
        <w:tabs>
          <w:tab w:val="left" w:pos="2160"/>
        </w:tabs>
        <w:jc w:val="both"/>
        <w:rPr>
          <w:rFonts w:ascii="Times New Roman" w:hAnsi="Times New Roman"/>
          <w:sz w:val="24"/>
          <w:szCs w:val="24"/>
        </w:rPr>
      </w:pPr>
      <w:r w:rsidRPr="00533256">
        <w:rPr>
          <w:rFonts w:ascii="Times New Roman" w:hAnsi="Times New Roman"/>
          <w:sz w:val="24"/>
          <w:szCs w:val="24"/>
        </w:rPr>
        <w:t xml:space="preserve">Por lo que </w:t>
      </w:r>
      <w:proofErr w:type="spellStart"/>
      <w:r w:rsidRPr="00533256">
        <w:rPr>
          <w:rFonts w:ascii="Times New Roman" w:hAnsi="Times New Roman"/>
          <w:sz w:val="24"/>
          <w:szCs w:val="24"/>
        </w:rPr>
        <w:t>aún</w:t>
      </w:r>
      <w:proofErr w:type="spellEnd"/>
      <w:r w:rsidRPr="00533256">
        <w:rPr>
          <w:rFonts w:ascii="Times New Roman" w:hAnsi="Times New Roman"/>
          <w:sz w:val="24"/>
          <w:szCs w:val="24"/>
        </w:rPr>
        <w:t xml:space="preserve"> cuando se hayan cumplido el requisito de haber estado más de cinco días hospitalizado, en tanto se trata de un supuesto no comprendido dentro del ámbito de cobertura de la póliza, el rechazo de siniestro resulta legítimo.</w:t>
      </w:r>
    </w:p>
    <w:p w14:paraId="4D166FA7" w14:textId="77777777" w:rsidR="00D70758" w:rsidRPr="00533256" w:rsidRDefault="00D70758" w:rsidP="00D70758">
      <w:pPr>
        <w:tabs>
          <w:tab w:val="left" w:pos="2160"/>
        </w:tabs>
        <w:jc w:val="both"/>
        <w:rPr>
          <w:rFonts w:ascii="Times New Roman" w:hAnsi="Times New Roman"/>
          <w:sz w:val="24"/>
          <w:szCs w:val="24"/>
        </w:rPr>
      </w:pPr>
      <w:r w:rsidRPr="00533256">
        <w:rPr>
          <w:rFonts w:ascii="Times New Roman" w:hAnsi="Times New Roman"/>
          <w:sz w:val="24"/>
          <w:szCs w:val="24"/>
        </w:rPr>
        <w:t>Se deja expresa constancia que esta Defensoría ya se pronunciado en un sentido similar en otro expediente.</w:t>
      </w:r>
    </w:p>
    <w:p w14:paraId="2AB0419F" w14:textId="77777777" w:rsidR="00774561" w:rsidRPr="00533256" w:rsidRDefault="00774561" w:rsidP="00774561">
      <w:pPr>
        <w:jc w:val="both"/>
        <w:rPr>
          <w:rFonts w:ascii="Times New Roman" w:hAnsi="Times New Roman"/>
          <w:b/>
          <w:sz w:val="24"/>
          <w:szCs w:val="24"/>
        </w:rPr>
      </w:pPr>
      <w:r w:rsidRPr="00533256">
        <w:rPr>
          <w:rFonts w:ascii="Times New Roman" w:hAnsi="Times New Roman"/>
          <w:b/>
          <w:sz w:val="24"/>
          <w:szCs w:val="24"/>
        </w:rPr>
        <w:t>ATENDIENDO A LO EXPRESADO, ESTE ÓRGANO RESOLUTIVO UNIPERSONAL CONCLUYE SU APRECIACIÓN RAZONADA Y CONJUNTA AL AMPARO DE LO ESTABLECIDO EN EL REGLAMENTO DE LA DEFASEG, POR LO QUE:</w:t>
      </w:r>
    </w:p>
    <w:p w14:paraId="46D240EF" w14:textId="77777777" w:rsidR="00774561" w:rsidRPr="00533256" w:rsidRDefault="00774561" w:rsidP="00774561">
      <w:pPr>
        <w:jc w:val="both"/>
        <w:rPr>
          <w:rFonts w:ascii="Times New Roman" w:hAnsi="Times New Roman"/>
          <w:b/>
          <w:sz w:val="24"/>
          <w:szCs w:val="24"/>
        </w:rPr>
      </w:pPr>
      <w:r w:rsidRPr="00533256">
        <w:rPr>
          <w:rFonts w:ascii="Times New Roman" w:hAnsi="Times New Roman"/>
          <w:b/>
          <w:sz w:val="24"/>
          <w:szCs w:val="24"/>
        </w:rPr>
        <w:t>RESUELVE:</w:t>
      </w:r>
    </w:p>
    <w:p w14:paraId="0B11F84E" w14:textId="5025B716" w:rsidR="00774561" w:rsidRPr="00533256" w:rsidRDefault="00774561" w:rsidP="00774561">
      <w:pPr>
        <w:spacing w:after="0" w:line="240" w:lineRule="auto"/>
        <w:jc w:val="both"/>
        <w:rPr>
          <w:rFonts w:ascii="Times New Roman" w:hAnsi="Times New Roman"/>
          <w:sz w:val="24"/>
          <w:szCs w:val="24"/>
        </w:rPr>
      </w:pPr>
      <w:r w:rsidRPr="00533256">
        <w:rPr>
          <w:rFonts w:ascii="Times New Roman" w:hAnsi="Times New Roman"/>
          <w:sz w:val="24"/>
          <w:szCs w:val="24"/>
        </w:rPr>
        <w:t>Declarar</w:t>
      </w:r>
      <w:r w:rsidRPr="00533256">
        <w:rPr>
          <w:rFonts w:ascii="Times New Roman" w:hAnsi="Times New Roman"/>
          <w:b/>
          <w:sz w:val="24"/>
          <w:szCs w:val="24"/>
        </w:rPr>
        <w:t xml:space="preserve"> INFUNDADA </w:t>
      </w:r>
      <w:r w:rsidRPr="00533256">
        <w:rPr>
          <w:rFonts w:ascii="Times New Roman" w:hAnsi="Times New Roman"/>
          <w:sz w:val="24"/>
          <w:szCs w:val="24"/>
        </w:rPr>
        <w:t>la reclamación</w:t>
      </w:r>
      <w:r w:rsidRPr="00533256">
        <w:rPr>
          <w:rFonts w:ascii="Times New Roman" w:hAnsi="Times New Roman"/>
          <w:b/>
          <w:sz w:val="24"/>
          <w:szCs w:val="24"/>
        </w:rPr>
        <w:t xml:space="preserve"> </w:t>
      </w:r>
      <w:r w:rsidRPr="00533256">
        <w:rPr>
          <w:rFonts w:ascii="Times New Roman" w:hAnsi="Times New Roman"/>
          <w:sz w:val="24"/>
          <w:szCs w:val="24"/>
        </w:rPr>
        <w:t>interpuesta</w:t>
      </w:r>
      <w:r w:rsidRPr="00533256">
        <w:rPr>
          <w:rFonts w:ascii="Times New Roman" w:hAnsi="Times New Roman"/>
          <w:sz w:val="24"/>
          <w:szCs w:val="24"/>
          <w:lang w:val="es-MX"/>
        </w:rPr>
        <w:t xml:space="preserve"> por</w:t>
      </w:r>
      <w:r w:rsidRPr="00533256">
        <w:rPr>
          <w:rFonts w:ascii="Times New Roman" w:hAnsi="Times New Roman"/>
          <w:b/>
          <w:bCs/>
          <w:sz w:val="24"/>
          <w:szCs w:val="24"/>
          <w:lang w:val="es-MX"/>
        </w:rPr>
        <w:t xml:space="preserve"> </w:t>
      </w:r>
      <w:r w:rsidR="0071158B" w:rsidRPr="0071158B">
        <w:rPr>
          <w:rFonts w:ascii="Times New Roman" w:hAnsi="Times New Roman"/>
          <w:sz w:val="24"/>
          <w:szCs w:val="24"/>
        </w:rPr>
        <w:t>..................</w:t>
      </w:r>
      <w:r w:rsidR="0071158B">
        <w:rPr>
          <w:rFonts w:ascii="Times New Roman" w:hAnsi="Times New Roman"/>
          <w:sz w:val="24"/>
          <w:szCs w:val="24"/>
        </w:rPr>
        <w:t xml:space="preserve"> </w:t>
      </w:r>
      <w:r w:rsidRPr="00533256">
        <w:rPr>
          <w:rFonts w:ascii="Times New Roman" w:hAnsi="Times New Roman"/>
          <w:sz w:val="24"/>
          <w:szCs w:val="24"/>
        </w:rPr>
        <w:t xml:space="preserve">contra </w:t>
      </w:r>
      <w:r w:rsidR="0071158B" w:rsidRPr="0071158B">
        <w:rPr>
          <w:rFonts w:ascii="Times New Roman" w:hAnsi="Times New Roman"/>
          <w:sz w:val="24"/>
          <w:szCs w:val="24"/>
        </w:rPr>
        <w:t>..................</w:t>
      </w:r>
      <w:r w:rsidRPr="00533256">
        <w:rPr>
          <w:rFonts w:ascii="Times New Roman" w:hAnsi="Times New Roman"/>
          <w:sz w:val="24"/>
          <w:szCs w:val="24"/>
          <w:lang w:val="es-MX"/>
        </w:rPr>
        <w:t>, al cual se contrae la presente resolución, quedando a salvo el derecho de</w:t>
      </w:r>
      <w:r w:rsidR="00A6649C" w:rsidRPr="00533256">
        <w:rPr>
          <w:rFonts w:ascii="Times New Roman" w:hAnsi="Times New Roman"/>
          <w:sz w:val="24"/>
          <w:szCs w:val="24"/>
          <w:lang w:val="es-MX"/>
        </w:rPr>
        <w:t xml:space="preserve"> </w:t>
      </w:r>
      <w:r w:rsidRPr="00533256">
        <w:rPr>
          <w:rFonts w:ascii="Times New Roman" w:hAnsi="Times New Roman"/>
          <w:sz w:val="24"/>
          <w:szCs w:val="24"/>
          <w:lang w:val="es-MX"/>
        </w:rPr>
        <w:t>l</w:t>
      </w:r>
      <w:r w:rsidR="00A6649C" w:rsidRPr="00533256">
        <w:rPr>
          <w:rFonts w:ascii="Times New Roman" w:hAnsi="Times New Roman"/>
          <w:sz w:val="24"/>
          <w:szCs w:val="24"/>
          <w:lang w:val="es-MX"/>
        </w:rPr>
        <w:t>a</w:t>
      </w:r>
      <w:r w:rsidRPr="00533256">
        <w:rPr>
          <w:rFonts w:ascii="Times New Roman" w:hAnsi="Times New Roman"/>
          <w:sz w:val="24"/>
          <w:szCs w:val="24"/>
          <w:lang w:val="es-MX"/>
        </w:rPr>
        <w:t xml:space="preserve"> reclamante para recurrir ante las instancias que consideren pertinentes</w:t>
      </w:r>
    </w:p>
    <w:p w14:paraId="4B6F75E4" w14:textId="77777777" w:rsidR="00774561" w:rsidRPr="00533256" w:rsidRDefault="00774561" w:rsidP="00774561">
      <w:pPr>
        <w:rPr>
          <w:rFonts w:ascii="Times New Roman" w:hAnsi="Times New Roman"/>
          <w:sz w:val="24"/>
          <w:szCs w:val="24"/>
          <w:lang w:val="es-MX"/>
        </w:rPr>
      </w:pPr>
    </w:p>
    <w:p w14:paraId="3048C640" w14:textId="4F85DE31" w:rsidR="00533256" w:rsidRDefault="00774561" w:rsidP="0071158B">
      <w:pPr>
        <w:jc w:val="right"/>
        <w:rPr>
          <w:rFonts w:ascii="Times New Roman" w:hAnsi="Times New Roman"/>
          <w:sz w:val="24"/>
          <w:szCs w:val="24"/>
        </w:rPr>
      </w:pPr>
      <w:r w:rsidRPr="00533256">
        <w:rPr>
          <w:rFonts w:ascii="Times New Roman" w:hAnsi="Times New Roman"/>
          <w:sz w:val="24"/>
          <w:szCs w:val="24"/>
        </w:rPr>
        <w:t>Lima,</w:t>
      </w:r>
      <w:r w:rsidR="00533256">
        <w:rPr>
          <w:rFonts w:ascii="Times New Roman" w:hAnsi="Times New Roman"/>
          <w:sz w:val="24"/>
          <w:szCs w:val="24"/>
        </w:rPr>
        <w:t xml:space="preserve"> 27 </w:t>
      </w:r>
      <w:r w:rsidRPr="00533256">
        <w:rPr>
          <w:rFonts w:ascii="Times New Roman" w:hAnsi="Times New Roman"/>
          <w:sz w:val="24"/>
          <w:szCs w:val="24"/>
        </w:rPr>
        <w:t xml:space="preserve">de </w:t>
      </w:r>
      <w:r w:rsidR="00533256">
        <w:rPr>
          <w:rFonts w:ascii="Times New Roman" w:hAnsi="Times New Roman"/>
          <w:sz w:val="24"/>
          <w:szCs w:val="24"/>
        </w:rPr>
        <w:t xml:space="preserve">julio </w:t>
      </w:r>
      <w:r w:rsidRPr="00533256">
        <w:rPr>
          <w:rFonts w:ascii="Times New Roman" w:hAnsi="Times New Roman"/>
          <w:sz w:val="24"/>
          <w:szCs w:val="24"/>
        </w:rPr>
        <w:t>de 20</w:t>
      </w:r>
      <w:r w:rsidR="00533256">
        <w:rPr>
          <w:rFonts w:ascii="Times New Roman" w:hAnsi="Times New Roman"/>
          <w:sz w:val="24"/>
          <w:szCs w:val="24"/>
        </w:rPr>
        <w:t>20</w:t>
      </w:r>
    </w:p>
    <w:p w14:paraId="5DA9D4A4" w14:textId="77777777" w:rsidR="0071158B" w:rsidRPr="0071158B" w:rsidRDefault="0071158B" w:rsidP="0071158B">
      <w:pPr>
        <w:jc w:val="right"/>
        <w:rPr>
          <w:rFonts w:ascii="Times New Roman" w:hAnsi="Times New Roman"/>
          <w:sz w:val="24"/>
          <w:szCs w:val="24"/>
        </w:rPr>
      </w:pPr>
    </w:p>
    <w:p w14:paraId="72EA6215" w14:textId="77777777" w:rsidR="00533256" w:rsidRPr="0071158B" w:rsidRDefault="00533256" w:rsidP="00533256">
      <w:pPr>
        <w:jc w:val="both"/>
        <w:rPr>
          <w:rFonts w:ascii="Times New Roman" w:hAnsi="Times New Roman"/>
          <w:b/>
          <w:bCs/>
          <w:i/>
          <w:iCs/>
          <w:sz w:val="24"/>
          <w:szCs w:val="24"/>
          <w:lang w:val="es-ES_tradnl"/>
        </w:rPr>
      </w:pPr>
      <w:r w:rsidRPr="0071158B">
        <w:rPr>
          <w:rFonts w:ascii="Times New Roman" w:hAnsi="Times New Roman"/>
          <w:b/>
          <w:bCs/>
          <w:i/>
          <w:iCs/>
          <w:sz w:val="24"/>
          <w:szCs w:val="24"/>
          <w:lang w:val="es-ES_tradnl"/>
        </w:rPr>
        <w:t>La Secretaría Técnica certifica que la presente resolución, al haber sido emitida por el Órgano Resolutivo Unipersonal, cuenta con el voto del vocal cuyo nombre figura al final del presente documento.</w:t>
      </w:r>
    </w:p>
    <w:p w14:paraId="24C1C1DB" w14:textId="77777777" w:rsidR="00533256" w:rsidRPr="0071158B" w:rsidRDefault="00533256" w:rsidP="00533256">
      <w:pPr>
        <w:rPr>
          <w:rFonts w:ascii="Times New Roman" w:hAnsi="Times New Roman"/>
          <w:b/>
          <w:bCs/>
          <w:sz w:val="24"/>
          <w:szCs w:val="24"/>
        </w:rPr>
      </w:pPr>
    </w:p>
    <w:p w14:paraId="3836BCB6" w14:textId="77777777" w:rsidR="00533256" w:rsidRPr="0071158B" w:rsidRDefault="00533256" w:rsidP="00533256">
      <w:pPr>
        <w:spacing w:after="0" w:line="240" w:lineRule="auto"/>
        <w:rPr>
          <w:rFonts w:ascii="Times New Roman" w:hAnsi="Times New Roman"/>
          <w:sz w:val="24"/>
          <w:szCs w:val="24"/>
        </w:rPr>
      </w:pPr>
    </w:p>
    <w:p w14:paraId="26F256E7" w14:textId="77777777" w:rsidR="00533256" w:rsidRPr="0071158B" w:rsidRDefault="00533256" w:rsidP="00533256">
      <w:pPr>
        <w:spacing w:after="0" w:line="240" w:lineRule="auto"/>
        <w:rPr>
          <w:rFonts w:ascii="Times New Roman" w:hAnsi="Times New Roman"/>
          <w:sz w:val="24"/>
          <w:szCs w:val="24"/>
        </w:rPr>
      </w:pPr>
    </w:p>
    <w:p w14:paraId="39FCAC04" w14:textId="097FCA05" w:rsidR="00533256" w:rsidRPr="0071158B" w:rsidRDefault="00533256" w:rsidP="00533256">
      <w:pPr>
        <w:spacing w:after="0" w:line="240" w:lineRule="auto"/>
        <w:jc w:val="center"/>
        <w:rPr>
          <w:rFonts w:ascii="Times New Roman" w:hAnsi="Times New Roman"/>
          <w:b/>
          <w:bCs/>
          <w:sz w:val="24"/>
          <w:szCs w:val="24"/>
        </w:rPr>
      </w:pPr>
      <w:r w:rsidRPr="0071158B">
        <w:rPr>
          <w:rFonts w:ascii="Times New Roman" w:hAnsi="Times New Roman"/>
          <w:b/>
          <w:bCs/>
          <w:sz w:val="24"/>
          <w:szCs w:val="24"/>
        </w:rPr>
        <w:t>María Eugenia Valdez Fernández Baca  - Vocal</w:t>
      </w:r>
    </w:p>
    <w:p w14:paraId="699A0EF0" w14:textId="77777777" w:rsidR="00533256" w:rsidRPr="00533256" w:rsidRDefault="00533256" w:rsidP="00533256">
      <w:pPr>
        <w:rPr>
          <w:rFonts w:ascii="Times New Roman" w:hAnsi="Times New Roman"/>
          <w:sz w:val="24"/>
          <w:szCs w:val="24"/>
        </w:rPr>
      </w:pPr>
    </w:p>
    <w:p w14:paraId="41E33688" w14:textId="77777777" w:rsidR="00517989" w:rsidRPr="00533256" w:rsidRDefault="00724D93">
      <w:pPr>
        <w:rPr>
          <w:rFonts w:ascii="Times New Roman" w:hAnsi="Times New Roman"/>
          <w:sz w:val="24"/>
          <w:szCs w:val="24"/>
        </w:rPr>
      </w:pPr>
    </w:p>
    <w:sectPr w:rsidR="00517989" w:rsidRPr="00533256" w:rsidSect="0031356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7355D" w14:textId="77777777" w:rsidR="00724D93" w:rsidRDefault="00724D93" w:rsidP="00533256">
      <w:pPr>
        <w:spacing w:after="0" w:line="240" w:lineRule="auto"/>
      </w:pPr>
      <w:r>
        <w:separator/>
      </w:r>
    </w:p>
  </w:endnote>
  <w:endnote w:type="continuationSeparator" w:id="0">
    <w:p w14:paraId="1F9EF16C" w14:textId="77777777" w:rsidR="00724D93" w:rsidRDefault="00724D93" w:rsidP="0053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0188962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2EA9F4E" w14:textId="45FD3818" w:rsidR="00533256" w:rsidRPr="00533256" w:rsidRDefault="00533256">
            <w:pPr>
              <w:pStyle w:val="Piedepgina"/>
              <w:jc w:val="right"/>
              <w:rPr>
                <w:sz w:val="18"/>
                <w:szCs w:val="18"/>
              </w:rPr>
            </w:pPr>
            <w:r w:rsidRPr="0071158B">
              <w:rPr>
                <w:rFonts w:ascii="Times New Roman" w:hAnsi="Times New Roman"/>
                <w:sz w:val="18"/>
                <w:szCs w:val="18"/>
                <w:lang w:val="es-ES"/>
              </w:rPr>
              <w:t xml:space="preserve">Página </w:t>
            </w:r>
            <w:r w:rsidRPr="0071158B">
              <w:rPr>
                <w:rFonts w:ascii="Times New Roman" w:hAnsi="Times New Roman"/>
                <w:b/>
                <w:bCs/>
                <w:sz w:val="18"/>
                <w:szCs w:val="18"/>
              </w:rPr>
              <w:fldChar w:fldCharType="begin"/>
            </w:r>
            <w:r w:rsidRPr="0071158B">
              <w:rPr>
                <w:rFonts w:ascii="Times New Roman" w:hAnsi="Times New Roman"/>
                <w:b/>
                <w:bCs/>
                <w:sz w:val="18"/>
                <w:szCs w:val="18"/>
              </w:rPr>
              <w:instrText>PAGE</w:instrText>
            </w:r>
            <w:r w:rsidRPr="0071158B">
              <w:rPr>
                <w:rFonts w:ascii="Times New Roman" w:hAnsi="Times New Roman"/>
                <w:b/>
                <w:bCs/>
                <w:sz w:val="18"/>
                <w:szCs w:val="18"/>
              </w:rPr>
              <w:fldChar w:fldCharType="separate"/>
            </w:r>
            <w:r w:rsidRPr="0071158B">
              <w:rPr>
                <w:rFonts w:ascii="Times New Roman" w:hAnsi="Times New Roman"/>
                <w:b/>
                <w:bCs/>
                <w:sz w:val="18"/>
                <w:szCs w:val="18"/>
                <w:lang w:val="es-ES"/>
              </w:rPr>
              <w:t>2</w:t>
            </w:r>
            <w:r w:rsidRPr="0071158B">
              <w:rPr>
                <w:rFonts w:ascii="Times New Roman" w:hAnsi="Times New Roman"/>
                <w:b/>
                <w:bCs/>
                <w:sz w:val="18"/>
                <w:szCs w:val="18"/>
              </w:rPr>
              <w:fldChar w:fldCharType="end"/>
            </w:r>
            <w:r w:rsidRPr="0071158B">
              <w:rPr>
                <w:rFonts w:ascii="Times New Roman" w:hAnsi="Times New Roman"/>
                <w:sz w:val="18"/>
                <w:szCs w:val="18"/>
                <w:lang w:val="es-ES"/>
              </w:rPr>
              <w:t xml:space="preserve"> de </w:t>
            </w:r>
            <w:r w:rsidRPr="0071158B">
              <w:rPr>
                <w:rFonts w:ascii="Times New Roman" w:hAnsi="Times New Roman"/>
                <w:b/>
                <w:bCs/>
                <w:sz w:val="18"/>
                <w:szCs w:val="18"/>
              </w:rPr>
              <w:fldChar w:fldCharType="begin"/>
            </w:r>
            <w:r w:rsidRPr="0071158B">
              <w:rPr>
                <w:rFonts w:ascii="Times New Roman" w:hAnsi="Times New Roman"/>
                <w:b/>
                <w:bCs/>
                <w:sz w:val="18"/>
                <w:szCs w:val="18"/>
              </w:rPr>
              <w:instrText>NUMPAGES</w:instrText>
            </w:r>
            <w:r w:rsidRPr="0071158B">
              <w:rPr>
                <w:rFonts w:ascii="Times New Roman" w:hAnsi="Times New Roman"/>
                <w:b/>
                <w:bCs/>
                <w:sz w:val="18"/>
                <w:szCs w:val="18"/>
              </w:rPr>
              <w:fldChar w:fldCharType="separate"/>
            </w:r>
            <w:r w:rsidRPr="0071158B">
              <w:rPr>
                <w:rFonts w:ascii="Times New Roman" w:hAnsi="Times New Roman"/>
                <w:b/>
                <w:bCs/>
                <w:sz w:val="18"/>
                <w:szCs w:val="18"/>
                <w:lang w:val="es-ES"/>
              </w:rPr>
              <w:t>2</w:t>
            </w:r>
            <w:r w:rsidRPr="0071158B">
              <w:rPr>
                <w:rFonts w:ascii="Times New Roman" w:hAnsi="Times New Roman"/>
                <w:b/>
                <w:bCs/>
                <w:sz w:val="18"/>
                <w:szCs w:val="18"/>
              </w:rPr>
              <w:fldChar w:fldCharType="end"/>
            </w:r>
          </w:p>
        </w:sdtContent>
      </w:sdt>
    </w:sdtContent>
  </w:sdt>
  <w:p w14:paraId="13112C32" w14:textId="77777777" w:rsidR="00533256" w:rsidRDefault="005332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774EF" w14:textId="77777777" w:rsidR="00724D93" w:rsidRDefault="00724D93" w:rsidP="00533256">
      <w:pPr>
        <w:spacing w:after="0" w:line="240" w:lineRule="auto"/>
      </w:pPr>
      <w:r>
        <w:separator/>
      </w:r>
    </w:p>
  </w:footnote>
  <w:footnote w:type="continuationSeparator" w:id="0">
    <w:p w14:paraId="2ACA0CBD" w14:textId="77777777" w:rsidR="00724D93" w:rsidRDefault="00724D93" w:rsidP="00533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BDE5" w14:textId="7E6CFCAA" w:rsidR="00533256" w:rsidRDefault="00533256">
    <w:pPr>
      <w:pStyle w:val="Encabezado"/>
    </w:pPr>
  </w:p>
  <w:p w14:paraId="2D6230D7" w14:textId="77777777" w:rsidR="00533256" w:rsidRDefault="005332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B41E0"/>
    <w:multiLevelType w:val="hybridMultilevel"/>
    <w:tmpl w:val="C9D808F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61"/>
    <w:rsid w:val="00032526"/>
    <w:rsid w:val="00084E51"/>
    <w:rsid w:val="00417E23"/>
    <w:rsid w:val="00533256"/>
    <w:rsid w:val="0058358B"/>
    <w:rsid w:val="00627895"/>
    <w:rsid w:val="00690F32"/>
    <w:rsid w:val="0071158B"/>
    <w:rsid w:val="00724D93"/>
    <w:rsid w:val="00774561"/>
    <w:rsid w:val="007C2FC5"/>
    <w:rsid w:val="008930FB"/>
    <w:rsid w:val="00A223FC"/>
    <w:rsid w:val="00A6649C"/>
    <w:rsid w:val="00A73E86"/>
    <w:rsid w:val="00CC6D5C"/>
    <w:rsid w:val="00D15C1E"/>
    <w:rsid w:val="00D70758"/>
    <w:rsid w:val="00D86E87"/>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52714"/>
  <w15:chartTrackingRefBased/>
  <w15:docId w15:val="{A6328067-D834-473E-B44D-89F70AEC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61"/>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774561"/>
    <w:rPr>
      <w:b/>
      <w:bCs/>
    </w:rPr>
  </w:style>
  <w:style w:type="character" w:styleId="Hipervnculo">
    <w:name w:val="Hyperlink"/>
    <w:uiPriority w:val="99"/>
    <w:unhideWhenUsed/>
    <w:rsid w:val="00774561"/>
    <w:rPr>
      <w:color w:val="0000FF"/>
      <w:u w:val="single"/>
    </w:rPr>
  </w:style>
  <w:style w:type="character" w:styleId="Mencinsinresolver">
    <w:name w:val="Unresolved Mention"/>
    <w:basedOn w:val="Fuentedeprrafopredeter"/>
    <w:uiPriority w:val="99"/>
    <w:semiHidden/>
    <w:unhideWhenUsed/>
    <w:rsid w:val="00774561"/>
    <w:rPr>
      <w:color w:val="605E5C"/>
      <w:shd w:val="clear" w:color="auto" w:fill="E1DFDD"/>
    </w:rPr>
  </w:style>
  <w:style w:type="paragraph" w:styleId="Encabezado">
    <w:name w:val="header"/>
    <w:basedOn w:val="Normal"/>
    <w:link w:val="EncabezadoCar"/>
    <w:uiPriority w:val="99"/>
    <w:unhideWhenUsed/>
    <w:rsid w:val="005332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3256"/>
    <w:rPr>
      <w:rFonts w:ascii="Calibri" w:eastAsia="Calibri" w:hAnsi="Calibri" w:cs="Times New Roman"/>
      <w:lang w:val="es-PE"/>
    </w:rPr>
  </w:style>
  <w:style w:type="paragraph" w:styleId="Piedepgina">
    <w:name w:val="footer"/>
    <w:basedOn w:val="Normal"/>
    <w:link w:val="PiedepginaCar"/>
    <w:uiPriority w:val="99"/>
    <w:unhideWhenUsed/>
    <w:rsid w:val="005332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3256"/>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idateplus.mar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1F43-DC27-40FE-A793-3CC98DFD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1828</Words>
  <Characters>10059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4</cp:revision>
  <cp:lastPrinted>2020-08-03T16:10:00Z</cp:lastPrinted>
  <dcterms:created xsi:type="dcterms:W3CDTF">2020-08-03T16:10:00Z</dcterms:created>
  <dcterms:modified xsi:type="dcterms:W3CDTF">2021-02-20T19:58:00Z</dcterms:modified>
</cp:coreProperties>
</file>