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E5A7" w14:textId="77777777" w:rsidR="00863401" w:rsidRPr="00FF59FA" w:rsidRDefault="00AC76A6" w:rsidP="00AF37B3">
      <w:pPr>
        <w:pStyle w:val="Ttulo"/>
        <w:outlineLvl w:val="0"/>
        <w:rPr>
          <w:lang w:val="es-PE"/>
        </w:rPr>
      </w:pPr>
      <w:r w:rsidRPr="00FF59FA">
        <w:rPr>
          <w:lang w:val="es-PE"/>
        </w:rPr>
        <w:t>RESOLUCIÓN N</w:t>
      </w:r>
      <w:r w:rsidR="00AA0CCC" w:rsidRPr="00FF59FA">
        <w:rPr>
          <w:lang w:val="es-PE"/>
        </w:rPr>
        <w:t>° 070/20</w:t>
      </w:r>
    </w:p>
    <w:p w14:paraId="3FE03386" w14:textId="77777777" w:rsidR="00D840DF" w:rsidRPr="00FF59FA" w:rsidRDefault="00D840DF" w:rsidP="00D840DF">
      <w:pPr>
        <w:rPr>
          <w:b/>
          <w:bCs/>
          <w:lang w:val="es-PE"/>
        </w:rPr>
      </w:pPr>
    </w:p>
    <w:p w14:paraId="17257F43" w14:textId="77777777" w:rsidR="00863401" w:rsidRPr="00FF59FA" w:rsidRDefault="00863401" w:rsidP="00AF37B3">
      <w:pPr>
        <w:jc w:val="both"/>
        <w:outlineLvl w:val="0"/>
        <w:rPr>
          <w:b/>
          <w:bCs/>
          <w:lang w:val="es-PE"/>
        </w:rPr>
      </w:pPr>
      <w:r w:rsidRPr="00FF59FA">
        <w:rPr>
          <w:b/>
          <w:bCs/>
          <w:lang w:val="es-PE"/>
        </w:rPr>
        <w:t>Vistos:</w:t>
      </w:r>
    </w:p>
    <w:p w14:paraId="148FF02E" w14:textId="77777777" w:rsidR="00863401" w:rsidRPr="00FF59FA" w:rsidRDefault="00863401" w:rsidP="00607982">
      <w:pPr>
        <w:jc w:val="both"/>
        <w:rPr>
          <w:b/>
          <w:bCs/>
          <w:lang w:val="es-PE"/>
        </w:rPr>
      </w:pPr>
    </w:p>
    <w:p w14:paraId="70FDC915" w14:textId="77777777" w:rsidR="00A96065" w:rsidRPr="00FF59FA" w:rsidRDefault="00863401" w:rsidP="00721815">
      <w:pPr>
        <w:jc w:val="both"/>
        <w:rPr>
          <w:b/>
          <w:lang w:val="es-MX"/>
        </w:rPr>
      </w:pPr>
      <w:r w:rsidRPr="00FF59FA">
        <w:rPr>
          <w:lang w:val="es-PE"/>
        </w:rPr>
        <w:t xml:space="preserve">Que, </w:t>
      </w:r>
      <w:r w:rsidR="00FF59FA">
        <w:t xml:space="preserve">.................. </w:t>
      </w:r>
      <w:r w:rsidR="005507F0" w:rsidRPr="00FF59FA">
        <w:rPr>
          <w:lang w:val="es-PE"/>
        </w:rPr>
        <w:t>i</w:t>
      </w:r>
      <w:r w:rsidR="00E774E9" w:rsidRPr="00FF59FA">
        <w:rPr>
          <w:lang w:val="es-PE"/>
        </w:rPr>
        <w:t>nterpone reclamación</w:t>
      </w:r>
      <w:r w:rsidR="0014026F" w:rsidRPr="00FF59FA">
        <w:rPr>
          <w:lang w:val="es-PE"/>
        </w:rPr>
        <w:t xml:space="preserve"> ante esta Defensoría del Asegurado</w:t>
      </w:r>
      <w:r w:rsidR="00552FBD" w:rsidRPr="00FF59FA">
        <w:rPr>
          <w:lang w:val="es-PE"/>
        </w:rPr>
        <w:t xml:space="preserve"> (DEFASEG)</w:t>
      </w:r>
      <w:r w:rsidR="008042DC" w:rsidRPr="00FF59FA">
        <w:rPr>
          <w:lang w:val="es-PE"/>
        </w:rPr>
        <w:t>,</w:t>
      </w:r>
      <w:r w:rsidR="006E1C2C" w:rsidRPr="00FF59FA">
        <w:rPr>
          <w:lang w:val="es-PE"/>
        </w:rPr>
        <w:t xml:space="preserve"> </w:t>
      </w:r>
      <w:r w:rsidR="00D30894" w:rsidRPr="00FF59FA">
        <w:rPr>
          <w:lang w:val="es-PE"/>
        </w:rPr>
        <w:t xml:space="preserve">solicitando que </w:t>
      </w:r>
      <w:r w:rsidR="00FF59FA">
        <w:t>..................</w:t>
      </w:r>
      <w:r w:rsidR="00277A8C" w:rsidRPr="00FF59FA">
        <w:rPr>
          <w:b/>
          <w:bCs/>
          <w:lang w:val="es-MX"/>
        </w:rPr>
        <w:t xml:space="preserve"> </w:t>
      </w:r>
      <w:r w:rsidR="00FF59E2" w:rsidRPr="00FF59FA">
        <w:rPr>
          <w:lang w:val="es-PE"/>
        </w:rPr>
        <w:t xml:space="preserve">otorgue cobertura al siniestro de invalidez </w:t>
      </w:r>
      <w:r w:rsidR="0072625D" w:rsidRPr="00FF59FA">
        <w:rPr>
          <w:lang w:val="es-PE"/>
        </w:rPr>
        <w:t>qu</w:t>
      </w:r>
      <w:r w:rsidR="00FF59E2" w:rsidRPr="00FF59FA">
        <w:rPr>
          <w:lang w:val="es-PE"/>
        </w:rPr>
        <w:t xml:space="preserve">e </w:t>
      </w:r>
      <w:r w:rsidR="00EF598B" w:rsidRPr="00FF59FA">
        <w:rPr>
          <w:lang w:val="es-PE"/>
        </w:rPr>
        <w:t>le afecta</w:t>
      </w:r>
      <w:r w:rsidR="00CA3499" w:rsidRPr="00FF59FA">
        <w:rPr>
          <w:lang w:val="es-PE"/>
        </w:rPr>
        <w:t>,</w:t>
      </w:r>
      <w:r w:rsidR="00A316C2" w:rsidRPr="00FF59FA">
        <w:rPr>
          <w:lang w:val="es-PE"/>
        </w:rPr>
        <w:t xml:space="preserve"> </w:t>
      </w:r>
      <w:r w:rsidR="00012F03" w:rsidRPr="00FF59FA">
        <w:rPr>
          <w:lang w:val="es-PE"/>
        </w:rPr>
        <w:t>confor</w:t>
      </w:r>
      <w:r w:rsidR="000E0968" w:rsidRPr="00FF59FA">
        <w:rPr>
          <w:lang w:val="es-PE"/>
        </w:rPr>
        <w:t xml:space="preserve">me </w:t>
      </w:r>
      <w:r w:rsidR="00612198" w:rsidRPr="00FF59FA">
        <w:rPr>
          <w:lang w:val="es-PE"/>
        </w:rPr>
        <w:t>a</w:t>
      </w:r>
      <w:r w:rsidR="0072625D" w:rsidRPr="00FF59FA">
        <w:rPr>
          <w:lang w:val="es-PE"/>
        </w:rPr>
        <w:t xml:space="preserve">l </w:t>
      </w:r>
      <w:bookmarkStart w:id="0" w:name="_Hlk26782174"/>
      <w:r w:rsidR="00F3508A" w:rsidRPr="00FF59FA">
        <w:rPr>
          <w:b/>
          <w:lang w:val="es-MX"/>
        </w:rPr>
        <w:t xml:space="preserve">SEGURO DE DESGRAVAMEN - PÓLIZA No </w:t>
      </w:r>
      <w:bookmarkStart w:id="1" w:name="OLE_LINK2"/>
      <w:bookmarkEnd w:id="0"/>
      <w:r w:rsidR="00FF59FA">
        <w:t>..................</w:t>
      </w:r>
      <w:r w:rsidR="00EF598B" w:rsidRPr="00FF59FA">
        <w:rPr>
          <w:lang w:val="es-MX"/>
        </w:rPr>
        <w:t>.</w:t>
      </w:r>
    </w:p>
    <w:bookmarkEnd w:id="1"/>
    <w:p w14:paraId="5318298E" w14:textId="77777777" w:rsidR="00612198" w:rsidRPr="00FF59FA"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0FF2166" w14:textId="77777777" w:rsidR="003E2BF1" w:rsidRPr="00FF59FA" w:rsidRDefault="00A66394" w:rsidP="003E2BF1">
      <w:pPr>
        <w:jc w:val="both"/>
        <w:rPr>
          <w:rFonts w:eastAsia="Arial Unicode MS"/>
          <w:lang w:val="es-PE"/>
        </w:rPr>
      </w:pPr>
      <w:r w:rsidRPr="00FF59FA">
        <w:rPr>
          <w:rFonts w:eastAsia="Arial Unicode MS"/>
          <w:lang w:val="es-PE"/>
        </w:rPr>
        <w:t>Que, la</w:t>
      </w:r>
      <w:r w:rsidR="00AD13B5" w:rsidRPr="00FF59FA">
        <w:rPr>
          <w:rFonts w:eastAsia="Arial Unicode MS"/>
          <w:lang w:val="es-PE"/>
        </w:rPr>
        <w:t xml:space="preserve"> </w:t>
      </w:r>
      <w:r w:rsidRPr="00FF59FA">
        <w:rPr>
          <w:rFonts w:eastAsia="Arial Unicode MS"/>
          <w:lang w:val="es-PE"/>
        </w:rPr>
        <w:t>señalada</w:t>
      </w:r>
      <w:r w:rsidR="001964BA" w:rsidRPr="00FF59FA">
        <w:rPr>
          <w:rFonts w:eastAsia="Arial Unicode MS"/>
          <w:lang w:val="es-PE"/>
        </w:rPr>
        <w:t xml:space="preserve"> </w:t>
      </w:r>
      <w:r w:rsidR="00EC0297" w:rsidRPr="00FF59FA">
        <w:rPr>
          <w:rFonts w:eastAsia="Arial Unicode MS"/>
          <w:lang w:val="es-PE"/>
        </w:rPr>
        <w:t>r</w:t>
      </w:r>
      <w:r w:rsidRPr="00FF59FA">
        <w:rPr>
          <w:rFonts w:eastAsia="Arial Unicode MS"/>
          <w:lang w:val="es-PE"/>
        </w:rPr>
        <w:t>eclamación</w:t>
      </w:r>
      <w:r w:rsidR="00A9208D" w:rsidRPr="00FF59FA">
        <w:rPr>
          <w:rFonts w:eastAsia="Arial Unicode MS"/>
          <w:lang w:val="es-PE"/>
        </w:rPr>
        <w:t xml:space="preserve"> </w:t>
      </w:r>
      <w:r w:rsidR="00EE1EC3" w:rsidRPr="00FF59FA">
        <w:rPr>
          <w:rFonts w:eastAsia="Arial Unicode MS"/>
          <w:lang w:val="es-PE"/>
        </w:rPr>
        <w:t>cumple</w:t>
      </w:r>
      <w:r w:rsidR="0072444E" w:rsidRPr="00FF59FA">
        <w:rPr>
          <w:rFonts w:eastAsia="Arial Unicode MS"/>
          <w:lang w:val="es-PE"/>
        </w:rPr>
        <w:t xml:space="preserve"> con los requisito</w:t>
      </w:r>
      <w:r w:rsidR="00CA3499" w:rsidRPr="00FF59FA">
        <w:rPr>
          <w:rFonts w:eastAsia="Arial Unicode MS"/>
          <w:lang w:val="es-PE"/>
        </w:rPr>
        <w:t>s de materia,</w:t>
      </w:r>
      <w:r w:rsidR="00EE1EC3" w:rsidRPr="00FF59FA">
        <w:rPr>
          <w:rFonts w:eastAsia="Arial Unicode MS"/>
          <w:lang w:val="es-PE"/>
        </w:rPr>
        <w:t xml:space="preserve"> cuantía </w:t>
      </w:r>
      <w:r w:rsidR="00D461DA" w:rsidRPr="00FF59FA">
        <w:rPr>
          <w:rFonts w:eastAsia="Arial Unicode MS"/>
          <w:lang w:val="es-PE"/>
        </w:rPr>
        <w:t xml:space="preserve">y oportunidad </w:t>
      </w:r>
      <w:r w:rsidR="0072444E" w:rsidRPr="00FF59FA">
        <w:rPr>
          <w:rFonts w:eastAsia="Arial Unicode MS"/>
          <w:lang w:val="es-PE"/>
        </w:rPr>
        <w:t>establecidos</w:t>
      </w:r>
      <w:r w:rsidR="00EE1EC3" w:rsidRPr="00FF59FA">
        <w:rPr>
          <w:rFonts w:eastAsia="Arial Unicode MS"/>
          <w:lang w:val="es-PE"/>
        </w:rPr>
        <w:t xml:space="preserve"> </w:t>
      </w:r>
      <w:r w:rsidR="003E2BF1" w:rsidRPr="00FF59FA">
        <w:rPr>
          <w:rFonts w:eastAsia="Arial Unicode MS"/>
          <w:lang w:val="es-PE"/>
        </w:rPr>
        <w:t>en el Reglamento de la DEFASEG</w:t>
      </w:r>
      <w:r w:rsidR="00960DF3" w:rsidRPr="00FF59FA">
        <w:rPr>
          <w:rFonts w:eastAsia="Arial Unicode MS"/>
          <w:lang w:val="es-PE"/>
        </w:rPr>
        <w:t xml:space="preserve"> (http://www.defaseg.com.pe/reglamento)</w:t>
      </w:r>
      <w:r w:rsidR="00612198" w:rsidRPr="00FF59FA">
        <w:rPr>
          <w:rFonts w:eastAsia="Arial Unicode MS"/>
          <w:lang w:val="es-PE"/>
        </w:rPr>
        <w:t>;</w:t>
      </w:r>
    </w:p>
    <w:p w14:paraId="36B126B7" w14:textId="77777777" w:rsidR="00A9208D" w:rsidRPr="00FF59FA" w:rsidRDefault="00A9208D" w:rsidP="00D25950">
      <w:pPr>
        <w:tabs>
          <w:tab w:val="left" w:pos="2160"/>
        </w:tabs>
        <w:jc w:val="both"/>
        <w:rPr>
          <w:lang w:val="es-PE"/>
        </w:rPr>
      </w:pPr>
    </w:p>
    <w:p w14:paraId="4526FA18" w14:textId="77777777" w:rsidR="00AF57B9" w:rsidRPr="00FF59FA" w:rsidRDefault="00863401" w:rsidP="004226ED">
      <w:pPr>
        <w:tabs>
          <w:tab w:val="num" w:pos="720"/>
        </w:tabs>
        <w:jc w:val="both"/>
        <w:rPr>
          <w:lang w:val="es-PE"/>
        </w:rPr>
      </w:pPr>
      <w:r w:rsidRPr="00FF59FA">
        <w:rPr>
          <w:lang w:val="es-PE"/>
        </w:rPr>
        <w:t>Que</w:t>
      </w:r>
      <w:r w:rsidR="00F5189C" w:rsidRPr="00FF59FA">
        <w:rPr>
          <w:lang w:val="es-PE"/>
        </w:rPr>
        <w:t>,</w:t>
      </w:r>
      <w:r w:rsidRPr="00FF59FA">
        <w:rPr>
          <w:lang w:val="es-PE"/>
        </w:rPr>
        <w:t xml:space="preserve"> </w:t>
      </w:r>
      <w:r w:rsidR="00BB62E9" w:rsidRPr="00FF59FA">
        <w:rPr>
          <w:lang w:val="es-PE"/>
        </w:rPr>
        <w:t>habié</w:t>
      </w:r>
      <w:r w:rsidR="00F130B5" w:rsidRPr="00FF59FA">
        <w:rPr>
          <w:lang w:val="es-PE"/>
        </w:rPr>
        <w:t>ndo</w:t>
      </w:r>
      <w:r w:rsidR="00CA3499" w:rsidRPr="00FF59FA">
        <w:rPr>
          <w:lang w:val="es-PE"/>
        </w:rPr>
        <w:t xml:space="preserve">sele corrido traslado </w:t>
      </w:r>
      <w:r w:rsidR="00D65A08" w:rsidRPr="00FF59FA">
        <w:rPr>
          <w:lang w:val="es-PE"/>
        </w:rPr>
        <w:t>d</w:t>
      </w:r>
      <w:r w:rsidR="00A66394" w:rsidRPr="00FF59FA">
        <w:rPr>
          <w:lang w:val="es-PE"/>
        </w:rPr>
        <w:t>e la</w:t>
      </w:r>
      <w:r w:rsidR="00BB62E9" w:rsidRPr="00FF59FA">
        <w:rPr>
          <w:lang w:val="es-PE"/>
        </w:rPr>
        <w:t xml:space="preserve"> respec</w:t>
      </w:r>
      <w:r w:rsidR="00A66394" w:rsidRPr="00FF59FA">
        <w:rPr>
          <w:lang w:val="es-PE"/>
        </w:rPr>
        <w:t>tiva reclamación</w:t>
      </w:r>
      <w:r w:rsidR="00203A0B" w:rsidRPr="00FF59FA">
        <w:rPr>
          <w:lang w:val="es-PE"/>
        </w:rPr>
        <w:t>,</w:t>
      </w:r>
      <w:r w:rsidR="00D65A08" w:rsidRPr="00FF59FA">
        <w:rPr>
          <w:lang w:val="es-PE"/>
        </w:rPr>
        <w:t xml:space="preserve"> </w:t>
      </w:r>
      <w:r w:rsidR="00FF59FA">
        <w:t>..................</w:t>
      </w:r>
      <w:r w:rsidR="00EF598B" w:rsidRPr="00FF59FA">
        <w:rPr>
          <w:lang w:val="es-PE"/>
        </w:rPr>
        <w:t xml:space="preserve"> </w:t>
      </w:r>
      <w:r w:rsidR="00F3508A" w:rsidRPr="00FF59FA">
        <w:rPr>
          <w:lang w:val="es-PE"/>
        </w:rPr>
        <w:t>presentó tardíamente sus</w:t>
      </w:r>
      <w:r w:rsidR="00AA5DDD" w:rsidRPr="00FF59FA">
        <w:rPr>
          <w:lang w:val="es-PE"/>
        </w:rPr>
        <w:t xml:space="preserve"> respectivos descargos y</w:t>
      </w:r>
      <w:r w:rsidR="00EF598B" w:rsidRPr="00FF59FA">
        <w:rPr>
          <w:lang w:val="es-PE"/>
        </w:rPr>
        <w:t xml:space="preserve"> </w:t>
      </w:r>
      <w:r w:rsidR="00AA5DDD" w:rsidRPr="00FF59FA">
        <w:rPr>
          <w:lang w:val="es-PE"/>
        </w:rPr>
        <w:t>la</w:t>
      </w:r>
      <w:r w:rsidR="00D30894" w:rsidRPr="00FF59FA">
        <w:rPr>
          <w:lang w:val="es-PE"/>
        </w:rPr>
        <w:t xml:space="preserve"> documentación solicitada</w:t>
      </w:r>
      <w:r w:rsidR="00DA095E" w:rsidRPr="00FF59FA">
        <w:rPr>
          <w:lang w:val="es-PE"/>
        </w:rPr>
        <w:t>;</w:t>
      </w:r>
    </w:p>
    <w:p w14:paraId="03554CBB" w14:textId="77777777" w:rsidR="00E26123" w:rsidRPr="00FF59FA" w:rsidRDefault="00E26123" w:rsidP="004226ED">
      <w:pPr>
        <w:tabs>
          <w:tab w:val="num" w:pos="720"/>
        </w:tabs>
        <w:jc w:val="both"/>
        <w:rPr>
          <w:lang w:val="es-PE"/>
        </w:rPr>
      </w:pPr>
    </w:p>
    <w:p w14:paraId="7A6D4585" w14:textId="77777777" w:rsidR="00641EC3" w:rsidRPr="00FF59FA" w:rsidRDefault="005C6DE0" w:rsidP="00641EC3">
      <w:pPr>
        <w:tabs>
          <w:tab w:val="num" w:pos="720"/>
        </w:tabs>
        <w:jc w:val="both"/>
        <w:rPr>
          <w:lang w:val="es-PE"/>
        </w:rPr>
      </w:pPr>
      <w:r w:rsidRPr="00FF59FA">
        <w:rPr>
          <w:lang w:val="es-PE"/>
        </w:rPr>
        <w:t>Que,</w:t>
      </w:r>
      <w:r w:rsidR="00202019" w:rsidRPr="00FF59FA">
        <w:rPr>
          <w:lang w:val="es-PE"/>
        </w:rPr>
        <w:t xml:space="preserve"> el</w:t>
      </w:r>
      <w:r w:rsidR="007C195B" w:rsidRPr="00FF59FA">
        <w:rPr>
          <w:lang w:val="es-PE"/>
        </w:rPr>
        <w:t xml:space="preserve"> </w:t>
      </w:r>
      <w:r w:rsidR="00F3508A" w:rsidRPr="00FF59FA">
        <w:rPr>
          <w:lang w:val="es-PE"/>
        </w:rPr>
        <w:t>20</w:t>
      </w:r>
      <w:r w:rsidR="002A4525" w:rsidRPr="00FF59FA">
        <w:rPr>
          <w:lang w:val="es-PE"/>
        </w:rPr>
        <w:t xml:space="preserve"> de </w:t>
      </w:r>
      <w:r w:rsidR="00F3508A" w:rsidRPr="00FF59FA">
        <w:rPr>
          <w:lang w:val="es-PE"/>
        </w:rPr>
        <w:t>julio</w:t>
      </w:r>
      <w:r w:rsidR="001C73E7" w:rsidRPr="00FF59FA">
        <w:rPr>
          <w:lang w:val="es-PE"/>
        </w:rPr>
        <w:t xml:space="preserve"> </w:t>
      </w:r>
      <w:r w:rsidR="00E8443A" w:rsidRPr="00FF59FA">
        <w:rPr>
          <w:lang w:val="es-PE"/>
        </w:rPr>
        <w:t>de</w:t>
      </w:r>
      <w:r w:rsidR="009A0ADF" w:rsidRPr="00FF59FA">
        <w:rPr>
          <w:lang w:val="es-PE"/>
        </w:rPr>
        <w:t xml:space="preserve"> </w:t>
      </w:r>
      <w:r w:rsidR="00A96065" w:rsidRPr="00FF59FA">
        <w:rPr>
          <w:lang w:val="es-PE"/>
        </w:rPr>
        <w:t>20</w:t>
      </w:r>
      <w:r w:rsidR="00F3508A" w:rsidRPr="00FF59FA">
        <w:rPr>
          <w:lang w:val="es-PE"/>
        </w:rPr>
        <w:t>20</w:t>
      </w:r>
      <w:r w:rsidR="00806A66" w:rsidRPr="00FF59FA">
        <w:rPr>
          <w:lang w:val="es-PE"/>
        </w:rPr>
        <w:t xml:space="preserve"> </w:t>
      </w:r>
      <w:r w:rsidR="00F417B8" w:rsidRPr="00FF59FA">
        <w:rPr>
          <w:lang w:val="es-PE"/>
        </w:rPr>
        <w:t xml:space="preserve">se </w:t>
      </w:r>
      <w:r w:rsidR="00721815" w:rsidRPr="00FF59FA">
        <w:rPr>
          <w:lang w:val="es-PE"/>
        </w:rPr>
        <w:t xml:space="preserve">llevó a cabo la audiencia </w:t>
      </w:r>
      <w:r w:rsidR="00F3508A" w:rsidRPr="00FF59FA">
        <w:rPr>
          <w:lang w:val="es-PE"/>
        </w:rPr>
        <w:t xml:space="preserve">virtual </w:t>
      </w:r>
      <w:r w:rsidR="00721815" w:rsidRPr="00FF59FA">
        <w:rPr>
          <w:lang w:val="es-PE"/>
        </w:rPr>
        <w:t>de vista con la concurrencia de las partes, quienes expusieron sus posiciones y respondieron las preguntas del Colegiado</w:t>
      </w:r>
      <w:r w:rsidR="001D7E8A" w:rsidRPr="00FF59FA">
        <w:rPr>
          <w:lang w:val="es-PE"/>
        </w:rPr>
        <w:t>;</w:t>
      </w:r>
    </w:p>
    <w:p w14:paraId="4D110A3C" w14:textId="77777777" w:rsidR="001C73E7" w:rsidRPr="00FF59FA"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1C28793" w14:textId="77777777" w:rsidR="00F3508A" w:rsidRPr="00FF59FA" w:rsidRDefault="002E20DB" w:rsidP="00F3508A">
      <w:pPr>
        <w:jc w:val="both"/>
        <w:rPr>
          <w:lang w:val="es-MX"/>
        </w:rPr>
      </w:pPr>
      <w:r w:rsidRPr="00FF59FA">
        <w:rPr>
          <w:lang w:val="es-PE"/>
        </w:rPr>
        <w:t xml:space="preserve">Que, </w:t>
      </w:r>
      <w:r w:rsidR="00721815" w:rsidRPr="00FF59FA">
        <w:rPr>
          <w:lang w:val="es-PE"/>
        </w:rPr>
        <w:t>el</w:t>
      </w:r>
      <w:r w:rsidR="000530E8" w:rsidRPr="00FF59FA">
        <w:rPr>
          <w:lang w:val="es-PE"/>
        </w:rPr>
        <w:t xml:space="preserve"> reclamante</w:t>
      </w:r>
      <w:r w:rsidR="00641EC3" w:rsidRPr="00FF59FA">
        <w:rPr>
          <w:lang w:val="es-PE"/>
        </w:rPr>
        <w:t xml:space="preserve"> expresa </w:t>
      </w:r>
      <w:r w:rsidR="000530E8" w:rsidRPr="00FF59FA">
        <w:rPr>
          <w:lang w:val="es-PE"/>
        </w:rPr>
        <w:t>su</w:t>
      </w:r>
      <w:r w:rsidR="008275E6" w:rsidRPr="00FF59FA">
        <w:rPr>
          <w:lang w:val="es-PE"/>
        </w:rPr>
        <w:t xml:space="preserve"> disco</w:t>
      </w:r>
      <w:r w:rsidR="000530E8" w:rsidRPr="00FF59FA">
        <w:rPr>
          <w:lang w:val="es-PE"/>
        </w:rPr>
        <w:t>nformidad con el</w:t>
      </w:r>
      <w:r w:rsidR="008275E6" w:rsidRPr="00FF59FA">
        <w:rPr>
          <w:lang w:val="es-PE"/>
        </w:rPr>
        <w:t xml:space="preserve"> rechazo</w:t>
      </w:r>
      <w:r w:rsidR="00641EC3" w:rsidRPr="00FF59FA">
        <w:rPr>
          <w:lang w:val="es-PE"/>
        </w:rPr>
        <w:t xml:space="preserve"> de </w:t>
      </w:r>
      <w:r w:rsidR="00D4037E" w:rsidRPr="00FF59FA">
        <w:rPr>
          <w:lang w:val="es-PE"/>
        </w:rPr>
        <w:t>cobertura</w:t>
      </w:r>
      <w:r w:rsidR="003279E8" w:rsidRPr="00FF59FA">
        <w:rPr>
          <w:lang w:val="es-PE"/>
        </w:rPr>
        <w:t>, solicitando que la DEFASEG se sirva atender su caso</w:t>
      </w:r>
      <w:r w:rsidR="00AD2E14" w:rsidRPr="00FF59FA">
        <w:rPr>
          <w:lang w:val="es-PE"/>
        </w:rPr>
        <w:t xml:space="preserve">, </w:t>
      </w:r>
      <w:r w:rsidR="003279E8" w:rsidRPr="00FF59FA">
        <w:rPr>
          <w:lang w:val="es-PE"/>
        </w:rPr>
        <w:t>considerando los antecedentes y fundamentos enunciados resumidamente a continuación:</w:t>
      </w:r>
      <w:r w:rsidR="00EF598B" w:rsidRPr="00FF59FA">
        <w:rPr>
          <w:lang w:val="es-PE"/>
        </w:rPr>
        <w:t xml:space="preserve"> (1)</w:t>
      </w:r>
      <w:r w:rsidR="00721815" w:rsidRPr="00FF59FA">
        <w:rPr>
          <w:lang w:val="es-PE"/>
        </w:rPr>
        <w:t xml:space="preserve"> </w:t>
      </w:r>
      <w:bookmarkStart w:id="2" w:name="_Hlk26782453"/>
      <w:r w:rsidR="00F3508A" w:rsidRPr="00FF59FA">
        <w:rPr>
          <w:lang w:val="es-PE"/>
        </w:rPr>
        <w:t>s</w:t>
      </w:r>
      <w:proofErr w:type="spellStart"/>
      <w:r w:rsidR="00F3508A" w:rsidRPr="00FF59FA">
        <w:rPr>
          <w:lang w:val="es-MX"/>
        </w:rPr>
        <w:t>olicita</w:t>
      </w:r>
      <w:proofErr w:type="spellEnd"/>
      <w:r w:rsidR="00F3508A" w:rsidRPr="00FF59FA">
        <w:rPr>
          <w:lang w:val="es-MX"/>
        </w:rPr>
        <w:t xml:space="preserve"> se active la cobertura por invalidez total y definitiva del seguro de desgravamen que contrató el 2 de enero de 2018; (2) el Banco </w:t>
      </w:r>
      <w:r w:rsidR="00FF59FA">
        <w:t>..................</w:t>
      </w:r>
      <w:r w:rsidR="00F3508A" w:rsidRPr="00FF59FA">
        <w:rPr>
          <w:lang w:val="es-MX"/>
        </w:rPr>
        <w:t xml:space="preserve"> le otorgó la tarjeta de crédito, pero no le informó de las condiciones del seguro contratado, ni le hizo preguntas con respecto a su salud, ni le brindó información de las exclusiones, ni se le hizo firmar una declaración personal de salud; (3)  la póliza la firmó el día que el personal del Courier le entregó la tarjeta de crédito en su domicilio; (4) invoca que tiene un derecho constitucional a ser informado; (5) el dictamen de evaluación y calificación de su invalidez emitido por la COMAFP es del 11 de julio de 2019, esto es de fecha posterior a la contratación del seguro.</w:t>
      </w:r>
    </w:p>
    <w:p w14:paraId="3ED7DBD5" w14:textId="77777777" w:rsidR="00F3508A" w:rsidRPr="00FF59FA" w:rsidRDefault="00F3508A" w:rsidP="00F3508A">
      <w:pPr>
        <w:jc w:val="both"/>
        <w:rPr>
          <w:lang w:val="es-MX"/>
        </w:rPr>
      </w:pPr>
    </w:p>
    <w:bookmarkEnd w:id="2"/>
    <w:p w14:paraId="7A195484" w14:textId="77777777" w:rsidR="00F3508A" w:rsidRPr="00FF59FA" w:rsidRDefault="002E20DB" w:rsidP="00F3508A">
      <w:pPr>
        <w:jc w:val="both"/>
        <w:rPr>
          <w:lang w:val="es-MX"/>
        </w:rPr>
      </w:pPr>
      <w:r w:rsidRPr="00FF59FA">
        <w:rPr>
          <w:lang w:val="es-PE"/>
        </w:rPr>
        <w:t>Que, por</w:t>
      </w:r>
      <w:r w:rsidR="00544573" w:rsidRPr="00FF59FA">
        <w:rPr>
          <w:lang w:val="es-PE"/>
        </w:rPr>
        <w:t xml:space="preserve"> su parte, </w:t>
      </w:r>
      <w:r w:rsidR="00FF59FA">
        <w:t xml:space="preserve">.................. </w:t>
      </w:r>
      <w:r w:rsidR="00910818" w:rsidRPr="00FF59FA">
        <w:rPr>
          <w:lang w:val="es-PE"/>
        </w:rPr>
        <w:t>solicita</w:t>
      </w:r>
      <w:r w:rsidRPr="00FF59FA">
        <w:rPr>
          <w:lang w:val="es-PE"/>
        </w:rPr>
        <w:t xml:space="preserve"> </w:t>
      </w:r>
      <w:r w:rsidR="006C163F" w:rsidRPr="00FF59FA">
        <w:rPr>
          <w:lang w:val="es-PE"/>
        </w:rPr>
        <w:t xml:space="preserve">que </w:t>
      </w:r>
      <w:r w:rsidR="00DC2DE4" w:rsidRPr="00FF59FA">
        <w:rPr>
          <w:lang w:val="es-PE"/>
        </w:rPr>
        <w:t>la reclamación</w:t>
      </w:r>
      <w:r w:rsidR="006C163F" w:rsidRPr="00FF59FA">
        <w:rPr>
          <w:lang w:val="es-PE"/>
        </w:rPr>
        <w:t xml:space="preserve"> se</w:t>
      </w:r>
      <w:r w:rsidR="00544573" w:rsidRPr="00FF59FA">
        <w:rPr>
          <w:lang w:val="es-PE"/>
        </w:rPr>
        <w:t>a declarada</w:t>
      </w:r>
      <w:r w:rsidR="00B05D9B" w:rsidRPr="00FF59FA">
        <w:rPr>
          <w:lang w:val="es-PE"/>
        </w:rPr>
        <w:t xml:space="preserve"> infundada, atendiendo </w:t>
      </w:r>
      <w:r w:rsidR="004B58FF" w:rsidRPr="00FF59FA">
        <w:rPr>
          <w:lang w:val="es-PE"/>
        </w:rPr>
        <w:t xml:space="preserve">resumidamente </w:t>
      </w:r>
      <w:r w:rsidR="00941651" w:rsidRPr="00FF59FA">
        <w:rPr>
          <w:lang w:val="es-PE"/>
        </w:rPr>
        <w:t>a lo siguiente</w:t>
      </w:r>
      <w:r w:rsidR="005769EC" w:rsidRPr="00FF59FA">
        <w:rPr>
          <w:lang w:val="es-PE"/>
        </w:rPr>
        <w:t xml:space="preserve">: </w:t>
      </w:r>
      <w:r w:rsidR="001C78C6" w:rsidRPr="00FF59FA">
        <w:rPr>
          <w:lang w:val="es-PE"/>
        </w:rPr>
        <w:t>(1)</w:t>
      </w:r>
      <w:r w:rsidR="00910818" w:rsidRPr="00FF59FA">
        <w:rPr>
          <w:lang w:val="es-PE"/>
        </w:rPr>
        <w:t xml:space="preserve"> </w:t>
      </w:r>
      <w:r w:rsidR="00F3508A" w:rsidRPr="00FF59FA">
        <w:rPr>
          <w:lang w:val="es-MX"/>
        </w:rPr>
        <w:t xml:space="preserve">el siniestro carece de cobertura por tratarse de un supuesto de exclusión, ya que la invalidez total y permanente del asegurado es como consecuencia de una condición o enfermedad graves y/o crónicas preexistentes a la contratación de la Póliza; (2) del Dictamen de Evaluación y Calificación de Invalidez emitido por la COMAFP de fecha 02 de septiembre de 2019, se evidencia que el asegurado tiene antecedentes de cataratas congénitas en ambos ojos y se colocó implantes intraoculares en el 2014; (3) el Informe del doctor Izquierdo del 30 de mayo de 2019, evidencia agudez visual disminuida el 12 de marzo de 2018. Además, indica que el paciente fue sometido en junio de 2014 a extracción de quiste </w:t>
      </w:r>
      <w:proofErr w:type="spellStart"/>
      <w:r w:rsidR="00F3508A" w:rsidRPr="00FF59FA">
        <w:rPr>
          <w:lang w:val="es-MX"/>
        </w:rPr>
        <w:t>retroirial</w:t>
      </w:r>
      <w:proofErr w:type="spellEnd"/>
      <w:r w:rsidR="00F3508A" w:rsidRPr="00FF59FA">
        <w:rPr>
          <w:lang w:val="es-MX"/>
        </w:rPr>
        <w:t xml:space="preserve"> del ojo derecho y en abril del 2015 a cirugía de extracción de quiste intraocular del ojo derecho; (4) también existen antecedentes preexistentes que tienen relación con la invalidez, como es el diagnóstico de “ceguera de un ojo, visión subnormal del otro/glaucoma”, enfermedad que fue diagnosticada con anterioridad a la contratación del seguro</w:t>
      </w:r>
      <w:r w:rsidR="00D3534C" w:rsidRPr="00FF59FA">
        <w:rPr>
          <w:lang w:val="es-MX"/>
        </w:rPr>
        <w:t xml:space="preserve">; (5) </w:t>
      </w:r>
      <w:r w:rsidR="00F3508A" w:rsidRPr="00FF59FA">
        <w:rPr>
          <w:lang w:val="es-MX"/>
        </w:rPr>
        <w:t>los diagnósticos de la invalidez son: (i) Ceguera de un ojo, visión subnormal del otro; y (</w:t>
      </w:r>
      <w:proofErr w:type="spellStart"/>
      <w:r w:rsidR="00F3508A" w:rsidRPr="00FF59FA">
        <w:rPr>
          <w:lang w:val="es-MX"/>
        </w:rPr>
        <w:t>ii</w:t>
      </w:r>
      <w:proofErr w:type="spellEnd"/>
      <w:r w:rsidR="00F3508A" w:rsidRPr="00FF59FA">
        <w:rPr>
          <w:lang w:val="es-MX"/>
        </w:rPr>
        <w:t>) Glaucoma, los mismos que guardan relación directa con los antecedentes médicos preexistentes a la contratación</w:t>
      </w:r>
      <w:r w:rsidR="00D3534C" w:rsidRPr="00FF59FA">
        <w:rPr>
          <w:lang w:val="es-MX"/>
        </w:rPr>
        <w:t xml:space="preserve">; (6) </w:t>
      </w:r>
      <w:r w:rsidR="00F3508A" w:rsidRPr="00FF59FA">
        <w:rPr>
          <w:lang w:val="es-MX"/>
        </w:rPr>
        <w:t>en el punto 12</w:t>
      </w:r>
      <w:r w:rsidR="00D3534C" w:rsidRPr="00FF59FA">
        <w:rPr>
          <w:lang w:val="es-MX"/>
        </w:rPr>
        <w:t xml:space="preserve"> de la declaración personal de salud, el asegurado respondió en sentido negativo, a la </w:t>
      </w:r>
      <w:r w:rsidR="00F3508A" w:rsidRPr="00FF59FA">
        <w:rPr>
          <w:lang w:val="es-MX"/>
        </w:rPr>
        <w:t xml:space="preserve"> pregunta a efectos de conocer si el asegurado tenía problemas de </w:t>
      </w:r>
      <w:r w:rsidR="00F3508A" w:rsidRPr="00FF59FA">
        <w:rPr>
          <w:lang w:val="es-MX"/>
        </w:rPr>
        <w:lastRenderedPageBreak/>
        <w:t>visión o audición</w:t>
      </w:r>
      <w:r w:rsidR="00D3534C" w:rsidRPr="00FF59FA">
        <w:rPr>
          <w:lang w:val="es-MX"/>
        </w:rPr>
        <w:t xml:space="preserve">; (7) </w:t>
      </w:r>
      <w:r w:rsidR="00F3508A" w:rsidRPr="00FF59FA">
        <w:rPr>
          <w:lang w:val="es-MX"/>
        </w:rPr>
        <w:t>la información sobre las exclusiones</w:t>
      </w:r>
      <w:r w:rsidR="00D3534C" w:rsidRPr="00FF59FA">
        <w:rPr>
          <w:lang w:val="es-MX"/>
        </w:rPr>
        <w:t xml:space="preserve"> </w:t>
      </w:r>
      <w:r w:rsidR="00F3508A" w:rsidRPr="00FF59FA">
        <w:rPr>
          <w:lang w:val="es-MX"/>
        </w:rPr>
        <w:t xml:space="preserve">se encuentra plasmada en el certificado de seguro, el mismo que fue entregado </w:t>
      </w:r>
      <w:r w:rsidR="00FF59FA">
        <w:rPr>
          <w:lang w:val="es-MX"/>
        </w:rPr>
        <w:t xml:space="preserve">a </w:t>
      </w:r>
      <w:r w:rsidR="00FF59FA">
        <w:t>..................</w:t>
      </w:r>
      <w:r w:rsidR="00F3508A" w:rsidRPr="00FF59FA">
        <w:rPr>
          <w:lang w:val="es-MX"/>
        </w:rPr>
        <w:t>, quien suscribió este documento en señal de haber tomado conocimiento de los términos y condiciones de la Póliza de Seguros</w:t>
      </w:r>
      <w:r w:rsidR="00D3534C" w:rsidRPr="00FF59FA">
        <w:rPr>
          <w:lang w:val="es-MX"/>
        </w:rPr>
        <w:t>.</w:t>
      </w:r>
    </w:p>
    <w:p w14:paraId="38CC3980" w14:textId="77777777" w:rsidR="00277A8C" w:rsidRPr="00FF59FA" w:rsidRDefault="00277A8C" w:rsidP="00277A8C">
      <w:pPr>
        <w:jc w:val="both"/>
        <w:rPr>
          <w:lang w:val="es-MX"/>
        </w:rPr>
      </w:pPr>
    </w:p>
    <w:p w14:paraId="0DC6AC8F" w14:textId="77777777" w:rsidR="00863401" w:rsidRPr="00FF59FA" w:rsidRDefault="001C78C6" w:rsidP="00AF37B3">
      <w:pPr>
        <w:jc w:val="both"/>
        <w:outlineLvl w:val="0"/>
        <w:rPr>
          <w:lang w:val="es-PE"/>
        </w:rPr>
      </w:pPr>
      <w:r w:rsidRPr="00FF59FA">
        <w:rPr>
          <w:rStyle w:val="Textoennegrita"/>
          <w:lang w:val="es-PE"/>
        </w:rPr>
        <w:t>CONSIDERANDO</w:t>
      </w:r>
      <w:r w:rsidR="00863401" w:rsidRPr="00FF59FA">
        <w:rPr>
          <w:rStyle w:val="Textoennegrita"/>
          <w:lang w:val="es-PE"/>
        </w:rPr>
        <w:t>:</w:t>
      </w:r>
    </w:p>
    <w:p w14:paraId="19D6A140" w14:textId="77777777" w:rsidR="00324E13" w:rsidRPr="00FF59FA" w:rsidRDefault="00324E13" w:rsidP="00324E13">
      <w:pPr>
        <w:jc w:val="both"/>
        <w:rPr>
          <w:b/>
          <w:u w:val="single"/>
        </w:rPr>
      </w:pPr>
    </w:p>
    <w:p w14:paraId="59F4C9AC" w14:textId="77777777" w:rsidR="00324E13" w:rsidRPr="00FF59FA" w:rsidRDefault="00324E13" w:rsidP="00324E13">
      <w:pPr>
        <w:jc w:val="both"/>
        <w:rPr>
          <w:rStyle w:val="Textoennegrita"/>
          <w:b w:val="0"/>
        </w:rPr>
      </w:pPr>
      <w:r w:rsidRPr="00FF59FA">
        <w:rPr>
          <w:b/>
          <w:u w:val="single"/>
        </w:rPr>
        <w:t>PRIMERO</w:t>
      </w:r>
      <w:r w:rsidRPr="00FF59FA">
        <w:t xml:space="preserve">: Conforme al Reglamento de la Defensoría del Asegurado, </w:t>
      </w:r>
      <w:r w:rsidRPr="00FF59FA">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EE9B8E2" w14:textId="77777777" w:rsidR="00324E13" w:rsidRPr="00FF59FA" w:rsidRDefault="00324E13" w:rsidP="00324E13">
      <w:pPr>
        <w:jc w:val="both"/>
        <w:rPr>
          <w:b/>
          <w:u w:val="single"/>
        </w:rPr>
      </w:pPr>
    </w:p>
    <w:p w14:paraId="07667113" w14:textId="77777777" w:rsidR="00324E13" w:rsidRPr="00FF59FA" w:rsidRDefault="00324E13" w:rsidP="00324E13">
      <w:pPr>
        <w:jc w:val="both"/>
      </w:pPr>
      <w:r w:rsidRPr="00FF59FA">
        <w:rPr>
          <w:b/>
          <w:u w:val="single"/>
        </w:rPr>
        <w:t>SEGUNDO</w:t>
      </w:r>
      <w:r w:rsidRPr="00FF59FA">
        <w:t>: Según la quinta disposición complementaria, final y modificatorias de la Ley del Contrato de Seguro –Ley N°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14:paraId="000C9782" w14:textId="77777777" w:rsidR="00324E13" w:rsidRPr="00FF59FA" w:rsidRDefault="00324E13" w:rsidP="00324E13">
      <w:pPr>
        <w:jc w:val="both"/>
        <w:rPr>
          <w:rStyle w:val="Textoennegrita"/>
          <w:u w:val="single"/>
        </w:rPr>
      </w:pPr>
    </w:p>
    <w:p w14:paraId="7E1D1324" w14:textId="77777777" w:rsidR="00324E13" w:rsidRPr="00FF59FA" w:rsidRDefault="00324E13" w:rsidP="00324E13">
      <w:pPr>
        <w:jc w:val="both"/>
      </w:pPr>
      <w:r w:rsidRPr="00FF59FA">
        <w:rPr>
          <w:rStyle w:val="Textoennegrita"/>
          <w:u w:val="single"/>
        </w:rPr>
        <w:t>TERCERO</w:t>
      </w:r>
      <w:r w:rsidRPr="00FF59FA">
        <w:rPr>
          <w:rStyle w:val="Textoennegrita"/>
        </w:rPr>
        <w:t>:</w:t>
      </w:r>
      <w:r w:rsidRPr="00FF59FA">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C743FC5" w14:textId="77777777" w:rsidR="00324E13" w:rsidRPr="00FF59FA" w:rsidRDefault="00324E13" w:rsidP="00324E13">
      <w:pPr>
        <w:contextualSpacing/>
        <w:jc w:val="both"/>
        <w:rPr>
          <w:b/>
          <w:u w:val="single"/>
        </w:rPr>
      </w:pPr>
    </w:p>
    <w:p w14:paraId="52BF3B36" w14:textId="77777777" w:rsidR="00324E13" w:rsidRPr="00FF59FA" w:rsidRDefault="00324E13" w:rsidP="00324E13">
      <w:pPr>
        <w:contextualSpacing/>
        <w:jc w:val="both"/>
      </w:pPr>
      <w:r w:rsidRPr="00FF59FA">
        <w:rPr>
          <w:b/>
          <w:u w:val="single"/>
        </w:rPr>
        <w:t>CUARTO</w:t>
      </w:r>
      <w:r w:rsidRPr="00FF59FA">
        <w:rPr>
          <w:b/>
        </w:rPr>
        <w:t>:</w:t>
      </w:r>
      <w:r w:rsidRPr="00FF59FA">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0D4F6DDF" w14:textId="77777777" w:rsidR="00324E13" w:rsidRPr="00FF59FA" w:rsidRDefault="00324E13" w:rsidP="00324E13">
      <w:pPr>
        <w:jc w:val="both"/>
        <w:rPr>
          <w:rStyle w:val="Textoennegrita"/>
          <w:u w:val="single"/>
        </w:rPr>
      </w:pPr>
    </w:p>
    <w:p w14:paraId="3B36C307" w14:textId="77777777" w:rsidR="00324E13" w:rsidRPr="00FF59FA" w:rsidRDefault="00324E13" w:rsidP="00324E13">
      <w:pPr>
        <w:jc w:val="both"/>
        <w:rPr>
          <w:bCs/>
        </w:rPr>
      </w:pPr>
      <w:r w:rsidRPr="00FF59FA">
        <w:rPr>
          <w:rStyle w:val="Textoennegrita"/>
          <w:u w:val="single"/>
        </w:rPr>
        <w:t>QUINTO</w:t>
      </w:r>
      <w:r w:rsidRPr="00FF59FA">
        <w:rPr>
          <w:rStyle w:val="Textoennegrita"/>
        </w:rPr>
        <w:t>:</w:t>
      </w:r>
      <w:r w:rsidRPr="00FF59FA">
        <w:rPr>
          <w:rStyle w:val="Textoennegrita"/>
          <w:b w:val="0"/>
        </w:rPr>
        <w:t xml:space="preserve"> Que, en materia procesal</w:t>
      </w:r>
      <w:r w:rsidRPr="00FF59FA">
        <w:t>, corresponde a quien invoca hechos probar su existencia, carga procesal a la que refiere el artículo 196 del Código Procesal Civil, salvo que se acoja a alguna presunción legal de carácter relativo o absoluto.</w:t>
      </w:r>
    </w:p>
    <w:p w14:paraId="3EE4B42B" w14:textId="77777777" w:rsidR="00324E13" w:rsidRPr="00FF59FA" w:rsidRDefault="00324E13" w:rsidP="00324E13">
      <w:pPr>
        <w:jc w:val="both"/>
        <w:rPr>
          <w:b/>
          <w:u w:val="single"/>
        </w:rPr>
      </w:pPr>
    </w:p>
    <w:p w14:paraId="66E09A2E" w14:textId="77777777" w:rsidR="00324E13" w:rsidRPr="00FF59FA" w:rsidRDefault="00324E13" w:rsidP="00324E13">
      <w:pPr>
        <w:jc w:val="both"/>
        <w:rPr>
          <w:lang w:val="es-PE"/>
        </w:rPr>
      </w:pPr>
      <w:r w:rsidRPr="00FF59FA">
        <w:rPr>
          <w:b/>
          <w:u w:val="single"/>
        </w:rPr>
        <w:t>SEXTO</w:t>
      </w:r>
      <w:r w:rsidRPr="00FF59FA">
        <w:rPr>
          <w:b/>
        </w:rPr>
        <w:t>:</w:t>
      </w:r>
      <w:r w:rsidRPr="00FF59FA">
        <w:t xml:space="preserve"> Que, </w:t>
      </w:r>
      <w:proofErr w:type="gramStart"/>
      <w:r w:rsidRPr="00FF59FA">
        <w:t>de acuerdo a</w:t>
      </w:r>
      <w:proofErr w:type="gramEnd"/>
      <w:r w:rsidRPr="00FF59FA">
        <w:t xml:space="preserve"> los términos contenidos en el rechazo, la reclamación y en la respectiva absolución, la solución de la presente controversia consiste en determinar</w:t>
      </w:r>
      <w:r w:rsidR="003754C5" w:rsidRPr="00FF59FA">
        <w:t xml:space="preserve"> si en el presente caso, se presenta o no un s</w:t>
      </w:r>
      <w:r w:rsidR="00995E5A" w:rsidRPr="00FF59FA">
        <w:t>iniestro bajo</w:t>
      </w:r>
      <w:r w:rsidR="003754C5" w:rsidRPr="00FF59FA">
        <w:t xml:space="preserve"> cobertura.</w:t>
      </w:r>
    </w:p>
    <w:p w14:paraId="5187B844" w14:textId="77777777" w:rsidR="00C171E1" w:rsidRPr="00FF59FA" w:rsidRDefault="00C171E1" w:rsidP="002260CD">
      <w:pPr>
        <w:jc w:val="both"/>
        <w:rPr>
          <w:lang w:val="es-PE"/>
        </w:rPr>
      </w:pPr>
    </w:p>
    <w:p w14:paraId="5EB4F593" w14:textId="77777777" w:rsidR="001F5F7D" w:rsidRPr="00FF59FA" w:rsidRDefault="001C78C6" w:rsidP="00612649">
      <w:pPr>
        <w:jc w:val="both"/>
        <w:rPr>
          <w:lang w:val="es-PE"/>
        </w:rPr>
      </w:pPr>
      <w:r w:rsidRPr="00FF59FA">
        <w:rPr>
          <w:b/>
          <w:u w:val="single"/>
        </w:rPr>
        <w:t>SÉ</w:t>
      </w:r>
      <w:r w:rsidR="00110B9B" w:rsidRPr="00FF59FA">
        <w:rPr>
          <w:b/>
          <w:u w:val="single"/>
        </w:rPr>
        <w:t>P</w:t>
      </w:r>
      <w:r w:rsidRPr="00FF59FA">
        <w:rPr>
          <w:b/>
          <w:u w:val="single"/>
        </w:rPr>
        <w:t>TIMO</w:t>
      </w:r>
      <w:r w:rsidRPr="00FF59FA">
        <w:rPr>
          <w:b/>
        </w:rPr>
        <w:t>:</w:t>
      </w:r>
      <w:r w:rsidRPr="00FF59FA">
        <w:rPr>
          <w:b/>
          <w:lang w:val="es-PE"/>
        </w:rPr>
        <w:t xml:space="preserve"> </w:t>
      </w:r>
      <w:r w:rsidR="001F5F7D" w:rsidRPr="00FF59FA">
        <w:rPr>
          <w:lang w:val="es-PE"/>
        </w:rPr>
        <w:t xml:space="preserve">Obra en autos, </w:t>
      </w:r>
      <w:r w:rsidR="00D3534C" w:rsidRPr="00FF59FA">
        <w:rPr>
          <w:lang w:val="es-PE"/>
        </w:rPr>
        <w:t xml:space="preserve">el </w:t>
      </w:r>
      <w:r w:rsidR="001F5F7D" w:rsidRPr="00FF59FA">
        <w:rPr>
          <w:lang w:val="es-PE"/>
        </w:rPr>
        <w:t xml:space="preserve">Certificado de Seguro de Desgravamen </w:t>
      </w:r>
      <w:r w:rsidR="00FF59FA">
        <w:t>..................</w:t>
      </w:r>
      <w:r w:rsidR="00D3534C" w:rsidRPr="00FF59FA">
        <w:rPr>
          <w:lang w:val="es-PE"/>
        </w:rPr>
        <w:t xml:space="preserve"> No </w:t>
      </w:r>
      <w:r w:rsidR="00FF59FA">
        <w:t>..................</w:t>
      </w:r>
      <w:r w:rsidR="00D3534C" w:rsidRPr="00FF59FA">
        <w:rPr>
          <w:lang w:val="es-PE"/>
        </w:rPr>
        <w:t xml:space="preserve"> </w:t>
      </w:r>
      <w:r w:rsidR="001F5F7D" w:rsidRPr="00FF59FA">
        <w:rPr>
          <w:lang w:val="es-PE"/>
        </w:rPr>
        <w:t>firmad</w:t>
      </w:r>
      <w:r w:rsidR="00D3534C" w:rsidRPr="00FF59FA">
        <w:rPr>
          <w:lang w:val="es-PE"/>
        </w:rPr>
        <w:t>o</w:t>
      </w:r>
      <w:r w:rsidR="001F5F7D" w:rsidRPr="00FF59FA">
        <w:rPr>
          <w:lang w:val="es-PE"/>
        </w:rPr>
        <w:t xml:space="preserve"> por el asegurado el </w:t>
      </w:r>
      <w:r w:rsidR="00D3534C" w:rsidRPr="00FF59FA">
        <w:rPr>
          <w:lang w:val="es-PE"/>
        </w:rPr>
        <w:t>16</w:t>
      </w:r>
      <w:r w:rsidR="001F5F7D" w:rsidRPr="00FF59FA">
        <w:rPr>
          <w:lang w:val="es-PE"/>
        </w:rPr>
        <w:t xml:space="preserve"> de </w:t>
      </w:r>
      <w:r w:rsidR="00D3534C" w:rsidRPr="00FF59FA">
        <w:rPr>
          <w:lang w:val="es-PE"/>
        </w:rPr>
        <w:t>octubre</w:t>
      </w:r>
      <w:r w:rsidR="001F5F7D" w:rsidRPr="00FF59FA">
        <w:rPr>
          <w:lang w:val="es-PE"/>
        </w:rPr>
        <w:t xml:space="preserve"> de 201</w:t>
      </w:r>
      <w:r w:rsidR="00D3534C" w:rsidRPr="00FF59FA">
        <w:rPr>
          <w:lang w:val="es-PE"/>
        </w:rPr>
        <w:t>8</w:t>
      </w:r>
      <w:r w:rsidR="001F5F7D" w:rsidRPr="00FF59FA">
        <w:rPr>
          <w:lang w:val="es-PE"/>
        </w:rPr>
        <w:t>. En dicho documento se detalla</w:t>
      </w:r>
      <w:r w:rsidR="00D3534C" w:rsidRPr="00FF59FA">
        <w:rPr>
          <w:lang w:val="es-PE"/>
        </w:rPr>
        <w:t xml:space="preserve">n </w:t>
      </w:r>
      <w:r w:rsidR="001F5F7D" w:rsidRPr="00FF59FA">
        <w:rPr>
          <w:lang w:val="es-PE"/>
        </w:rPr>
        <w:t>la</w:t>
      </w:r>
      <w:r w:rsidR="00D3534C" w:rsidRPr="00FF59FA">
        <w:rPr>
          <w:lang w:val="es-PE"/>
        </w:rPr>
        <w:t>s</w:t>
      </w:r>
      <w:r w:rsidR="001F5F7D" w:rsidRPr="00FF59FA">
        <w:rPr>
          <w:lang w:val="es-PE"/>
        </w:rPr>
        <w:t xml:space="preserve"> cobertura</w:t>
      </w:r>
      <w:r w:rsidR="00D3534C" w:rsidRPr="00FF59FA">
        <w:rPr>
          <w:lang w:val="es-PE"/>
        </w:rPr>
        <w:t>s</w:t>
      </w:r>
      <w:r w:rsidR="001F5F7D" w:rsidRPr="00FF59FA">
        <w:rPr>
          <w:lang w:val="es-PE"/>
        </w:rPr>
        <w:t xml:space="preserve"> contratada</w:t>
      </w:r>
      <w:r w:rsidR="00D3534C" w:rsidRPr="00FF59FA">
        <w:rPr>
          <w:lang w:val="es-PE"/>
        </w:rPr>
        <w:t>s y las exclusiones</w:t>
      </w:r>
      <w:r w:rsidR="001F5F7D" w:rsidRPr="00FF59FA">
        <w:rPr>
          <w:lang w:val="es-PE"/>
        </w:rPr>
        <w:t xml:space="preserve">: </w:t>
      </w:r>
    </w:p>
    <w:p w14:paraId="5F3DDF51" w14:textId="77777777" w:rsidR="001F5F7D" w:rsidRPr="00FF59FA" w:rsidRDefault="001F5F7D" w:rsidP="00F21442">
      <w:pPr>
        <w:rPr>
          <w:lang w:val="es-PE"/>
        </w:rPr>
      </w:pPr>
    </w:p>
    <w:p w14:paraId="63AD1B3D" w14:textId="77777777" w:rsidR="00110B9B" w:rsidRPr="00FF59FA" w:rsidRDefault="00D3534C" w:rsidP="00FF59FA">
      <w:pPr>
        <w:ind w:left="709"/>
        <w:jc w:val="center"/>
        <w:rPr>
          <w:i/>
          <w:lang w:val="es-PE"/>
        </w:rPr>
      </w:pPr>
      <w:r w:rsidRPr="00FF59FA">
        <w:rPr>
          <w:i/>
          <w:lang w:val="es-PE"/>
        </w:rPr>
        <w:t>(</w:t>
      </w:r>
      <w:r w:rsidR="00FF59FA">
        <w:t>..................</w:t>
      </w:r>
      <w:r w:rsidRPr="00FF59FA">
        <w:rPr>
          <w:i/>
          <w:lang w:val="es-PE"/>
        </w:rPr>
        <w:t>)</w:t>
      </w:r>
    </w:p>
    <w:p w14:paraId="02FAD3D2" w14:textId="77777777" w:rsidR="00110B9B" w:rsidRPr="00FF59FA" w:rsidRDefault="00110B9B" w:rsidP="00F42558">
      <w:pPr>
        <w:jc w:val="both"/>
        <w:rPr>
          <w:bCs/>
          <w:lang w:val="es-MX"/>
        </w:rPr>
      </w:pPr>
    </w:p>
    <w:p w14:paraId="6B9CDEE7" w14:textId="77777777" w:rsidR="00FF59FA" w:rsidRDefault="00FF59FA" w:rsidP="00F42558">
      <w:pPr>
        <w:jc w:val="both"/>
        <w:rPr>
          <w:bCs/>
          <w:lang w:val="es-MX"/>
        </w:rPr>
      </w:pPr>
    </w:p>
    <w:p w14:paraId="7C2025EC" w14:textId="77777777" w:rsidR="00D3534C" w:rsidRPr="00FF59FA" w:rsidRDefault="00007275" w:rsidP="00F42558">
      <w:pPr>
        <w:jc w:val="both"/>
        <w:rPr>
          <w:lang w:val="es-PE"/>
        </w:rPr>
      </w:pPr>
      <w:r w:rsidRPr="00FF59FA">
        <w:rPr>
          <w:bCs/>
          <w:lang w:val="es-MX"/>
        </w:rPr>
        <w:lastRenderedPageBreak/>
        <w:t xml:space="preserve">De los términos contractuales citados, </w:t>
      </w:r>
      <w:r w:rsidR="00D3534C" w:rsidRPr="00FF59FA">
        <w:rPr>
          <w:lang w:val="es-PE"/>
        </w:rPr>
        <w:t>dicho seguro</w:t>
      </w:r>
      <w:r w:rsidR="00F42558" w:rsidRPr="00FF59FA">
        <w:rPr>
          <w:lang w:val="es-PE"/>
        </w:rPr>
        <w:t xml:space="preserve"> de desgravamen </w:t>
      </w:r>
      <w:r w:rsidR="00D3534C" w:rsidRPr="00FF59FA">
        <w:rPr>
          <w:lang w:val="es-PE"/>
        </w:rPr>
        <w:t>no cubre cuando la invalidez total y permanente por accidente o enfermedad de</w:t>
      </w:r>
      <w:r w:rsidR="00F42558" w:rsidRPr="00FF59FA">
        <w:rPr>
          <w:lang w:val="es-PE"/>
        </w:rPr>
        <w:t>l asegurado</w:t>
      </w:r>
      <w:r w:rsidR="00D3534C" w:rsidRPr="00FF59FA">
        <w:rPr>
          <w:lang w:val="es-PE"/>
        </w:rPr>
        <w:t xml:space="preserve"> ocurre a consecuencia de </w:t>
      </w:r>
      <w:r w:rsidR="00F42558" w:rsidRPr="00FF59FA">
        <w:rPr>
          <w:lang w:val="es-PE"/>
        </w:rPr>
        <w:t xml:space="preserve">una condición o </w:t>
      </w:r>
      <w:r w:rsidR="00D3534C" w:rsidRPr="00FF59FA">
        <w:rPr>
          <w:lang w:val="es-PE"/>
        </w:rPr>
        <w:t xml:space="preserve">enfermedad o </w:t>
      </w:r>
      <w:r w:rsidR="00F42558" w:rsidRPr="00FF59FA">
        <w:rPr>
          <w:lang w:val="es-PE"/>
        </w:rPr>
        <w:t xml:space="preserve">accidente </w:t>
      </w:r>
      <w:r w:rsidR="00D3534C" w:rsidRPr="00FF59FA">
        <w:rPr>
          <w:lang w:val="es-PE"/>
        </w:rPr>
        <w:t>preexistentes a la fecha de afiliación al seguro.</w:t>
      </w:r>
    </w:p>
    <w:p w14:paraId="785BD620" w14:textId="77777777" w:rsidR="00D3534C" w:rsidRPr="00FF59FA" w:rsidRDefault="00D3534C" w:rsidP="00D3534C">
      <w:pPr>
        <w:tabs>
          <w:tab w:val="left" w:pos="2160"/>
        </w:tabs>
        <w:jc w:val="both"/>
        <w:rPr>
          <w:lang w:val="es-PE"/>
        </w:rPr>
      </w:pPr>
    </w:p>
    <w:p w14:paraId="76329284" w14:textId="77777777" w:rsidR="00F42558" w:rsidRPr="00FF59FA" w:rsidRDefault="00D3534C" w:rsidP="00D3534C">
      <w:pPr>
        <w:jc w:val="both"/>
        <w:rPr>
          <w:lang w:val="es-PE"/>
        </w:rPr>
      </w:pPr>
      <w:r w:rsidRPr="00FF59FA">
        <w:rPr>
          <w:lang w:val="es-PE"/>
        </w:rPr>
        <w:t>En consecuencia, está</w:t>
      </w:r>
      <w:r w:rsidRPr="00FF59FA">
        <w:rPr>
          <w:lang w:val="es-MX"/>
        </w:rPr>
        <w:t xml:space="preserve"> comprobado que la</w:t>
      </w:r>
      <w:r w:rsidRPr="00FF59FA">
        <w:rPr>
          <w:lang w:val="es-PE"/>
        </w:rPr>
        <w:t xml:space="preserve"> aseguradora cumplió con informar oportuna, adecuada y suficientemente a</w:t>
      </w:r>
      <w:r w:rsidR="00F42558" w:rsidRPr="00FF59FA">
        <w:rPr>
          <w:lang w:val="es-PE"/>
        </w:rPr>
        <w:t>l a</w:t>
      </w:r>
      <w:r w:rsidRPr="00FF59FA">
        <w:rPr>
          <w:lang w:val="es-PE"/>
        </w:rPr>
        <w:t>segurad</w:t>
      </w:r>
      <w:r w:rsidR="00F42558" w:rsidRPr="00FF59FA">
        <w:rPr>
          <w:lang w:val="es-PE"/>
        </w:rPr>
        <w:t>o</w:t>
      </w:r>
      <w:r w:rsidRPr="00FF59FA">
        <w:rPr>
          <w:lang w:val="es-PE"/>
        </w:rPr>
        <w:t xml:space="preserve"> sobre los alcances del seguro contratado, en particular sobre el régimen de exclusiones. </w:t>
      </w:r>
    </w:p>
    <w:p w14:paraId="0D2BCCC4" w14:textId="77777777" w:rsidR="00F42558" w:rsidRPr="00FF59FA" w:rsidRDefault="00F42558" w:rsidP="00D3534C">
      <w:pPr>
        <w:jc w:val="both"/>
        <w:rPr>
          <w:lang w:val="es-PE"/>
        </w:rPr>
      </w:pPr>
    </w:p>
    <w:p w14:paraId="645B2396" w14:textId="77777777" w:rsidR="00D3534C" w:rsidRPr="00FF59FA" w:rsidRDefault="00D3534C" w:rsidP="00D3534C">
      <w:pPr>
        <w:jc w:val="both"/>
        <w:rPr>
          <w:lang w:val="es-MX"/>
        </w:rPr>
      </w:pPr>
      <w:r w:rsidRPr="00FF59FA">
        <w:rPr>
          <w:lang w:val="es-PE"/>
        </w:rPr>
        <w:t xml:space="preserve">En efecto, </w:t>
      </w:r>
      <w:r w:rsidRPr="00FF59FA">
        <w:rPr>
          <w:lang w:val="es-MX"/>
        </w:rPr>
        <w:t xml:space="preserve">existe prueba documental suficiente que lleva a la convicción racional que </w:t>
      </w:r>
      <w:r w:rsidR="00F42558" w:rsidRPr="00FF59FA">
        <w:rPr>
          <w:lang w:val="es-MX"/>
        </w:rPr>
        <w:t>el reclamante</w:t>
      </w:r>
      <w:r w:rsidRPr="00FF59FA">
        <w:rPr>
          <w:lang w:val="es-MX"/>
        </w:rPr>
        <w:t xml:space="preserve"> pudo conocer de los principales términos y condiciones de la póliza a la cual se afiliaba, entre ellos, de las exclusiones a las que se sujetaba la cobertura, no habiéndose demostrado la existencia de una falta de información de la aseguradora que hubiese impedido que </w:t>
      </w:r>
      <w:r w:rsidR="00F42558" w:rsidRPr="00FF59FA">
        <w:rPr>
          <w:lang w:val="es-MX"/>
        </w:rPr>
        <w:t xml:space="preserve">el </w:t>
      </w:r>
      <w:r w:rsidRPr="00FF59FA">
        <w:rPr>
          <w:lang w:val="es-MX"/>
        </w:rPr>
        <w:t>asegurad</w:t>
      </w:r>
      <w:r w:rsidR="00F42558" w:rsidRPr="00FF59FA">
        <w:rPr>
          <w:lang w:val="es-MX"/>
        </w:rPr>
        <w:t>o</w:t>
      </w:r>
      <w:r w:rsidRPr="00FF59FA">
        <w:rPr>
          <w:lang w:val="es-MX"/>
        </w:rPr>
        <w:t xml:space="preserve"> tome una decisión informada de consumo.</w:t>
      </w:r>
    </w:p>
    <w:p w14:paraId="17712E07" w14:textId="77777777" w:rsidR="00D3534C" w:rsidRPr="00FF59FA" w:rsidRDefault="00D3534C" w:rsidP="00D3534C">
      <w:pPr>
        <w:tabs>
          <w:tab w:val="left" w:pos="2160"/>
        </w:tabs>
        <w:jc w:val="both"/>
        <w:rPr>
          <w:lang w:val="es-PE"/>
        </w:rPr>
      </w:pPr>
    </w:p>
    <w:p w14:paraId="6BFF71AC" w14:textId="77777777" w:rsidR="00D3534C" w:rsidRPr="00FF59FA" w:rsidRDefault="00D3534C" w:rsidP="00D3534C">
      <w:pPr>
        <w:jc w:val="both"/>
        <w:rPr>
          <w:lang w:val="es-MX"/>
        </w:rPr>
      </w:pPr>
      <w:r w:rsidRPr="00FF59FA">
        <w:rPr>
          <w:lang w:val="es-MX"/>
        </w:rPr>
        <w:t xml:space="preserve">Atendiendo a lo señalado, las exclusiones del correspondiente contrato de seguro resultan válidamente oponibles, siempre que se verifique su materialización. </w:t>
      </w:r>
    </w:p>
    <w:p w14:paraId="41B8B6FD" w14:textId="77777777" w:rsidR="00D3534C" w:rsidRPr="00FF59FA" w:rsidRDefault="00D3534C" w:rsidP="00D3534C">
      <w:pPr>
        <w:jc w:val="both"/>
        <w:rPr>
          <w:lang w:val="es-PE"/>
        </w:rPr>
      </w:pPr>
    </w:p>
    <w:p w14:paraId="6650EA24" w14:textId="77777777" w:rsidR="00D3534C" w:rsidRPr="00FF59FA" w:rsidRDefault="00110B9B" w:rsidP="00D3534C">
      <w:pPr>
        <w:jc w:val="both"/>
        <w:rPr>
          <w:lang w:val="es-PE"/>
        </w:rPr>
      </w:pPr>
      <w:r w:rsidRPr="00FF59FA">
        <w:rPr>
          <w:b/>
          <w:u w:val="single"/>
        </w:rPr>
        <w:t>OCTAVO</w:t>
      </w:r>
      <w:r w:rsidR="00D3534C" w:rsidRPr="00FF59FA">
        <w:rPr>
          <w:b/>
        </w:rPr>
        <w:t>:</w:t>
      </w:r>
      <w:r w:rsidR="00D3534C" w:rsidRPr="00FF59FA">
        <w:rPr>
          <w:b/>
          <w:lang w:val="es-PE"/>
        </w:rPr>
        <w:t xml:space="preserve"> </w:t>
      </w:r>
      <w:r w:rsidR="00D3534C" w:rsidRPr="00FF59FA">
        <w:t xml:space="preserve">Conforme al </w:t>
      </w:r>
      <w:r w:rsidR="00F42558" w:rsidRPr="00FF59FA">
        <w:t xml:space="preserve">Dictamen de Evaluación y Calificación de Invalidez No </w:t>
      </w:r>
      <w:r w:rsidR="00FF59FA">
        <w:t>..................</w:t>
      </w:r>
      <w:r w:rsidR="00F42558" w:rsidRPr="00FF59FA">
        <w:t xml:space="preserve"> de</w:t>
      </w:r>
      <w:r w:rsidR="00D3534C" w:rsidRPr="00FF59FA">
        <w:t xml:space="preserve"> fecha </w:t>
      </w:r>
      <w:r w:rsidR="00F42558" w:rsidRPr="00FF59FA">
        <w:t>02 de septiembre de 2019, de la COMAFP</w:t>
      </w:r>
      <w:r w:rsidR="00D3534C" w:rsidRPr="00FF59FA">
        <w:t xml:space="preserve">, </w:t>
      </w:r>
      <w:r w:rsidR="00D3534C" w:rsidRPr="00FF59FA">
        <w:rPr>
          <w:lang w:val="es-PE"/>
        </w:rPr>
        <w:t xml:space="preserve">cuya copia obra en el expediente, se </w:t>
      </w:r>
      <w:r w:rsidR="00F42558" w:rsidRPr="00FF59FA">
        <w:rPr>
          <w:lang w:val="es-PE"/>
        </w:rPr>
        <w:t>identifican como antecedentes de salud del asegurado que contribuyen a su impedimento y calificación de invalidez</w:t>
      </w:r>
      <w:r w:rsidR="00D3534C" w:rsidRPr="00FF59FA">
        <w:rPr>
          <w:lang w:val="es-PE"/>
        </w:rPr>
        <w:t xml:space="preserve"> los siguientes diagnósticos:</w:t>
      </w:r>
    </w:p>
    <w:p w14:paraId="493345F0" w14:textId="77777777" w:rsidR="00D3534C" w:rsidRPr="00FF59FA" w:rsidRDefault="00D3534C" w:rsidP="00D3534C">
      <w:pPr>
        <w:jc w:val="both"/>
        <w:rPr>
          <w:lang w:val="es-PE"/>
        </w:rPr>
      </w:pPr>
    </w:p>
    <w:p w14:paraId="4F0EE061" w14:textId="77777777" w:rsidR="00D3534C" w:rsidRPr="00FF59FA" w:rsidRDefault="00F42558" w:rsidP="00D3534C">
      <w:pPr>
        <w:numPr>
          <w:ilvl w:val="0"/>
          <w:numId w:val="7"/>
        </w:numPr>
        <w:jc w:val="both"/>
        <w:rPr>
          <w:lang w:val="es-PE"/>
        </w:rPr>
      </w:pPr>
      <w:r w:rsidRPr="00FF59FA">
        <w:rPr>
          <w:lang w:val="es-PE"/>
        </w:rPr>
        <w:t>Cataratas Congénitas operado a los 2 años, con implante de lentes intraoculares el 2014</w:t>
      </w:r>
      <w:r w:rsidR="00110B9B" w:rsidRPr="00FF59FA">
        <w:rPr>
          <w:lang w:val="es-PE"/>
        </w:rPr>
        <w:t>.</w:t>
      </w:r>
    </w:p>
    <w:p w14:paraId="08C2BB10" w14:textId="77777777" w:rsidR="00110B9B" w:rsidRPr="00FF59FA" w:rsidRDefault="00110B9B" w:rsidP="00D3534C">
      <w:pPr>
        <w:numPr>
          <w:ilvl w:val="0"/>
          <w:numId w:val="7"/>
        </w:numPr>
        <w:jc w:val="both"/>
        <w:rPr>
          <w:lang w:val="es-PE"/>
        </w:rPr>
      </w:pPr>
      <w:r w:rsidRPr="00FF59FA">
        <w:rPr>
          <w:lang w:val="es-PE"/>
        </w:rPr>
        <w:t xml:space="preserve">Drenaje de quiste en </w:t>
      </w:r>
      <w:proofErr w:type="spellStart"/>
      <w:r w:rsidRPr="00FF59FA">
        <w:rPr>
          <w:lang w:val="es-PE"/>
        </w:rPr>
        <w:t>OD+faco</w:t>
      </w:r>
      <w:proofErr w:type="spellEnd"/>
      <w:r w:rsidRPr="00FF59FA">
        <w:rPr>
          <w:lang w:val="es-PE"/>
        </w:rPr>
        <w:t xml:space="preserve"> con implante de lio </w:t>
      </w:r>
      <w:r w:rsidR="00F21442" w:rsidRPr="00FF59FA">
        <w:rPr>
          <w:lang w:val="es-PE"/>
        </w:rPr>
        <w:t>secundario</w:t>
      </w:r>
      <w:r w:rsidRPr="00FF59FA">
        <w:rPr>
          <w:lang w:val="es-PE"/>
        </w:rPr>
        <w:t xml:space="preserve"> en AO, el 08 de septiembre de 2014.</w:t>
      </w:r>
    </w:p>
    <w:p w14:paraId="318F15C7" w14:textId="77777777" w:rsidR="00110B9B" w:rsidRPr="00FF59FA" w:rsidRDefault="00110B9B" w:rsidP="00D3534C">
      <w:pPr>
        <w:numPr>
          <w:ilvl w:val="0"/>
          <w:numId w:val="7"/>
        </w:numPr>
        <w:jc w:val="both"/>
        <w:rPr>
          <w:lang w:val="es-PE"/>
        </w:rPr>
      </w:pPr>
      <w:r w:rsidRPr="00FF59FA">
        <w:rPr>
          <w:lang w:val="es-PE"/>
        </w:rPr>
        <w:t>Extracción de quiste intraocular del Ojo derecho en abril de 2015.</w:t>
      </w:r>
    </w:p>
    <w:p w14:paraId="59433946" w14:textId="77777777" w:rsidR="00D3534C" w:rsidRPr="00FF59FA" w:rsidRDefault="00D3534C" w:rsidP="00D3534C">
      <w:pPr>
        <w:jc w:val="both"/>
        <w:rPr>
          <w:lang w:val="es-PE"/>
        </w:rPr>
      </w:pPr>
    </w:p>
    <w:p w14:paraId="02F9254C" w14:textId="77777777" w:rsidR="00D3534C" w:rsidRPr="00FF59FA" w:rsidRDefault="00D3534C" w:rsidP="00D3534C">
      <w:pPr>
        <w:jc w:val="both"/>
        <w:rPr>
          <w:lang w:val="es-PE"/>
        </w:rPr>
      </w:pPr>
      <w:r w:rsidRPr="00FF59FA">
        <w:rPr>
          <w:lang w:val="es-PE"/>
        </w:rPr>
        <w:t xml:space="preserve">De estos antecedentes se verifica que, antes de la contratación del seguro de fecha </w:t>
      </w:r>
      <w:r w:rsidR="00110B9B" w:rsidRPr="00FF59FA">
        <w:rPr>
          <w:lang w:val="es-PE"/>
        </w:rPr>
        <w:t>16</w:t>
      </w:r>
      <w:r w:rsidRPr="00FF59FA">
        <w:rPr>
          <w:lang w:val="es-PE"/>
        </w:rPr>
        <w:t xml:space="preserve"> de </w:t>
      </w:r>
      <w:r w:rsidR="00110B9B" w:rsidRPr="00FF59FA">
        <w:rPr>
          <w:lang w:val="es-PE"/>
        </w:rPr>
        <w:t>octubre</w:t>
      </w:r>
      <w:r w:rsidRPr="00FF59FA">
        <w:rPr>
          <w:lang w:val="es-PE"/>
        </w:rPr>
        <w:t xml:space="preserve"> de 2018, </w:t>
      </w:r>
      <w:r w:rsidR="00110B9B" w:rsidRPr="00FF59FA">
        <w:rPr>
          <w:lang w:val="es-PE"/>
        </w:rPr>
        <w:t xml:space="preserve">el </w:t>
      </w:r>
      <w:r w:rsidRPr="00FF59FA">
        <w:rPr>
          <w:lang w:val="es-PE"/>
        </w:rPr>
        <w:t>asegurad</w:t>
      </w:r>
      <w:r w:rsidR="00110B9B" w:rsidRPr="00FF59FA">
        <w:rPr>
          <w:lang w:val="es-PE"/>
        </w:rPr>
        <w:t>o</w:t>
      </w:r>
      <w:r w:rsidRPr="00FF59FA">
        <w:rPr>
          <w:lang w:val="es-PE"/>
        </w:rPr>
        <w:t xml:space="preserve"> padecía de las enfermedades que han configurado su invalidez severa. </w:t>
      </w:r>
    </w:p>
    <w:p w14:paraId="2B18998C" w14:textId="77777777" w:rsidR="00D3534C" w:rsidRPr="00FF59FA" w:rsidRDefault="00D3534C" w:rsidP="00D3534C">
      <w:pPr>
        <w:jc w:val="both"/>
        <w:rPr>
          <w:lang w:val="es-PE"/>
        </w:rPr>
      </w:pPr>
    </w:p>
    <w:p w14:paraId="69C74788" w14:textId="77777777" w:rsidR="00D3534C" w:rsidRPr="00FF59FA" w:rsidRDefault="00D3534C" w:rsidP="00D3534C">
      <w:pPr>
        <w:jc w:val="both"/>
        <w:rPr>
          <w:lang w:val="es-PE"/>
        </w:rPr>
      </w:pPr>
      <w:r w:rsidRPr="00FF59FA">
        <w:rPr>
          <w:lang w:val="es-PE"/>
        </w:rPr>
        <w:t xml:space="preserve">En ese sentido, no cabe duda </w:t>
      </w:r>
      <w:proofErr w:type="gramStart"/>
      <w:r w:rsidRPr="00FF59FA">
        <w:rPr>
          <w:lang w:val="es-PE"/>
        </w:rPr>
        <w:t>que</w:t>
      </w:r>
      <w:proofErr w:type="gramEnd"/>
      <w:r w:rsidRPr="00FF59FA">
        <w:rPr>
          <w:lang w:val="es-PE"/>
        </w:rPr>
        <w:t xml:space="preserve"> antes de la contratación del seguro de desgravamen, </w:t>
      </w:r>
      <w:r w:rsidR="00110B9B" w:rsidRPr="00FF59FA">
        <w:rPr>
          <w:lang w:val="es-PE"/>
        </w:rPr>
        <w:t xml:space="preserve">el asegurado </w:t>
      </w:r>
      <w:r w:rsidRPr="00FF59FA">
        <w:rPr>
          <w:lang w:val="es-PE"/>
        </w:rPr>
        <w:t xml:space="preserve">ya presentaba enfermedades preexistentes que configuran el riesgo de invalidez total y permanente que se declara en </w:t>
      </w:r>
      <w:r w:rsidR="00110B9B" w:rsidRPr="00FF59FA">
        <w:rPr>
          <w:lang w:val="es-PE"/>
        </w:rPr>
        <w:t>septiembre del</w:t>
      </w:r>
      <w:r w:rsidRPr="00FF59FA">
        <w:rPr>
          <w:lang w:val="es-PE"/>
        </w:rPr>
        <w:t xml:space="preserve"> 201</w:t>
      </w:r>
      <w:r w:rsidR="00110B9B" w:rsidRPr="00FF59FA">
        <w:rPr>
          <w:lang w:val="es-PE"/>
        </w:rPr>
        <w:t>9</w:t>
      </w:r>
      <w:r w:rsidRPr="00FF59FA">
        <w:rPr>
          <w:lang w:val="es-PE"/>
        </w:rPr>
        <w:t>.</w:t>
      </w:r>
    </w:p>
    <w:p w14:paraId="1D101BAD" w14:textId="77777777" w:rsidR="00D3534C" w:rsidRPr="00FF59FA" w:rsidRDefault="00D3534C" w:rsidP="00D3534C">
      <w:pPr>
        <w:jc w:val="both"/>
        <w:rPr>
          <w:lang w:val="es-PE"/>
        </w:rPr>
      </w:pPr>
    </w:p>
    <w:p w14:paraId="0E028B93" w14:textId="77777777" w:rsidR="00D3534C" w:rsidRPr="00FF59FA" w:rsidRDefault="00D3534C" w:rsidP="00D3534C">
      <w:pPr>
        <w:jc w:val="both"/>
        <w:rPr>
          <w:lang w:val="es-PE"/>
        </w:rPr>
      </w:pPr>
      <w:r w:rsidRPr="00FF59FA">
        <w:rPr>
          <w:lang w:val="es-PE"/>
        </w:rPr>
        <w:t xml:space="preserve">De manera que se trata objetivamente de enfermedades preexistentes a la contratación del seguro, dado que </w:t>
      </w:r>
      <w:r w:rsidR="00110B9B" w:rsidRPr="00FF59FA">
        <w:rPr>
          <w:lang w:val="es-PE"/>
        </w:rPr>
        <w:t>el asegurado</w:t>
      </w:r>
      <w:r w:rsidRPr="00FF59FA">
        <w:rPr>
          <w:lang w:val="es-PE"/>
        </w:rPr>
        <w:t xml:space="preserve"> se afilió al seguro de desgravamen el </w:t>
      </w:r>
      <w:r w:rsidR="00110B9B" w:rsidRPr="00FF59FA">
        <w:rPr>
          <w:lang w:val="es-PE"/>
        </w:rPr>
        <w:t xml:space="preserve">16 </w:t>
      </w:r>
      <w:r w:rsidRPr="00FF59FA">
        <w:rPr>
          <w:lang w:val="es-PE"/>
        </w:rPr>
        <w:t xml:space="preserve">de </w:t>
      </w:r>
      <w:r w:rsidR="00110B9B" w:rsidRPr="00FF59FA">
        <w:rPr>
          <w:lang w:val="es-PE"/>
        </w:rPr>
        <w:t xml:space="preserve">octubre </w:t>
      </w:r>
      <w:r w:rsidRPr="00FF59FA">
        <w:rPr>
          <w:lang w:val="es-PE"/>
        </w:rPr>
        <w:t>de 2018, conforme consta de la documentación que obra en el expediente.</w:t>
      </w:r>
    </w:p>
    <w:p w14:paraId="12B14412" w14:textId="77777777" w:rsidR="00D3534C" w:rsidRPr="00FF59FA" w:rsidRDefault="00D3534C" w:rsidP="00D3534C">
      <w:pPr>
        <w:jc w:val="both"/>
        <w:rPr>
          <w:lang w:val="es-PE"/>
        </w:rPr>
      </w:pPr>
    </w:p>
    <w:p w14:paraId="358D2CD3" w14:textId="77777777" w:rsidR="00D3534C" w:rsidRPr="00FF59FA" w:rsidRDefault="00D3534C" w:rsidP="00D3534C">
      <w:pPr>
        <w:tabs>
          <w:tab w:val="left" w:pos="709"/>
          <w:tab w:val="left" w:pos="2386"/>
        </w:tabs>
        <w:jc w:val="both"/>
        <w:outlineLvl w:val="0"/>
        <w:rPr>
          <w:lang w:val="es-PE"/>
        </w:rPr>
      </w:pPr>
      <w:r w:rsidRPr="00FF59FA">
        <w:rPr>
          <w:lang w:val="es-PE"/>
        </w:rPr>
        <w:t xml:space="preserve">En consecuencia, es un hecho probado que las enfermedades que </w:t>
      </w:r>
      <w:r w:rsidR="00110B9B" w:rsidRPr="00FF59FA">
        <w:rPr>
          <w:lang w:val="es-PE"/>
        </w:rPr>
        <w:t>el</w:t>
      </w:r>
      <w:r w:rsidRPr="00FF59FA">
        <w:rPr>
          <w:lang w:val="es-PE"/>
        </w:rPr>
        <w:t xml:space="preserve"> asegurad</w:t>
      </w:r>
      <w:r w:rsidR="00110B9B" w:rsidRPr="00FF59FA">
        <w:rPr>
          <w:lang w:val="es-PE"/>
        </w:rPr>
        <w:t>o</w:t>
      </w:r>
      <w:r w:rsidRPr="00FF59FA">
        <w:rPr>
          <w:lang w:val="es-PE"/>
        </w:rPr>
        <w:t xml:space="preserve"> padece son anteriores a su afiliación al contrato de seguro de desgravamen.  </w:t>
      </w:r>
    </w:p>
    <w:p w14:paraId="03FD5CAB" w14:textId="77777777" w:rsidR="00D3534C" w:rsidRPr="00FF59FA" w:rsidRDefault="00D3534C" w:rsidP="00D3534C">
      <w:pPr>
        <w:tabs>
          <w:tab w:val="left" w:pos="709"/>
          <w:tab w:val="left" w:pos="2386"/>
        </w:tabs>
        <w:jc w:val="both"/>
        <w:outlineLvl w:val="0"/>
        <w:rPr>
          <w:lang w:val="es-PE"/>
        </w:rPr>
      </w:pPr>
    </w:p>
    <w:p w14:paraId="29D8C093" w14:textId="77777777" w:rsidR="00D3534C" w:rsidRPr="00FF59FA" w:rsidRDefault="00D3534C" w:rsidP="00D3534C">
      <w:pPr>
        <w:tabs>
          <w:tab w:val="left" w:pos="709"/>
          <w:tab w:val="left" w:pos="2386"/>
        </w:tabs>
        <w:jc w:val="both"/>
        <w:outlineLvl w:val="0"/>
        <w:rPr>
          <w:lang w:val="es-PE"/>
        </w:rPr>
      </w:pPr>
      <w:r w:rsidRPr="00FF59FA">
        <w:rPr>
          <w:lang w:val="es-PE"/>
        </w:rPr>
        <w:t xml:space="preserve">Este colegiado ha verificado, por consiguiente, la existencia de pruebas documentales razonables que generan la convicción que </w:t>
      </w:r>
      <w:r w:rsidR="00110B9B" w:rsidRPr="00FF59FA">
        <w:rPr>
          <w:lang w:val="es-PE"/>
        </w:rPr>
        <w:t>el asegurado</w:t>
      </w:r>
      <w:r w:rsidRPr="00FF59FA">
        <w:rPr>
          <w:lang w:val="es-PE"/>
        </w:rPr>
        <w:t xml:space="preserve"> padecía de enfermedades preexistentes </w:t>
      </w:r>
      <w:r w:rsidR="00110B9B" w:rsidRPr="00FF59FA">
        <w:rPr>
          <w:lang w:val="es-PE"/>
        </w:rPr>
        <w:t>diagnosticadas co</w:t>
      </w:r>
      <w:r w:rsidRPr="00FF59FA">
        <w:rPr>
          <w:lang w:val="es-PE"/>
        </w:rPr>
        <w:t>n anterioridad al inicio de la póliza</w:t>
      </w:r>
      <w:r w:rsidR="00110B9B" w:rsidRPr="00FF59FA">
        <w:rPr>
          <w:lang w:val="es-PE"/>
        </w:rPr>
        <w:t>,</w:t>
      </w:r>
      <w:r w:rsidRPr="00FF59FA">
        <w:rPr>
          <w:i/>
          <w:lang w:val="es-PE"/>
        </w:rPr>
        <w:t xml:space="preserve"> </w:t>
      </w:r>
      <w:r w:rsidRPr="00FF59FA">
        <w:rPr>
          <w:lang w:val="es-PE"/>
        </w:rPr>
        <w:t xml:space="preserve">que dan lugar a la invalidez total y permanente que adolece </w:t>
      </w:r>
      <w:r w:rsidR="00110B9B" w:rsidRPr="00FF59FA">
        <w:rPr>
          <w:lang w:val="es-PE"/>
        </w:rPr>
        <w:t>el</w:t>
      </w:r>
      <w:r w:rsidRPr="00FF59FA">
        <w:rPr>
          <w:lang w:val="es-PE"/>
        </w:rPr>
        <w:t xml:space="preserve"> reclamante.</w:t>
      </w:r>
    </w:p>
    <w:p w14:paraId="7B608092" w14:textId="77777777" w:rsidR="00110B9B" w:rsidRPr="00FF59FA" w:rsidRDefault="00110B9B" w:rsidP="00D3534C">
      <w:pPr>
        <w:tabs>
          <w:tab w:val="left" w:pos="709"/>
          <w:tab w:val="left" w:pos="2386"/>
        </w:tabs>
        <w:jc w:val="both"/>
        <w:outlineLvl w:val="0"/>
        <w:rPr>
          <w:lang w:val="es-PE"/>
        </w:rPr>
      </w:pPr>
    </w:p>
    <w:p w14:paraId="40315195" w14:textId="77777777" w:rsidR="00110B9B" w:rsidRPr="00FF59FA" w:rsidRDefault="00110B9B" w:rsidP="00D3534C">
      <w:pPr>
        <w:tabs>
          <w:tab w:val="left" w:pos="709"/>
          <w:tab w:val="left" w:pos="2386"/>
        </w:tabs>
        <w:jc w:val="both"/>
        <w:outlineLvl w:val="0"/>
        <w:rPr>
          <w:lang w:val="es-PE"/>
        </w:rPr>
      </w:pPr>
      <w:r w:rsidRPr="00FF59FA">
        <w:rPr>
          <w:lang w:val="es-PE"/>
        </w:rPr>
        <w:t>Adicionalmente, se aprecia que la aseguradora ha presentado la declaración personal de salud de fecha 16 de octubre de 2018, firmada por el asegurado, donde contesta en sentido negativo a una pregunta sobre antecedentes de salud en batería de visión:</w:t>
      </w:r>
    </w:p>
    <w:p w14:paraId="3F139460" w14:textId="77777777" w:rsidR="00D3534C" w:rsidRPr="00FF59FA" w:rsidRDefault="00D3534C" w:rsidP="00D3534C">
      <w:pPr>
        <w:tabs>
          <w:tab w:val="left" w:pos="709"/>
          <w:tab w:val="left" w:pos="2386"/>
        </w:tabs>
        <w:jc w:val="both"/>
        <w:outlineLvl w:val="0"/>
        <w:rPr>
          <w:lang w:val="es-PE"/>
        </w:rPr>
      </w:pPr>
    </w:p>
    <w:p w14:paraId="6D2FF925" w14:textId="77777777" w:rsidR="00110B9B" w:rsidRPr="00FF59FA" w:rsidRDefault="00FF59FA" w:rsidP="00FF59FA">
      <w:pPr>
        <w:tabs>
          <w:tab w:val="left" w:pos="709"/>
          <w:tab w:val="left" w:pos="2386"/>
        </w:tabs>
        <w:jc w:val="center"/>
        <w:outlineLvl w:val="0"/>
        <w:rPr>
          <w:lang w:val="es-PE"/>
        </w:rPr>
      </w:pPr>
      <w:r>
        <w:t>(..................)</w:t>
      </w:r>
    </w:p>
    <w:p w14:paraId="6475EB36" w14:textId="77777777" w:rsidR="00E71638" w:rsidRPr="00FF59FA" w:rsidRDefault="00E71638" w:rsidP="00D3534C">
      <w:pPr>
        <w:jc w:val="both"/>
        <w:rPr>
          <w:lang w:val="es-MX"/>
        </w:rPr>
      </w:pPr>
    </w:p>
    <w:p w14:paraId="1ACD70AE" w14:textId="77777777" w:rsidR="00D3534C" w:rsidRPr="00FF59FA" w:rsidRDefault="00D3534C" w:rsidP="00D3534C">
      <w:pPr>
        <w:jc w:val="both"/>
        <w:rPr>
          <w:lang w:val="es-MX"/>
        </w:rPr>
      </w:pPr>
      <w:r w:rsidRPr="00FF59FA">
        <w:rPr>
          <w:lang w:val="es-MX"/>
        </w:rPr>
        <w:t>Atendiendo a lo señalado, este Colegiado encuentra el rechazo de cobertura   legítimo y ajustado a lo regulado en el contrato de seguro</w:t>
      </w:r>
      <w:r w:rsidR="00110B9B" w:rsidRPr="00FF59FA">
        <w:rPr>
          <w:lang w:val="es-MX"/>
        </w:rPr>
        <w:t>.</w:t>
      </w:r>
    </w:p>
    <w:p w14:paraId="56687291" w14:textId="77777777" w:rsidR="00D3534C" w:rsidRPr="00FF59FA" w:rsidRDefault="00D3534C" w:rsidP="00D3534C">
      <w:pPr>
        <w:tabs>
          <w:tab w:val="left" w:pos="2386"/>
        </w:tabs>
        <w:jc w:val="both"/>
        <w:outlineLvl w:val="0"/>
        <w:rPr>
          <w:lang w:val="es-PE"/>
        </w:rPr>
      </w:pPr>
    </w:p>
    <w:p w14:paraId="7FFFF6B8" w14:textId="77777777" w:rsidR="00BA0703" w:rsidRPr="00FF59FA" w:rsidRDefault="00110B9B" w:rsidP="0078461F">
      <w:pPr>
        <w:jc w:val="both"/>
        <w:rPr>
          <w:lang w:val="es-MX"/>
        </w:rPr>
      </w:pPr>
      <w:r w:rsidRPr="00FF59FA">
        <w:rPr>
          <w:b/>
          <w:u w:val="single"/>
        </w:rPr>
        <w:t>NOVENO</w:t>
      </w:r>
      <w:r w:rsidR="00121424" w:rsidRPr="00FF59FA">
        <w:rPr>
          <w:b/>
        </w:rPr>
        <w:t xml:space="preserve">: </w:t>
      </w:r>
      <w:r w:rsidR="004A165C" w:rsidRPr="00FF59FA">
        <w:t>E</w:t>
      </w:r>
      <w:r w:rsidR="00BA0703" w:rsidRPr="00FF59FA">
        <w:t xml:space="preserve">n esa medida, </w:t>
      </w:r>
      <w:r w:rsidR="00C9001D" w:rsidRPr="00FF59FA">
        <w:rPr>
          <w:lang w:val="es-PE"/>
        </w:rPr>
        <w:t xml:space="preserve">este colegiado </w:t>
      </w:r>
      <w:r w:rsidR="00C9001D" w:rsidRPr="00FF59FA">
        <w:t>concluye su apreciación razonada y conjunta al amparo de lo establecido en su Reglamento estimando que existen razones fundadas para calificar</w:t>
      </w:r>
      <w:r w:rsidR="005D017D" w:rsidRPr="00FF59FA">
        <w:t xml:space="preserve"> como legítimo</w:t>
      </w:r>
      <w:r w:rsidR="00C9001D" w:rsidRPr="00FF59FA">
        <w:t xml:space="preserve"> el rechazo de cobertura al cual se contrae la presente reclamación por lo que</w:t>
      </w:r>
      <w:r w:rsidR="00BA0703" w:rsidRPr="00FF59FA">
        <w:rPr>
          <w:lang w:val="es-PE"/>
        </w:rPr>
        <w:t>;</w:t>
      </w:r>
    </w:p>
    <w:p w14:paraId="19A8ED14" w14:textId="77777777" w:rsidR="00BA0703" w:rsidRPr="00FF59FA" w:rsidRDefault="00BA0703" w:rsidP="00C9001D">
      <w:pPr>
        <w:tabs>
          <w:tab w:val="left" w:pos="2386"/>
        </w:tabs>
        <w:jc w:val="both"/>
        <w:outlineLvl w:val="0"/>
        <w:rPr>
          <w:lang w:val="es-PE"/>
        </w:rPr>
      </w:pPr>
    </w:p>
    <w:p w14:paraId="009BD20A" w14:textId="77777777" w:rsidR="00BA0703" w:rsidRPr="00FF59FA" w:rsidRDefault="00BA0703" w:rsidP="00BA0703">
      <w:pPr>
        <w:jc w:val="both"/>
        <w:rPr>
          <w:b/>
          <w:lang w:val="es-PE"/>
        </w:rPr>
      </w:pPr>
      <w:r w:rsidRPr="00FF59FA">
        <w:rPr>
          <w:b/>
          <w:lang w:val="es-PE"/>
        </w:rPr>
        <w:t>RESUELVE:</w:t>
      </w:r>
    </w:p>
    <w:p w14:paraId="74D57ED4" w14:textId="77777777" w:rsidR="00ED730C" w:rsidRPr="00FF59FA" w:rsidRDefault="00ED730C" w:rsidP="00ED730C">
      <w:pPr>
        <w:jc w:val="both"/>
        <w:rPr>
          <w:rFonts w:eastAsia="Arial Unicode MS"/>
          <w:lang w:val="es-PE"/>
        </w:rPr>
      </w:pPr>
    </w:p>
    <w:p w14:paraId="3D6F89DF" w14:textId="77777777" w:rsidR="005D017D" w:rsidRPr="00FF59FA" w:rsidRDefault="00ED730C" w:rsidP="005D017D">
      <w:pPr>
        <w:jc w:val="both"/>
        <w:rPr>
          <w:lang w:val="es-PE"/>
        </w:rPr>
      </w:pPr>
      <w:r w:rsidRPr="00FF59FA">
        <w:rPr>
          <w:rFonts w:eastAsia="Arial Unicode MS"/>
          <w:lang w:val="es-PE"/>
        </w:rPr>
        <w:t xml:space="preserve">Declarar </w:t>
      </w:r>
      <w:r w:rsidR="005D017D" w:rsidRPr="00FF59FA">
        <w:rPr>
          <w:rFonts w:eastAsia="Arial Unicode MS"/>
          <w:b/>
          <w:lang w:val="es-PE"/>
        </w:rPr>
        <w:t>INF</w:t>
      </w:r>
      <w:r w:rsidR="00202019" w:rsidRPr="00FF59FA">
        <w:rPr>
          <w:rFonts w:eastAsia="Arial Unicode MS"/>
          <w:b/>
          <w:lang w:val="es-PE"/>
        </w:rPr>
        <w:t>UNDADA</w:t>
      </w:r>
      <w:r w:rsidR="00FB6723" w:rsidRPr="00FF59FA">
        <w:rPr>
          <w:rFonts w:eastAsia="Arial Unicode MS"/>
          <w:b/>
          <w:lang w:val="es-PE"/>
        </w:rPr>
        <w:t xml:space="preserve"> </w:t>
      </w:r>
      <w:r w:rsidR="00676C4A" w:rsidRPr="00FF59FA">
        <w:rPr>
          <w:rFonts w:eastAsia="Arial Unicode MS"/>
          <w:lang w:val="es-PE"/>
        </w:rPr>
        <w:t>la reclamación interpuesta por</w:t>
      </w:r>
      <w:r w:rsidR="0078461F" w:rsidRPr="00FF59FA">
        <w:rPr>
          <w:b/>
          <w:bCs/>
          <w:lang w:val="es-MX"/>
        </w:rPr>
        <w:t xml:space="preserve"> </w:t>
      </w:r>
      <w:r w:rsidR="00FF59FA">
        <w:t>..................</w:t>
      </w:r>
      <w:r w:rsidR="00E71638" w:rsidRPr="00FF59FA">
        <w:rPr>
          <w:b/>
          <w:bCs/>
          <w:lang w:val="es-MX"/>
        </w:rPr>
        <w:t xml:space="preserve"> </w:t>
      </w:r>
      <w:r w:rsidR="0078461F" w:rsidRPr="00FF59FA">
        <w:rPr>
          <w:lang w:val="es-PE"/>
        </w:rPr>
        <w:t xml:space="preserve">contra </w:t>
      </w:r>
      <w:r w:rsidR="00FF59FA">
        <w:t>..................</w:t>
      </w:r>
      <w:r w:rsidR="004A165C" w:rsidRPr="00FF59FA">
        <w:rPr>
          <w:b/>
          <w:bCs/>
          <w:lang w:val="es-MX"/>
        </w:rPr>
        <w:t xml:space="preserve"> </w:t>
      </w:r>
      <w:r w:rsidR="004A165C" w:rsidRPr="00FF59FA">
        <w:rPr>
          <w:lang w:val="es-PE"/>
        </w:rPr>
        <w:t>con relación al</w:t>
      </w:r>
      <w:r w:rsidR="00700DF4" w:rsidRPr="00FF59FA">
        <w:rPr>
          <w:b/>
          <w:lang w:val="es-MX"/>
        </w:rPr>
        <w:t xml:space="preserve"> </w:t>
      </w:r>
      <w:r w:rsidR="00E71638" w:rsidRPr="00FF59FA">
        <w:rPr>
          <w:b/>
          <w:lang w:val="es-MX"/>
        </w:rPr>
        <w:t xml:space="preserve">SEGURO DE DESGRAVAMEN - PÓLIZA No </w:t>
      </w:r>
      <w:r w:rsidR="00FF59FA">
        <w:t>..................</w:t>
      </w:r>
      <w:r w:rsidR="005D017D" w:rsidRPr="00FF59FA">
        <w:rPr>
          <w:lang w:val="es-MX"/>
        </w:rPr>
        <w:t xml:space="preserve">, </w:t>
      </w:r>
      <w:r w:rsidR="005D017D" w:rsidRPr="00FF59FA">
        <w:t>dejando a salvo el derecho de</w:t>
      </w:r>
      <w:r w:rsidR="00700DF4" w:rsidRPr="00FF59FA">
        <w:t>l</w:t>
      </w:r>
      <w:r w:rsidR="005D017D" w:rsidRPr="00FF59FA">
        <w:t xml:space="preserve"> reclamante de recurrir a las instancias que considere pertinentes</w:t>
      </w:r>
      <w:r w:rsidR="004D6813" w:rsidRPr="00FF59FA">
        <w:t>.</w:t>
      </w:r>
    </w:p>
    <w:p w14:paraId="7B0902F4" w14:textId="77777777" w:rsidR="00786AEE" w:rsidRPr="00FF59FA" w:rsidRDefault="00786AEE" w:rsidP="00F21442">
      <w:pPr>
        <w:outlineLvl w:val="0"/>
        <w:rPr>
          <w:lang w:val="es-PE"/>
        </w:rPr>
      </w:pPr>
      <w:r w:rsidRPr="00FF59FA">
        <w:rPr>
          <w:lang w:val="es-PE"/>
        </w:rPr>
        <w:t xml:space="preserve"> </w:t>
      </w:r>
    </w:p>
    <w:p w14:paraId="23C34DC4" w14:textId="77777777" w:rsidR="00863401" w:rsidRPr="00FF59FA" w:rsidRDefault="006E0B0B" w:rsidP="004D6813">
      <w:pPr>
        <w:jc w:val="right"/>
        <w:outlineLvl w:val="0"/>
        <w:rPr>
          <w:lang w:val="es-PE"/>
        </w:rPr>
      </w:pPr>
      <w:r w:rsidRPr="00FF59FA">
        <w:rPr>
          <w:lang w:val="es-PE"/>
        </w:rPr>
        <w:t xml:space="preserve">Lima, </w:t>
      </w:r>
      <w:r w:rsidR="00F21442" w:rsidRPr="00FF59FA">
        <w:rPr>
          <w:lang w:val="es-PE"/>
        </w:rPr>
        <w:t>10</w:t>
      </w:r>
      <w:r w:rsidR="004F5EFB" w:rsidRPr="00FF59FA">
        <w:rPr>
          <w:lang w:val="es-PE"/>
        </w:rPr>
        <w:t xml:space="preserve"> de </w:t>
      </w:r>
      <w:r w:rsidR="00E71638" w:rsidRPr="00FF59FA">
        <w:rPr>
          <w:lang w:val="es-PE"/>
        </w:rPr>
        <w:t>agosto</w:t>
      </w:r>
      <w:r w:rsidR="004A165C" w:rsidRPr="00FF59FA">
        <w:rPr>
          <w:lang w:val="es-PE"/>
        </w:rPr>
        <w:t xml:space="preserve"> </w:t>
      </w:r>
      <w:r w:rsidR="00D93BA7" w:rsidRPr="00FF59FA">
        <w:rPr>
          <w:lang w:val="es-PE"/>
        </w:rPr>
        <w:t>de 20</w:t>
      </w:r>
      <w:r w:rsidR="00E71638" w:rsidRPr="00FF59FA">
        <w:rPr>
          <w:lang w:val="es-PE"/>
        </w:rPr>
        <w:t>20</w:t>
      </w:r>
    </w:p>
    <w:p w14:paraId="168B2D40" w14:textId="77777777" w:rsidR="00F21442" w:rsidRPr="00FF59FA" w:rsidRDefault="008848F1" w:rsidP="00F21442">
      <w:pPr>
        <w:jc w:val="both"/>
        <w:rPr>
          <w:lang w:val="es-PE"/>
        </w:rPr>
      </w:pPr>
      <w:r w:rsidRPr="00FF59FA">
        <w:rPr>
          <w:lang w:val="es-PE"/>
        </w:rPr>
        <w:t xml:space="preserve"> </w:t>
      </w:r>
    </w:p>
    <w:p w14:paraId="7453A9F1" w14:textId="77777777" w:rsidR="00F21442" w:rsidRPr="00FF59FA" w:rsidRDefault="00F21442" w:rsidP="00F21442">
      <w:pPr>
        <w:jc w:val="both"/>
        <w:rPr>
          <w:b/>
          <w:bCs/>
          <w:i/>
          <w:iCs/>
          <w:lang w:val="es-ES_tradnl"/>
        </w:rPr>
      </w:pPr>
      <w:r w:rsidRPr="00FF59FA">
        <w:rPr>
          <w:b/>
          <w:bCs/>
          <w:i/>
          <w:iCs/>
          <w:lang w:val="es-ES_tradnl"/>
        </w:rPr>
        <w:t>La Secretaría Técnica certifica que la presente resolución cuenta con el voto de los vocales cuyos nombres figuran en el presente documento.</w:t>
      </w:r>
    </w:p>
    <w:p w14:paraId="48AB7D82" w14:textId="77777777" w:rsidR="00F21442" w:rsidRPr="00FF59FA" w:rsidRDefault="00F21442" w:rsidP="00F21442">
      <w:pPr>
        <w:spacing w:line="360" w:lineRule="auto"/>
        <w:rPr>
          <w:b/>
          <w:bCs/>
        </w:rPr>
      </w:pPr>
    </w:p>
    <w:p w14:paraId="75FAC0E9" w14:textId="77777777" w:rsidR="00F21442" w:rsidRPr="00FF59FA" w:rsidRDefault="00F21442" w:rsidP="00F21442">
      <w:pPr>
        <w:spacing w:line="360" w:lineRule="auto"/>
        <w:jc w:val="center"/>
        <w:rPr>
          <w:b/>
          <w:bCs/>
        </w:rPr>
      </w:pPr>
      <w:r w:rsidRPr="00FF59FA">
        <w:rPr>
          <w:b/>
          <w:bCs/>
        </w:rPr>
        <w:t>Marco Antonio Ortega Piana – Presidente</w:t>
      </w:r>
    </w:p>
    <w:p w14:paraId="2FC79EEF" w14:textId="77777777" w:rsidR="00F21442" w:rsidRPr="00FF59FA" w:rsidRDefault="00F21442" w:rsidP="00F21442">
      <w:pPr>
        <w:spacing w:line="360" w:lineRule="auto"/>
        <w:jc w:val="center"/>
        <w:rPr>
          <w:b/>
          <w:bCs/>
        </w:rPr>
      </w:pPr>
      <w:r w:rsidRPr="00FF59FA">
        <w:rPr>
          <w:b/>
          <w:bCs/>
        </w:rPr>
        <w:t>María Eugenia Valdez Fernández Baca – Vocal</w:t>
      </w:r>
    </w:p>
    <w:p w14:paraId="18290D12" w14:textId="77777777" w:rsidR="00F21442" w:rsidRPr="00FF59FA" w:rsidRDefault="00F21442" w:rsidP="00F21442">
      <w:pPr>
        <w:spacing w:line="360" w:lineRule="auto"/>
        <w:jc w:val="center"/>
        <w:rPr>
          <w:b/>
          <w:bCs/>
        </w:rPr>
      </w:pPr>
      <w:r w:rsidRPr="00FF59FA">
        <w:rPr>
          <w:b/>
          <w:bCs/>
        </w:rPr>
        <w:t xml:space="preserve">Rolando Eyzaguirre </w:t>
      </w:r>
      <w:proofErr w:type="spellStart"/>
      <w:r w:rsidRPr="00FF59FA">
        <w:rPr>
          <w:b/>
          <w:bCs/>
        </w:rPr>
        <w:t>Maccan</w:t>
      </w:r>
      <w:proofErr w:type="spellEnd"/>
      <w:r w:rsidRPr="00FF59FA">
        <w:rPr>
          <w:b/>
          <w:bCs/>
        </w:rPr>
        <w:t xml:space="preserve"> – Vocal</w:t>
      </w:r>
    </w:p>
    <w:p w14:paraId="79E721A2" w14:textId="77777777" w:rsidR="008848F1" w:rsidRPr="00FF59FA" w:rsidRDefault="00F21442" w:rsidP="00F21442">
      <w:pPr>
        <w:jc w:val="center"/>
        <w:rPr>
          <w:lang w:val="es-PE"/>
        </w:rPr>
      </w:pPr>
      <w:r w:rsidRPr="00FF59FA">
        <w:rPr>
          <w:b/>
          <w:bCs/>
        </w:rPr>
        <w:t>Gonzalo Abad - Vocal</w:t>
      </w:r>
    </w:p>
    <w:sectPr w:rsidR="008848F1" w:rsidRPr="00FF59FA" w:rsidSect="006706F5">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62D1" w14:textId="77777777" w:rsidR="008F7BAE" w:rsidRDefault="008F7BAE">
      <w:r>
        <w:separator/>
      </w:r>
    </w:p>
  </w:endnote>
  <w:endnote w:type="continuationSeparator" w:id="0">
    <w:p w14:paraId="57FE9C67" w14:textId="77777777" w:rsidR="008F7BAE" w:rsidRDefault="008F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6099" w14:textId="77777777" w:rsidR="00F21442" w:rsidRPr="00F21442" w:rsidRDefault="00F21442">
    <w:pPr>
      <w:pStyle w:val="Piedepgina"/>
      <w:jc w:val="right"/>
      <w:rPr>
        <w:sz w:val="18"/>
        <w:szCs w:val="18"/>
      </w:rPr>
    </w:pPr>
    <w:r w:rsidRPr="00F21442">
      <w:rPr>
        <w:sz w:val="18"/>
        <w:szCs w:val="18"/>
      </w:rPr>
      <w:t xml:space="preserve">Página </w:t>
    </w:r>
    <w:r w:rsidRPr="00F21442">
      <w:rPr>
        <w:b/>
        <w:bCs/>
        <w:sz w:val="18"/>
        <w:szCs w:val="18"/>
      </w:rPr>
      <w:fldChar w:fldCharType="begin"/>
    </w:r>
    <w:r w:rsidRPr="00F21442">
      <w:rPr>
        <w:b/>
        <w:bCs/>
        <w:sz w:val="18"/>
        <w:szCs w:val="18"/>
      </w:rPr>
      <w:instrText>PAGE</w:instrText>
    </w:r>
    <w:r w:rsidRPr="00F21442">
      <w:rPr>
        <w:b/>
        <w:bCs/>
        <w:sz w:val="18"/>
        <w:szCs w:val="18"/>
      </w:rPr>
      <w:fldChar w:fldCharType="separate"/>
    </w:r>
    <w:r w:rsidRPr="00F21442">
      <w:rPr>
        <w:b/>
        <w:bCs/>
        <w:sz w:val="18"/>
        <w:szCs w:val="18"/>
      </w:rPr>
      <w:t>2</w:t>
    </w:r>
    <w:r w:rsidRPr="00F21442">
      <w:rPr>
        <w:b/>
        <w:bCs/>
        <w:sz w:val="18"/>
        <w:szCs w:val="18"/>
      </w:rPr>
      <w:fldChar w:fldCharType="end"/>
    </w:r>
    <w:r w:rsidRPr="00F21442">
      <w:rPr>
        <w:sz w:val="18"/>
        <w:szCs w:val="18"/>
      </w:rPr>
      <w:t xml:space="preserve"> de </w:t>
    </w:r>
    <w:r w:rsidRPr="00F21442">
      <w:rPr>
        <w:b/>
        <w:bCs/>
        <w:sz w:val="18"/>
        <w:szCs w:val="18"/>
      </w:rPr>
      <w:fldChar w:fldCharType="begin"/>
    </w:r>
    <w:r w:rsidRPr="00F21442">
      <w:rPr>
        <w:b/>
        <w:bCs/>
        <w:sz w:val="18"/>
        <w:szCs w:val="18"/>
      </w:rPr>
      <w:instrText>NUMPAGES</w:instrText>
    </w:r>
    <w:r w:rsidRPr="00F21442">
      <w:rPr>
        <w:b/>
        <w:bCs/>
        <w:sz w:val="18"/>
        <w:szCs w:val="18"/>
      </w:rPr>
      <w:fldChar w:fldCharType="separate"/>
    </w:r>
    <w:r w:rsidRPr="00F21442">
      <w:rPr>
        <w:b/>
        <w:bCs/>
        <w:sz w:val="18"/>
        <w:szCs w:val="18"/>
      </w:rPr>
      <w:t>2</w:t>
    </w:r>
    <w:r w:rsidRPr="00F21442">
      <w:rPr>
        <w:b/>
        <w:bCs/>
        <w:sz w:val="18"/>
        <w:szCs w:val="18"/>
      </w:rPr>
      <w:fldChar w:fldCharType="end"/>
    </w:r>
  </w:p>
  <w:p w14:paraId="0CF08482" w14:textId="77777777" w:rsidR="00F21442" w:rsidRDefault="00F214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6356" w14:textId="77777777" w:rsidR="008F7BAE" w:rsidRDefault="008F7BAE">
      <w:r>
        <w:separator/>
      </w:r>
    </w:p>
  </w:footnote>
  <w:footnote w:type="continuationSeparator" w:id="0">
    <w:p w14:paraId="36910746" w14:textId="77777777" w:rsidR="008F7BAE" w:rsidRDefault="008F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2657" w14:textId="77777777" w:rsidR="00AA0CCC" w:rsidRDefault="00AA0CCC">
    <w:pPr>
      <w:pStyle w:val="Encabezado"/>
    </w:pPr>
  </w:p>
  <w:p w14:paraId="48A0C3CD" w14:textId="77777777" w:rsidR="00AA0CCC" w:rsidRDefault="00AA0C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A7B"/>
    <w:multiLevelType w:val="hybridMultilevel"/>
    <w:tmpl w:val="36CEE9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A0A1FCB"/>
    <w:multiLevelType w:val="hybridMultilevel"/>
    <w:tmpl w:val="2580F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8DE11CF"/>
    <w:multiLevelType w:val="hybridMultilevel"/>
    <w:tmpl w:val="A5D455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6104952"/>
    <w:multiLevelType w:val="hybridMultilevel"/>
    <w:tmpl w:val="3CD40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B0625AB"/>
    <w:multiLevelType w:val="hybridMultilevel"/>
    <w:tmpl w:val="717280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6376459"/>
    <w:multiLevelType w:val="multilevel"/>
    <w:tmpl w:val="87E270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D102D87"/>
    <w:multiLevelType w:val="multilevel"/>
    <w:tmpl w:val="87E270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1F1D"/>
    <w:rsid w:val="000021EF"/>
    <w:rsid w:val="0000267D"/>
    <w:rsid w:val="00002EAD"/>
    <w:rsid w:val="00003D33"/>
    <w:rsid w:val="00003E31"/>
    <w:rsid w:val="00004101"/>
    <w:rsid w:val="0000524F"/>
    <w:rsid w:val="00005BB1"/>
    <w:rsid w:val="00006155"/>
    <w:rsid w:val="00006224"/>
    <w:rsid w:val="000068D3"/>
    <w:rsid w:val="0000705F"/>
    <w:rsid w:val="00007275"/>
    <w:rsid w:val="00007704"/>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7DF"/>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BF"/>
    <w:rsid w:val="00035772"/>
    <w:rsid w:val="000364E4"/>
    <w:rsid w:val="00036BAA"/>
    <w:rsid w:val="00037614"/>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8FF"/>
    <w:rsid w:val="0007306C"/>
    <w:rsid w:val="0007401C"/>
    <w:rsid w:val="000747FF"/>
    <w:rsid w:val="00074922"/>
    <w:rsid w:val="00074979"/>
    <w:rsid w:val="00074C99"/>
    <w:rsid w:val="000753C3"/>
    <w:rsid w:val="00075F29"/>
    <w:rsid w:val="00076A0B"/>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A95"/>
    <w:rsid w:val="00093FB3"/>
    <w:rsid w:val="000948D9"/>
    <w:rsid w:val="00094C9D"/>
    <w:rsid w:val="00094E39"/>
    <w:rsid w:val="000953F6"/>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9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424"/>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0F"/>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0B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38F"/>
    <w:rsid w:val="001B0B63"/>
    <w:rsid w:val="001B0D85"/>
    <w:rsid w:val="001B117E"/>
    <w:rsid w:val="001B196E"/>
    <w:rsid w:val="001B20E4"/>
    <w:rsid w:val="001B2868"/>
    <w:rsid w:val="001B323A"/>
    <w:rsid w:val="001B32F4"/>
    <w:rsid w:val="001B39F0"/>
    <w:rsid w:val="001B3B1B"/>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5F7D"/>
    <w:rsid w:val="001F6428"/>
    <w:rsid w:val="001F6AAD"/>
    <w:rsid w:val="001F76C0"/>
    <w:rsid w:val="001F7A37"/>
    <w:rsid w:val="002008A0"/>
    <w:rsid w:val="00201419"/>
    <w:rsid w:val="00202019"/>
    <w:rsid w:val="002025C5"/>
    <w:rsid w:val="00202D20"/>
    <w:rsid w:val="00202E99"/>
    <w:rsid w:val="00203018"/>
    <w:rsid w:val="002030CD"/>
    <w:rsid w:val="00203A0B"/>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BAC"/>
    <w:rsid w:val="00236D8F"/>
    <w:rsid w:val="0024009E"/>
    <w:rsid w:val="00240C84"/>
    <w:rsid w:val="00241700"/>
    <w:rsid w:val="00242409"/>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5B3D"/>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77A8C"/>
    <w:rsid w:val="0028017E"/>
    <w:rsid w:val="00281276"/>
    <w:rsid w:val="0028138B"/>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7E67"/>
    <w:rsid w:val="002B7F6A"/>
    <w:rsid w:val="002C07A0"/>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DDB"/>
    <w:rsid w:val="00324E13"/>
    <w:rsid w:val="003252D7"/>
    <w:rsid w:val="00325DE3"/>
    <w:rsid w:val="003262C4"/>
    <w:rsid w:val="00326ECA"/>
    <w:rsid w:val="003270A8"/>
    <w:rsid w:val="0032780E"/>
    <w:rsid w:val="00327940"/>
    <w:rsid w:val="003279E8"/>
    <w:rsid w:val="00327E7B"/>
    <w:rsid w:val="003315B2"/>
    <w:rsid w:val="003329B1"/>
    <w:rsid w:val="00332A9A"/>
    <w:rsid w:val="00332B94"/>
    <w:rsid w:val="00332C21"/>
    <w:rsid w:val="00333091"/>
    <w:rsid w:val="00333A07"/>
    <w:rsid w:val="0033438A"/>
    <w:rsid w:val="0033588B"/>
    <w:rsid w:val="00335978"/>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4C5"/>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17B9"/>
    <w:rsid w:val="004125B6"/>
    <w:rsid w:val="004128B3"/>
    <w:rsid w:val="00412CE1"/>
    <w:rsid w:val="00412E4F"/>
    <w:rsid w:val="0041315B"/>
    <w:rsid w:val="00413348"/>
    <w:rsid w:val="0041338A"/>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137B"/>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65C"/>
    <w:rsid w:val="004A1FE0"/>
    <w:rsid w:val="004A2927"/>
    <w:rsid w:val="004A2A20"/>
    <w:rsid w:val="004A2B60"/>
    <w:rsid w:val="004A3D28"/>
    <w:rsid w:val="004A3E04"/>
    <w:rsid w:val="004A3FAE"/>
    <w:rsid w:val="004A4118"/>
    <w:rsid w:val="004A4124"/>
    <w:rsid w:val="004A4938"/>
    <w:rsid w:val="004A4D33"/>
    <w:rsid w:val="004A5491"/>
    <w:rsid w:val="004A5851"/>
    <w:rsid w:val="004A65E3"/>
    <w:rsid w:val="004A67B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813"/>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D13"/>
    <w:rsid w:val="00572D2A"/>
    <w:rsid w:val="00572DB5"/>
    <w:rsid w:val="00573D09"/>
    <w:rsid w:val="00575BF5"/>
    <w:rsid w:val="005769EC"/>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C55"/>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17D"/>
    <w:rsid w:val="005D03A2"/>
    <w:rsid w:val="005D0406"/>
    <w:rsid w:val="005D0BF4"/>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BB4"/>
    <w:rsid w:val="005F6CC9"/>
    <w:rsid w:val="005F74D4"/>
    <w:rsid w:val="005F75BD"/>
    <w:rsid w:val="005F7C82"/>
    <w:rsid w:val="005F7D0A"/>
    <w:rsid w:val="005F7E90"/>
    <w:rsid w:val="00600224"/>
    <w:rsid w:val="00600C96"/>
    <w:rsid w:val="00600D1E"/>
    <w:rsid w:val="006010F2"/>
    <w:rsid w:val="00601C27"/>
    <w:rsid w:val="00601D2A"/>
    <w:rsid w:val="0060278E"/>
    <w:rsid w:val="00603795"/>
    <w:rsid w:val="00603BAD"/>
    <w:rsid w:val="006042B4"/>
    <w:rsid w:val="0060541B"/>
    <w:rsid w:val="00605B5B"/>
    <w:rsid w:val="00606233"/>
    <w:rsid w:val="00606BA6"/>
    <w:rsid w:val="00607411"/>
    <w:rsid w:val="006074C2"/>
    <w:rsid w:val="006075BC"/>
    <w:rsid w:val="00607982"/>
    <w:rsid w:val="0061056D"/>
    <w:rsid w:val="00610583"/>
    <w:rsid w:val="00610B68"/>
    <w:rsid w:val="00610E08"/>
    <w:rsid w:val="00612198"/>
    <w:rsid w:val="00612247"/>
    <w:rsid w:val="00612629"/>
    <w:rsid w:val="00612649"/>
    <w:rsid w:val="00612DDF"/>
    <w:rsid w:val="00613A1E"/>
    <w:rsid w:val="00613A2A"/>
    <w:rsid w:val="00613B68"/>
    <w:rsid w:val="0061528F"/>
    <w:rsid w:val="006158A7"/>
    <w:rsid w:val="00615A68"/>
    <w:rsid w:val="00615ED1"/>
    <w:rsid w:val="006165E4"/>
    <w:rsid w:val="0061669A"/>
    <w:rsid w:val="0061686F"/>
    <w:rsid w:val="00616CAB"/>
    <w:rsid w:val="00617D63"/>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4A93"/>
    <w:rsid w:val="006B5DE9"/>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0DF4"/>
    <w:rsid w:val="00701526"/>
    <w:rsid w:val="00701A8F"/>
    <w:rsid w:val="0070230D"/>
    <w:rsid w:val="007036C1"/>
    <w:rsid w:val="00703E89"/>
    <w:rsid w:val="00704123"/>
    <w:rsid w:val="00704BAB"/>
    <w:rsid w:val="00705E6A"/>
    <w:rsid w:val="00705FE2"/>
    <w:rsid w:val="0070650D"/>
    <w:rsid w:val="00706761"/>
    <w:rsid w:val="007067B3"/>
    <w:rsid w:val="00707343"/>
    <w:rsid w:val="007079C0"/>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21"/>
    <w:rsid w:val="00720ABA"/>
    <w:rsid w:val="00721257"/>
    <w:rsid w:val="00721625"/>
    <w:rsid w:val="00721654"/>
    <w:rsid w:val="00721789"/>
    <w:rsid w:val="007217DB"/>
    <w:rsid w:val="00721815"/>
    <w:rsid w:val="00721C4A"/>
    <w:rsid w:val="00721E4E"/>
    <w:rsid w:val="00722E59"/>
    <w:rsid w:val="007238D8"/>
    <w:rsid w:val="007238E1"/>
    <w:rsid w:val="0072432B"/>
    <w:rsid w:val="0072444E"/>
    <w:rsid w:val="00724B59"/>
    <w:rsid w:val="00724F3D"/>
    <w:rsid w:val="00725186"/>
    <w:rsid w:val="00725A7C"/>
    <w:rsid w:val="0072625D"/>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461F"/>
    <w:rsid w:val="00786AB0"/>
    <w:rsid w:val="00786AEE"/>
    <w:rsid w:val="00786FED"/>
    <w:rsid w:val="00787210"/>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9759C"/>
    <w:rsid w:val="007A0266"/>
    <w:rsid w:val="007A1023"/>
    <w:rsid w:val="007A151C"/>
    <w:rsid w:val="007A18E5"/>
    <w:rsid w:val="007A1B92"/>
    <w:rsid w:val="007A1CE2"/>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43"/>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555"/>
    <w:rsid w:val="00894809"/>
    <w:rsid w:val="00894D16"/>
    <w:rsid w:val="0089567B"/>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D7BCE"/>
    <w:rsid w:val="008E0766"/>
    <w:rsid w:val="008E090B"/>
    <w:rsid w:val="008E1AA9"/>
    <w:rsid w:val="008E285B"/>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8F7BAE"/>
    <w:rsid w:val="00900342"/>
    <w:rsid w:val="00900ACD"/>
    <w:rsid w:val="00901B89"/>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A0E"/>
    <w:rsid w:val="00917716"/>
    <w:rsid w:val="00917834"/>
    <w:rsid w:val="00920003"/>
    <w:rsid w:val="00920180"/>
    <w:rsid w:val="009207CB"/>
    <w:rsid w:val="00920F38"/>
    <w:rsid w:val="00921447"/>
    <w:rsid w:val="009218F7"/>
    <w:rsid w:val="00922286"/>
    <w:rsid w:val="00922671"/>
    <w:rsid w:val="009226E9"/>
    <w:rsid w:val="0092276E"/>
    <w:rsid w:val="009237B2"/>
    <w:rsid w:val="00923A03"/>
    <w:rsid w:val="00923DAA"/>
    <w:rsid w:val="00924738"/>
    <w:rsid w:val="00924ABE"/>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5E5A"/>
    <w:rsid w:val="0099653A"/>
    <w:rsid w:val="00996655"/>
    <w:rsid w:val="0099744A"/>
    <w:rsid w:val="0099760C"/>
    <w:rsid w:val="009A0AD5"/>
    <w:rsid w:val="009A0ADF"/>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7E4"/>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4DF"/>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0CCC"/>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C88"/>
    <w:rsid w:val="00AB4D18"/>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96A"/>
    <w:rsid w:val="00AD6A59"/>
    <w:rsid w:val="00AD7741"/>
    <w:rsid w:val="00AE010D"/>
    <w:rsid w:val="00AE0DEE"/>
    <w:rsid w:val="00AE1451"/>
    <w:rsid w:val="00AE1977"/>
    <w:rsid w:val="00AE227F"/>
    <w:rsid w:val="00AE34B3"/>
    <w:rsid w:val="00AE3996"/>
    <w:rsid w:val="00AE46B6"/>
    <w:rsid w:val="00AE46EF"/>
    <w:rsid w:val="00AE4DE1"/>
    <w:rsid w:val="00AE53B9"/>
    <w:rsid w:val="00AE56AD"/>
    <w:rsid w:val="00AE58EA"/>
    <w:rsid w:val="00AE5F3F"/>
    <w:rsid w:val="00AE5F7D"/>
    <w:rsid w:val="00AE67ED"/>
    <w:rsid w:val="00AE69F2"/>
    <w:rsid w:val="00AE71D0"/>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0D9"/>
    <w:rsid w:val="00B15337"/>
    <w:rsid w:val="00B15C9A"/>
    <w:rsid w:val="00B16536"/>
    <w:rsid w:val="00B16967"/>
    <w:rsid w:val="00B170C2"/>
    <w:rsid w:val="00B1767F"/>
    <w:rsid w:val="00B176C3"/>
    <w:rsid w:val="00B2042D"/>
    <w:rsid w:val="00B206EF"/>
    <w:rsid w:val="00B21049"/>
    <w:rsid w:val="00B21E10"/>
    <w:rsid w:val="00B21E2A"/>
    <w:rsid w:val="00B221C1"/>
    <w:rsid w:val="00B226FC"/>
    <w:rsid w:val="00B22773"/>
    <w:rsid w:val="00B22B56"/>
    <w:rsid w:val="00B23713"/>
    <w:rsid w:val="00B23801"/>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5CE"/>
    <w:rsid w:val="00B90844"/>
    <w:rsid w:val="00B910B8"/>
    <w:rsid w:val="00B912B7"/>
    <w:rsid w:val="00B92D1C"/>
    <w:rsid w:val="00B9339D"/>
    <w:rsid w:val="00B93492"/>
    <w:rsid w:val="00B94172"/>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A03"/>
    <w:rsid w:val="00BE302C"/>
    <w:rsid w:val="00BE3AC7"/>
    <w:rsid w:val="00BE3F59"/>
    <w:rsid w:val="00BE5E29"/>
    <w:rsid w:val="00BE5F4E"/>
    <w:rsid w:val="00BE6423"/>
    <w:rsid w:val="00BE658B"/>
    <w:rsid w:val="00BE703A"/>
    <w:rsid w:val="00BE70FF"/>
    <w:rsid w:val="00BE7CEF"/>
    <w:rsid w:val="00BE7FC5"/>
    <w:rsid w:val="00BF0F46"/>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CA5"/>
    <w:rsid w:val="00C42D87"/>
    <w:rsid w:val="00C42E7D"/>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67D4"/>
    <w:rsid w:val="00C5720D"/>
    <w:rsid w:val="00C57340"/>
    <w:rsid w:val="00C57FF5"/>
    <w:rsid w:val="00C60138"/>
    <w:rsid w:val="00C606A7"/>
    <w:rsid w:val="00C60816"/>
    <w:rsid w:val="00C60A0A"/>
    <w:rsid w:val="00C60CE1"/>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FB4"/>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479"/>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422F"/>
    <w:rsid w:val="00D159D9"/>
    <w:rsid w:val="00D162D7"/>
    <w:rsid w:val="00D170D4"/>
    <w:rsid w:val="00D17E7A"/>
    <w:rsid w:val="00D20F9D"/>
    <w:rsid w:val="00D213DB"/>
    <w:rsid w:val="00D217D1"/>
    <w:rsid w:val="00D219E4"/>
    <w:rsid w:val="00D22304"/>
    <w:rsid w:val="00D22933"/>
    <w:rsid w:val="00D22C32"/>
    <w:rsid w:val="00D238D7"/>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4C"/>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58C9"/>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C02AB"/>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2F17"/>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B8A"/>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638"/>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7FB"/>
    <w:rsid w:val="00EF439B"/>
    <w:rsid w:val="00EF43DD"/>
    <w:rsid w:val="00EF4416"/>
    <w:rsid w:val="00EF45D1"/>
    <w:rsid w:val="00EF4D21"/>
    <w:rsid w:val="00EF51E7"/>
    <w:rsid w:val="00EF5570"/>
    <w:rsid w:val="00EF598B"/>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442"/>
    <w:rsid w:val="00F21877"/>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08A"/>
    <w:rsid w:val="00F35BD2"/>
    <w:rsid w:val="00F35ED0"/>
    <w:rsid w:val="00F3611E"/>
    <w:rsid w:val="00F373C8"/>
    <w:rsid w:val="00F379D7"/>
    <w:rsid w:val="00F37ACB"/>
    <w:rsid w:val="00F40B58"/>
    <w:rsid w:val="00F40BB0"/>
    <w:rsid w:val="00F416F0"/>
    <w:rsid w:val="00F417B8"/>
    <w:rsid w:val="00F4255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2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723"/>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9FA"/>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17EFF"/>
  <w15:chartTrackingRefBased/>
  <w15:docId w15:val="{057A1714-AA12-4624-82C0-4A99B83A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EncabezadoCar">
    <w:name w:val="Encabezado Car"/>
    <w:link w:val="Encabezado"/>
    <w:uiPriority w:val="99"/>
    <w:rsid w:val="00AA0CCC"/>
    <w:rPr>
      <w:sz w:val="24"/>
      <w:szCs w:val="24"/>
      <w:lang w:val="es-ES" w:eastAsia="es-ES"/>
    </w:rPr>
  </w:style>
  <w:style w:type="character" w:customStyle="1" w:styleId="PiedepginaCar">
    <w:name w:val="Pie de página Car"/>
    <w:link w:val="Piedepgina"/>
    <w:uiPriority w:val="99"/>
    <w:rsid w:val="00F2144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4E3A-7B6A-4E74-B731-13A0CA50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1552</Words>
  <Characters>8540</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2020-08-11T22:42:00Z</cp:lastPrinted>
  <dcterms:created xsi:type="dcterms:W3CDTF">2021-04-14T21:17:00Z</dcterms:created>
  <dcterms:modified xsi:type="dcterms:W3CDTF">2021-04-14T21:17:00Z</dcterms:modified>
</cp:coreProperties>
</file>