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88D1" w14:textId="71D3DDFD" w:rsidR="00095A9C" w:rsidRPr="0061549C" w:rsidRDefault="00095A9C" w:rsidP="00095A9C">
      <w:pPr>
        <w:jc w:val="center"/>
        <w:rPr>
          <w:rFonts w:ascii="Times New Roman" w:hAnsi="Times New Roman"/>
          <w:b/>
          <w:bCs/>
          <w:sz w:val="24"/>
          <w:szCs w:val="24"/>
        </w:rPr>
      </w:pPr>
      <w:r w:rsidRPr="0061549C">
        <w:rPr>
          <w:rFonts w:ascii="Times New Roman" w:hAnsi="Times New Roman"/>
          <w:b/>
          <w:bCs/>
          <w:sz w:val="24"/>
          <w:szCs w:val="24"/>
        </w:rPr>
        <w:t xml:space="preserve">RESOLUCION </w:t>
      </w:r>
      <w:proofErr w:type="spellStart"/>
      <w:r w:rsidRPr="0061549C">
        <w:rPr>
          <w:rFonts w:ascii="Times New Roman" w:hAnsi="Times New Roman"/>
          <w:b/>
          <w:bCs/>
          <w:sz w:val="24"/>
          <w:szCs w:val="24"/>
        </w:rPr>
        <w:t>N°</w:t>
      </w:r>
      <w:proofErr w:type="spellEnd"/>
      <w:r w:rsidR="00C33BF0" w:rsidRPr="0061549C">
        <w:rPr>
          <w:rFonts w:ascii="Times New Roman" w:hAnsi="Times New Roman"/>
          <w:b/>
          <w:bCs/>
          <w:sz w:val="24"/>
          <w:szCs w:val="24"/>
        </w:rPr>
        <w:t xml:space="preserve"> 073</w:t>
      </w:r>
      <w:r w:rsidRPr="0061549C">
        <w:rPr>
          <w:rFonts w:ascii="Times New Roman" w:hAnsi="Times New Roman"/>
          <w:b/>
          <w:bCs/>
          <w:sz w:val="24"/>
          <w:szCs w:val="24"/>
        </w:rPr>
        <w:t xml:space="preserve"> / 2020 </w:t>
      </w:r>
    </w:p>
    <w:p w14:paraId="11B2A287" w14:textId="77777777" w:rsidR="00095A9C" w:rsidRPr="0061549C" w:rsidRDefault="00095A9C" w:rsidP="00095A9C">
      <w:pPr>
        <w:rPr>
          <w:rFonts w:ascii="Times New Roman" w:hAnsi="Times New Roman"/>
          <w:sz w:val="24"/>
          <w:szCs w:val="24"/>
        </w:rPr>
      </w:pPr>
    </w:p>
    <w:p w14:paraId="0D11DE67" w14:textId="77777777" w:rsidR="00095A9C" w:rsidRPr="0061549C" w:rsidRDefault="00095A9C" w:rsidP="00095A9C">
      <w:pPr>
        <w:rPr>
          <w:rFonts w:ascii="Times New Roman" w:hAnsi="Times New Roman"/>
          <w:b/>
          <w:sz w:val="24"/>
          <w:szCs w:val="24"/>
        </w:rPr>
      </w:pPr>
      <w:r w:rsidRPr="0061549C">
        <w:rPr>
          <w:rFonts w:ascii="Times New Roman" w:hAnsi="Times New Roman"/>
          <w:b/>
          <w:sz w:val="24"/>
          <w:szCs w:val="24"/>
        </w:rPr>
        <w:t>VISTOS:</w:t>
      </w:r>
    </w:p>
    <w:p w14:paraId="018DC23B" w14:textId="381CC7A0"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 xml:space="preserve">Que, con fecha 10 de junio de 2020 </w:t>
      </w:r>
      <w:r w:rsidR="0061549C" w:rsidRPr="0061549C">
        <w:rPr>
          <w:rFonts w:ascii="Times New Roman" w:hAnsi="Times New Roman"/>
          <w:sz w:val="24"/>
          <w:szCs w:val="24"/>
        </w:rPr>
        <w:t>..................</w:t>
      </w:r>
      <w:r w:rsidR="0061549C" w:rsidRPr="0061549C">
        <w:rPr>
          <w:rFonts w:ascii="Times New Roman" w:hAnsi="Times New Roman"/>
          <w:sz w:val="24"/>
          <w:szCs w:val="24"/>
        </w:rPr>
        <w:t xml:space="preserve"> </w:t>
      </w:r>
      <w:r w:rsidRPr="0061549C">
        <w:rPr>
          <w:rFonts w:ascii="Times New Roman" w:hAnsi="Times New Roman"/>
          <w:sz w:val="24"/>
          <w:szCs w:val="24"/>
        </w:rPr>
        <w:t xml:space="preserve">interpone reclamación ante esta Defensoría (DEFASEG) solicitando que </w:t>
      </w:r>
      <w:r w:rsidR="0061549C" w:rsidRPr="0061549C">
        <w:rPr>
          <w:rFonts w:ascii="Times New Roman" w:hAnsi="Times New Roman"/>
          <w:sz w:val="24"/>
          <w:szCs w:val="24"/>
        </w:rPr>
        <w:t>..................</w:t>
      </w:r>
      <w:r w:rsidR="0061549C">
        <w:rPr>
          <w:rFonts w:ascii="Times New Roman" w:hAnsi="Times New Roman"/>
          <w:sz w:val="24"/>
          <w:szCs w:val="24"/>
        </w:rPr>
        <w:t xml:space="preserve"> </w:t>
      </w:r>
      <w:r w:rsidRPr="0061549C">
        <w:rPr>
          <w:rFonts w:ascii="Times New Roman" w:hAnsi="Times New Roman"/>
          <w:sz w:val="24"/>
          <w:szCs w:val="24"/>
        </w:rPr>
        <w:t xml:space="preserve">otorgue cobertura completa respecto de los daños sufridos por el vehículo de placa de rodaje </w:t>
      </w:r>
      <w:r w:rsidR="0061549C" w:rsidRPr="0061549C">
        <w:rPr>
          <w:rFonts w:ascii="Times New Roman" w:hAnsi="Times New Roman"/>
          <w:sz w:val="24"/>
          <w:szCs w:val="24"/>
        </w:rPr>
        <w:t>..................</w:t>
      </w:r>
      <w:r w:rsidRPr="0061549C">
        <w:rPr>
          <w:rFonts w:ascii="Times New Roman" w:hAnsi="Times New Roman"/>
          <w:sz w:val="24"/>
          <w:szCs w:val="24"/>
        </w:rPr>
        <w:t xml:space="preserve">, como consecuencia del siniestro ocurrido el 04 de marzo de 2020, conforme a la Póliza Vehicular </w:t>
      </w:r>
      <w:proofErr w:type="spellStart"/>
      <w:r w:rsidRPr="0061549C">
        <w:rPr>
          <w:rFonts w:ascii="Times New Roman" w:hAnsi="Times New Roman"/>
          <w:sz w:val="24"/>
          <w:szCs w:val="24"/>
        </w:rPr>
        <w:t>Nº</w:t>
      </w:r>
      <w:proofErr w:type="spellEnd"/>
      <w:r w:rsidRPr="0061549C">
        <w:rPr>
          <w:rFonts w:ascii="Times New Roman" w:hAnsi="Times New Roman"/>
          <w:sz w:val="24"/>
          <w:szCs w:val="24"/>
        </w:rPr>
        <w:t xml:space="preserve"> </w:t>
      </w:r>
      <w:r w:rsidR="0061549C" w:rsidRPr="0061549C">
        <w:rPr>
          <w:rFonts w:ascii="Times New Roman" w:hAnsi="Times New Roman"/>
          <w:sz w:val="24"/>
          <w:szCs w:val="24"/>
        </w:rPr>
        <w:t>..................</w:t>
      </w:r>
      <w:r w:rsidRPr="0061549C">
        <w:rPr>
          <w:rFonts w:ascii="Times New Roman" w:hAnsi="Times New Roman"/>
          <w:sz w:val="24"/>
          <w:szCs w:val="24"/>
        </w:rPr>
        <w:t xml:space="preserve">;  </w:t>
      </w:r>
    </w:p>
    <w:p w14:paraId="3660F660" w14:textId="77777777"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Que, la señalada reclamación cumple con las exigencias de materia y cuantía establecidas en el Reglamento de la DEFASEG;</w:t>
      </w:r>
    </w:p>
    <w:p w14:paraId="40D88968" w14:textId="1EDF186A"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 xml:space="preserve">Que, habiéndose corrido traslado de la respectiva reclamación, </w:t>
      </w:r>
      <w:r w:rsidR="0061549C" w:rsidRPr="0061549C">
        <w:rPr>
          <w:rFonts w:ascii="Times New Roman" w:hAnsi="Times New Roman"/>
          <w:sz w:val="24"/>
          <w:szCs w:val="24"/>
        </w:rPr>
        <w:t>..................</w:t>
      </w:r>
      <w:r w:rsidR="0061549C">
        <w:rPr>
          <w:rFonts w:ascii="Times New Roman" w:hAnsi="Times New Roman"/>
          <w:sz w:val="24"/>
          <w:szCs w:val="24"/>
        </w:rPr>
        <w:t xml:space="preserve"> </w:t>
      </w:r>
      <w:r w:rsidRPr="0061549C">
        <w:rPr>
          <w:rFonts w:ascii="Times New Roman" w:hAnsi="Times New Roman"/>
          <w:sz w:val="24"/>
          <w:szCs w:val="24"/>
        </w:rPr>
        <w:t>no cumplió con presentar sus descargos, por lo que se convocó a audiencia de vista en rebeldía de la aseguradora, sin perjuicio de lo cual la aseguradora puede presentar sus descargos en cualquier momento posterior conforme se indica en el reglamento de la DEFASEG.</w:t>
      </w:r>
    </w:p>
    <w:p w14:paraId="4E1C397D" w14:textId="45800D4A"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Que, el 10 de agosto de 2020 se realizó la correspondiente audiencia de vista a través de videoconferencia con la participación de ambas partes, las cuales absolvieron las preguntas formuladas por este colegiado, conforme consta de la correspondiente acta.</w:t>
      </w:r>
    </w:p>
    <w:p w14:paraId="2BD66107" w14:textId="20A0D145"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Que, en síntesis, la posición del reclamante es la siguiente: a) E</w:t>
      </w:r>
      <w:r w:rsidR="00650877" w:rsidRPr="0061549C">
        <w:rPr>
          <w:rFonts w:ascii="Times New Roman" w:hAnsi="Times New Roman"/>
          <w:sz w:val="24"/>
          <w:szCs w:val="24"/>
        </w:rPr>
        <w:t>l</w:t>
      </w:r>
      <w:r w:rsidRPr="0061549C">
        <w:rPr>
          <w:rFonts w:ascii="Times New Roman" w:hAnsi="Times New Roman"/>
          <w:sz w:val="24"/>
          <w:szCs w:val="24"/>
        </w:rPr>
        <w:t xml:space="preserve"> 04/03/2020 ocurre el siniestro en la calle Salvador Allende en Surquillo, en donde su vehículo sufre daños en 1) funda de parachoque</w:t>
      </w:r>
      <w:r w:rsidR="0094515D" w:rsidRPr="0061549C">
        <w:rPr>
          <w:rFonts w:ascii="Times New Roman" w:hAnsi="Times New Roman"/>
          <w:sz w:val="24"/>
          <w:szCs w:val="24"/>
        </w:rPr>
        <w:t>s</w:t>
      </w:r>
      <w:r w:rsidRPr="0061549C">
        <w:rPr>
          <w:rFonts w:ascii="Times New Roman" w:hAnsi="Times New Roman"/>
          <w:sz w:val="24"/>
          <w:szCs w:val="24"/>
        </w:rPr>
        <w:t xml:space="preserve"> delantero; 2) faros delanteros; 3) neblinero derecho y 4) mascara de rejilla delantero; b) el siniestro fue registrado y verificado por el procurador sentándose asimismo la denuncia policial; c) la aseguradora aprobó la reparación de los ítems 2) y 4), y rechazó la de los conceptos 1) y 3) aduciendo que cuentan con reparaciones anteriores; d) </w:t>
      </w:r>
      <w:r w:rsidR="00196568" w:rsidRPr="0061549C">
        <w:rPr>
          <w:rFonts w:ascii="Times New Roman" w:hAnsi="Times New Roman"/>
          <w:sz w:val="24"/>
          <w:szCs w:val="24"/>
        </w:rPr>
        <w:t xml:space="preserve">existían </w:t>
      </w:r>
      <w:r w:rsidRPr="0061549C">
        <w:rPr>
          <w:rFonts w:ascii="Times New Roman" w:hAnsi="Times New Roman"/>
          <w:sz w:val="24"/>
          <w:szCs w:val="24"/>
        </w:rPr>
        <w:t>reparaciones las cuales se indicó al procurador, pero no reclama otros daños sino solo los ocurridos en el siniestro el día 04/03/2020; e) presentó dos reclamos a la aseguradora, en el primero le indicaron que no van a hacerse cargo porque cuentan con reparaciones</w:t>
      </w:r>
      <w:r w:rsidR="00196568" w:rsidRPr="0061549C">
        <w:rPr>
          <w:rFonts w:ascii="Times New Roman" w:hAnsi="Times New Roman"/>
          <w:sz w:val="24"/>
          <w:szCs w:val="24"/>
        </w:rPr>
        <w:t xml:space="preserve"> previas</w:t>
      </w:r>
      <w:r w:rsidRPr="0061549C">
        <w:rPr>
          <w:rFonts w:ascii="Times New Roman" w:hAnsi="Times New Roman"/>
          <w:sz w:val="24"/>
          <w:szCs w:val="24"/>
        </w:rPr>
        <w:t>, en el segundo que no se harán cargo de esas dos partes pero sí se realizará el pintado de</w:t>
      </w:r>
      <w:r w:rsidR="00196568" w:rsidRPr="0061549C">
        <w:rPr>
          <w:rFonts w:ascii="Times New Roman" w:hAnsi="Times New Roman"/>
          <w:sz w:val="24"/>
          <w:szCs w:val="24"/>
        </w:rPr>
        <w:t xml:space="preserve"> la</w:t>
      </w:r>
      <w:r w:rsidRPr="0061549C">
        <w:rPr>
          <w:rFonts w:ascii="Times New Roman" w:hAnsi="Times New Roman"/>
          <w:sz w:val="24"/>
          <w:szCs w:val="24"/>
        </w:rPr>
        <w:t xml:space="preserve"> funda de </w:t>
      </w:r>
      <w:r w:rsidR="00196568" w:rsidRPr="0061549C">
        <w:rPr>
          <w:rFonts w:ascii="Times New Roman" w:hAnsi="Times New Roman"/>
          <w:sz w:val="24"/>
          <w:szCs w:val="24"/>
        </w:rPr>
        <w:t>parachoques</w:t>
      </w:r>
      <w:r w:rsidRPr="0061549C">
        <w:rPr>
          <w:rFonts w:ascii="Times New Roman" w:hAnsi="Times New Roman"/>
          <w:sz w:val="24"/>
          <w:szCs w:val="24"/>
        </w:rPr>
        <w:t>; por lo que recurre a la Defensoría para que se evalú</w:t>
      </w:r>
      <w:r w:rsidR="00196568" w:rsidRPr="0061549C">
        <w:rPr>
          <w:rFonts w:ascii="Times New Roman" w:hAnsi="Times New Roman"/>
          <w:sz w:val="24"/>
          <w:szCs w:val="24"/>
        </w:rPr>
        <w:t>e</w:t>
      </w:r>
      <w:r w:rsidRPr="0061549C">
        <w:rPr>
          <w:rFonts w:ascii="Times New Roman" w:hAnsi="Times New Roman"/>
          <w:sz w:val="24"/>
          <w:szCs w:val="24"/>
        </w:rPr>
        <w:t xml:space="preserve"> el caso y se haga la reparación de todas las partes del siniestro que reclama en tanto cumplió con todos los procedimientos que pidió la aseguradora. Adjunto foto anterior al siniestro, y registro del procurador donde</w:t>
      </w:r>
      <w:r w:rsidR="00196568" w:rsidRPr="0061549C">
        <w:rPr>
          <w:rFonts w:ascii="Times New Roman" w:hAnsi="Times New Roman"/>
          <w:sz w:val="24"/>
          <w:szCs w:val="24"/>
        </w:rPr>
        <w:t xml:space="preserve"> se</w:t>
      </w:r>
      <w:r w:rsidRPr="0061549C">
        <w:rPr>
          <w:rFonts w:ascii="Times New Roman" w:hAnsi="Times New Roman"/>
          <w:sz w:val="24"/>
          <w:szCs w:val="24"/>
        </w:rPr>
        <w:t xml:space="preserve"> detalla los daños.</w:t>
      </w:r>
    </w:p>
    <w:p w14:paraId="597C4050" w14:textId="7CFFDB93"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 xml:space="preserve">Que, por su parte y en resumen la compañía de seguros sostiene que: a) rechazaron la cobertura de seguro por cuanto los daños reclamados (funda de </w:t>
      </w:r>
      <w:r w:rsidR="00196568" w:rsidRPr="0061549C">
        <w:rPr>
          <w:rFonts w:ascii="Times New Roman" w:hAnsi="Times New Roman"/>
          <w:sz w:val="24"/>
          <w:szCs w:val="24"/>
        </w:rPr>
        <w:t>parachoques</w:t>
      </w:r>
      <w:r w:rsidRPr="0061549C">
        <w:rPr>
          <w:rFonts w:ascii="Times New Roman" w:hAnsi="Times New Roman"/>
          <w:sz w:val="24"/>
          <w:szCs w:val="24"/>
        </w:rPr>
        <w:t xml:space="preserve"> delantero y rotura del neblinero derecho), no fueron producidos como consecuencia del acto de vandalismo sufrido por el vehículo asegurado, habiéndose otorgado cobertura a los daños que sí correspondían </w:t>
      </w:r>
      <w:r w:rsidR="002943C4" w:rsidRPr="0061549C">
        <w:rPr>
          <w:rFonts w:ascii="Times New Roman" w:hAnsi="Times New Roman"/>
          <w:sz w:val="24"/>
          <w:szCs w:val="24"/>
        </w:rPr>
        <w:t>a</w:t>
      </w:r>
      <w:r w:rsidRPr="0061549C">
        <w:rPr>
          <w:rFonts w:ascii="Times New Roman" w:hAnsi="Times New Roman"/>
          <w:sz w:val="24"/>
          <w:szCs w:val="24"/>
        </w:rPr>
        <w:t>l siniestro; b) que el vehículo asegurado había sufrido en el año 2018  un siniestro que determinó la pérdida total, siendo que en esa oportunidad el asegurado decidió no hacer uso del seguro y realizó reparaciones subestándares por lo que no corresponde dar cobertura a daños preexistentes.</w:t>
      </w:r>
    </w:p>
    <w:p w14:paraId="61B602DB" w14:textId="1F5651D3" w:rsidR="00095A9C" w:rsidRPr="0061549C" w:rsidRDefault="00095A9C" w:rsidP="00095A9C">
      <w:pPr>
        <w:jc w:val="both"/>
        <w:rPr>
          <w:rFonts w:ascii="Times New Roman" w:hAnsi="Times New Roman"/>
          <w:sz w:val="24"/>
          <w:szCs w:val="24"/>
        </w:rPr>
      </w:pPr>
      <w:r w:rsidRPr="0061549C">
        <w:rPr>
          <w:rFonts w:ascii="Times New Roman" w:hAnsi="Times New Roman"/>
          <w:sz w:val="24"/>
          <w:szCs w:val="24"/>
        </w:rPr>
        <w:t>Que, al término de la audiencia la aseguradora presentó sus descargos, adjuntando el informe de procuración</w:t>
      </w:r>
      <w:r w:rsidR="00943407" w:rsidRPr="0061549C">
        <w:rPr>
          <w:rFonts w:ascii="Times New Roman" w:hAnsi="Times New Roman"/>
          <w:sz w:val="24"/>
          <w:szCs w:val="24"/>
        </w:rPr>
        <w:t xml:space="preserve">, informe técnico que determina que los daños reclamados son preexistentes, </w:t>
      </w:r>
      <w:r w:rsidR="00943407" w:rsidRPr="0061549C">
        <w:rPr>
          <w:rFonts w:ascii="Times New Roman" w:hAnsi="Times New Roman"/>
          <w:sz w:val="24"/>
          <w:szCs w:val="24"/>
        </w:rPr>
        <w:lastRenderedPageBreak/>
        <w:t>así como fotos del evento del año 2018 donde se aprecian los daños anteriores y del siniestro actual.</w:t>
      </w:r>
    </w:p>
    <w:p w14:paraId="541914F3" w14:textId="0AE5AF21" w:rsidR="00943407" w:rsidRPr="0061549C" w:rsidRDefault="00095A9C" w:rsidP="00943407">
      <w:pPr>
        <w:spacing w:line="240" w:lineRule="auto"/>
        <w:jc w:val="both"/>
        <w:rPr>
          <w:rFonts w:ascii="Times New Roman" w:hAnsi="Times New Roman"/>
          <w:bCs/>
          <w:sz w:val="24"/>
          <w:szCs w:val="24"/>
        </w:rPr>
      </w:pPr>
      <w:r w:rsidRPr="0061549C">
        <w:rPr>
          <w:rFonts w:ascii="Times New Roman" w:hAnsi="Times New Roman"/>
          <w:bCs/>
          <w:sz w:val="24"/>
          <w:szCs w:val="24"/>
        </w:rPr>
        <w:t xml:space="preserve">Que, </w:t>
      </w:r>
      <w:r w:rsidR="00943407" w:rsidRPr="0061549C">
        <w:rPr>
          <w:rFonts w:ascii="Times New Roman" w:hAnsi="Times New Roman"/>
          <w:bCs/>
          <w:sz w:val="24"/>
          <w:szCs w:val="24"/>
        </w:rPr>
        <w:t xml:space="preserve">en atención a los descargos presentados </w:t>
      </w:r>
      <w:r w:rsidRPr="0061549C">
        <w:rPr>
          <w:rFonts w:ascii="Times New Roman" w:hAnsi="Times New Roman"/>
          <w:bCs/>
          <w:sz w:val="24"/>
          <w:szCs w:val="24"/>
        </w:rPr>
        <w:t>la parte reclamante absolvió</w:t>
      </w:r>
      <w:r w:rsidR="00943407" w:rsidRPr="0061549C">
        <w:rPr>
          <w:rFonts w:ascii="Times New Roman" w:hAnsi="Times New Roman"/>
          <w:bCs/>
          <w:sz w:val="24"/>
          <w:szCs w:val="24"/>
        </w:rPr>
        <w:t xml:space="preserve"> el traslado de los mismos con fecha 11 de agosto señalando que la aseguradora muestra fotografías pasadas de Abril del 2018, pero que en ese evento el neblinero derecho no sufrió daños; añade que el informe técnico no muestra claramente los daños preexistentes; no obstante los daños suscitados el 04/03/2020 han sido detallados de manera clara por el procurador; que el parachoque</w:t>
      </w:r>
      <w:r w:rsidR="002943C4" w:rsidRPr="0061549C">
        <w:rPr>
          <w:rFonts w:ascii="Times New Roman" w:hAnsi="Times New Roman"/>
          <w:bCs/>
          <w:sz w:val="24"/>
          <w:szCs w:val="24"/>
        </w:rPr>
        <w:t>s</w:t>
      </w:r>
      <w:r w:rsidR="00943407" w:rsidRPr="0061549C">
        <w:rPr>
          <w:rFonts w:ascii="Times New Roman" w:hAnsi="Times New Roman"/>
          <w:bCs/>
          <w:sz w:val="24"/>
          <w:szCs w:val="24"/>
        </w:rPr>
        <w:t xml:space="preserve"> delante</w:t>
      </w:r>
      <w:r w:rsidR="002943C4" w:rsidRPr="0061549C">
        <w:rPr>
          <w:rFonts w:ascii="Times New Roman" w:hAnsi="Times New Roman"/>
          <w:bCs/>
          <w:sz w:val="24"/>
          <w:szCs w:val="24"/>
        </w:rPr>
        <w:t>ro</w:t>
      </w:r>
      <w:r w:rsidR="00943407" w:rsidRPr="0061549C">
        <w:rPr>
          <w:rFonts w:ascii="Times New Roman" w:hAnsi="Times New Roman"/>
          <w:bCs/>
          <w:sz w:val="24"/>
          <w:szCs w:val="24"/>
        </w:rPr>
        <w:t xml:space="preserve"> fue reparado pero el informe no indica los daños ocasionados por vandalismo, que si bien aprueba pintarlos lo que se requiere es cambio de parachoque</w:t>
      </w:r>
      <w:r w:rsidR="002943C4" w:rsidRPr="0061549C">
        <w:rPr>
          <w:rFonts w:ascii="Times New Roman" w:hAnsi="Times New Roman"/>
          <w:bCs/>
          <w:sz w:val="24"/>
          <w:szCs w:val="24"/>
        </w:rPr>
        <w:t>s</w:t>
      </w:r>
      <w:r w:rsidR="00943407" w:rsidRPr="0061549C">
        <w:rPr>
          <w:rFonts w:ascii="Times New Roman" w:hAnsi="Times New Roman"/>
          <w:bCs/>
          <w:sz w:val="24"/>
          <w:szCs w:val="24"/>
        </w:rPr>
        <w:t xml:space="preserve"> y no solo pintado; que siempre siguió los procedimientos de acuerdo a </w:t>
      </w:r>
      <w:r w:rsidR="0061549C" w:rsidRPr="0061549C">
        <w:rPr>
          <w:rFonts w:ascii="Times New Roman" w:hAnsi="Times New Roman"/>
          <w:sz w:val="24"/>
          <w:szCs w:val="24"/>
        </w:rPr>
        <w:t>..................</w:t>
      </w:r>
      <w:r w:rsidR="00943407" w:rsidRPr="0061549C">
        <w:rPr>
          <w:rFonts w:ascii="Times New Roman" w:hAnsi="Times New Roman"/>
          <w:bCs/>
          <w:sz w:val="24"/>
          <w:szCs w:val="24"/>
        </w:rPr>
        <w:t xml:space="preserve"> pues se realizó la denuncia en la comisaría de la jurisdicción de Surquillo y </w:t>
      </w:r>
      <w:r w:rsidR="0061549C" w:rsidRPr="0061549C">
        <w:rPr>
          <w:rFonts w:ascii="Times New Roman" w:hAnsi="Times New Roman"/>
          <w:sz w:val="24"/>
          <w:szCs w:val="24"/>
        </w:rPr>
        <w:t>..................</w:t>
      </w:r>
      <w:r w:rsidR="00943407" w:rsidRPr="0061549C">
        <w:rPr>
          <w:rFonts w:ascii="Times New Roman" w:hAnsi="Times New Roman"/>
          <w:bCs/>
          <w:sz w:val="24"/>
          <w:szCs w:val="24"/>
        </w:rPr>
        <w:t xml:space="preserve"> no solicitó el peritaje de la policía siendo que eso sería lo más neutral.</w:t>
      </w:r>
    </w:p>
    <w:p w14:paraId="023525D1" w14:textId="77777777" w:rsidR="00095A9C" w:rsidRPr="0061549C" w:rsidRDefault="00095A9C" w:rsidP="00095A9C">
      <w:pPr>
        <w:spacing w:line="240" w:lineRule="auto"/>
        <w:jc w:val="both"/>
        <w:rPr>
          <w:rFonts w:ascii="Times New Roman" w:hAnsi="Times New Roman"/>
          <w:b/>
          <w:sz w:val="24"/>
          <w:szCs w:val="24"/>
        </w:rPr>
      </w:pPr>
      <w:r w:rsidRPr="0061549C">
        <w:rPr>
          <w:rFonts w:ascii="Times New Roman" w:hAnsi="Times New Roman"/>
          <w:b/>
          <w:sz w:val="24"/>
          <w:szCs w:val="24"/>
        </w:rPr>
        <w:t xml:space="preserve">CONSIDERANDO: </w:t>
      </w:r>
    </w:p>
    <w:p w14:paraId="4BF87773" w14:textId="77777777" w:rsidR="00095A9C" w:rsidRPr="0061549C" w:rsidRDefault="00095A9C" w:rsidP="00095A9C">
      <w:pPr>
        <w:spacing w:line="240" w:lineRule="auto"/>
        <w:jc w:val="both"/>
        <w:rPr>
          <w:rStyle w:val="Textoennegrita"/>
          <w:rFonts w:ascii="Times New Roman" w:hAnsi="Times New Roman"/>
          <w:b w:val="0"/>
          <w:sz w:val="24"/>
          <w:szCs w:val="24"/>
        </w:rPr>
      </w:pPr>
      <w:r w:rsidRPr="0061549C">
        <w:rPr>
          <w:rFonts w:ascii="Times New Roman" w:hAnsi="Times New Roman"/>
          <w:b/>
          <w:sz w:val="24"/>
          <w:szCs w:val="24"/>
          <w:u w:val="single"/>
        </w:rPr>
        <w:t>PRIMERO</w:t>
      </w:r>
      <w:r w:rsidRPr="0061549C">
        <w:rPr>
          <w:rFonts w:ascii="Times New Roman" w:hAnsi="Times New Roman"/>
          <w:sz w:val="24"/>
          <w:szCs w:val="24"/>
        </w:rPr>
        <w:t xml:space="preserve">: Conforme al Reglamento de la Defensoría del Asegurado, </w:t>
      </w:r>
      <w:r w:rsidRPr="0061549C">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60B5D49" w14:textId="77777777" w:rsidR="00095A9C" w:rsidRPr="0061549C" w:rsidRDefault="00095A9C" w:rsidP="00095A9C">
      <w:pPr>
        <w:spacing w:line="240" w:lineRule="auto"/>
        <w:jc w:val="both"/>
        <w:rPr>
          <w:rStyle w:val="Textoennegrita"/>
          <w:rFonts w:ascii="Times New Roman" w:hAnsi="Times New Roman"/>
          <w:b w:val="0"/>
          <w:sz w:val="24"/>
          <w:szCs w:val="24"/>
        </w:rPr>
      </w:pPr>
      <w:r w:rsidRPr="0061549C">
        <w:rPr>
          <w:rStyle w:val="Textoennegrita"/>
          <w:rFonts w:ascii="Times New Roman" w:hAnsi="Times New Roman"/>
          <w:sz w:val="24"/>
          <w:szCs w:val="24"/>
          <w:u w:val="single"/>
        </w:rPr>
        <w:t>SEGUNDO</w:t>
      </w:r>
      <w:r w:rsidRPr="0061549C">
        <w:rPr>
          <w:rStyle w:val="Textoennegrita"/>
          <w:rFonts w:ascii="Times New Roman" w:hAnsi="Times New Roman"/>
          <w:sz w:val="24"/>
          <w:szCs w:val="24"/>
        </w:rPr>
        <w:t>:</w:t>
      </w:r>
      <w:r w:rsidRPr="0061549C">
        <w:rPr>
          <w:rStyle w:val="Textoennegrita"/>
          <w:rFonts w:ascii="Times New Roman" w:hAnsi="Times New Roman"/>
          <w:b w:val="0"/>
          <w:sz w:val="24"/>
          <w:szCs w:val="24"/>
        </w:rPr>
        <w:t xml:space="preserve"> </w:t>
      </w:r>
      <w:r w:rsidRPr="0061549C">
        <w:rPr>
          <w:rFonts w:ascii="Times New Roman" w:hAnsi="Times New Roman"/>
          <w:sz w:val="24"/>
          <w:szCs w:val="24"/>
        </w:rPr>
        <w:t xml:space="preserve">Asimismo, de acuerdo a </w:t>
      </w:r>
      <w:r w:rsidRPr="0061549C">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D067037" w14:textId="77777777" w:rsidR="00095A9C" w:rsidRPr="0061549C" w:rsidRDefault="00095A9C" w:rsidP="00095A9C">
      <w:pPr>
        <w:spacing w:after="0" w:line="240" w:lineRule="auto"/>
        <w:jc w:val="both"/>
        <w:rPr>
          <w:rFonts w:ascii="Times New Roman" w:hAnsi="Times New Roman"/>
          <w:sz w:val="24"/>
          <w:szCs w:val="24"/>
        </w:rPr>
      </w:pPr>
      <w:r w:rsidRPr="0061549C">
        <w:rPr>
          <w:rStyle w:val="Textoennegrita"/>
          <w:rFonts w:ascii="Times New Roman" w:hAnsi="Times New Roman"/>
          <w:sz w:val="24"/>
          <w:szCs w:val="24"/>
          <w:u w:val="single"/>
        </w:rPr>
        <w:t>TERCERO</w:t>
      </w:r>
      <w:r w:rsidRPr="0061549C">
        <w:rPr>
          <w:rStyle w:val="Textoennegrita"/>
          <w:rFonts w:ascii="Times New Roman" w:hAnsi="Times New Roman"/>
          <w:sz w:val="24"/>
          <w:szCs w:val="24"/>
        </w:rPr>
        <w:t>:</w:t>
      </w:r>
      <w:r w:rsidRPr="0061549C">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B0BDEC0" w14:textId="77777777" w:rsidR="00095A9C" w:rsidRPr="0061549C" w:rsidRDefault="00095A9C" w:rsidP="00095A9C">
      <w:pPr>
        <w:spacing w:after="0" w:line="240" w:lineRule="auto"/>
        <w:jc w:val="both"/>
        <w:rPr>
          <w:rFonts w:ascii="Times New Roman" w:hAnsi="Times New Roman"/>
          <w:sz w:val="24"/>
          <w:szCs w:val="24"/>
        </w:rPr>
      </w:pPr>
    </w:p>
    <w:p w14:paraId="616D2D63" w14:textId="77777777" w:rsidR="00095A9C" w:rsidRPr="0061549C" w:rsidRDefault="00095A9C" w:rsidP="00095A9C">
      <w:pPr>
        <w:spacing w:after="0" w:line="240" w:lineRule="auto"/>
        <w:contextualSpacing/>
        <w:jc w:val="both"/>
        <w:rPr>
          <w:rFonts w:ascii="Times New Roman" w:hAnsi="Times New Roman"/>
          <w:sz w:val="24"/>
          <w:szCs w:val="24"/>
        </w:rPr>
      </w:pPr>
      <w:r w:rsidRPr="0061549C">
        <w:rPr>
          <w:rFonts w:ascii="Times New Roman" w:hAnsi="Times New Roman"/>
          <w:b/>
          <w:sz w:val="24"/>
          <w:szCs w:val="24"/>
          <w:u w:val="single"/>
        </w:rPr>
        <w:t>CUARTO</w:t>
      </w:r>
      <w:r w:rsidRPr="0061549C">
        <w:rPr>
          <w:rFonts w:ascii="Times New Roman" w:hAnsi="Times New Roman"/>
          <w:b/>
          <w:sz w:val="24"/>
          <w:szCs w:val="24"/>
        </w:rPr>
        <w:t>:</w:t>
      </w:r>
      <w:r w:rsidRPr="0061549C">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34730D4D" w14:textId="77777777" w:rsidR="00095A9C" w:rsidRPr="0061549C" w:rsidRDefault="00095A9C" w:rsidP="00095A9C">
      <w:pPr>
        <w:spacing w:after="0" w:line="240" w:lineRule="auto"/>
        <w:jc w:val="both"/>
        <w:rPr>
          <w:rStyle w:val="Textoennegrita"/>
          <w:rFonts w:ascii="Times New Roman" w:hAnsi="Times New Roman"/>
          <w:sz w:val="24"/>
          <w:szCs w:val="24"/>
          <w:u w:val="single"/>
        </w:rPr>
      </w:pPr>
    </w:p>
    <w:p w14:paraId="3CD210C0" w14:textId="77777777" w:rsidR="00095A9C" w:rsidRPr="0061549C" w:rsidRDefault="00095A9C" w:rsidP="00095A9C">
      <w:pPr>
        <w:spacing w:after="0" w:line="240" w:lineRule="auto"/>
        <w:jc w:val="both"/>
        <w:rPr>
          <w:rFonts w:ascii="Times New Roman" w:hAnsi="Times New Roman"/>
          <w:bCs/>
          <w:sz w:val="24"/>
          <w:szCs w:val="24"/>
        </w:rPr>
      </w:pPr>
      <w:r w:rsidRPr="0061549C">
        <w:rPr>
          <w:rStyle w:val="Textoennegrita"/>
          <w:rFonts w:ascii="Times New Roman" w:hAnsi="Times New Roman"/>
          <w:sz w:val="24"/>
          <w:szCs w:val="24"/>
          <w:u w:val="single"/>
        </w:rPr>
        <w:t>QUINTO</w:t>
      </w:r>
      <w:r w:rsidRPr="0061549C">
        <w:rPr>
          <w:rStyle w:val="Textoennegrita"/>
          <w:rFonts w:ascii="Times New Roman" w:hAnsi="Times New Roman"/>
          <w:sz w:val="24"/>
          <w:szCs w:val="24"/>
        </w:rPr>
        <w:t>:</w:t>
      </w:r>
      <w:r w:rsidRPr="0061549C">
        <w:rPr>
          <w:rStyle w:val="Textoennegrita"/>
          <w:rFonts w:ascii="Times New Roman" w:hAnsi="Times New Roman"/>
          <w:b w:val="0"/>
          <w:sz w:val="24"/>
          <w:szCs w:val="24"/>
        </w:rPr>
        <w:t xml:space="preserve"> En materia procesal</w:t>
      </w:r>
      <w:r w:rsidRPr="0061549C">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61D95E0E" w14:textId="77777777" w:rsidR="00095A9C" w:rsidRPr="0061549C" w:rsidRDefault="00095A9C" w:rsidP="00095A9C">
      <w:pPr>
        <w:spacing w:after="0" w:line="240" w:lineRule="auto"/>
        <w:jc w:val="both"/>
        <w:rPr>
          <w:rFonts w:ascii="Times New Roman" w:hAnsi="Times New Roman"/>
          <w:b/>
          <w:sz w:val="24"/>
          <w:szCs w:val="24"/>
          <w:u w:val="single"/>
        </w:rPr>
      </w:pPr>
    </w:p>
    <w:p w14:paraId="72158CBB" w14:textId="225E6D41" w:rsidR="00943407" w:rsidRPr="0061549C" w:rsidRDefault="00095A9C" w:rsidP="00095A9C">
      <w:pPr>
        <w:spacing w:after="0" w:line="240" w:lineRule="auto"/>
        <w:jc w:val="both"/>
        <w:rPr>
          <w:rFonts w:ascii="Times New Roman" w:hAnsi="Times New Roman"/>
          <w:sz w:val="24"/>
          <w:szCs w:val="24"/>
        </w:rPr>
      </w:pPr>
      <w:r w:rsidRPr="0061549C">
        <w:rPr>
          <w:rFonts w:ascii="Times New Roman" w:hAnsi="Times New Roman"/>
          <w:b/>
          <w:sz w:val="24"/>
          <w:szCs w:val="24"/>
          <w:u w:val="single"/>
        </w:rPr>
        <w:lastRenderedPageBreak/>
        <w:t>SEXTO</w:t>
      </w:r>
      <w:r w:rsidRPr="0061549C">
        <w:rPr>
          <w:rFonts w:ascii="Times New Roman" w:hAnsi="Times New Roman"/>
          <w:b/>
          <w:sz w:val="24"/>
          <w:szCs w:val="24"/>
        </w:rPr>
        <w:t>:</w:t>
      </w:r>
      <w:r w:rsidRPr="0061549C">
        <w:rPr>
          <w:rFonts w:ascii="Times New Roman" w:hAnsi="Times New Roman"/>
          <w:sz w:val="24"/>
          <w:szCs w:val="24"/>
        </w:rPr>
        <w:t xml:space="preserve"> </w:t>
      </w:r>
      <w:proofErr w:type="gramStart"/>
      <w:r w:rsidRPr="0061549C">
        <w:rPr>
          <w:rFonts w:ascii="Times New Roman" w:hAnsi="Times New Roman"/>
          <w:sz w:val="24"/>
          <w:szCs w:val="24"/>
        </w:rPr>
        <w:t>De acuerdo a</w:t>
      </w:r>
      <w:proofErr w:type="gramEnd"/>
      <w:r w:rsidRPr="0061549C">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w:t>
      </w:r>
      <w:r w:rsidR="00943407" w:rsidRPr="0061549C">
        <w:rPr>
          <w:rFonts w:ascii="Times New Roman" w:hAnsi="Times New Roman"/>
          <w:sz w:val="24"/>
          <w:szCs w:val="24"/>
        </w:rPr>
        <w:t>el rechazo parcial de cob</w:t>
      </w:r>
      <w:r w:rsidRPr="0061549C">
        <w:rPr>
          <w:rFonts w:ascii="Times New Roman" w:hAnsi="Times New Roman"/>
          <w:sz w:val="24"/>
          <w:szCs w:val="24"/>
        </w:rPr>
        <w:t>e</w:t>
      </w:r>
      <w:r w:rsidR="00943407" w:rsidRPr="0061549C">
        <w:rPr>
          <w:rFonts w:ascii="Times New Roman" w:hAnsi="Times New Roman"/>
          <w:sz w:val="24"/>
          <w:szCs w:val="24"/>
        </w:rPr>
        <w:t xml:space="preserve">rtura informado resulta o no legítimo, para lo cual deberá analizarse si los daños reclamados se derivan del siniestro ocurrido el pasado 04 de marzo de 2020, o se trata de daños preexistentes. </w:t>
      </w:r>
    </w:p>
    <w:p w14:paraId="67A78763" w14:textId="118E678B" w:rsidR="00943407" w:rsidRPr="0061549C" w:rsidRDefault="00943407" w:rsidP="00095A9C">
      <w:pPr>
        <w:spacing w:after="0" w:line="240" w:lineRule="auto"/>
        <w:jc w:val="both"/>
        <w:rPr>
          <w:rFonts w:ascii="Times New Roman" w:hAnsi="Times New Roman"/>
          <w:sz w:val="24"/>
          <w:szCs w:val="24"/>
        </w:rPr>
      </w:pPr>
    </w:p>
    <w:p w14:paraId="1F270688" w14:textId="14DAEC1F" w:rsidR="00943407" w:rsidRPr="0061549C" w:rsidRDefault="00342A80" w:rsidP="00095A9C">
      <w:pPr>
        <w:spacing w:after="0" w:line="240" w:lineRule="auto"/>
        <w:jc w:val="both"/>
        <w:rPr>
          <w:rFonts w:ascii="Times New Roman" w:hAnsi="Times New Roman"/>
          <w:sz w:val="24"/>
          <w:szCs w:val="24"/>
        </w:rPr>
      </w:pPr>
      <w:r w:rsidRPr="0061549C">
        <w:rPr>
          <w:rFonts w:ascii="Times New Roman" w:hAnsi="Times New Roman"/>
          <w:sz w:val="24"/>
          <w:szCs w:val="24"/>
        </w:rPr>
        <w:t>No</w:t>
      </w:r>
      <w:r w:rsidR="00943407" w:rsidRPr="0061549C">
        <w:rPr>
          <w:rFonts w:ascii="Times New Roman" w:hAnsi="Times New Roman"/>
          <w:sz w:val="24"/>
          <w:szCs w:val="24"/>
        </w:rPr>
        <w:t xml:space="preserve"> está en discusión si el siniestro como tal -acto de vandalismo- está cubierto o no, en tanto la cobertura </w:t>
      </w:r>
      <w:proofErr w:type="gramStart"/>
      <w:r w:rsidR="00943407" w:rsidRPr="0061549C">
        <w:rPr>
          <w:rFonts w:ascii="Times New Roman" w:hAnsi="Times New Roman"/>
          <w:sz w:val="24"/>
          <w:szCs w:val="24"/>
        </w:rPr>
        <w:t>del mismo</w:t>
      </w:r>
      <w:proofErr w:type="gramEnd"/>
      <w:r w:rsidR="00943407" w:rsidRPr="0061549C">
        <w:rPr>
          <w:rFonts w:ascii="Times New Roman" w:hAnsi="Times New Roman"/>
          <w:sz w:val="24"/>
          <w:szCs w:val="24"/>
        </w:rPr>
        <w:t xml:space="preserve"> ha sido aceptada por la aseguradora, s</w:t>
      </w:r>
      <w:r w:rsidRPr="0061549C">
        <w:rPr>
          <w:rFonts w:ascii="Times New Roman" w:hAnsi="Times New Roman"/>
          <w:sz w:val="24"/>
          <w:szCs w:val="24"/>
        </w:rPr>
        <w:t xml:space="preserve">iendo </w:t>
      </w:r>
      <w:r w:rsidR="00943407" w:rsidRPr="0061549C">
        <w:rPr>
          <w:rFonts w:ascii="Times New Roman" w:hAnsi="Times New Roman"/>
          <w:sz w:val="24"/>
          <w:szCs w:val="24"/>
        </w:rPr>
        <w:t xml:space="preserve">que la controversia se suscita respecto del alcance del mismo, en tanto </w:t>
      </w:r>
      <w:r w:rsidRPr="0061549C">
        <w:rPr>
          <w:rFonts w:ascii="Times New Roman" w:hAnsi="Times New Roman"/>
          <w:sz w:val="24"/>
          <w:szCs w:val="24"/>
        </w:rPr>
        <w:t xml:space="preserve">la aseguradora </w:t>
      </w:r>
      <w:r w:rsidR="00943407" w:rsidRPr="0061549C">
        <w:rPr>
          <w:rFonts w:ascii="Times New Roman" w:hAnsi="Times New Roman"/>
          <w:sz w:val="24"/>
          <w:szCs w:val="24"/>
        </w:rPr>
        <w:t>sostiene que los daños son preexistentes al siniestro</w:t>
      </w:r>
      <w:r w:rsidRPr="0061549C">
        <w:rPr>
          <w:rFonts w:ascii="Times New Roman" w:hAnsi="Times New Roman"/>
          <w:sz w:val="24"/>
          <w:szCs w:val="24"/>
        </w:rPr>
        <w:t xml:space="preserve"> y no derivan del mismo</w:t>
      </w:r>
      <w:r w:rsidR="00943407" w:rsidRPr="0061549C">
        <w:rPr>
          <w:rFonts w:ascii="Times New Roman" w:hAnsi="Times New Roman"/>
          <w:sz w:val="24"/>
          <w:szCs w:val="24"/>
        </w:rPr>
        <w:t>.</w:t>
      </w:r>
    </w:p>
    <w:p w14:paraId="4F895E1B" w14:textId="77777777" w:rsidR="00943407" w:rsidRPr="0061549C" w:rsidRDefault="00943407" w:rsidP="00095A9C">
      <w:pPr>
        <w:spacing w:after="0" w:line="240" w:lineRule="auto"/>
        <w:jc w:val="both"/>
        <w:rPr>
          <w:rFonts w:ascii="Times New Roman" w:hAnsi="Times New Roman"/>
          <w:sz w:val="24"/>
          <w:szCs w:val="24"/>
        </w:rPr>
      </w:pPr>
    </w:p>
    <w:p w14:paraId="79F963E5" w14:textId="0BB63A1A" w:rsidR="00943407" w:rsidRPr="0061549C" w:rsidRDefault="00943407" w:rsidP="00095A9C">
      <w:pPr>
        <w:spacing w:after="0" w:line="240" w:lineRule="auto"/>
        <w:jc w:val="both"/>
        <w:rPr>
          <w:rFonts w:ascii="Times New Roman" w:hAnsi="Times New Roman"/>
          <w:sz w:val="24"/>
          <w:szCs w:val="24"/>
        </w:rPr>
      </w:pPr>
      <w:r w:rsidRPr="0061549C">
        <w:rPr>
          <w:rFonts w:ascii="Times New Roman" w:hAnsi="Times New Roman"/>
          <w:b/>
          <w:bCs/>
          <w:sz w:val="24"/>
          <w:szCs w:val="24"/>
          <w:u w:val="single"/>
        </w:rPr>
        <w:t>SETIMO:</w:t>
      </w:r>
      <w:r w:rsidRPr="0061549C">
        <w:rPr>
          <w:rFonts w:ascii="Times New Roman" w:hAnsi="Times New Roman"/>
          <w:sz w:val="24"/>
          <w:szCs w:val="24"/>
        </w:rPr>
        <w:t xml:space="preserve"> El asegurado reclama dos aspectos: (i) </w:t>
      </w:r>
      <w:r w:rsidR="00342A80" w:rsidRPr="0061549C">
        <w:rPr>
          <w:rFonts w:ascii="Times New Roman" w:hAnsi="Times New Roman"/>
          <w:sz w:val="24"/>
          <w:szCs w:val="24"/>
        </w:rPr>
        <w:t xml:space="preserve">que </w:t>
      </w:r>
      <w:r w:rsidRPr="0061549C">
        <w:rPr>
          <w:rFonts w:ascii="Times New Roman" w:hAnsi="Times New Roman"/>
          <w:sz w:val="24"/>
          <w:szCs w:val="24"/>
        </w:rPr>
        <w:t>se cambie el parachoques delantero por uno nuevo y no solo se pinte, (</w:t>
      </w:r>
      <w:proofErr w:type="spellStart"/>
      <w:r w:rsidRPr="0061549C">
        <w:rPr>
          <w:rFonts w:ascii="Times New Roman" w:hAnsi="Times New Roman"/>
          <w:sz w:val="24"/>
          <w:szCs w:val="24"/>
        </w:rPr>
        <w:t>ii</w:t>
      </w:r>
      <w:proofErr w:type="spellEnd"/>
      <w:r w:rsidRPr="0061549C">
        <w:rPr>
          <w:rFonts w:ascii="Times New Roman" w:hAnsi="Times New Roman"/>
          <w:sz w:val="24"/>
          <w:szCs w:val="24"/>
        </w:rPr>
        <w:t xml:space="preserve">) </w:t>
      </w:r>
      <w:r w:rsidR="00342A80" w:rsidRPr="0061549C">
        <w:rPr>
          <w:rFonts w:ascii="Times New Roman" w:hAnsi="Times New Roman"/>
          <w:sz w:val="24"/>
          <w:szCs w:val="24"/>
        </w:rPr>
        <w:t xml:space="preserve">que </w:t>
      </w:r>
      <w:r w:rsidRPr="0061549C">
        <w:rPr>
          <w:rFonts w:ascii="Times New Roman" w:hAnsi="Times New Roman"/>
          <w:sz w:val="24"/>
          <w:szCs w:val="24"/>
        </w:rPr>
        <w:t>se cambie el faro neblinero derecho.</w:t>
      </w:r>
    </w:p>
    <w:p w14:paraId="41C945DF" w14:textId="77777777" w:rsidR="00943407" w:rsidRPr="0061549C" w:rsidRDefault="00943407" w:rsidP="00095A9C">
      <w:pPr>
        <w:spacing w:after="0" w:line="240" w:lineRule="auto"/>
        <w:jc w:val="both"/>
        <w:rPr>
          <w:rFonts w:ascii="Times New Roman" w:hAnsi="Times New Roman"/>
          <w:sz w:val="24"/>
          <w:szCs w:val="24"/>
        </w:rPr>
      </w:pPr>
    </w:p>
    <w:p w14:paraId="64A58847" w14:textId="77777777" w:rsidR="00943407" w:rsidRPr="0061549C" w:rsidRDefault="00943407" w:rsidP="00095A9C">
      <w:pPr>
        <w:spacing w:after="0" w:line="240" w:lineRule="auto"/>
        <w:jc w:val="both"/>
        <w:rPr>
          <w:rFonts w:ascii="Times New Roman" w:hAnsi="Times New Roman"/>
          <w:sz w:val="24"/>
          <w:szCs w:val="24"/>
        </w:rPr>
      </w:pPr>
      <w:r w:rsidRPr="0061549C">
        <w:rPr>
          <w:rFonts w:ascii="Times New Roman" w:hAnsi="Times New Roman"/>
          <w:sz w:val="24"/>
          <w:szCs w:val="24"/>
        </w:rPr>
        <w:t xml:space="preserve">Revisado el informe de procuración, firmado por el propio asegurado con motivo de la atención del sinestro, se aprecia que en </w:t>
      </w:r>
      <w:proofErr w:type="spellStart"/>
      <w:r w:rsidRPr="0061549C">
        <w:rPr>
          <w:rFonts w:ascii="Times New Roman" w:hAnsi="Times New Roman"/>
          <w:sz w:val="24"/>
          <w:szCs w:val="24"/>
        </w:rPr>
        <w:t>el</w:t>
      </w:r>
      <w:proofErr w:type="spellEnd"/>
      <w:r w:rsidRPr="0061549C">
        <w:rPr>
          <w:rFonts w:ascii="Times New Roman" w:hAnsi="Times New Roman"/>
          <w:sz w:val="24"/>
          <w:szCs w:val="24"/>
        </w:rPr>
        <w:t xml:space="preserve"> se reconoció lo siguiente:</w:t>
      </w:r>
    </w:p>
    <w:p w14:paraId="25922762" w14:textId="77777777" w:rsidR="00943407" w:rsidRPr="0061549C" w:rsidRDefault="00943407" w:rsidP="00095A9C">
      <w:pPr>
        <w:spacing w:after="0" w:line="240" w:lineRule="auto"/>
        <w:jc w:val="both"/>
        <w:rPr>
          <w:rFonts w:ascii="Times New Roman" w:hAnsi="Times New Roman"/>
          <w:sz w:val="24"/>
          <w:szCs w:val="24"/>
        </w:rPr>
      </w:pPr>
    </w:p>
    <w:p w14:paraId="286259E0" w14:textId="666F3F5C" w:rsidR="00A10782" w:rsidRPr="0061549C" w:rsidRDefault="0061549C" w:rsidP="0061549C">
      <w:pPr>
        <w:spacing w:after="0" w:line="240" w:lineRule="auto"/>
        <w:jc w:val="center"/>
        <w:rPr>
          <w:rFonts w:ascii="Times New Roman" w:hAnsi="Times New Roman"/>
          <w:sz w:val="24"/>
          <w:szCs w:val="24"/>
        </w:rPr>
      </w:pPr>
      <w:r>
        <w:rPr>
          <w:rFonts w:ascii="Times New Roman" w:hAnsi="Times New Roman"/>
          <w:noProof/>
          <w:sz w:val="24"/>
          <w:szCs w:val="24"/>
        </w:rPr>
        <w:t>(</w:t>
      </w:r>
      <w:r w:rsidRPr="0061549C">
        <w:rPr>
          <w:rFonts w:ascii="Times New Roman" w:hAnsi="Times New Roman"/>
          <w:sz w:val="24"/>
          <w:szCs w:val="24"/>
        </w:rPr>
        <w:t>..................</w:t>
      </w:r>
      <w:r>
        <w:rPr>
          <w:rFonts w:ascii="Times New Roman" w:hAnsi="Times New Roman"/>
          <w:sz w:val="24"/>
          <w:szCs w:val="24"/>
        </w:rPr>
        <w:t>)</w:t>
      </w:r>
    </w:p>
    <w:p w14:paraId="135F9695" w14:textId="77777777" w:rsidR="00A10782" w:rsidRPr="0061549C" w:rsidRDefault="00A10782" w:rsidP="00095A9C">
      <w:pPr>
        <w:spacing w:after="0" w:line="240" w:lineRule="auto"/>
        <w:jc w:val="both"/>
        <w:rPr>
          <w:rFonts w:ascii="Times New Roman" w:hAnsi="Times New Roman"/>
          <w:sz w:val="24"/>
          <w:szCs w:val="24"/>
        </w:rPr>
      </w:pPr>
    </w:p>
    <w:p w14:paraId="10212809" w14:textId="7764A301" w:rsidR="00A10782" w:rsidRPr="0061549C" w:rsidRDefault="00A10782" w:rsidP="00095A9C">
      <w:pPr>
        <w:spacing w:after="0" w:line="240" w:lineRule="auto"/>
        <w:jc w:val="both"/>
        <w:rPr>
          <w:rFonts w:ascii="Times New Roman" w:hAnsi="Times New Roman"/>
          <w:sz w:val="24"/>
          <w:szCs w:val="24"/>
        </w:rPr>
      </w:pPr>
      <w:r w:rsidRPr="0061549C">
        <w:rPr>
          <w:rFonts w:ascii="Times New Roman" w:hAnsi="Times New Roman"/>
          <w:sz w:val="24"/>
          <w:szCs w:val="24"/>
        </w:rPr>
        <w:t>Es decir, de los aspectos reclamados se reconoció que el neblinero delantero derecho se encontraba roto y que el parachoques delantero se encontraba rayado y roto. No obstante, se añadió que existían daños preexistentes</w:t>
      </w:r>
      <w:r w:rsidR="00023C17" w:rsidRPr="0061549C">
        <w:rPr>
          <w:rFonts w:ascii="Times New Roman" w:hAnsi="Times New Roman"/>
          <w:sz w:val="24"/>
          <w:szCs w:val="24"/>
        </w:rPr>
        <w:t>:</w:t>
      </w:r>
      <w:r w:rsidRPr="0061549C">
        <w:rPr>
          <w:rFonts w:ascii="Times New Roman" w:hAnsi="Times New Roman"/>
          <w:sz w:val="24"/>
          <w:szCs w:val="24"/>
        </w:rPr>
        <w:t xml:space="preserve"> el parachoques delantero lado izquierdo </w:t>
      </w:r>
      <w:r w:rsidR="00023C17" w:rsidRPr="0061549C">
        <w:rPr>
          <w:rFonts w:ascii="Times New Roman" w:hAnsi="Times New Roman"/>
          <w:sz w:val="24"/>
          <w:szCs w:val="24"/>
        </w:rPr>
        <w:t xml:space="preserve">estaba roto </w:t>
      </w:r>
      <w:r w:rsidRPr="0061549C">
        <w:rPr>
          <w:rFonts w:ascii="Times New Roman" w:hAnsi="Times New Roman"/>
          <w:sz w:val="24"/>
          <w:szCs w:val="24"/>
        </w:rPr>
        <w:t>y el faro posterior izquierdo</w:t>
      </w:r>
      <w:r w:rsidR="00023C17" w:rsidRPr="0061549C">
        <w:rPr>
          <w:rFonts w:ascii="Times New Roman" w:hAnsi="Times New Roman"/>
          <w:sz w:val="24"/>
          <w:szCs w:val="24"/>
        </w:rPr>
        <w:t xml:space="preserve"> también estaba roto</w:t>
      </w:r>
      <w:r w:rsidRPr="0061549C">
        <w:rPr>
          <w:rFonts w:ascii="Times New Roman" w:hAnsi="Times New Roman"/>
          <w:sz w:val="24"/>
          <w:szCs w:val="24"/>
        </w:rPr>
        <w:t>.</w:t>
      </w:r>
    </w:p>
    <w:p w14:paraId="02E9A610" w14:textId="77777777" w:rsidR="00A10782" w:rsidRPr="0061549C" w:rsidRDefault="00A10782" w:rsidP="00095A9C">
      <w:pPr>
        <w:spacing w:after="0" w:line="240" w:lineRule="auto"/>
        <w:jc w:val="both"/>
        <w:rPr>
          <w:rFonts w:ascii="Times New Roman" w:hAnsi="Times New Roman"/>
          <w:sz w:val="24"/>
          <w:szCs w:val="24"/>
        </w:rPr>
      </w:pPr>
    </w:p>
    <w:p w14:paraId="5D2B4DAB" w14:textId="4C288430" w:rsidR="00A10782" w:rsidRPr="0061549C" w:rsidRDefault="00A10782" w:rsidP="00095A9C">
      <w:pPr>
        <w:spacing w:after="0" w:line="240" w:lineRule="auto"/>
        <w:jc w:val="both"/>
        <w:rPr>
          <w:rFonts w:ascii="Times New Roman" w:hAnsi="Times New Roman"/>
          <w:sz w:val="24"/>
          <w:szCs w:val="24"/>
        </w:rPr>
      </w:pPr>
      <w:r w:rsidRPr="0061549C">
        <w:rPr>
          <w:rFonts w:ascii="Times New Roman" w:hAnsi="Times New Roman"/>
          <w:sz w:val="24"/>
          <w:szCs w:val="24"/>
        </w:rPr>
        <w:t>En lo que respect</w:t>
      </w:r>
      <w:r w:rsidR="00C33BF0" w:rsidRPr="0061549C">
        <w:rPr>
          <w:rFonts w:ascii="Times New Roman" w:hAnsi="Times New Roman"/>
          <w:sz w:val="24"/>
          <w:szCs w:val="24"/>
        </w:rPr>
        <w:t>a</w:t>
      </w:r>
      <w:r w:rsidRPr="0061549C">
        <w:rPr>
          <w:rFonts w:ascii="Times New Roman" w:hAnsi="Times New Roman"/>
          <w:sz w:val="24"/>
          <w:szCs w:val="24"/>
        </w:rPr>
        <w:t xml:space="preserve"> al faro neblinero, uno de los dos aspectos reclamados, el procurador no hizo referencia alguna a un daño preexistente. La aseguradora ahora sostiene que est</w:t>
      </w:r>
      <w:r w:rsidR="00C33BF0" w:rsidRPr="0061549C">
        <w:rPr>
          <w:rFonts w:ascii="Times New Roman" w:hAnsi="Times New Roman"/>
          <w:sz w:val="24"/>
          <w:szCs w:val="24"/>
        </w:rPr>
        <w:t>e</w:t>
      </w:r>
      <w:r w:rsidRPr="0061549C">
        <w:rPr>
          <w:rFonts w:ascii="Times New Roman" w:hAnsi="Times New Roman"/>
          <w:sz w:val="24"/>
          <w:szCs w:val="24"/>
        </w:rPr>
        <w:t xml:space="preserve"> también habría estado roto, y para ello se basa en fotografías de un evento por pérdida total del año 2018. Sin embargo, la aseguradora acepta que el auto sea asegurado luego de dicho evento con la reparación realizada por el propio asegurado, pues no se ha discutido la vigencia de la póliza, por lo que ha dado cobertura a un auto que es evidente fue reparado</w:t>
      </w:r>
      <w:r w:rsidR="00861F3B" w:rsidRPr="0061549C">
        <w:rPr>
          <w:rFonts w:ascii="Times New Roman" w:hAnsi="Times New Roman"/>
          <w:sz w:val="24"/>
          <w:szCs w:val="24"/>
        </w:rPr>
        <w:t>. S</w:t>
      </w:r>
      <w:r w:rsidRPr="0061549C">
        <w:rPr>
          <w:rFonts w:ascii="Times New Roman" w:hAnsi="Times New Roman"/>
          <w:sz w:val="24"/>
          <w:szCs w:val="24"/>
        </w:rPr>
        <w:t xml:space="preserve">i no fue reparado en su totalidad correspondería que cubra únicamente los aspectos que se dañaron en el acto de vandalismo </w:t>
      </w:r>
      <w:r w:rsidR="00861F3B" w:rsidRPr="0061549C">
        <w:rPr>
          <w:rFonts w:ascii="Times New Roman" w:hAnsi="Times New Roman"/>
          <w:sz w:val="24"/>
          <w:szCs w:val="24"/>
        </w:rPr>
        <w:t>procurando que</w:t>
      </w:r>
      <w:r w:rsidRPr="0061549C">
        <w:rPr>
          <w:rFonts w:ascii="Times New Roman" w:hAnsi="Times New Roman"/>
          <w:sz w:val="24"/>
          <w:szCs w:val="24"/>
        </w:rPr>
        <w:t xml:space="preserve"> el vehículo vuelva al estado anterior que se encontraba antes </w:t>
      </w:r>
      <w:r w:rsidR="00861F3B" w:rsidRPr="0061549C">
        <w:rPr>
          <w:rFonts w:ascii="Times New Roman" w:hAnsi="Times New Roman"/>
          <w:sz w:val="24"/>
          <w:szCs w:val="24"/>
        </w:rPr>
        <w:t xml:space="preserve">de </w:t>
      </w:r>
      <w:r w:rsidRPr="0061549C">
        <w:rPr>
          <w:rFonts w:ascii="Times New Roman" w:hAnsi="Times New Roman"/>
          <w:sz w:val="24"/>
          <w:szCs w:val="24"/>
        </w:rPr>
        <w:t>dicho siniestro. Es claro que no se puede reclamar aspectos que no fueron reparados por el asegurado, pero s</w:t>
      </w:r>
      <w:r w:rsidR="00F60D9E" w:rsidRPr="0061549C">
        <w:rPr>
          <w:rFonts w:ascii="Times New Roman" w:hAnsi="Times New Roman"/>
          <w:sz w:val="24"/>
          <w:szCs w:val="24"/>
        </w:rPr>
        <w:t>í</w:t>
      </w:r>
      <w:r w:rsidRPr="0061549C">
        <w:rPr>
          <w:rFonts w:ascii="Times New Roman" w:hAnsi="Times New Roman"/>
          <w:sz w:val="24"/>
          <w:szCs w:val="24"/>
        </w:rPr>
        <w:t xml:space="preserve"> aquello que habiendo estado en buen estado se dañó con motivo del siniestro.</w:t>
      </w:r>
      <w:r w:rsidR="00F60D9E" w:rsidRPr="0061549C">
        <w:rPr>
          <w:rFonts w:ascii="Times New Roman" w:hAnsi="Times New Roman"/>
          <w:sz w:val="24"/>
          <w:szCs w:val="24"/>
        </w:rPr>
        <w:t xml:space="preserve"> En este caso, corresponde a la aseguradora acreditar que los daños eran preexistentes.</w:t>
      </w:r>
    </w:p>
    <w:p w14:paraId="445E0679" w14:textId="77777777" w:rsidR="00A10782" w:rsidRPr="0061549C" w:rsidRDefault="00A10782" w:rsidP="00095A9C">
      <w:pPr>
        <w:spacing w:after="0" w:line="240" w:lineRule="auto"/>
        <w:jc w:val="both"/>
        <w:rPr>
          <w:rFonts w:ascii="Times New Roman" w:hAnsi="Times New Roman"/>
          <w:sz w:val="24"/>
          <w:szCs w:val="24"/>
        </w:rPr>
      </w:pPr>
    </w:p>
    <w:p w14:paraId="2DE45731" w14:textId="45C117AC" w:rsidR="00A10782" w:rsidRPr="0061549C" w:rsidRDefault="00F60D9E" w:rsidP="00095A9C">
      <w:pPr>
        <w:spacing w:after="0" w:line="240" w:lineRule="auto"/>
        <w:jc w:val="both"/>
        <w:rPr>
          <w:rFonts w:ascii="Times New Roman" w:hAnsi="Times New Roman"/>
          <w:sz w:val="24"/>
          <w:szCs w:val="24"/>
        </w:rPr>
      </w:pPr>
      <w:r w:rsidRPr="0061549C">
        <w:rPr>
          <w:rFonts w:ascii="Times New Roman" w:hAnsi="Times New Roman"/>
          <w:sz w:val="24"/>
          <w:szCs w:val="24"/>
        </w:rPr>
        <w:t>En opinión de este colegiado si bien las fotos que la aseguradora presenta evidencian que se produjeron daños en l</w:t>
      </w:r>
      <w:r w:rsidR="00861F3B" w:rsidRPr="0061549C">
        <w:rPr>
          <w:rFonts w:ascii="Times New Roman" w:hAnsi="Times New Roman"/>
          <w:sz w:val="24"/>
          <w:szCs w:val="24"/>
        </w:rPr>
        <w:t>a</w:t>
      </w:r>
      <w:r w:rsidRPr="0061549C">
        <w:rPr>
          <w:rFonts w:ascii="Times New Roman" w:hAnsi="Times New Roman"/>
          <w:sz w:val="24"/>
          <w:szCs w:val="24"/>
        </w:rPr>
        <w:t xml:space="preserve"> parte delantera, ello no acredita que el neblinero derecho no había sido reparado y/o cambiado. </w:t>
      </w:r>
      <w:r w:rsidR="00B12CD8" w:rsidRPr="0061549C">
        <w:rPr>
          <w:rFonts w:ascii="Times New Roman" w:hAnsi="Times New Roman"/>
          <w:sz w:val="24"/>
          <w:szCs w:val="24"/>
        </w:rPr>
        <w:t xml:space="preserve">Destaca el hecho </w:t>
      </w:r>
      <w:r w:rsidRPr="0061549C">
        <w:rPr>
          <w:rFonts w:ascii="Times New Roman" w:hAnsi="Times New Roman"/>
          <w:sz w:val="24"/>
          <w:szCs w:val="24"/>
        </w:rPr>
        <w:t>que el procurador no haya hecho anotación alguna sobre este aspecto,</w:t>
      </w:r>
      <w:r w:rsidR="00861F3B" w:rsidRPr="0061549C">
        <w:rPr>
          <w:rFonts w:ascii="Times New Roman" w:hAnsi="Times New Roman"/>
          <w:sz w:val="24"/>
          <w:szCs w:val="24"/>
        </w:rPr>
        <w:t xml:space="preserve"> cuando sí hizo observaciones </w:t>
      </w:r>
      <w:r w:rsidRPr="0061549C">
        <w:rPr>
          <w:rFonts w:ascii="Times New Roman" w:hAnsi="Times New Roman"/>
          <w:sz w:val="24"/>
          <w:szCs w:val="24"/>
        </w:rPr>
        <w:t>respecto del faro posterior izquierdo. Dicho procurador estuvo en mejores condiciones de apreciar los daños, en tanto podía ver si existían partes del neblinero en el piso o apreciar en su momento si se trata</w:t>
      </w:r>
      <w:r w:rsidR="005B2C09" w:rsidRPr="0061549C">
        <w:rPr>
          <w:rFonts w:ascii="Times New Roman" w:hAnsi="Times New Roman"/>
          <w:sz w:val="24"/>
          <w:szCs w:val="24"/>
        </w:rPr>
        <w:t>ba</w:t>
      </w:r>
      <w:r w:rsidRPr="0061549C">
        <w:rPr>
          <w:rFonts w:ascii="Times New Roman" w:hAnsi="Times New Roman"/>
          <w:sz w:val="24"/>
          <w:szCs w:val="24"/>
        </w:rPr>
        <w:t xml:space="preserve"> de una rotura vieja o reciente. </w:t>
      </w:r>
      <w:proofErr w:type="gramStart"/>
      <w:r w:rsidRPr="0061549C">
        <w:rPr>
          <w:rFonts w:ascii="Times New Roman" w:hAnsi="Times New Roman"/>
          <w:sz w:val="24"/>
          <w:szCs w:val="24"/>
        </w:rPr>
        <w:t>En virtud a</w:t>
      </w:r>
      <w:proofErr w:type="gramEnd"/>
      <w:r w:rsidRPr="0061549C">
        <w:rPr>
          <w:rFonts w:ascii="Times New Roman" w:hAnsi="Times New Roman"/>
          <w:sz w:val="24"/>
          <w:szCs w:val="24"/>
        </w:rPr>
        <w:t xml:space="preserve"> ello, y siendo que no se consignó como daño preexistente la rotura del faro neblinero derecho, este colegiado considera que el rechazo de cobertura respecto del mismo</w:t>
      </w:r>
      <w:r w:rsidR="005B2C09" w:rsidRPr="0061549C">
        <w:rPr>
          <w:rFonts w:ascii="Times New Roman" w:hAnsi="Times New Roman"/>
          <w:sz w:val="24"/>
          <w:szCs w:val="24"/>
        </w:rPr>
        <w:t xml:space="preserve"> no</w:t>
      </w:r>
      <w:r w:rsidRPr="0061549C">
        <w:rPr>
          <w:rFonts w:ascii="Times New Roman" w:hAnsi="Times New Roman"/>
          <w:sz w:val="24"/>
          <w:szCs w:val="24"/>
        </w:rPr>
        <w:t xml:space="preserve"> resulta legítimo.</w:t>
      </w:r>
    </w:p>
    <w:p w14:paraId="03D4F836" w14:textId="1C42F467" w:rsidR="00F60D9E" w:rsidRPr="0061549C" w:rsidRDefault="00F60D9E" w:rsidP="00095A9C">
      <w:pPr>
        <w:spacing w:after="0" w:line="240" w:lineRule="auto"/>
        <w:jc w:val="both"/>
        <w:rPr>
          <w:rFonts w:ascii="Times New Roman" w:hAnsi="Times New Roman"/>
          <w:sz w:val="24"/>
          <w:szCs w:val="24"/>
        </w:rPr>
      </w:pPr>
    </w:p>
    <w:p w14:paraId="4FA6E384" w14:textId="181005F1" w:rsidR="00F60D9E" w:rsidRPr="0061549C" w:rsidRDefault="00F60D9E" w:rsidP="00095A9C">
      <w:pPr>
        <w:spacing w:after="0" w:line="240" w:lineRule="auto"/>
        <w:jc w:val="both"/>
        <w:rPr>
          <w:rFonts w:ascii="Times New Roman" w:hAnsi="Times New Roman"/>
          <w:sz w:val="24"/>
          <w:szCs w:val="24"/>
        </w:rPr>
      </w:pPr>
      <w:r w:rsidRPr="0061549C">
        <w:rPr>
          <w:rFonts w:ascii="Times New Roman" w:hAnsi="Times New Roman"/>
          <w:sz w:val="24"/>
          <w:szCs w:val="24"/>
        </w:rPr>
        <w:lastRenderedPageBreak/>
        <w:t>En lo que respecta al parachoque</w:t>
      </w:r>
      <w:r w:rsidR="005B2C09" w:rsidRPr="0061549C">
        <w:rPr>
          <w:rFonts w:ascii="Times New Roman" w:hAnsi="Times New Roman"/>
          <w:sz w:val="24"/>
          <w:szCs w:val="24"/>
        </w:rPr>
        <w:t>s</w:t>
      </w:r>
      <w:r w:rsidRPr="0061549C">
        <w:rPr>
          <w:rFonts w:ascii="Times New Roman" w:hAnsi="Times New Roman"/>
          <w:sz w:val="24"/>
          <w:szCs w:val="24"/>
        </w:rPr>
        <w:t xml:space="preserve"> delantero, es claro que este sufrió una pérdida total en el siniestro del año 2018 y que fue reparado por el asegurado, no obstante, no habría sido reparado totalmente y es por ello </w:t>
      </w:r>
      <w:proofErr w:type="gramStart"/>
      <w:r w:rsidRPr="0061549C">
        <w:rPr>
          <w:rFonts w:ascii="Times New Roman" w:hAnsi="Times New Roman"/>
          <w:sz w:val="24"/>
          <w:szCs w:val="24"/>
        </w:rPr>
        <w:t>que</w:t>
      </w:r>
      <w:proofErr w:type="gramEnd"/>
      <w:r w:rsidRPr="0061549C">
        <w:rPr>
          <w:rFonts w:ascii="Times New Roman" w:hAnsi="Times New Roman"/>
          <w:sz w:val="24"/>
          <w:szCs w:val="24"/>
        </w:rPr>
        <w:t xml:space="preserve"> el procurador anota que el mismo ya se encontraba roto en el lado izquierdo lo que fue reconocido por el asegurado. </w:t>
      </w:r>
      <w:r w:rsidR="005B2C09" w:rsidRPr="0061549C">
        <w:rPr>
          <w:rFonts w:ascii="Times New Roman" w:hAnsi="Times New Roman"/>
          <w:sz w:val="24"/>
          <w:szCs w:val="24"/>
        </w:rPr>
        <w:t>E</w:t>
      </w:r>
      <w:r w:rsidRPr="0061549C">
        <w:rPr>
          <w:rFonts w:ascii="Times New Roman" w:hAnsi="Times New Roman"/>
          <w:sz w:val="24"/>
          <w:szCs w:val="24"/>
        </w:rPr>
        <w:t xml:space="preserve">n este sentido, no corresponde que la aseguradora lo reemplace por uno nuevo, sino únicamente que quede en las condiciones en las que se encontraba en forma previa al siniestro, por lo que el rechazo de cobertura de la aseguradora al reclamo del asegurado consistente en cambiar el parachoques por uno </w:t>
      </w:r>
      <w:proofErr w:type="gramStart"/>
      <w:r w:rsidRPr="0061549C">
        <w:rPr>
          <w:rFonts w:ascii="Times New Roman" w:hAnsi="Times New Roman"/>
          <w:sz w:val="24"/>
          <w:szCs w:val="24"/>
        </w:rPr>
        <w:t>nuevo,</w:t>
      </w:r>
      <w:proofErr w:type="gramEnd"/>
      <w:r w:rsidRPr="0061549C">
        <w:rPr>
          <w:rFonts w:ascii="Times New Roman" w:hAnsi="Times New Roman"/>
          <w:sz w:val="24"/>
          <w:szCs w:val="24"/>
        </w:rPr>
        <w:t xml:space="preserve"> resulta legítimo y ajustado a derecho. </w:t>
      </w:r>
    </w:p>
    <w:p w14:paraId="39C0A2ED" w14:textId="2E3736AA" w:rsidR="007A074C" w:rsidRPr="0061549C" w:rsidRDefault="007A074C" w:rsidP="00095A9C">
      <w:pPr>
        <w:spacing w:after="0" w:line="240" w:lineRule="auto"/>
        <w:jc w:val="both"/>
        <w:rPr>
          <w:rFonts w:ascii="Times New Roman" w:hAnsi="Times New Roman"/>
          <w:sz w:val="24"/>
          <w:szCs w:val="24"/>
        </w:rPr>
      </w:pPr>
    </w:p>
    <w:p w14:paraId="7CDEA02B" w14:textId="77777777" w:rsidR="007A074C" w:rsidRPr="0061549C" w:rsidRDefault="007A074C" w:rsidP="007A074C">
      <w:pPr>
        <w:tabs>
          <w:tab w:val="left" w:pos="2386"/>
        </w:tabs>
        <w:jc w:val="both"/>
        <w:outlineLvl w:val="0"/>
        <w:rPr>
          <w:rFonts w:ascii="Times New Roman" w:hAnsi="Times New Roman"/>
          <w:b/>
          <w:sz w:val="24"/>
          <w:szCs w:val="24"/>
        </w:rPr>
      </w:pPr>
      <w:r w:rsidRPr="0061549C">
        <w:rPr>
          <w:rFonts w:ascii="Times New Roman" w:hAnsi="Times New Roman"/>
          <w:b/>
          <w:sz w:val="24"/>
          <w:szCs w:val="24"/>
        </w:rPr>
        <w:t>ATENDIENDO A LO EXPRESADO, ESTE COLEGIADO CONCLUYE SU APRECIACIÓN RAZONADA Y CONJUNTA AL AMPARO DE LO ESTABLECIDO EN EL REGLAMENTO DE LA DEFASEG, POR LO QUE:</w:t>
      </w:r>
    </w:p>
    <w:p w14:paraId="03B37FD8" w14:textId="77777777" w:rsidR="007A074C" w:rsidRPr="0061549C" w:rsidRDefault="007A074C" w:rsidP="007A074C">
      <w:pPr>
        <w:spacing w:after="0" w:line="240" w:lineRule="auto"/>
        <w:jc w:val="both"/>
        <w:rPr>
          <w:rFonts w:ascii="Times New Roman" w:hAnsi="Times New Roman"/>
          <w:b/>
          <w:sz w:val="24"/>
          <w:szCs w:val="24"/>
        </w:rPr>
      </w:pPr>
      <w:r w:rsidRPr="0061549C">
        <w:rPr>
          <w:rFonts w:ascii="Times New Roman" w:hAnsi="Times New Roman"/>
          <w:b/>
          <w:sz w:val="24"/>
          <w:szCs w:val="24"/>
        </w:rPr>
        <w:t>RESUELVE:</w:t>
      </w:r>
    </w:p>
    <w:p w14:paraId="183C3C71" w14:textId="77777777" w:rsidR="007A074C" w:rsidRPr="0061549C" w:rsidRDefault="007A074C" w:rsidP="007A074C">
      <w:pPr>
        <w:spacing w:after="0" w:line="240" w:lineRule="auto"/>
        <w:jc w:val="both"/>
        <w:rPr>
          <w:rFonts w:ascii="Times New Roman" w:hAnsi="Times New Roman"/>
          <w:sz w:val="24"/>
          <w:szCs w:val="24"/>
        </w:rPr>
      </w:pPr>
    </w:p>
    <w:p w14:paraId="59E76CA7" w14:textId="73C6A98F" w:rsidR="007A074C" w:rsidRPr="0061549C" w:rsidRDefault="007A074C" w:rsidP="007A074C">
      <w:pPr>
        <w:jc w:val="both"/>
        <w:rPr>
          <w:rFonts w:ascii="Times New Roman" w:hAnsi="Times New Roman"/>
          <w:sz w:val="24"/>
          <w:szCs w:val="24"/>
        </w:rPr>
      </w:pPr>
      <w:r w:rsidRPr="0061549C">
        <w:rPr>
          <w:rFonts w:ascii="Times New Roman" w:hAnsi="Times New Roman"/>
          <w:sz w:val="24"/>
          <w:szCs w:val="24"/>
        </w:rPr>
        <w:t>Declarar</w:t>
      </w:r>
      <w:r w:rsidRPr="0061549C">
        <w:rPr>
          <w:rFonts w:ascii="Times New Roman" w:hAnsi="Times New Roman"/>
          <w:b/>
          <w:sz w:val="24"/>
          <w:szCs w:val="24"/>
        </w:rPr>
        <w:t xml:space="preserve"> FUNDADA</w:t>
      </w:r>
      <w:r w:rsidR="001F6DC0" w:rsidRPr="0061549C">
        <w:rPr>
          <w:rFonts w:ascii="Times New Roman" w:hAnsi="Times New Roman"/>
          <w:b/>
          <w:sz w:val="24"/>
          <w:szCs w:val="24"/>
        </w:rPr>
        <w:t xml:space="preserve"> EN PARTE</w:t>
      </w:r>
      <w:r w:rsidRPr="0061549C">
        <w:rPr>
          <w:rFonts w:ascii="Times New Roman" w:hAnsi="Times New Roman"/>
          <w:b/>
          <w:sz w:val="24"/>
          <w:szCs w:val="24"/>
        </w:rPr>
        <w:t xml:space="preserve"> </w:t>
      </w:r>
      <w:r w:rsidRPr="0061549C">
        <w:rPr>
          <w:rFonts w:ascii="Times New Roman" w:hAnsi="Times New Roman"/>
          <w:sz w:val="24"/>
          <w:szCs w:val="24"/>
        </w:rPr>
        <w:t>la reclamación</w:t>
      </w:r>
      <w:r w:rsidRPr="0061549C">
        <w:rPr>
          <w:rFonts w:ascii="Times New Roman" w:hAnsi="Times New Roman"/>
          <w:b/>
          <w:sz w:val="24"/>
          <w:szCs w:val="24"/>
        </w:rPr>
        <w:t xml:space="preserve"> </w:t>
      </w:r>
      <w:r w:rsidRPr="0061549C">
        <w:rPr>
          <w:rFonts w:ascii="Times New Roman" w:hAnsi="Times New Roman"/>
          <w:sz w:val="24"/>
          <w:szCs w:val="24"/>
        </w:rPr>
        <w:t>interpuesta</w:t>
      </w:r>
      <w:r w:rsidRPr="0061549C">
        <w:rPr>
          <w:rFonts w:ascii="Times New Roman" w:hAnsi="Times New Roman"/>
          <w:sz w:val="24"/>
          <w:szCs w:val="24"/>
          <w:lang w:val="es-MX"/>
        </w:rPr>
        <w:t xml:space="preserve"> por</w:t>
      </w:r>
      <w:r w:rsidRPr="0061549C">
        <w:rPr>
          <w:rFonts w:ascii="Times New Roman" w:hAnsi="Times New Roman"/>
          <w:b/>
          <w:bCs/>
          <w:sz w:val="24"/>
          <w:szCs w:val="24"/>
          <w:lang w:val="es-MX"/>
        </w:rPr>
        <w:t xml:space="preserve"> </w:t>
      </w:r>
      <w:r w:rsidR="0061549C" w:rsidRPr="0061549C">
        <w:rPr>
          <w:rFonts w:ascii="Times New Roman" w:hAnsi="Times New Roman"/>
          <w:sz w:val="24"/>
          <w:szCs w:val="24"/>
        </w:rPr>
        <w:t>..................</w:t>
      </w:r>
      <w:r w:rsidR="009433FD" w:rsidRPr="0061549C">
        <w:rPr>
          <w:rFonts w:ascii="Times New Roman" w:hAnsi="Times New Roman"/>
          <w:sz w:val="24"/>
          <w:szCs w:val="24"/>
        </w:rPr>
        <w:t xml:space="preserve"> </w:t>
      </w:r>
      <w:r w:rsidRPr="0061549C">
        <w:rPr>
          <w:rFonts w:ascii="Times New Roman" w:hAnsi="Times New Roman"/>
          <w:sz w:val="24"/>
          <w:szCs w:val="24"/>
        </w:rPr>
        <w:t xml:space="preserve">contra </w:t>
      </w:r>
      <w:r w:rsidR="0061549C" w:rsidRPr="0061549C">
        <w:rPr>
          <w:rFonts w:ascii="Times New Roman" w:hAnsi="Times New Roman"/>
          <w:sz w:val="24"/>
          <w:szCs w:val="24"/>
        </w:rPr>
        <w:t>..................</w:t>
      </w:r>
      <w:r w:rsidRPr="0061549C">
        <w:rPr>
          <w:rFonts w:ascii="Times New Roman" w:hAnsi="Times New Roman"/>
          <w:bCs/>
          <w:sz w:val="24"/>
          <w:szCs w:val="24"/>
          <w:lang w:val="es-MX"/>
        </w:rPr>
        <w:t xml:space="preserve">, correspondiente al </w:t>
      </w:r>
      <w:r w:rsidRPr="0061549C">
        <w:rPr>
          <w:rFonts w:ascii="Times New Roman" w:hAnsi="Times New Roman"/>
          <w:b/>
          <w:sz w:val="24"/>
          <w:szCs w:val="24"/>
          <w:lang w:val="es-MX"/>
        </w:rPr>
        <w:t xml:space="preserve">SEGURO </w:t>
      </w:r>
      <w:r w:rsidR="009433FD" w:rsidRPr="0061549C">
        <w:rPr>
          <w:rFonts w:ascii="Times New Roman" w:hAnsi="Times New Roman"/>
          <w:b/>
          <w:sz w:val="24"/>
          <w:szCs w:val="24"/>
          <w:lang w:val="es-MX"/>
        </w:rPr>
        <w:t xml:space="preserve">VEHICULAR Póliza </w:t>
      </w:r>
      <w:proofErr w:type="spellStart"/>
      <w:r w:rsidR="009433FD" w:rsidRPr="0061549C">
        <w:rPr>
          <w:rFonts w:ascii="Times New Roman" w:hAnsi="Times New Roman"/>
          <w:sz w:val="24"/>
          <w:szCs w:val="24"/>
        </w:rPr>
        <w:t>Nº</w:t>
      </w:r>
      <w:proofErr w:type="spellEnd"/>
      <w:r w:rsidR="009433FD" w:rsidRPr="0061549C">
        <w:rPr>
          <w:rFonts w:ascii="Times New Roman" w:hAnsi="Times New Roman"/>
          <w:sz w:val="24"/>
          <w:szCs w:val="24"/>
        </w:rPr>
        <w:t xml:space="preserve"> </w:t>
      </w:r>
      <w:r w:rsidR="0061549C" w:rsidRPr="0061549C">
        <w:rPr>
          <w:rFonts w:ascii="Times New Roman" w:hAnsi="Times New Roman"/>
          <w:sz w:val="24"/>
          <w:szCs w:val="24"/>
        </w:rPr>
        <w:t>..................</w:t>
      </w:r>
      <w:r w:rsidRPr="0061549C">
        <w:rPr>
          <w:rFonts w:ascii="Times New Roman" w:hAnsi="Times New Roman"/>
          <w:bCs/>
          <w:sz w:val="24"/>
          <w:szCs w:val="24"/>
          <w:lang w:val="es-MX"/>
        </w:rPr>
        <w:t xml:space="preserve">, </w:t>
      </w:r>
      <w:r w:rsidR="001F6DC0" w:rsidRPr="0061549C">
        <w:rPr>
          <w:rFonts w:ascii="Times New Roman" w:hAnsi="Times New Roman"/>
          <w:bCs/>
          <w:sz w:val="24"/>
          <w:szCs w:val="24"/>
          <w:lang w:val="es-MX"/>
        </w:rPr>
        <w:t xml:space="preserve">siendo </w:t>
      </w:r>
      <w:r w:rsidR="001F6DC0" w:rsidRPr="0061549C">
        <w:rPr>
          <w:rFonts w:ascii="Times New Roman" w:hAnsi="Times New Roman"/>
          <w:b/>
          <w:sz w:val="24"/>
          <w:szCs w:val="24"/>
          <w:lang w:val="es-MX"/>
        </w:rPr>
        <w:t>FUNDADA</w:t>
      </w:r>
      <w:r w:rsidR="001F6DC0" w:rsidRPr="0061549C">
        <w:rPr>
          <w:rFonts w:ascii="Times New Roman" w:hAnsi="Times New Roman"/>
          <w:bCs/>
          <w:sz w:val="24"/>
          <w:szCs w:val="24"/>
          <w:lang w:val="es-MX"/>
        </w:rPr>
        <w:t xml:space="preserve"> </w:t>
      </w:r>
      <w:r w:rsidR="00567127" w:rsidRPr="0061549C">
        <w:rPr>
          <w:rFonts w:ascii="Times New Roman" w:hAnsi="Times New Roman"/>
          <w:bCs/>
          <w:sz w:val="24"/>
          <w:szCs w:val="24"/>
          <w:lang w:val="es-MX"/>
        </w:rPr>
        <w:t xml:space="preserve">respecto del neblinero delantero derecho e </w:t>
      </w:r>
      <w:r w:rsidR="00567127" w:rsidRPr="0061549C">
        <w:rPr>
          <w:rFonts w:ascii="Times New Roman" w:hAnsi="Times New Roman"/>
          <w:b/>
          <w:sz w:val="24"/>
          <w:szCs w:val="24"/>
          <w:lang w:val="es-MX"/>
        </w:rPr>
        <w:t>INFUNDADA</w:t>
      </w:r>
      <w:r w:rsidR="00567127" w:rsidRPr="0061549C">
        <w:rPr>
          <w:rFonts w:ascii="Times New Roman" w:hAnsi="Times New Roman"/>
          <w:bCs/>
          <w:sz w:val="24"/>
          <w:szCs w:val="24"/>
          <w:lang w:val="es-MX"/>
        </w:rPr>
        <w:t xml:space="preserve"> respecto del parachoques delantero</w:t>
      </w:r>
      <w:r w:rsidR="00DC59BC" w:rsidRPr="0061549C">
        <w:rPr>
          <w:rFonts w:ascii="Times New Roman" w:hAnsi="Times New Roman"/>
          <w:bCs/>
          <w:sz w:val="24"/>
          <w:szCs w:val="24"/>
          <w:lang w:val="es-MX"/>
        </w:rPr>
        <w:t xml:space="preserve"> que</w:t>
      </w:r>
      <w:r w:rsidR="00213253" w:rsidRPr="0061549C">
        <w:rPr>
          <w:rFonts w:ascii="Times New Roman" w:hAnsi="Times New Roman"/>
          <w:bCs/>
          <w:sz w:val="24"/>
          <w:szCs w:val="24"/>
          <w:lang w:val="es-MX"/>
        </w:rPr>
        <w:t xml:space="preserve"> presentaba daños preexistentes al siniestro objeto de cobertura.</w:t>
      </w:r>
    </w:p>
    <w:p w14:paraId="1738E610" w14:textId="77777777" w:rsidR="007A074C" w:rsidRPr="0061549C" w:rsidRDefault="007A074C" w:rsidP="00095A9C">
      <w:pPr>
        <w:spacing w:after="0" w:line="240" w:lineRule="auto"/>
        <w:jc w:val="both"/>
        <w:rPr>
          <w:rFonts w:ascii="Times New Roman" w:hAnsi="Times New Roman"/>
          <w:sz w:val="24"/>
          <w:szCs w:val="24"/>
        </w:rPr>
      </w:pPr>
    </w:p>
    <w:p w14:paraId="0E069168" w14:textId="6A19B5E9" w:rsidR="00F60D9E" w:rsidRPr="0061549C" w:rsidRDefault="00D43738" w:rsidP="00C33BF0">
      <w:pPr>
        <w:spacing w:after="0" w:line="240" w:lineRule="auto"/>
        <w:ind w:left="720"/>
        <w:jc w:val="right"/>
        <w:rPr>
          <w:rFonts w:ascii="Times New Roman" w:hAnsi="Times New Roman"/>
          <w:sz w:val="24"/>
          <w:szCs w:val="24"/>
        </w:rPr>
      </w:pPr>
      <w:r w:rsidRPr="0061549C">
        <w:rPr>
          <w:rFonts w:ascii="Times New Roman" w:hAnsi="Times New Roman"/>
          <w:sz w:val="24"/>
          <w:szCs w:val="24"/>
        </w:rPr>
        <w:t xml:space="preserve">Lima, </w:t>
      </w:r>
      <w:r w:rsidR="00C33BF0" w:rsidRPr="0061549C">
        <w:rPr>
          <w:rFonts w:ascii="Times New Roman" w:hAnsi="Times New Roman"/>
          <w:sz w:val="24"/>
          <w:szCs w:val="24"/>
        </w:rPr>
        <w:t>24 de agosto de 2020</w:t>
      </w:r>
    </w:p>
    <w:p w14:paraId="7214517C" w14:textId="77777777" w:rsidR="00A10782" w:rsidRPr="0061549C" w:rsidRDefault="00A10782" w:rsidP="00095A9C">
      <w:pPr>
        <w:spacing w:after="0" w:line="240" w:lineRule="auto"/>
        <w:jc w:val="both"/>
        <w:rPr>
          <w:rFonts w:ascii="Times New Roman" w:hAnsi="Times New Roman"/>
          <w:sz w:val="24"/>
          <w:szCs w:val="24"/>
        </w:rPr>
      </w:pPr>
    </w:p>
    <w:p w14:paraId="40714BFA" w14:textId="77777777" w:rsidR="00C33BF0" w:rsidRPr="0061549C" w:rsidRDefault="00C33BF0" w:rsidP="00C33BF0">
      <w:pPr>
        <w:jc w:val="both"/>
        <w:rPr>
          <w:b/>
          <w:bCs/>
          <w:i/>
          <w:iCs/>
          <w:sz w:val="24"/>
          <w:szCs w:val="24"/>
          <w:lang w:val="es-ES_tradnl"/>
        </w:rPr>
      </w:pPr>
    </w:p>
    <w:p w14:paraId="557C79DB" w14:textId="77777777" w:rsidR="00C33BF0" w:rsidRPr="0061549C" w:rsidRDefault="00C33BF0" w:rsidP="00C33BF0">
      <w:pPr>
        <w:jc w:val="both"/>
        <w:rPr>
          <w:rFonts w:ascii="Times New Roman" w:hAnsi="Times New Roman"/>
          <w:b/>
          <w:bCs/>
          <w:i/>
          <w:iCs/>
          <w:sz w:val="24"/>
          <w:szCs w:val="24"/>
          <w:lang w:val="es-ES_tradnl"/>
        </w:rPr>
      </w:pPr>
      <w:r w:rsidRPr="0061549C">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235B9DB4" w14:textId="77777777" w:rsidR="00C33BF0" w:rsidRPr="0061549C" w:rsidRDefault="00C33BF0" w:rsidP="00C33BF0">
      <w:pPr>
        <w:spacing w:after="0" w:line="360" w:lineRule="auto"/>
        <w:rPr>
          <w:rFonts w:ascii="Times New Roman" w:hAnsi="Times New Roman"/>
          <w:b/>
          <w:bCs/>
          <w:sz w:val="24"/>
          <w:szCs w:val="24"/>
        </w:rPr>
      </w:pPr>
    </w:p>
    <w:p w14:paraId="0CBDBF63" w14:textId="77777777" w:rsidR="00C33BF0" w:rsidRPr="0061549C" w:rsidRDefault="00C33BF0" w:rsidP="00C33BF0">
      <w:pPr>
        <w:spacing w:after="0" w:line="360" w:lineRule="auto"/>
        <w:jc w:val="center"/>
        <w:rPr>
          <w:rFonts w:ascii="Times New Roman" w:hAnsi="Times New Roman"/>
          <w:b/>
          <w:bCs/>
          <w:sz w:val="24"/>
          <w:szCs w:val="24"/>
        </w:rPr>
      </w:pPr>
      <w:r w:rsidRPr="0061549C">
        <w:rPr>
          <w:rFonts w:ascii="Times New Roman" w:hAnsi="Times New Roman"/>
          <w:b/>
          <w:bCs/>
          <w:sz w:val="24"/>
          <w:szCs w:val="24"/>
        </w:rPr>
        <w:t xml:space="preserve">Marco Antonio Ortega Piana – </w:t>
      </w:r>
      <w:proofErr w:type="gramStart"/>
      <w:r w:rsidRPr="0061549C">
        <w:rPr>
          <w:rFonts w:ascii="Times New Roman" w:hAnsi="Times New Roman"/>
          <w:b/>
          <w:bCs/>
          <w:sz w:val="24"/>
          <w:szCs w:val="24"/>
        </w:rPr>
        <w:t>Presidente</w:t>
      </w:r>
      <w:proofErr w:type="gramEnd"/>
    </w:p>
    <w:p w14:paraId="6663E6E5" w14:textId="77777777" w:rsidR="00C33BF0" w:rsidRPr="0061549C" w:rsidRDefault="00C33BF0" w:rsidP="00C33BF0">
      <w:pPr>
        <w:spacing w:after="0" w:line="360" w:lineRule="auto"/>
        <w:jc w:val="center"/>
        <w:rPr>
          <w:rFonts w:ascii="Times New Roman" w:hAnsi="Times New Roman"/>
          <w:b/>
          <w:bCs/>
          <w:sz w:val="24"/>
          <w:szCs w:val="24"/>
        </w:rPr>
      </w:pPr>
      <w:r w:rsidRPr="0061549C">
        <w:rPr>
          <w:rFonts w:ascii="Times New Roman" w:hAnsi="Times New Roman"/>
          <w:b/>
          <w:bCs/>
          <w:sz w:val="24"/>
          <w:szCs w:val="24"/>
        </w:rPr>
        <w:t>María Eugenia Valdez Fernández Baca – Vocal</w:t>
      </w:r>
    </w:p>
    <w:p w14:paraId="219DC64B" w14:textId="77777777" w:rsidR="00C33BF0" w:rsidRPr="0061549C" w:rsidRDefault="00C33BF0" w:rsidP="00C33BF0">
      <w:pPr>
        <w:spacing w:after="0" w:line="360" w:lineRule="auto"/>
        <w:jc w:val="center"/>
        <w:rPr>
          <w:rFonts w:ascii="Times New Roman" w:hAnsi="Times New Roman"/>
          <w:b/>
          <w:bCs/>
          <w:sz w:val="24"/>
          <w:szCs w:val="24"/>
        </w:rPr>
      </w:pPr>
      <w:r w:rsidRPr="0061549C">
        <w:rPr>
          <w:rFonts w:ascii="Times New Roman" w:hAnsi="Times New Roman"/>
          <w:b/>
          <w:bCs/>
          <w:sz w:val="24"/>
          <w:szCs w:val="24"/>
        </w:rPr>
        <w:t xml:space="preserve">Rolando Eyzaguirre </w:t>
      </w:r>
      <w:proofErr w:type="spellStart"/>
      <w:r w:rsidRPr="0061549C">
        <w:rPr>
          <w:rFonts w:ascii="Times New Roman" w:hAnsi="Times New Roman"/>
          <w:b/>
          <w:bCs/>
          <w:sz w:val="24"/>
          <w:szCs w:val="24"/>
        </w:rPr>
        <w:t>Maccan</w:t>
      </w:r>
      <w:proofErr w:type="spellEnd"/>
      <w:r w:rsidRPr="0061549C">
        <w:rPr>
          <w:rFonts w:ascii="Times New Roman" w:hAnsi="Times New Roman"/>
          <w:b/>
          <w:bCs/>
          <w:sz w:val="24"/>
          <w:szCs w:val="24"/>
        </w:rPr>
        <w:t xml:space="preserve"> – Vocal</w:t>
      </w:r>
    </w:p>
    <w:p w14:paraId="3CCD02B0" w14:textId="77777777" w:rsidR="00C33BF0" w:rsidRPr="0061549C" w:rsidRDefault="00C33BF0" w:rsidP="00C33BF0">
      <w:pPr>
        <w:spacing w:after="0" w:line="360" w:lineRule="auto"/>
        <w:jc w:val="center"/>
        <w:rPr>
          <w:rFonts w:ascii="Times New Roman" w:hAnsi="Times New Roman"/>
          <w:sz w:val="24"/>
          <w:szCs w:val="24"/>
        </w:rPr>
      </w:pPr>
      <w:r w:rsidRPr="0061549C">
        <w:rPr>
          <w:rFonts w:ascii="Times New Roman" w:hAnsi="Times New Roman"/>
          <w:b/>
          <w:bCs/>
          <w:sz w:val="24"/>
          <w:szCs w:val="24"/>
        </w:rPr>
        <w:t>Gonzalo Abad - Vocal</w:t>
      </w:r>
    </w:p>
    <w:p w14:paraId="26C17F2C" w14:textId="77777777" w:rsidR="00A10782" w:rsidRPr="0061549C" w:rsidRDefault="00A10782" w:rsidP="00095A9C">
      <w:pPr>
        <w:spacing w:after="0" w:line="240" w:lineRule="auto"/>
        <w:jc w:val="both"/>
        <w:rPr>
          <w:rFonts w:ascii="Times New Roman" w:hAnsi="Times New Roman"/>
          <w:sz w:val="24"/>
          <w:szCs w:val="24"/>
        </w:rPr>
      </w:pPr>
    </w:p>
    <w:p w14:paraId="7E1036E0" w14:textId="77777777" w:rsidR="00943407" w:rsidRPr="0061549C" w:rsidRDefault="00943407" w:rsidP="00095A9C">
      <w:pPr>
        <w:spacing w:after="0" w:line="240" w:lineRule="auto"/>
        <w:jc w:val="both"/>
        <w:rPr>
          <w:rFonts w:ascii="Times New Roman" w:hAnsi="Times New Roman"/>
          <w:sz w:val="24"/>
          <w:szCs w:val="24"/>
        </w:rPr>
      </w:pPr>
    </w:p>
    <w:p w14:paraId="120A6996" w14:textId="77777777" w:rsidR="00517989" w:rsidRPr="0061549C" w:rsidRDefault="00317C94">
      <w:pPr>
        <w:rPr>
          <w:rFonts w:ascii="Times New Roman" w:hAnsi="Times New Roman"/>
          <w:sz w:val="24"/>
          <w:szCs w:val="24"/>
        </w:rPr>
      </w:pPr>
    </w:p>
    <w:sectPr w:rsidR="00517989" w:rsidRPr="0061549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9D55A" w14:textId="77777777" w:rsidR="00317C94" w:rsidRDefault="00317C94" w:rsidP="00C33BF0">
      <w:pPr>
        <w:spacing w:after="0" w:line="240" w:lineRule="auto"/>
      </w:pPr>
      <w:r>
        <w:separator/>
      </w:r>
    </w:p>
  </w:endnote>
  <w:endnote w:type="continuationSeparator" w:id="0">
    <w:p w14:paraId="12CC9767" w14:textId="77777777" w:rsidR="00317C94" w:rsidRDefault="00317C94" w:rsidP="00C3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9728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3A46BD0" w14:textId="0961B8FA" w:rsidR="00C33BF0" w:rsidRPr="00C33BF0" w:rsidRDefault="00C33BF0">
            <w:pPr>
              <w:pStyle w:val="Piedepgina"/>
              <w:jc w:val="right"/>
              <w:rPr>
                <w:sz w:val="18"/>
                <w:szCs w:val="18"/>
              </w:rPr>
            </w:pPr>
            <w:r w:rsidRPr="0061549C">
              <w:rPr>
                <w:rFonts w:ascii="Times New Roman" w:hAnsi="Times New Roman"/>
                <w:sz w:val="18"/>
                <w:szCs w:val="18"/>
                <w:lang w:val="es-ES"/>
              </w:rPr>
              <w:t xml:space="preserve">Página </w:t>
            </w:r>
            <w:r w:rsidRPr="0061549C">
              <w:rPr>
                <w:rFonts w:ascii="Times New Roman" w:hAnsi="Times New Roman"/>
                <w:b/>
                <w:bCs/>
                <w:sz w:val="18"/>
                <w:szCs w:val="18"/>
              </w:rPr>
              <w:fldChar w:fldCharType="begin"/>
            </w:r>
            <w:r w:rsidRPr="0061549C">
              <w:rPr>
                <w:rFonts w:ascii="Times New Roman" w:hAnsi="Times New Roman"/>
                <w:b/>
                <w:bCs/>
                <w:sz w:val="18"/>
                <w:szCs w:val="18"/>
              </w:rPr>
              <w:instrText>PAGE</w:instrText>
            </w:r>
            <w:r w:rsidRPr="0061549C">
              <w:rPr>
                <w:rFonts w:ascii="Times New Roman" w:hAnsi="Times New Roman"/>
                <w:b/>
                <w:bCs/>
                <w:sz w:val="18"/>
                <w:szCs w:val="18"/>
              </w:rPr>
              <w:fldChar w:fldCharType="separate"/>
            </w:r>
            <w:r w:rsidRPr="0061549C">
              <w:rPr>
                <w:rFonts w:ascii="Times New Roman" w:hAnsi="Times New Roman"/>
                <w:b/>
                <w:bCs/>
                <w:sz w:val="18"/>
                <w:szCs w:val="18"/>
                <w:lang w:val="es-ES"/>
              </w:rPr>
              <w:t>2</w:t>
            </w:r>
            <w:r w:rsidRPr="0061549C">
              <w:rPr>
                <w:rFonts w:ascii="Times New Roman" w:hAnsi="Times New Roman"/>
                <w:b/>
                <w:bCs/>
                <w:sz w:val="18"/>
                <w:szCs w:val="18"/>
              </w:rPr>
              <w:fldChar w:fldCharType="end"/>
            </w:r>
            <w:r w:rsidRPr="0061549C">
              <w:rPr>
                <w:rFonts w:ascii="Times New Roman" w:hAnsi="Times New Roman"/>
                <w:sz w:val="18"/>
                <w:szCs w:val="18"/>
                <w:lang w:val="es-ES"/>
              </w:rPr>
              <w:t xml:space="preserve"> de </w:t>
            </w:r>
            <w:r w:rsidRPr="0061549C">
              <w:rPr>
                <w:rFonts w:ascii="Times New Roman" w:hAnsi="Times New Roman"/>
                <w:b/>
                <w:bCs/>
                <w:sz w:val="18"/>
                <w:szCs w:val="18"/>
              </w:rPr>
              <w:fldChar w:fldCharType="begin"/>
            </w:r>
            <w:r w:rsidRPr="0061549C">
              <w:rPr>
                <w:rFonts w:ascii="Times New Roman" w:hAnsi="Times New Roman"/>
                <w:b/>
                <w:bCs/>
                <w:sz w:val="18"/>
                <w:szCs w:val="18"/>
              </w:rPr>
              <w:instrText>NUMPAGES</w:instrText>
            </w:r>
            <w:r w:rsidRPr="0061549C">
              <w:rPr>
                <w:rFonts w:ascii="Times New Roman" w:hAnsi="Times New Roman"/>
                <w:b/>
                <w:bCs/>
                <w:sz w:val="18"/>
                <w:szCs w:val="18"/>
              </w:rPr>
              <w:fldChar w:fldCharType="separate"/>
            </w:r>
            <w:r w:rsidRPr="0061549C">
              <w:rPr>
                <w:rFonts w:ascii="Times New Roman" w:hAnsi="Times New Roman"/>
                <w:b/>
                <w:bCs/>
                <w:sz w:val="18"/>
                <w:szCs w:val="18"/>
                <w:lang w:val="es-ES"/>
              </w:rPr>
              <w:t>2</w:t>
            </w:r>
            <w:r w:rsidRPr="0061549C">
              <w:rPr>
                <w:rFonts w:ascii="Times New Roman" w:hAnsi="Times New Roman"/>
                <w:b/>
                <w:bCs/>
                <w:sz w:val="18"/>
                <w:szCs w:val="18"/>
              </w:rPr>
              <w:fldChar w:fldCharType="end"/>
            </w:r>
          </w:p>
        </w:sdtContent>
      </w:sdt>
    </w:sdtContent>
  </w:sdt>
  <w:p w14:paraId="3F8C256C" w14:textId="77777777" w:rsidR="00C33BF0" w:rsidRDefault="00C33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5EA7" w14:textId="77777777" w:rsidR="00317C94" w:rsidRDefault="00317C94" w:rsidP="00C33BF0">
      <w:pPr>
        <w:spacing w:after="0" w:line="240" w:lineRule="auto"/>
      </w:pPr>
      <w:r>
        <w:separator/>
      </w:r>
    </w:p>
  </w:footnote>
  <w:footnote w:type="continuationSeparator" w:id="0">
    <w:p w14:paraId="4F473240" w14:textId="77777777" w:rsidR="00317C94" w:rsidRDefault="00317C94" w:rsidP="00C3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26C3" w14:textId="37EA3BF6" w:rsidR="00C33BF0" w:rsidRDefault="00C33BF0">
    <w:pPr>
      <w:pStyle w:val="Encabezado"/>
    </w:pPr>
  </w:p>
  <w:p w14:paraId="374943B8" w14:textId="77777777" w:rsidR="00C33BF0" w:rsidRDefault="00C33B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9C"/>
    <w:rsid w:val="00023C17"/>
    <w:rsid w:val="00032526"/>
    <w:rsid w:val="00084E51"/>
    <w:rsid w:val="00095A9C"/>
    <w:rsid w:val="00196568"/>
    <w:rsid w:val="001F6DC0"/>
    <w:rsid w:val="00213253"/>
    <w:rsid w:val="002943C4"/>
    <w:rsid w:val="002B5BF9"/>
    <w:rsid w:val="00317C94"/>
    <w:rsid w:val="0034009B"/>
    <w:rsid w:val="00342A80"/>
    <w:rsid w:val="00417E23"/>
    <w:rsid w:val="00567127"/>
    <w:rsid w:val="0058358B"/>
    <w:rsid w:val="005B2C09"/>
    <w:rsid w:val="005E6CFC"/>
    <w:rsid w:val="0061549C"/>
    <w:rsid w:val="00650877"/>
    <w:rsid w:val="0076289D"/>
    <w:rsid w:val="007A074C"/>
    <w:rsid w:val="007C2FC5"/>
    <w:rsid w:val="00861F3B"/>
    <w:rsid w:val="008930FB"/>
    <w:rsid w:val="009433FD"/>
    <w:rsid w:val="00943407"/>
    <w:rsid w:val="0094515D"/>
    <w:rsid w:val="00A10782"/>
    <w:rsid w:val="00A223FC"/>
    <w:rsid w:val="00A8297F"/>
    <w:rsid w:val="00B12CD8"/>
    <w:rsid w:val="00BA7E5F"/>
    <w:rsid w:val="00C33BF0"/>
    <w:rsid w:val="00C94919"/>
    <w:rsid w:val="00D15C1E"/>
    <w:rsid w:val="00D43738"/>
    <w:rsid w:val="00D86E87"/>
    <w:rsid w:val="00DB66FC"/>
    <w:rsid w:val="00DC59BC"/>
    <w:rsid w:val="00F029DD"/>
    <w:rsid w:val="00F6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A6B3C"/>
  <w15:chartTrackingRefBased/>
  <w15:docId w15:val="{5288DC42-53D4-40F3-AA38-69A105D5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C"/>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095A9C"/>
    <w:rPr>
      <w:b/>
      <w:bCs/>
    </w:rPr>
  </w:style>
  <w:style w:type="paragraph" w:styleId="Encabezado">
    <w:name w:val="header"/>
    <w:basedOn w:val="Normal"/>
    <w:link w:val="EncabezadoCar"/>
    <w:uiPriority w:val="99"/>
    <w:unhideWhenUsed/>
    <w:rsid w:val="00C33B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3BF0"/>
    <w:rPr>
      <w:rFonts w:ascii="Calibri" w:eastAsia="Calibri" w:hAnsi="Calibri" w:cs="Times New Roman"/>
      <w:lang w:val="es-PE"/>
    </w:rPr>
  </w:style>
  <w:style w:type="paragraph" w:styleId="Piedepgina">
    <w:name w:val="footer"/>
    <w:basedOn w:val="Normal"/>
    <w:link w:val="PiedepginaCar"/>
    <w:uiPriority w:val="99"/>
    <w:unhideWhenUsed/>
    <w:rsid w:val="00C33B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BF0"/>
    <w:rPr>
      <w:rFonts w:ascii="Calibri" w:eastAsia="Calibri" w:hAnsi="Calibri" w:cs="Times New Roman"/>
      <w:lang w:val="es-PE"/>
    </w:rPr>
  </w:style>
  <w:style w:type="paragraph" w:styleId="Textodeglobo">
    <w:name w:val="Balloon Text"/>
    <w:basedOn w:val="Normal"/>
    <w:link w:val="TextodegloboCar"/>
    <w:uiPriority w:val="99"/>
    <w:semiHidden/>
    <w:unhideWhenUsed/>
    <w:rsid w:val="00C33B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BF0"/>
    <w:rPr>
      <w:rFonts w:ascii="Segoe UI" w:eastAsia="Calibr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17821">
      <w:bodyDiv w:val="1"/>
      <w:marLeft w:val="0"/>
      <w:marRight w:val="0"/>
      <w:marTop w:val="0"/>
      <w:marBottom w:val="0"/>
      <w:divBdr>
        <w:top w:val="none" w:sz="0" w:space="0" w:color="auto"/>
        <w:left w:val="none" w:sz="0" w:space="0" w:color="auto"/>
        <w:bottom w:val="none" w:sz="0" w:space="0" w:color="auto"/>
        <w:right w:val="none" w:sz="0" w:space="0" w:color="auto"/>
      </w:divBdr>
    </w:div>
    <w:div w:id="176052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2020-08-25T02:56:00Z</cp:lastPrinted>
  <dcterms:created xsi:type="dcterms:W3CDTF">2020-08-25T02:46:00Z</dcterms:created>
  <dcterms:modified xsi:type="dcterms:W3CDTF">2021-02-22T14:47:00Z</dcterms:modified>
</cp:coreProperties>
</file>