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18ED7" w14:textId="6DCE64A0" w:rsidR="003E3C98" w:rsidRPr="0043424C" w:rsidRDefault="003E3C98" w:rsidP="00F31B32">
      <w:pPr>
        <w:spacing w:line="240" w:lineRule="auto"/>
        <w:jc w:val="center"/>
        <w:rPr>
          <w:rFonts w:ascii="Times New Roman" w:hAnsi="Times New Roman"/>
          <w:b/>
          <w:bCs/>
          <w:sz w:val="24"/>
          <w:szCs w:val="24"/>
        </w:rPr>
      </w:pPr>
      <w:r w:rsidRPr="0043424C">
        <w:rPr>
          <w:rFonts w:ascii="Times New Roman" w:hAnsi="Times New Roman"/>
          <w:b/>
          <w:bCs/>
          <w:sz w:val="24"/>
          <w:szCs w:val="24"/>
        </w:rPr>
        <w:t xml:space="preserve">RESOLUCION </w:t>
      </w:r>
      <w:proofErr w:type="spellStart"/>
      <w:r w:rsidRPr="0043424C">
        <w:rPr>
          <w:rFonts w:ascii="Times New Roman" w:hAnsi="Times New Roman"/>
          <w:b/>
          <w:bCs/>
          <w:sz w:val="24"/>
          <w:szCs w:val="24"/>
        </w:rPr>
        <w:t>N°</w:t>
      </w:r>
      <w:proofErr w:type="spellEnd"/>
      <w:r w:rsidR="005A44AD" w:rsidRPr="0043424C">
        <w:rPr>
          <w:rFonts w:ascii="Times New Roman" w:hAnsi="Times New Roman"/>
          <w:b/>
          <w:bCs/>
          <w:sz w:val="24"/>
          <w:szCs w:val="24"/>
        </w:rPr>
        <w:t xml:space="preserve"> 076 </w:t>
      </w:r>
      <w:r w:rsidRPr="0043424C">
        <w:rPr>
          <w:rFonts w:ascii="Times New Roman" w:hAnsi="Times New Roman"/>
          <w:b/>
          <w:bCs/>
          <w:sz w:val="24"/>
          <w:szCs w:val="24"/>
        </w:rPr>
        <w:t xml:space="preserve">/ 2020 </w:t>
      </w:r>
    </w:p>
    <w:p w14:paraId="2EF1D31B" w14:textId="77777777" w:rsidR="003E3C98" w:rsidRPr="0043424C" w:rsidRDefault="003E3C98" w:rsidP="00F31B32">
      <w:pPr>
        <w:spacing w:line="240" w:lineRule="auto"/>
        <w:rPr>
          <w:rFonts w:ascii="Times New Roman" w:hAnsi="Times New Roman"/>
          <w:sz w:val="24"/>
          <w:szCs w:val="24"/>
        </w:rPr>
      </w:pPr>
    </w:p>
    <w:p w14:paraId="0E3C762C" w14:textId="77777777" w:rsidR="003E3C98" w:rsidRPr="0043424C" w:rsidRDefault="003E3C98" w:rsidP="00F31B32">
      <w:pPr>
        <w:spacing w:line="240" w:lineRule="auto"/>
        <w:rPr>
          <w:rFonts w:ascii="Times New Roman" w:hAnsi="Times New Roman"/>
          <w:b/>
          <w:sz w:val="24"/>
          <w:szCs w:val="24"/>
        </w:rPr>
      </w:pPr>
      <w:r w:rsidRPr="0043424C">
        <w:rPr>
          <w:rFonts w:ascii="Times New Roman" w:hAnsi="Times New Roman"/>
          <w:b/>
          <w:sz w:val="24"/>
          <w:szCs w:val="24"/>
        </w:rPr>
        <w:t>VISTOS:</w:t>
      </w:r>
    </w:p>
    <w:p w14:paraId="408E34C6" w14:textId="2B2299FD" w:rsidR="003E3C98" w:rsidRPr="0043424C" w:rsidRDefault="003E3C98" w:rsidP="00F31B32">
      <w:pPr>
        <w:spacing w:line="240" w:lineRule="auto"/>
        <w:jc w:val="both"/>
        <w:rPr>
          <w:rFonts w:ascii="Times New Roman" w:hAnsi="Times New Roman"/>
          <w:sz w:val="24"/>
          <w:szCs w:val="24"/>
        </w:rPr>
      </w:pPr>
      <w:r w:rsidRPr="0043424C">
        <w:rPr>
          <w:rFonts w:ascii="Times New Roman" w:hAnsi="Times New Roman"/>
          <w:sz w:val="24"/>
          <w:szCs w:val="24"/>
        </w:rPr>
        <w:t xml:space="preserve">Que, con fecha 14 de abril de 2020 </w:t>
      </w:r>
      <w:r w:rsidR="0043424C" w:rsidRPr="0043424C">
        <w:rPr>
          <w:rFonts w:ascii="Times New Roman" w:hAnsi="Times New Roman"/>
          <w:sz w:val="24"/>
          <w:szCs w:val="24"/>
        </w:rPr>
        <w:t>..................</w:t>
      </w:r>
      <w:r w:rsidR="0043424C" w:rsidRPr="0043424C">
        <w:rPr>
          <w:rFonts w:ascii="Times New Roman" w:hAnsi="Times New Roman"/>
          <w:sz w:val="24"/>
          <w:szCs w:val="24"/>
        </w:rPr>
        <w:t xml:space="preserve"> </w:t>
      </w:r>
      <w:r w:rsidRPr="0043424C">
        <w:rPr>
          <w:rFonts w:ascii="Times New Roman" w:hAnsi="Times New Roman"/>
          <w:sz w:val="24"/>
          <w:szCs w:val="24"/>
        </w:rPr>
        <w:t xml:space="preserve">interpone reclamación ante esta Defensoría (DEFASEG) solicitando que </w:t>
      </w:r>
      <w:r w:rsidR="0043424C" w:rsidRPr="0043424C">
        <w:rPr>
          <w:rFonts w:ascii="Times New Roman" w:hAnsi="Times New Roman"/>
          <w:sz w:val="24"/>
          <w:szCs w:val="24"/>
        </w:rPr>
        <w:t>..................</w:t>
      </w:r>
      <w:r w:rsidR="0043424C" w:rsidRPr="0043424C">
        <w:rPr>
          <w:rFonts w:ascii="Times New Roman" w:hAnsi="Times New Roman"/>
          <w:sz w:val="24"/>
          <w:szCs w:val="24"/>
        </w:rPr>
        <w:t xml:space="preserve"> </w:t>
      </w:r>
      <w:r w:rsidRPr="0043424C">
        <w:rPr>
          <w:rFonts w:ascii="Times New Roman" w:hAnsi="Times New Roman"/>
          <w:sz w:val="24"/>
          <w:szCs w:val="24"/>
        </w:rPr>
        <w:t xml:space="preserve">otorgue cobertura de seguro al siniestro ocurrido el 10 de setiembre de 2019 que afectó al vehículo de placa de rodaje </w:t>
      </w:r>
      <w:r w:rsidR="0043424C" w:rsidRPr="0043424C">
        <w:rPr>
          <w:rFonts w:ascii="Times New Roman" w:hAnsi="Times New Roman"/>
          <w:sz w:val="24"/>
          <w:szCs w:val="24"/>
        </w:rPr>
        <w:t>..................</w:t>
      </w:r>
      <w:r w:rsidRPr="0043424C">
        <w:rPr>
          <w:rFonts w:ascii="Times New Roman" w:hAnsi="Times New Roman"/>
          <w:sz w:val="24"/>
          <w:szCs w:val="24"/>
        </w:rPr>
        <w:t xml:space="preserve">, conforme a la Póliza Vehicular </w:t>
      </w:r>
      <w:proofErr w:type="spellStart"/>
      <w:r w:rsidRPr="0043424C">
        <w:rPr>
          <w:rFonts w:ascii="Times New Roman" w:hAnsi="Times New Roman"/>
          <w:sz w:val="24"/>
          <w:szCs w:val="24"/>
        </w:rPr>
        <w:t>Nº</w:t>
      </w:r>
      <w:proofErr w:type="spellEnd"/>
      <w:r w:rsidRPr="0043424C">
        <w:rPr>
          <w:rFonts w:ascii="Times New Roman" w:hAnsi="Times New Roman"/>
          <w:sz w:val="24"/>
          <w:szCs w:val="24"/>
        </w:rPr>
        <w:t xml:space="preserve"> </w:t>
      </w:r>
      <w:r w:rsidR="0043424C" w:rsidRPr="0043424C">
        <w:rPr>
          <w:rFonts w:ascii="Times New Roman" w:hAnsi="Times New Roman"/>
          <w:sz w:val="24"/>
          <w:szCs w:val="24"/>
        </w:rPr>
        <w:t>..................</w:t>
      </w:r>
      <w:r w:rsidRPr="0043424C">
        <w:rPr>
          <w:rFonts w:ascii="Times New Roman" w:hAnsi="Times New Roman"/>
          <w:sz w:val="24"/>
          <w:szCs w:val="24"/>
        </w:rPr>
        <w:t xml:space="preserve">;  </w:t>
      </w:r>
    </w:p>
    <w:p w14:paraId="2A8B7203" w14:textId="463F9DA8" w:rsidR="003E3C98" w:rsidRPr="0043424C" w:rsidRDefault="003E3C98" w:rsidP="00F31B32">
      <w:pPr>
        <w:spacing w:line="240" w:lineRule="auto"/>
        <w:jc w:val="both"/>
        <w:rPr>
          <w:rFonts w:ascii="Times New Roman" w:hAnsi="Times New Roman"/>
          <w:sz w:val="24"/>
          <w:szCs w:val="24"/>
        </w:rPr>
      </w:pPr>
      <w:r w:rsidRPr="0043424C">
        <w:rPr>
          <w:rFonts w:ascii="Times New Roman" w:hAnsi="Times New Roman"/>
          <w:sz w:val="24"/>
          <w:szCs w:val="24"/>
        </w:rPr>
        <w:t>Que, la señalada reclamación cumple con las exigencias de materia</w:t>
      </w:r>
      <w:r w:rsidR="00C2163A" w:rsidRPr="0043424C">
        <w:rPr>
          <w:rFonts w:ascii="Times New Roman" w:hAnsi="Times New Roman"/>
          <w:sz w:val="24"/>
          <w:szCs w:val="24"/>
        </w:rPr>
        <w:t xml:space="preserve">, </w:t>
      </w:r>
      <w:r w:rsidRPr="0043424C">
        <w:rPr>
          <w:rFonts w:ascii="Times New Roman" w:hAnsi="Times New Roman"/>
          <w:sz w:val="24"/>
          <w:szCs w:val="24"/>
        </w:rPr>
        <w:t xml:space="preserve">cuantía </w:t>
      </w:r>
      <w:r w:rsidR="00C2163A" w:rsidRPr="0043424C">
        <w:rPr>
          <w:rFonts w:ascii="Times New Roman" w:hAnsi="Times New Roman"/>
          <w:sz w:val="24"/>
          <w:szCs w:val="24"/>
        </w:rPr>
        <w:t xml:space="preserve">y oportunidad </w:t>
      </w:r>
      <w:r w:rsidRPr="0043424C">
        <w:rPr>
          <w:rFonts w:ascii="Times New Roman" w:hAnsi="Times New Roman"/>
          <w:sz w:val="24"/>
          <w:szCs w:val="24"/>
        </w:rPr>
        <w:t>establecidas en el Reglamento de la DEFASEG;</w:t>
      </w:r>
    </w:p>
    <w:p w14:paraId="42A1AE03" w14:textId="1B11073B" w:rsidR="003E3C98" w:rsidRPr="0043424C" w:rsidRDefault="003E3C98" w:rsidP="00F31B32">
      <w:pPr>
        <w:spacing w:line="240" w:lineRule="auto"/>
        <w:jc w:val="both"/>
        <w:rPr>
          <w:rFonts w:ascii="Times New Roman" w:hAnsi="Times New Roman"/>
          <w:sz w:val="24"/>
          <w:szCs w:val="24"/>
        </w:rPr>
      </w:pPr>
      <w:r w:rsidRPr="0043424C">
        <w:rPr>
          <w:rFonts w:ascii="Times New Roman" w:hAnsi="Times New Roman"/>
          <w:sz w:val="24"/>
          <w:szCs w:val="24"/>
        </w:rPr>
        <w:t xml:space="preserve">Que, habiéndose corrido traslado de la reclamación, la aseguradora solicitó un plazo adicional para presentar sus descargos, los cuales </w:t>
      </w:r>
      <w:r w:rsidR="00B02502" w:rsidRPr="0043424C">
        <w:rPr>
          <w:rFonts w:ascii="Times New Roman" w:hAnsi="Times New Roman"/>
          <w:sz w:val="24"/>
          <w:szCs w:val="24"/>
        </w:rPr>
        <w:t xml:space="preserve">finalmente </w:t>
      </w:r>
      <w:r w:rsidRPr="0043424C">
        <w:rPr>
          <w:rFonts w:ascii="Times New Roman" w:hAnsi="Times New Roman"/>
          <w:sz w:val="24"/>
          <w:szCs w:val="24"/>
        </w:rPr>
        <w:t xml:space="preserve">presentó el 30 de julio </w:t>
      </w:r>
      <w:r w:rsidR="00B02502" w:rsidRPr="0043424C">
        <w:rPr>
          <w:rFonts w:ascii="Times New Roman" w:hAnsi="Times New Roman"/>
          <w:sz w:val="24"/>
          <w:szCs w:val="24"/>
        </w:rPr>
        <w:t>último.</w:t>
      </w:r>
      <w:r w:rsidRPr="0043424C">
        <w:rPr>
          <w:rFonts w:ascii="Times New Roman" w:hAnsi="Times New Roman"/>
          <w:sz w:val="24"/>
          <w:szCs w:val="24"/>
        </w:rPr>
        <w:t xml:space="preserve"> </w:t>
      </w:r>
    </w:p>
    <w:p w14:paraId="4F9D8986" w14:textId="77777777" w:rsidR="003E3C98" w:rsidRPr="0043424C" w:rsidRDefault="003E3C98" w:rsidP="00F31B32">
      <w:pPr>
        <w:spacing w:line="240" w:lineRule="auto"/>
        <w:jc w:val="both"/>
        <w:rPr>
          <w:rFonts w:ascii="Times New Roman" w:hAnsi="Times New Roman"/>
          <w:sz w:val="24"/>
          <w:szCs w:val="24"/>
        </w:rPr>
      </w:pPr>
      <w:r w:rsidRPr="0043424C">
        <w:rPr>
          <w:rFonts w:ascii="Times New Roman" w:hAnsi="Times New Roman"/>
          <w:sz w:val="24"/>
          <w:szCs w:val="24"/>
        </w:rPr>
        <w:t>Que, el 10 de agosto de 2020 se realizó la correspondiente audiencia de vista a través de videoconferencia con la participación de ambas partes, las cuales absolvieron las preguntas formuladas por este colegiado, conforme consta de la correspondiente acta.</w:t>
      </w:r>
    </w:p>
    <w:p w14:paraId="54989505" w14:textId="77777777" w:rsidR="003E3C98" w:rsidRPr="0043424C" w:rsidRDefault="003E3C98" w:rsidP="00F31B32">
      <w:pPr>
        <w:spacing w:line="240" w:lineRule="auto"/>
        <w:jc w:val="both"/>
        <w:rPr>
          <w:rFonts w:ascii="Times New Roman" w:hAnsi="Times New Roman"/>
          <w:sz w:val="24"/>
          <w:szCs w:val="24"/>
        </w:rPr>
      </w:pPr>
      <w:r w:rsidRPr="0043424C">
        <w:rPr>
          <w:rFonts w:ascii="Times New Roman" w:hAnsi="Times New Roman"/>
          <w:sz w:val="24"/>
          <w:szCs w:val="24"/>
        </w:rPr>
        <w:t>Que, en síntesis, la posición del reclamante es la siguiente: a) El vehículo sufrió un despiste y choque, luego que el conductor virara para evitar chocar contra una moto taxi no identificada que le cerró el pase; b) luego del accidente el conductor se puso a buen recaudo, aturdido, y fue a buscar un teléfono público para pedir ayuda porque no encontraba su celular, al retornar al lugar del accidente encontró al personal de la policía a quien relató lo sucedido, realizando la denuncia y dosaje etílico; c) el conductor se comunicó con la compañía y fue un familiar suyo quien se hizo pasar por el propietario y relató que el auto había sido alquilado, lo cual es falso; d) el conductor es chofer personal del propietario para lo cual le entrega el vehículo para trasladarlo pagándole en efectivo; y de vez en cuando le presta el vehículo para que se pueda trasladar sin que exista contraprestación; e) la aseguradora ha rechazado la cobertura  por no comunicar el siniestro en el más breve plazo, cuando la demora se dio debido a que el chofer desconocía los términos del contrato y se encontraba aturdido y adolorido; adicionalmente se ha rechazado la cobertura por haberse dado un uso distinto, abandono de vehículo y versiones contradictorias; sin embargo niega que eso sea cierto pues el vehículo no estaba el alquiler eso fue manifestado por error de la persona que reportó el siniestro haciéndose pasar por su persona, que no hubo abandono de vehículo, es solo que el conductor fue a ponerse a buen recaudo y a buscar un teléfono para luego presentarse en la comisaría y ponerse a derecho; que no se han producido versiones contradictorias por cuanto no fue él quien reportó el siniestro; y que la única versión es la de la existencia de una moto que le cerró el paso versión que también fue dada a la policía. Añade que en ningún momento le hicieron entrega de la póliza de seguro donde se especifican las obligaciones y exclusiones, lo que recién hicieron el 18 de noviembre de 2019.</w:t>
      </w:r>
    </w:p>
    <w:p w14:paraId="6B63E11B" w14:textId="0BB1B757" w:rsidR="003E3C98" w:rsidRPr="0043424C" w:rsidRDefault="003E3C98" w:rsidP="00F31B32">
      <w:pPr>
        <w:spacing w:after="0" w:line="240" w:lineRule="auto"/>
        <w:jc w:val="both"/>
        <w:rPr>
          <w:rFonts w:ascii="Times New Roman" w:hAnsi="Times New Roman"/>
          <w:sz w:val="24"/>
          <w:szCs w:val="24"/>
        </w:rPr>
      </w:pPr>
      <w:r w:rsidRPr="0043424C">
        <w:rPr>
          <w:rFonts w:ascii="Times New Roman" w:hAnsi="Times New Roman"/>
          <w:sz w:val="24"/>
          <w:szCs w:val="24"/>
        </w:rPr>
        <w:t xml:space="preserve">Que, por su parte y en resumen la compañía de seguros sostiene que: a) el asegurado recibió la póliza y no formuló observaciones; b) que han rechazado el siniestro por cuatro causales: (i) que a horas 07:39 reportaron el siniestro manifestando que había ocurrido a las 02:00 (en el reclamo y denuncia se indica que fue a las 04:00am), por lo que pasaron más de 05 horas de ocurrido el siniestro, por lo que rechazaron el siniestro por reporte extemporáneo que les </w:t>
      </w:r>
      <w:r w:rsidRPr="0043424C">
        <w:rPr>
          <w:rFonts w:ascii="Times New Roman" w:hAnsi="Times New Roman"/>
          <w:sz w:val="24"/>
          <w:szCs w:val="24"/>
        </w:rPr>
        <w:lastRenderedPageBreak/>
        <w:t>impide conocer las circunstancias del siniestro, lo que determina la pérdida del derecho indemnizatorio, no siendo válido indicar que el chofer desconocía el procedimiento a seguir, menos aun cuando este indica ante la comisaría que producido el accidente se comunicó de inmediato con el propietario del vehículo; (</w:t>
      </w:r>
      <w:proofErr w:type="spellStart"/>
      <w:r w:rsidRPr="0043424C">
        <w:rPr>
          <w:rFonts w:ascii="Times New Roman" w:hAnsi="Times New Roman"/>
          <w:sz w:val="24"/>
          <w:szCs w:val="24"/>
        </w:rPr>
        <w:t>ii</w:t>
      </w:r>
      <w:proofErr w:type="spellEnd"/>
      <w:r w:rsidRPr="0043424C">
        <w:rPr>
          <w:rFonts w:ascii="Times New Roman" w:hAnsi="Times New Roman"/>
          <w:sz w:val="24"/>
          <w:szCs w:val="24"/>
        </w:rPr>
        <w:t>) uso distinto de la unidad, ya que al contratar la póliza se indicó que era de uso particular, no obstante en el reporte de llamada se manifestó que el conductor había alquilado la unidad, estando dicha circunstancia excluida de la cobertura de seguro; (</w:t>
      </w:r>
      <w:proofErr w:type="spellStart"/>
      <w:r w:rsidRPr="0043424C">
        <w:rPr>
          <w:rFonts w:ascii="Times New Roman" w:hAnsi="Times New Roman"/>
          <w:sz w:val="24"/>
          <w:szCs w:val="24"/>
        </w:rPr>
        <w:t>iii</w:t>
      </w:r>
      <w:proofErr w:type="spellEnd"/>
      <w:r w:rsidRPr="0043424C">
        <w:rPr>
          <w:rFonts w:ascii="Times New Roman" w:hAnsi="Times New Roman"/>
          <w:sz w:val="24"/>
          <w:szCs w:val="24"/>
        </w:rPr>
        <w:t xml:space="preserve">) se dejó el vehículo abandonado sin autorización de </w:t>
      </w:r>
      <w:r w:rsidR="0012555B" w:rsidRPr="0043424C">
        <w:rPr>
          <w:rFonts w:ascii="Times New Roman" w:hAnsi="Times New Roman"/>
          <w:sz w:val="24"/>
          <w:szCs w:val="24"/>
        </w:rPr>
        <w:t>la aseguradora</w:t>
      </w:r>
      <w:r w:rsidRPr="0043424C">
        <w:rPr>
          <w:rFonts w:ascii="Times New Roman" w:hAnsi="Times New Roman"/>
          <w:sz w:val="24"/>
          <w:szCs w:val="24"/>
        </w:rPr>
        <w:t>, ya que cuando llegó la póliza no se encontraba el conductor, circunstancia que también determina la pérdida del derecho indemnizatorio; (</w:t>
      </w:r>
      <w:proofErr w:type="spellStart"/>
      <w:r w:rsidRPr="0043424C">
        <w:rPr>
          <w:rFonts w:ascii="Times New Roman" w:hAnsi="Times New Roman"/>
          <w:sz w:val="24"/>
          <w:szCs w:val="24"/>
        </w:rPr>
        <w:t>iv</w:t>
      </w:r>
      <w:proofErr w:type="spellEnd"/>
      <w:r w:rsidRPr="0043424C">
        <w:rPr>
          <w:rFonts w:ascii="Times New Roman" w:hAnsi="Times New Roman"/>
          <w:sz w:val="24"/>
          <w:szCs w:val="24"/>
        </w:rPr>
        <w:t xml:space="preserve">) asimismo han existido declaraciones contradictorias y fraudulentas, al reportar la llamada se indicó que el vehículo se había dado en alquiler y que el conductor se quedó dormido, para luego señalar que se produjo un despiste sobre la berma y posteriormente que un tercer vehículo (mototaxi) se cruzó, lo cual determina la pérdida del derecho indemnizatorio pues ello no permite tener un cabal conocimiento de las verdaderas circunstancias del siniestro, faltando al deber de información y buscando lograr la admisión de un siniestro; por lo que el rechazo ha sido legítimo. </w:t>
      </w:r>
    </w:p>
    <w:p w14:paraId="79403A6C" w14:textId="77777777" w:rsidR="003E3C98" w:rsidRPr="0043424C" w:rsidRDefault="003E3C98" w:rsidP="00F31B32">
      <w:pPr>
        <w:spacing w:after="0" w:line="240" w:lineRule="auto"/>
        <w:jc w:val="both"/>
        <w:rPr>
          <w:rFonts w:ascii="Times New Roman" w:hAnsi="Times New Roman"/>
          <w:bCs/>
          <w:sz w:val="24"/>
          <w:szCs w:val="24"/>
        </w:rPr>
      </w:pPr>
    </w:p>
    <w:p w14:paraId="6BA3FD79" w14:textId="0A18ECC7" w:rsidR="003E3C98" w:rsidRPr="0043424C" w:rsidRDefault="003E3C98" w:rsidP="00F31B32">
      <w:pPr>
        <w:spacing w:line="240" w:lineRule="auto"/>
        <w:jc w:val="both"/>
        <w:rPr>
          <w:rFonts w:ascii="Times New Roman" w:hAnsi="Times New Roman"/>
          <w:bCs/>
          <w:sz w:val="24"/>
          <w:szCs w:val="24"/>
        </w:rPr>
      </w:pPr>
      <w:r w:rsidRPr="0043424C">
        <w:rPr>
          <w:rFonts w:ascii="Times New Roman" w:hAnsi="Times New Roman"/>
          <w:bCs/>
          <w:sz w:val="24"/>
          <w:szCs w:val="24"/>
        </w:rPr>
        <w:t xml:space="preserve">Que, con fecha 14 de agosto de 2020, la aseguradora presentó lo requerido en la audiencia de vista, y un escrito adicional, adjuntando los audios de reporte del siniestro y un correo electrónico a través del cual acredita la entrega de la póliza de seguros al corredor de seguros del reclamante. </w:t>
      </w:r>
    </w:p>
    <w:p w14:paraId="0D3FF31C" w14:textId="120F1FB7" w:rsidR="003E3C98" w:rsidRPr="0043424C" w:rsidRDefault="003E3C98" w:rsidP="00F31B32">
      <w:pPr>
        <w:spacing w:line="240" w:lineRule="auto"/>
        <w:jc w:val="both"/>
        <w:rPr>
          <w:rFonts w:ascii="Times New Roman" w:hAnsi="Times New Roman"/>
          <w:b/>
          <w:sz w:val="24"/>
          <w:szCs w:val="24"/>
        </w:rPr>
      </w:pPr>
      <w:r w:rsidRPr="0043424C">
        <w:rPr>
          <w:rFonts w:ascii="Times New Roman" w:hAnsi="Times New Roman"/>
          <w:b/>
          <w:sz w:val="24"/>
          <w:szCs w:val="24"/>
        </w:rPr>
        <w:t xml:space="preserve">CONSIDERANDO: </w:t>
      </w:r>
    </w:p>
    <w:p w14:paraId="695E3F3A" w14:textId="77777777" w:rsidR="003E3C98" w:rsidRPr="0043424C" w:rsidRDefault="003E3C98" w:rsidP="00F31B32">
      <w:pPr>
        <w:spacing w:line="240" w:lineRule="auto"/>
        <w:jc w:val="both"/>
        <w:rPr>
          <w:rStyle w:val="Textoennegrita"/>
          <w:rFonts w:ascii="Times New Roman" w:hAnsi="Times New Roman"/>
          <w:b w:val="0"/>
          <w:sz w:val="24"/>
          <w:szCs w:val="24"/>
        </w:rPr>
      </w:pPr>
      <w:r w:rsidRPr="0043424C">
        <w:rPr>
          <w:rFonts w:ascii="Times New Roman" w:hAnsi="Times New Roman"/>
          <w:b/>
          <w:sz w:val="24"/>
          <w:szCs w:val="24"/>
          <w:u w:val="single"/>
        </w:rPr>
        <w:t>PRIMERO</w:t>
      </w:r>
      <w:r w:rsidRPr="0043424C">
        <w:rPr>
          <w:rFonts w:ascii="Times New Roman" w:hAnsi="Times New Roman"/>
          <w:sz w:val="24"/>
          <w:szCs w:val="24"/>
        </w:rPr>
        <w:t xml:space="preserve">: Conforme al Reglamento de la Defensoría del Asegurado, </w:t>
      </w:r>
      <w:r w:rsidRPr="0043424C">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FAC8DE7" w14:textId="77777777" w:rsidR="003E3C98" w:rsidRPr="0043424C" w:rsidRDefault="003E3C98" w:rsidP="00F31B32">
      <w:pPr>
        <w:spacing w:line="240" w:lineRule="auto"/>
        <w:jc w:val="both"/>
        <w:rPr>
          <w:rStyle w:val="Textoennegrita"/>
          <w:rFonts w:ascii="Times New Roman" w:hAnsi="Times New Roman"/>
          <w:b w:val="0"/>
          <w:sz w:val="24"/>
          <w:szCs w:val="24"/>
        </w:rPr>
      </w:pPr>
      <w:r w:rsidRPr="0043424C">
        <w:rPr>
          <w:rStyle w:val="Textoennegrita"/>
          <w:rFonts w:ascii="Times New Roman" w:hAnsi="Times New Roman"/>
          <w:sz w:val="24"/>
          <w:szCs w:val="24"/>
          <w:u w:val="single"/>
        </w:rPr>
        <w:t>SEGUNDO</w:t>
      </w:r>
      <w:r w:rsidRPr="0043424C">
        <w:rPr>
          <w:rStyle w:val="Textoennegrita"/>
          <w:rFonts w:ascii="Times New Roman" w:hAnsi="Times New Roman"/>
          <w:sz w:val="24"/>
          <w:szCs w:val="24"/>
        </w:rPr>
        <w:t>:</w:t>
      </w:r>
      <w:r w:rsidRPr="0043424C">
        <w:rPr>
          <w:rStyle w:val="Textoennegrita"/>
          <w:rFonts w:ascii="Times New Roman" w:hAnsi="Times New Roman"/>
          <w:b w:val="0"/>
          <w:sz w:val="24"/>
          <w:szCs w:val="24"/>
        </w:rPr>
        <w:t xml:space="preserve"> </w:t>
      </w:r>
      <w:r w:rsidRPr="0043424C">
        <w:rPr>
          <w:rFonts w:ascii="Times New Roman" w:hAnsi="Times New Roman"/>
          <w:sz w:val="24"/>
          <w:szCs w:val="24"/>
        </w:rPr>
        <w:t xml:space="preserve">Asimismo, de acuerdo a </w:t>
      </w:r>
      <w:r w:rsidRPr="0043424C">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9CCBE17" w14:textId="77777777" w:rsidR="003E3C98" w:rsidRPr="0043424C" w:rsidRDefault="003E3C98" w:rsidP="00F31B32">
      <w:pPr>
        <w:spacing w:after="0" w:line="240" w:lineRule="auto"/>
        <w:jc w:val="both"/>
        <w:rPr>
          <w:rFonts w:ascii="Times New Roman" w:hAnsi="Times New Roman"/>
          <w:sz w:val="24"/>
          <w:szCs w:val="24"/>
        </w:rPr>
      </w:pPr>
      <w:r w:rsidRPr="0043424C">
        <w:rPr>
          <w:rStyle w:val="Textoennegrita"/>
          <w:rFonts w:ascii="Times New Roman" w:hAnsi="Times New Roman"/>
          <w:sz w:val="24"/>
          <w:szCs w:val="24"/>
          <w:u w:val="single"/>
        </w:rPr>
        <w:t>TERCERO</w:t>
      </w:r>
      <w:r w:rsidRPr="0043424C">
        <w:rPr>
          <w:rStyle w:val="Textoennegrita"/>
          <w:rFonts w:ascii="Times New Roman" w:hAnsi="Times New Roman"/>
          <w:sz w:val="24"/>
          <w:szCs w:val="24"/>
        </w:rPr>
        <w:t>:</w:t>
      </w:r>
      <w:r w:rsidRPr="0043424C">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3EA57D21" w14:textId="77777777" w:rsidR="003E3C98" w:rsidRPr="0043424C" w:rsidRDefault="003E3C98" w:rsidP="00F31B32">
      <w:pPr>
        <w:spacing w:after="0" w:line="240" w:lineRule="auto"/>
        <w:jc w:val="both"/>
        <w:rPr>
          <w:rFonts w:ascii="Times New Roman" w:hAnsi="Times New Roman"/>
          <w:sz w:val="24"/>
          <w:szCs w:val="24"/>
        </w:rPr>
      </w:pPr>
    </w:p>
    <w:p w14:paraId="6DBE2FBB" w14:textId="77777777" w:rsidR="003E3C98" w:rsidRPr="0043424C" w:rsidRDefault="003E3C98" w:rsidP="00F31B32">
      <w:pPr>
        <w:spacing w:after="0" w:line="240" w:lineRule="auto"/>
        <w:contextualSpacing/>
        <w:jc w:val="both"/>
        <w:rPr>
          <w:rFonts w:ascii="Times New Roman" w:hAnsi="Times New Roman"/>
          <w:sz w:val="24"/>
          <w:szCs w:val="24"/>
        </w:rPr>
      </w:pPr>
      <w:r w:rsidRPr="0043424C">
        <w:rPr>
          <w:rFonts w:ascii="Times New Roman" w:hAnsi="Times New Roman"/>
          <w:b/>
          <w:sz w:val="24"/>
          <w:szCs w:val="24"/>
          <w:u w:val="single"/>
        </w:rPr>
        <w:lastRenderedPageBreak/>
        <w:t>CUARTO</w:t>
      </w:r>
      <w:r w:rsidRPr="0043424C">
        <w:rPr>
          <w:rFonts w:ascii="Times New Roman" w:hAnsi="Times New Roman"/>
          <w:b/>
          <w:sz w:val="24"/>
          <w:szCs w:val="24"/>
        </w:rPr>
        <w:t>:</w:t>
      </w:r>
      <w:r w:rsidRPr="0043424C">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343A037C" w14:textId="77777777" w:rsidR="003E3C98" w:rsidRPr="0043424C" w:rsidRDefault="003E3C98" w:rsidP="00F31B32">
      <w:pPr>
        <w:spacing w:after="0" w:line="240" w:lineRule="auto"/>
        <w:jc w:val="both"/>
        <w:rPr>
          <w:rStyle w:val="Textoennegrita"/>
          <w:rFonts w:ascii="Times New Roman" w:hAnsi="Times New Roman"/>
          <w:sz w:val="24"/>
          <w:szCs w:val="24"/>
          <w:u w:val="single"/>
        </w:rPr>
      </w:pPr>
    </w:p>
    <w:p w14:paraId="30A46AEA" w14:textId="77777777" w:rsidR="003E3C98" w:rsidRPr="0043424C" w:rsidRDefault="003E3C98" w:rsidP="00F31B32">
      <w:pPr>
        <w:spacing w:after="0" w:line="240" w:lineRule="auto"/>
        <w:jc w:val="both"/>
        <w:rPr>
          <w:rFonts w:ascii="Times New Roman" w:hAnsi="Times New Roman"/>
          <w:bCs/>
          <w:sz w:val="24"/>
          <w:szCs w:val="24"/>
        </w:rPr>
      </w:pPr>
      <w:r w:rsidRPr="0043424C">
        <w:rPr>
          <w:rStyle w:val="Textoennegrita"/>
          <w:rFonts w:ascii="Times New Roman" w:hAnsi="Times New Roman"/>
          <w:sz w:val="24"/>
          <w:szCs w:val="24"/>
          <w:u w:val="single"/>
        </w:rPr>
        <w:t>QUINTO</w:t>
      </w:r>
      <w:r w:rsidRPr="0043424C">
        <w:rPr>
          <w:rStyle w:val="Textoennegrita"/>
          <w:rFonts w:ascii="Times New Roman" w:hAnsi="Times New Roman"/>
          <w:sz w:val="24"/>
          <w:szCs w:val="24"/>
        </w:rPr>
        <w:t>:</w:t>
      </w:r>
      <w:r w:rsidRPr="0043424C">
        <w:rPr>
          <w:rStyle w:val="Textoennegrita"/>
          <w:rFonts w:ascii="Times New Roman" w:hAnsi="Times New Roman"/>
          <w:b w:val="0"/>
          <w:sz w:val="24"/>
          <w:szCs w:val="24"/>
        </w:rPr>
        <w:t xml:space="preserve"> En materia procesal</w:t>
      </w:r>
      <w:r w:rsidRPr="0043424C">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2EA655B2" w14:textId="77777777" w:rsidR="003E3C98" w:rsidRPr="0043424C" w:rsidRDefault="003E3C98" w:rsidP="00F31B32">
      <w:pPr>
        <w:spacing w:after="0" w:line="240" w:lineRule="auto"/>
        <w:jc w:val="both"/>
        <w:rPr>
          <w:rFonts w:ascii="Times New Roman" w:hAnsi="Times New Roman"/>
          <w:b/>
          <w:sz w:val="24"/>
          <w:szCs w:val="24"/>
          <w:u w:val="single"/>
        </w:rPr>
      </w:pPr>
    </w:p>
    <w:p w14:paraId="76874740" w14:textId="4EFBC646" w:rsidR="003E3C98" w:rsidRPr="0043424C" w:rsidRDefault="003E3C98" w:rsidP="00F31B32">
      <w:pPr>
        <w:spacing w:after="0" w:line="240" w:lineRule="auto"/>
        <w:jc w:val="both"/>
        <w:rPr>
          <w:rFonts w:ascii="Times New Roman" w:hAnsi="Times New Roman"/>
          <w:sz w:val="24"/>
          <w:szCs w:val="24"/>
        </w:rPr>
      </w:pPr>
      <w:r w:rsidRPr="0043424C">
        <w:rPr>
          <w:rFonts w:ascii="Times New Roman" w:hAnsi="Times New Roman"/>
          <w:b/>
          <w:sz w:val="24"/>
          <w:szCs w:val="24"/>
          <w:u w:val="single"/>
        </w:rPr>
        <w:t>SEXTO</w:t>
      </w:r>
      <w:r w:rsidRPr="0043424C">
        <w:rPr>
          <w:rFonts w:ascii="Times New Roman" w:hAnsi="Times New Roman"/>
          <w:b/>
          <w:sz w:val="24"/>
          <w:szCs w:val="24"/>
        </w:rPr>
        <w:t>:</w:t>
      </w:r>
      <w:r w:rsidRPr="0043424C">
        <w:rPr>
          <w:rFonts w:ascii="Times New Roman" w:hAnsi="Times New Roman"/>
          <w:sz w:val="24"/>
          <w:szCs w:val="24"/>
        </w:rPr>
        <w:t xml:space="preserve"> </w:t>
      </w:r>
      <w:r w:rsidR="00B02502" w:rsidRPr="0043424C">
        <w:rPr>
          <w:rFonts w:ascii="Times New Roman" w:hAnsi="Times New Roman"/>
          <w:sz w:val="24"/>
          <w:szCs w:val="24"/>
        </w:rPr>
        <w:t>De acuerdo con</w:t>
      </w:r>
      <w:r w:rsidRPr="0043424C">
        <w:rPr>
          <w:rFonts w:ascii="Times New Roman" w:hAnsi="Times New Roman"/>
          <w:sz w:val="24"/>
          <w:szCs w:val="24"/>
        </w:rPr>
        <w:t xml:space="preserve"> los términos contenidos en el rechazo, la reclamación y en la respectiva absolución, así como a lo tratado en la audiencia de vista, la solución de la presente controversia consiste en determinar si el rechazo de cobertura informado resulta o no legítimo, siendo que en este caso se han invocado cuatro causales de rechazo, bastará que una sea fundada para que el rechazo de siniestro sea legítimo.</w:t>
      </w:r>
    </w:p>
    <w:p w14:paraId="329E8DA6" w14:textId="77777777" w:rsidR="003E3C98" w:rsidRPr="0043424C" w:rsidRDefault="003E3C98" w:rsidP="00F31B32">
      <w:pPr>
        <w:spacing w:after="0" w:line="240" w:lineRule="auto"/>
        <w:jc w:val="both"/>
        <w:rPr>
          <w:rFonts w:ascii="Times New Roman" w:hAnsi="Times New Roman"/>
          <w:sz w:val="24"/>
          <w:szCs w:val="24"/>
        </w:rPr>
      </w:pPr>
    </w:p>
    <w:p w14:paraId="01A682C5" w14:textId="77777777" w:rsidR="00F3352E" w:rsidRPr="0043424C" w:rsidRDefault="003E3C98" w:rsidP="00F31B32">
      <w:pPr>
        <w:spacing w:after="0" w:line="240" w:lineRule="auto"/>
        <w:jc w:val="both"/>
        <w:rPr>
          <w:rFonts w:ascii="Times New Roman" w:hAnsi="Times New Roman"/>
          <w:sz w:val="24"/>
          <w:szCs w:val="24"/>
        </w:rPr>
      </w:pPr>
      <w:r w:rsidRPr="0043424C">
        <w:rPr>
          <w:rFonts w:ascii="Times New Roman" w:hAnsi="Times New Roman"/>
          <w:b/>
          <w:bCs/>
          <w:sz w:val="24"/>
          <w:szCs w:val="24"/>
          <w:u w:val="single"/>
        </w:rPr>
        <w:t>SETIMO:</w:t>
      </w:r>
      <w:r w:rsidRPr="0043424C">
        <w:rPr>
          <w:rFonts w:ascii="Times New Roman" w:hAnsi="Times New Roman"/>
          <w:sz w:val="24"/>
          <w:szCs w:val="24"/>
        </w:rPr>
        <w:t xml:space="preserve"> El asegurado ha invocado que no recibió la póliza de seguro, no obstante, la aseguradora ha presentado el correo electrónico a través del cual se envió la póliza al corredor de seguros del reclamante,</w:t>
      </w:r>
      <w:r w:rsidR="00F3352E" w:rsidRPr="0043424C">
        <w:rPr>
          <w:rFonts w:ascii="Times New Roman" w:hAnsi="Times New Roman"/>
          <w:sz w:val="24"/>
          <w:szCs w:val="24"/>
        </w:rPr>
        <w:t xml:space="preserve"> correo electrónico que contenía 3 archivos:</w:t>
      </w:r>
    </w:p>
    <w:p w14:paraId="7F1CB4DA" w14:textId="33FBD4E8" w:rsidR="00F3352E" w:rsidRPr="0043424C" w:rsidRDefault="00F3352E" w:rsidP="00F31B32">
      <w:pPr>
        <w:pStyle w:val="Prrafodelista"/>
        <w:numPr>
          <w:ilvl w:val="0"/>
          <w:numId w:val="2"/>
        </w:numPr>
        <w:spacing w:after="0" w:line="240" w:lineRule="auto"/>
        <w:jc w:val="both"/>
        <w:rPr>
          <w:rFonts w:ascii="Times New Roman" w:hAnsi="Times New Roman"/>
          <w:sz w:val="24"/>
          <w:szCs w:val="24"/>
        </w:rPr>
      </w:pPr>
      <w:r w:rsidRPr="0043424C">
        <w:rPr>
          <w:rFonts w:ascii="Times New Roman" w:hAnsi="Times New Roman"/>
          <w:sz w:val="24"/>
          <w:szCs w:val="24"/>
        </w:rPr>
        <w:t>Talleres afiliados.pdf</w:t>
      </w:r>
    </w:p>
    <w:p w14:paraId="65D79BF9" w14:textId="7B0A4FF2" w:rsidR="00F3352E" w:rsidRPr="0043424C" w:rsidRDefault="00F3352E" w:rsidP="00F31B32">
      <w:pPr>
        <w:pStyle w:val="Prrafodelista"/>
        <w:numPr>
          <w:ilvl w:val="0"/>
          <w:numId w:val="2"/>
        </w:numPr>
        <w:spacing w:after="0" w:line="240" w:lineRule="auto"/>
        <w:jc w:val="both"/>
        <w:rPr>
          <w:rFonts w:ascii="Times New Roman" w:hAnsi="Times New Roman"/>
          <w:sz w:val="24"/>
          <w:szCs w:val="24"/>
        </w:rPr>
      </w:pPr>
      <w:r w:rsidRPr="0043424C">
        <w:rPr>
          <w:rFonts w:ascii="Times New Roman" w:hAnsi="Times New Roman"/>
          <w:sz w:val="24"/>
          <w:szCs w:val="24"/>
        </w:rPr>
        <w:t>Auto 0km.pdf</w:t>
      </w:r>
    </w:p>
    <w:p w14:paraId="60927460" w14:textId="77777777" w:rsidR="00F3352E" w:rsidRPr="0043424C" w:rsidRDefault="00F3352E" w:rsidP="00F31B32">
      <w:pPr>
        <w:pStyle w:val="Prrafodelista"/>
        <w:numPr>
          <w:ilvl w:val="0"/>
          <w:numId w:val="2"/>
        </w:numPr>
        <w:spacing w:after="0" w:line="240" w:lineRule="auto"/>
        <w:jc w:val="both"/>
        <w:rPr>
          <w:rFonts w:ascii="Times New Roman" w:hAnsi="Times New Roman"/>
          <w:sz w:val="24"/>
          <w:szCs w:val="24"/>
        </w:rPr>
      </w:pPr>
      <w:r w:rsidRPr="0043424C">
        <w:rPr>
          <w:rFonts w:ascii="Times New Roman" w:hAnsi="Times New Roman"/>
          <w:sz w:val="24"/>
          <w:szCs w:val="24"/>
        </w:rPr>
        <w:t xml:space="preserve">2018-12-31 Oscar Jonathan </w:t>
      </w:r>
      <w:proofErr w:type="spellStart"/>
      <w:r w:rsidRPr="0043424C">
        <w:rPr>
          <w:rFonts w:ascii="Times New Roman" w:hAnsi="Times New Roman"/>
          <w:sz w:val="24"/>
          <w:szCs w:val="24"/>
        </w:rPr>
        <w:t>Ly</w:t>
      </w:r>
      <w:proofErr w:type="spellEnd"/>
      <w:r w:rsidRPr="0043424C">
        <w:rPr>
          <w:rFonts w:ascii="Times New Roman" w:hAnsi="Times New Roman"/>
          <w:sz w:val="24"/>
          <w:szCs w:val="24"/>
        </w:rPr>
        <w:t xml:space="preserve"> Delgado Placa ETM-95.pdf</w:t>
      </w:r>
    </w:p>
    <w:p w14:paraId="6D6E679A" w14:textId="77777777" w:rsidR="00C114D4" w:rsidRPr="0043424C" w:rsidRDefault="00C114D4" w:rsidP="00F31B32">
      <w:pPr>
        <w:spacing w:after="0" w:line="240" w:lineRule="auto"/>
        <w:jc w:val="both"/>
        <w:rPr>
          <w:rFonts w:ascii="Times New Roman" w:hAnsi="Times New Roman"/>
          <w:sz w:val="24"/>
          <w:szCs w:val="24"/>
        </w:rPr>
      </w:pPr>
    </w:p>
    <w:p w14:paraId="0117B47C" w14:textId="2DB56CF3" w:rsidR="00EC6237" w:rsidRPr="0043424C" w:rsidRDefault="00F3352E" w:rsidP="00F31B32">
      <w:pPr>
        <w:spacing w:after="0" w:line="240" w:lineRule="auto"/>
        <w:jc w:val="both"/>
        <w:rPr>
          <w:rFonts w:ascii="Times New Roman" w:hAnsi="Times New Roman"/>
          <w:sz w:val="24"/>
          <w:szCs w:val="24"/>
        </w:rPr>
      </w:pPr>
      <w:r w:rsidRPr="0043424C">
        <w:rPr>
          <w:rFonts w:ascii="Times New Roman" w:hAnsi="Times New Roman"/>
          <w:sz w:val="24"/>
          <w:szCs w:val="24"/>
        </w:rPr>
        <w:t xml:space="preserve">Revisados dichos documentos, se aprecia que el tercero constituye las Condiciones Particulares, y el segundo la póliza compuesta de 72 páginas que contiene el resumen, un índice de los 9 artículos que contiene la póliza, </w:t>
      </w:r>
      <w:r w:rsidR="00C114D4" w:rsidRPr="0043424C">
        <w:rPr>
          <w:rFonts w:ascii="Times New Roman" w:hAnsi="Times New Roman"/>
          <w:sz w:val="24"/>
          <w:szCs w:val="24"/>
        </w:rPr>
        <w:t xml:space="preserve">y </w:t>
      </w:r>
      <w:r w:rsidR="00A5767E" w:rsidRPr="0043424C">
        <w:rPr>
          <w:rFonts w:ascii="Times New Roman" w:hAnsi="Times New Roman"/>
          <w:sz w:val="24"/>
          <w:szCs w:val="24"/>
        </w:rPr>
        <w:t xml:space="preserve">el </w:t>
      </w:r>
      <w:r w:rsidR="00FC0870" w:rsidRPr="0043424C">
        <w:rPr>
          <w:rFonts w:ascii="Times New Roman" w:hAnsi="Times New Roman"/>
          <w:sz w:val="24"/>
          <w:szCs w:val="24"/>
        </w:rPr>
        <w:t>articulado</w:t>
      </w:r>
      <w:r w:rsidR="00A5767E" w:rsidRPr="0043424C">
        <w:rPr>
          <w:rFonts w:ascii="Times New Roman" w:hAnsi="Times New Roman"/>
          <w:sz w:val="24"/>
          <w:szCs w:val="24"/>
        </w:rPr>
        <w:t xml:space="preserve"> correspondiente, </w:t>
      </w:r>
      <w:r w:rsidRPr="0043424C">
        <w:rPr>
          <w:rFonts w:ascii="Times New Roman" w:hAnsi="Times New Roman"/>
          <w:sz w:val="24"/>
          <w:szCs w:val="24"/>
        </w:rPr>
        <w:t>siendo que en el artículo 5 figuran las exclusiones de la póliza</w:t>
      </w:r>
      <w:r w:rsidR="006D19D5" w:rsidRPr="0043424C">
        <w:rPr>
          <w:rFonts w:ascii="Times New Roman" w:hAnsi="Times New Roman"/>
          <w:sz w:val="24"/>
          <w:szCs w:val="24"/>
        </w:rPr>
        <w:t xml:space="preserve"> y el artículo 6 el procedimiento y plazo para presentar la solicitud de cobertura, así como las cargas que debe cumplir el asegurado y las consecuencias de su incumplimiento</w:t>
      </w:r>
      <w:r w:rsidR="00EC6237" w:rsidRPr="0043424C">
        <w:rPr>
          <w:rFonts w:ascii="Times New Roman" w:hAnsi="Times New Roman"/>
          <w:sz w:val="24"/>
          <w:szCs w:val="24"/>
        </w:rPr>
        <w:t>. No se aprecia que se haya enviado a través de dicho correo las Cláusulas Generales de Contratación donde figura la exclusión del artículo 10 del Condicionado General invocado por la aseguradora. No obstante, se tomará en cuenta</w:t>
      </w:r>
      <w:r w:rsidR="00A5767E" w:rsidRPr="0043424C">
        <w:rPr>
          <w:rFonts w:ascii="Times New Roman" w:hAnsi="Times New Roman"/>
          <w:sz w:val="24"/>
          <w:szCs w:val="24"/>
        </w:rPr>
        <w:t>,</w:t>
      </w:r>
      <w:r w:rsidR="00EC6237" w:rsidRPr="0043424C">
        <w:rPr>
          <w:rFonts w:ascii="Times New Roman" w:hAnsi="Times New Roman"/>
          <w:sz w:val="24"/>
          <w:szCs w:val="24"/>
        </w:rPr>
        <w:t xml:space="preserve"> al analizar el reclamo</w:t>
      </w:r>
      <w:r w:rsidR="00A5767E" w:rsidRPr="0043424C">
        <w:rPr>
          <w:rFonts w:ascii="Times New Roman" w:hAnsi="Times New Roman"/>
          <w:sz w:val="24"/>
          <w:szCs w:val="24"/>
        </w:rPr>
        <w:t>,</w:t>
      </w:r>
      <w:r w:rsidR="00EC6237" w:rsidRPr="0043424C">
        <w:rPr>
          <w:rFonts w:ascii="Times New Roman" w:hAnsi="Times New Roman"/>
          <w:sz w:val="24"/>
          <w:szCs w:val="24"/>
        </w:rPr>
        <w:t xml:space="preserve"> que </w:t>
      </w:r>
      <w:r w:rsidR="00B67E8B" w:rsidRPr="0043424C">
        <w:rPr>
          <w:rFonts w:ascii="Times New Roman" w:hAnsi="Times New Roman"/>
          <w:sz w:val="24"/>
          <w:szCs w:val="24"/>
        </w:rPr>
        <w:t xml:space="preserve">la exclusión invocada </w:t>
      </w:r>
      <w:r w:rsidR="00EC6237" w:rsidRPr="0043424C">
        <w:rPr>
          <w:rFonts w:ascii="Times New Roman" w:hAnsi="Times New Roman"/>
          <w:sz w:val="24"/>
          <w:szCs w:val="24"/>
        </w:rPr>
        <w:t>hace referencia a la pérdida del derecho indemnizatorio por reclamación fraudulenta</w:t>
      </w:r>
      <w:r w:rsidR="00B67E8B" w:rsidRPr="0043424C">
        <w:rPr>
          <w:rFonts w:ascii="Times New Roman" w:hAnsi="Times New Roman"/>
          <w:sz w:val="24"/>
          <w:szCs w:val="24"/>
        </w:rPr>
        <w:t xml:space="preserve">, lo que también está establecido en el </w:t>
      </w:r>
      <w:proofErr w:type="spellStart"/>
      <w:r w:rsidR="00EC6237" w:rsidRPr="0043424C">
        <w:rPr>
          <w:rFonts w:ascii="Times New Roman" w:hAnsi="Times New Roman"/>
          <w:sz w:val="24"/>
          <w:szCs w:val="24"/>
        </w:rPr>
        <w:t>el</w:t>
      </w:r>
      <w:proofErr w:type="spellEnd"/>
      <w:r w:rsidR="00EC6237" w:rsidRPr="0043424C">
        <w:rPr>
          <w:rFonts w:ascii="Times New Roman" w:hAnsi="Times New Roman"/>
          <w:sz w:val="24"/>
          <w:szCs w:val="24"/>
        </w:rPr>
        <w:t xml:space="preserve"> artículo 73 de la Ley del Contrato de Seguro</w:t>
      </w:r>
      <w:r w:rsidR="00882678" w:rsidRPr="0043424C">
        <w:rPr>
          <w:rFonts w:ascii="Times New Roman" w:hAnsi="Times New Roman"/>
          <w:sz w:val="24"/>
          <w:szCs w:val="24"/>
        </w:rPr>
        <w:t xml:space="preserve"> (Ley 29946)</w:t>
      </w:r>
      <w:r w:rsidR="00EC6237" w:rsidRPr="0043424C">
        <w:rPr>
          <w:rFonts w:ascii="Times New Roman" w:hAnsi="Times New Roman"/>
          <w:sz w:val="24"/>
          <w:szCs w:val="24"/>
        </w:rPr>
        <w:t xml:space="preserve"> que igualmente sanciona </w:t>
      </w:r>
      <w:r w:rsidR="00D223D3" w:rsidRPr="0043424C">
        <w:rPr>
          <w:rFonts w:ascii="Times New Roman" w:hAnsi="Times New Roman"/>
          <w:sz w:val="24"/>
          <w:szCs w:val="24"/>
        </w:rPr>
        <w:t>dicha actitud contraria</w:t>
      </w:r>
      <w:r w:rsidR="00EC6237" w:rsidRPr="0043424C">
        <w:rPr>
          <w:rFonts w:ascii="Times New Roman" w:hAnsi="Times New Roman"/>
          <w:sz w:val="24"/>
          <w:szCs w:val="24"/>
        </w:rPr>
        <w:t xml:space="preserve"> a derecho con la pérdida del derecho indemnizatorio</w:t>
      </w:r>
      <w:r w:rsidR="00B67E8B" w:rsidRPr="0043424C">
        <w:rPr>
          <w:rFonts w:ascii="Times New Roman" w:hAnsi="Times New Roman"/>
          <w:sz w:val="24"/>
          <w:szCs w:val="24"/>
        </w:rPr>
        <w:t>, es decir no se trata solo de una sanción contractual, sino además legal</w:t>
      </w:r>
      <w:r w:rsidR="00EC6237" w:rsidRPr="0043424C">
        <w:rPr>
          <w:rFonts w:ascii="Times New Roman" w:hAnsi="Times New Roman"/>
          <w:sz w:val="24"/>
          <w:szCs w:val="24"/>
        </w:rPr>
        <w:t>.</w:t>
      </w:r>
    </w:p>
    <w:p w14:paraId="40808FEF" w14:textId="77777777" w:rsidR="00EC6237" w:rsidRPr="0043424C" w:rsidRDefault="00EC6237" w:rsidP="00F31B32">
      <w:pPr>
        <w:spacing w:after="0" w:line="240" w:lineRule="auto"/>
        <w:jc w:val="both"/>
        <w:rPr>
          <w:rFonts w:ascii="Times New Roman" w:hAnsi="Times New Roman"/>
          <w:sz w:val="24"/>
          <w:szCs w:val="24"/>
        </w:rPr>
      </w:pPr>
    </w:p>
    <w:p w14:paraId="3262E791" w14:textId="7FE77F1B" w:rsidR="006D19D5" w:rsidRPr="0043424C" w:rsidRDefault="006D19D5" w:rsidP="00F31B32">
      <w:pPr>
        <w:spacing w:after="0" w:line="240" w:lineRule="auto"/>
        <w:jc w:val="both"/>
        <w:rPr>
          <w:rFonts w:ascii="Times New Roman" w:hAnsi="Times New Roman"/>
          <w:sz w:val="24"/>
          <w:szCs w:val="24"/>
        </w:rPr>
      </w:pPr>
      <w:r w:rsidRPr="0043424C">
        <w:rPr>
          <w:rFonts w:ascii="Times New Roman" w:hAnsi="Times New Roman"/>
          <w:sz w:val="24"/>
          <w:szCs w:val="24"/>
        </w:rPr>
        <w:t xml:space="preserve">Las causales de rechazo invocadas </w:t>
      </w:r>
      <w:r w:rsidR="0093103C" w:rsidRPr="0043424C">
        <w:rPr>
          <w:rFonts w:ascii="Times New Roman" w:hAnsi="Times New Roman"/>
          <w:sz w:val="24"/>
          <w:szCs w:val="24"/>
        </w:rPr>
        <w:t xml:space="preserve">por la aseguradora </w:t>
      </w:r>
      <w:r w:rsidRPr="0043424C">
        <w:rPr>
          <w:rFonts w:ascii="Times New Roman" w:hAnsi="Times New Roman"/>
          <w:sz w:val="24"/>
          <w:szCs w:val="24"/>
        </w:rPr>
        <w:t xml:space="preserve">son las siguientes: (i) </w:t>
      </w:r>
      <w:r w:rsidR="00803369" w:rsidRPr="0043424C">
        <w:rPr>
          <w:rFonts w:ascii="Times New Roman" w:hAnsi="Times New Roman"/>
          <w:sz w:val="24"/>
          <w:szCs w:val="24"/>
        </w:rPr>
        <w:t>aviso extemporáneo</w:t>
      </w:r>
      <w:r w:rsidRPr="0043424C">
        <w:rPr>
          <w:rFonts w:ascii="Times New Roman" w:hAnsi="Times New Roman"/>
          <w:sz w:val="24"/>
          <w:szCs w:val="24"/>
        </w:rPr>
        <w:t>, (</w:t>
      </w:r>
      <w:proofErr w:type="spellStart"/>
      <w:r w:rsidRPr="0043424C">
        <w:rPr>
          <w:rFonts w:ascii="Times New Roman" w:hAnsi="Times New Roman"/>
          <w:sz w:val="24"/>
          <w:szCs w:val="24"/>
        </w:rPr>
        <w:t>ii</w:t>
      </w:r>
      <w:proofErr w:type="spellEnd"/>
      <w:r w:rsidRPr="0043424C">
        <w:rPr>
          <w:rFonts w:ascii="Times New Roman" w:hAnsi="Times New Roman"/>
          <w:sz w:val="24"/>
          <w:szCs w:val="24"/>
        </w:rPr>
        <w:t>) uso distinto de la unidad, (</w:t>
      </w:r>
      <w:proofErr w:type="spellStart"/>
      <w:r w:rsidRPr="0043424C">
        <w:rPr>
          <w:rFonts w:ascii="Times New Roman" w:hAnsi="Times New Roman"/>
          <w:sz w:val="24"/>
          <w:szCs w:val="24"/>
        </w:rPr>
        <w:t>iii</w:t>
      </w:r>
      <w:proofErr w:type="spellEnd"/>
      <w:r w:rsidRPr="0043424C">
        <w:rPr>
          <w:rFonts w:ascii="Times New Roman" w:hAnsi="Times New Roman"/>
          <w:sz w:val="24"/>
          <w:szCs w:val="24"/>
        </w:rPr>
        <w:t>) abandono del vehículo, (</w:t>
      </w:r>
      <w:proofErr w:type="spellStart"/>
      <w:r w:rsidRPr="0043424C">
        <w:rPr>
          <w:rFonts w:ascii="Times New Roman" w:hAnsi="Times New Roman"/>
          <w:sz w:val="24"/>
          <w:szCs w:val="24"/>
        </w:rPr>
        <w:t>iv</w:t>
      </w:r>
      <w:proofErr w:type="spellEnd"/>
      <w:r w:rsidRPr="0043424C">
        <w:rPr>
          <w:rFonts w:ascii="Times New Roman" w:hAnsi="Times New Roman"/>
          <w:sz w:val="24"/>
          <w:szCs w:val="24"/>
        </w:rPr>
        <w:t xml:space="preserve">) </w:t>
      </w:r>
      <w:r w:rsidR="00803369" w:rsidRPr="0043424C">
        <w:rPr>
          <w:rFonts w:ascii="Times New Roman" w:hAnsi="Times New Roman"/>
          <w:sz w:val="24"/>
          <w:szCs w:val="24"/>
        </w:rPr>
        <w:t>reclamación fraudulenta</w:t>
      </w:r>
      <w:r w:rsidRPr="0043424C">
        <w:rPr>
          <w:rFonts w:ascii="Times New Roman" w:hAnsi="Times New Roman"/>
          <w:sz w:val="24"/>
          <w:szCs w:val="24"/>
        </w:rPr>
        <w:t>.</w:t>
      </w:r>
    </w:p>
    <w:p w14:paraId="68CEFEF2" w14:textId="68178B63" w:rsidR="006D19D5" w:rsidRPr="0043424C" w:rsidRDefault="006D19D5" w:rsidP="00F31B32">
      <w:pPr>
        <w:spacing w:after="0" w:line="240" w:lineRule="auto"/>
        <w:jc w:val="both"/>
        <w:rPr>
          <w:rFonts w:ascii="Times New Roman" w:hAnsi="Times New Roman"/>
          <w:sz w:val="24"/>
          <w:szCs w:val="24"/>
        </w:rPr>
      </w:pPr>
    </w:p>
    <w:p w14:paraId="76670173" w14:textId="0245CC5D" w:rsidR="00882678" w:rsidRPr="0043424C" w:rsidRDefault="006D19D5" w:rsidP="00F31B32">
      <w:pPr>
        <w:spacing w:after="0" w:line="240" w:lineRule="auto"/>
        <w:jc w:val="both"/>
        <w:rPr>
          <w:rFonts w:ascii="Times New Roman" w:hAnsi="Times New Roman"/>
          <w:sz w:val="24"/>
          <w:szCs w:val="24"/>
        </w:rPr>
      </w:pPr>
      <w:r w:rsidRPr="0043424C">
        <w:rPr>
          <w:rFonts w:ascii="Times New Roman" w:hAnsi="Times New Roman"/>
          <w:sz w:val="24"/>
          <w:szCs w:val="24"/>
        </w:rPr>
        <w:t xml:space="preserve">En lo que respecta al uso distinto de la unidad, la exclusión de cobertura por dar el vehículo en alquiler figura en el </w:t>
      </w:r>
      <w:r w:rsidR="00882678" w:rsidRPr="0043424C">
        <w:rPr>
          <w:rFonts w:ascii="Times New Roman" w:hAnsi="Times New Roman"/>
          <w:sz w:val="24"/>
          <w:szCs w:val="24"/>
        </w:rPr>
        <w:t>artículo</w:t>
      </w:r>
      <w:r w:rsidRPr="0043424C">
        <w:rPr>
          <w:rFonts w:ascii="Times New Roman" w:hAnsi="Times New Roman"/>
          <w:sz w:val="24"/>
          <w:szCs w:val="24"/>
        </w:rPr>
        <w:t xml:space="preserve"> 5.1.8 c) de la póliza entregada al asegurado.</w:t>
      </w:r>
      <w:r w:rsidR="0052602B" w:rsidRPr="0043424C">
        <w:rPr>
          <w:rFonts w:ascii="Times New Roman" w:hAnsi="Times New Roman"/>
          <w:sz w:val="24"/>
          <w:szCs w:val="24"/>
        </w:rPr>
        <w:t xml:space="preserve"> </w:t>
      </w:r>
      <w:r w:rsidRPr="0043424C">
        <w:rPr>
          <w:rFonts w:ascii="Times New Roman" w:hAnsi="Times New Roman"/>
          <w:sz w:val="24"/>
          <w:szCs w:val="24"/>
        </w:rPr>
        <w:t xml:space="preserve">La obligación de dar aviso del siniestro a la compañía en el más breve plazo </w:t>
      </w:r>
      <w:r w:rsidR="00882678" w:rsidRPr="0043424C">
        <w:rPr>
          <w:rFonts w:ascii="Times New Roman" w:hAnsi="Times New Roman"/>
          <w:sz w:val="24"/>
          <w:szCs w:val="24"/>
        </w:rPr>
        <w:t>posible y</w:t>
      </w:r>
      <w:r w:rsidRPr="0043424C">
        <w:rPr>
          <w:rFonts w:ascii="Times New Roman" w:hAnsi="Times New Roman"/>
          <w:sz w:val="24"/>
          <w:szCs w:val="24"/>
        </w:rPr>
        <w:t xml:space="preserve"> de no hace</w:t>
      </w:r>
      <w:r w:rsidR="00E30B8F" w:rsidRPr="0043424C">
        <w:rPr>
          <w:rFonts w:ascii="Times New Roman" w:hAnsi="Times New Roman"/>
          <w:sz w:val="24"/>
          <w:szCs w:val="24"/>
        </w:rPr>
        <w:t>r</w:t>
      </w:r>
      <w:r w:rsidRPr="0043424C">
        <w:rPr>
          <w:rFonts w:ascii="Times New Roman" w:hAnsi="Times New Roman"/>
          <w:sz w:val="24"/>
          <w:szCs w:val="24"/>
        </w:rPr>
        <w:t xml:space="preserve"> abandono del vehículo figuran en el artículo </w:t>
      </w:r>
      <w:r w:rsidR="00882678" w:rsidRPr="0043424C">
        <w:rPr>
          <w:rFonts w:ascii="Times New Roman" w:hAnsi="Times New Roman"/>
          <w:sz w:val="24"/>
          <w:szCs w:val="24"/>
        </w:rPr>
        <w:t xml:space="preserve">6.1.5 y </w:t>
      </w:r>
      <w:r w:rsidRPr="0043424C">
        <w:rPr>
          <w:rFonts w:ascii="Times New Roman" w:hAnsi="Times New Roman"/>
          <w:sz w:val="24"/>
          <w:szCs w:val="24"/>
        </w:rPr>
        <w:t xml:space="preserve">6.1.10, </w:t>
      </w:r>
      <w:r w:rsidR="00882678" w:rsidRPr="0043424C">
        <w:rPr>
          <w:rFonts w:ascii="Times New Roman" w:hAnsi="Times New Roman"/>
          <w:sz w:val="24"/>
          <w:szCs w:val="24"/>
        </w:rPr>
        <w:t xml:space="preserve">respectivamente, siendo que el encabezado del artículo 6 </w:t>
      </w:r>
      <w:r w:rsidRPr="0043424C">
        <w:rPr>
          <w:rFonts w:ascii="Times New Roman" w:hAnsi="Times New Roman"/>
          <w:sz w:val="24"/>
          <w:szCs w:val="24"/>
        </w:rPr>
        <w:t>sanciona</w:t>
      </w:r>
      <w:r w:rsidR="00882678" w:rsidRPr="0043424C">
        <w:rPr>
          <w:rFonts w:ascii="Times New Roman" w:hAnsi="Times New Roman"/>
          <w:sz w:val="24"/>
          <w:szCs w:val="24"/>
        </w:rPr>
        <w:t xml:space="preserve"> el incumplimiento de dicha carga</w:t>
      </w:r>
      <w:r w:rsidRPr="0043424C">
        <w:rPr>
          <w:rFonts w:ascii="Times New Roman" w:hAnsi="Times New Roman"/>
          <w:sz w:val="24"/>
          <w:szCs w:val="24"/>
        </w:rPr>
        <w:t xml:space="preserve"> con la pérdida del derecho indemnizatorio en caso de culpa inexcusable, o con la reducción de la indemnización en caso de culpa leve.</w:t>
      </w:r>
      <w:r w:rsidR="00882678" w:rsidRPr="0043424C">
        <w:rPr>
          <w:rFonts w:ascii="Times New Roman" w:hAnsi="Times New Roman"/>
          <w:sz w:val="24"/>
          <w:szCs w:val="24"/>
        </w:rPr>
        <w:t xml:space="preserve"> Cabe precisar que la obligación del aviso del </w:t>
      </w:r>
      <w:proofErr w:type="gramStart"/>
      <w:r w:rsidR="00882678" w:rsidRPr="0043424C">
        <w:rPr>
          <w:rFonts w:ascii="Times New Roman" w:hAnsi="Times New Roman"/>
          <w:sz w:val="24"/>
          <w:szCs w:val="24"/>
        </w:rPr>
        <w:t>siniestro,</w:t>
      </w:r>
      <w:proofErr w:type="gramEnd"/>
      <w:r w:rsidR="00882678" w:rsidRPr="0043424C">
        <w:rPr>
          <w:rFonts w:ascii="Times New Roman" w:hAnsi="Times New Roman"/>
          <w:sz w:val="24"/>
          <w:szCs w:val="24"/>
        </w:rPr>
        <w:t xml:space="preserve"> no es solo una carga contractual sino además una carga legal prevista en el artículo </w:t>
      </w:r>
      <w:r w:rsidR="00B02502" w:rsidRPr="0043424C">
        <w:rPr>
          <w:rFonts w:ascii="Times New Roman" w:hAnsi="Times New Roman"/>
          <w:sz w:val="24"/>
          <w:szCs w:val="24"/>
        </w:rPr>
        <w:t>70 de</w:t>
      </w:r>
      <w:r w:rsidR="00882678" w:rsidRPr="0043424C">
        <w:rPr>
          <w:rFonts w:ascii="Times New Roman" w:hAnsi="Times New Roman"/>
          <w:sz w:val="24"/>
          <w:szCs w:val="24"/>
        </w:rPr>
        <w:t xml:space="preserve"> la </w:t>
      </w:r>
      <w:r w:rsidR="005A21E7" w:rsidRPr="0043424C">
        <w:rPr>
          <w:rFonts w:ascii="Times New Roman" w:hAnsi="Times New Roman"/>
          <w:sz w:val="24"/>
          <w:szCs w:val="24"/>
        </w:rPr>
        <w:t>L</w:t>
      </w:r>
      <w:r w:rsidR="00882678" w:rsidRPr="0043424C">
        <w:rPr>
          <w:rFonts w:ascii="Times New Roman" w:hAnsi="Times New Roman"/>
          <w:sz w:val="24"/>
          <w:szCs w:val="24"/>
        </w:rPr>
        <w:t xml:space="preserve">ey del </w:t>
      </w:r>
      <w:r w:rsidR="005A21E7" w:rsidRPr="0043424C">
        <w:rPr>
          <w:rFonts w:ascii="Times New Roman" w:hAnsi="Times New Roman"/>
          <w:sz w:val="24"/>
          <w:szCs w:val="24"/>
        </w:rPr>
        <w:t>C</w:t>
      </w:r>
      <w:r w:rsidR="00882678" w:rsidRPr="0043424C">
        <w:rPr>
          <w:rFonts w:ascii="Times New Roman" w:hAnsi="Times New Roman"/>
          <w:sz w:val="24"/>
          <w:szCs w:val="24"/>
        </w:rPr>
        <w:t xml:space="preserve">ontrato de </w:t>
      </w:r>
      <w:r w:rsidR="005A21E7" w:rsidRPr="0043424C">
        <w:rPr>
          <w:rFonts w:ascii="Times New Roman" w:hAnsi="Times New Roman"/>
          <w:sz w:val="24"/>
          <w:szCs w:val="24"/>
        </w:rPr>
        <w:lastRenderedPageBreak/>
        <w:t>S</w:t>
      </w:r>
      <w:r w:rsidR="00882678" w:rsidRPr="0043424C">
        <w:rPr>
          <w:rFonts w:ascii="Times New Roman" w:hAnsi="Times New Roman"/>
          <w:sz w:val="24"/>
          <w:szCs w:val="24"/>
        </w:rPr>
        <w:t>eguro</w:t>
      </w:r>
      <w:r w:rsidR="008B4412" w:rsidRPr="0043424C">
        <w:rPr>
          <w:rFonts w:ascii="Times New Roman" w:hAnsi="Times New Roman"/>
          <w:sz w:val="24"/>
          <w:szCs w:val="24"/>
        </w:rPr>
        <w:t>, conforme se analizará más adelante</w:t>
      </w:r>
      <w:r w:rsidR="00882678" w:rsidRPr="0043424C">
        <w:rPr>
          <w:rFonts w:ascii="Times New Roman" w:hAnsi="Times New Roman"/>
          <w:sz w:val="24"/>
          <w:szCs w:val="24"/>
        </w:rPr>
        <w:t xml:space="preserve">. </w:t>
      </w:r>
      <w:r w:rsidR="00516197" w:rsidRPr="0043424C">
        <w:rPr>
          <w:rFonts w:ascii="Times New Roman" w:hAnsi="Times New Roman"/>
          <w:sz w:val="24"/>
          <w:szCs w:val="24"/>
        </w:rPr>
        <w:t xml:space="preserve">En lo que respecta a la </w:t>
      </w:r>
      <w:r w:rsidR="00882678" w:rsidRPr="0043424C">
        <w:rPr>
          <w:rFonts w:ascii="Times New Roman" w:hAnsi="Times New Roman"/>
          <w:sz w:val="24"/>
          <w:szCs w:val="24"/>
        </w:rPr>
        <w:t xml:space="preserve">exclusión </w:t>
      </w:r>
      <w:r w:rsidR="00B02502" w:rsidRPr="0043424C">
        <w:rPr>
          <w:rFonts w:ascii="Times New Roman" w:hAnsi="Times New Roman"/>
          <w:sz w:val="24"/>
          <w:szCs w:val="24"/>
        </w:rPr>
        <w:t>por reclamación</w:t>
      </w:r>
      <w:r w:rsidR="00882678" w:rsidRPr="0043424C">
        <w:rPr>
          <w:rFonts w:ascii="Times New Roman" w:hAnsi="Times New Roman"/>
          <w:sz w:val="24"/>
          <w:szCs w:val="24"/>
        </w:rPr>
        <w:t xml:space="preserve"> fraudulenta, </w:t>
      </w:r>
      <w:r w:rsidR="008B4412" w:rsidRPr="0043424C">
        <w:rPr>
          <w:rFonts w:ascii="Times New Roman" w:hAnsi="Times New Roman"/>
          <w:sz w:val="24"/>
          <w:szCs w:val="24"/>
        </w:rPr>
        <w:t>aun</w:t>
      </w:r>
      <w:r w:rsidR="00882678" w:rsidRPr="0043424C">
        <w:rPr>
          <w:rFonts w:ascii="Times New Roman" w:hAnsi="Times New Roman"/>
          <w:sz w:val="24"/>
          <w:szCs w:val="24"/>
        </w:rPr>
        <w:t xml:space="preserve"> cuando la misma no figura en la póliza remitida al asegurado, la propia ley del contrato de seguros sanciona dicha actitud con la pérdida del derecho indemnizatorio, por lo que de comprobarse que se ha configurado la misma podría ser oponible al asegurado. </w:t>
      </w:r>
    </w:p>
    <w:p w14:paraId="42B71F02" w14:textId="77777777" w:rsidR="00882678" w:rsidRPr="0043424C" w:rsidRDefault="00882678" w:rsidP="00F31B32">
      <w:pPr>
        <w:spacing w:after="0" w:line="240" w:lineRule="auto"/>
        <w:jc w:val="both"/>
        <w:rPr>
          <w:rFonts w:ascii="Times New Roman" w:hAnsi="Times New Roman"/>
          <w:sz w:val="24"/>
          <w:szCs w:val="24"/>
        </w:rPr>
      </w:pPr>
    </w:p>
    <w:p w14:paraId="41052FF1" w14:textId="39F2F2B6" w:rsidR="00882678" w:rsidRPr="0043424C" w:rsidRDefault="00882678" w:rsidP="00F31B32">
      <w:pPr>
        <w:spacing w:after="0" w:line="240" w:lineRule="auto"/>
        <w:jc w:val="both"/>
        <w:rPr>
          <w:rFonts w:ascii="Times New Roman" w:hAnsi="Times New Roman"/>
          <w:sz w:val="24"/>
          <w:szCs w:val="24"/>
        </w:rPr>
      </w:pPr>
      <w:r w:rsidRPr="0043424C">
        <w:rPr>
          <w:rFonts w:ascii="Times New Roman" w:hAnsi="Times New Roman"/>
          <w:sz w:val="24"/>
          <w:szCs w:val="24"/>
        </w:rPr>
        <w:t>Por lo expuesto,</w:t>
      </w:r>
      <w:r w:rsidR="00EC6237" w:rsidRPr="0043424C">
        <w:rPr>
          <w:rFonts w:ascii="Times New Roman" w:hAnsi="Times New Roman"/>
          <w:sz w:val="24"/>
          <w:szCs w:val="24"/>
        </w:rPr>
        <w:t xml:space="preserve"> siendo que el reclamante recibió la póliza donde en el artículo 5 </w:t>
      </w:r>
      <w:r w:rsidRPr="0043424C">
        <w:rPr>
          <w:rFonts w:ascii="Times New Roman" w:hAnsi="Times New Roman"/>
          <w:sz w:val="24"/>
          <w:szCs w:val="24"/>
        </w:rPr>
        <w:t xml:space="preserve">y 6 figuran las exclusiones de cobertura invocadas, y siendo que dos de ellas figuran en la propia ley del contrato de seguro, las mismas resultan oponibles al asegurado, por lo que de comprobarse que alguna de ellas quedó configurada el rechazo de cobertura resultaría legítimo. </w:t>
      </w:r>
    </w:p>
    <w:p w14:paraId="3855F846" w14:textId="55226C32" w:rsidR="00516197" w:rsidRPr="0043424C" w:rsidRDefault="00516197" w:rsidP="00F31B32">
      <w:pPr>
        <w:spacing w:after="0" w:line="240" w:lineRule="auto"/>
        <w:jc w:val="both"/>
        <w:rPr>
          <w:rFonts w:ascii="Times New Roman" w:hAnsi="Times New Roman"/>
          <w:sz w:val="24"/>
          <w:szCs w:val="24"/>
        </w:rPr>
      </w:pPr>
    </w:p>
    <w:p w14:paraId="249DA10B" w14:textId="56621138" w:rsidR="00516197" w:rsidRPr="0043424C" w:rsidRDefault="00516197" w:rsidP="00F31B32">
      <w:pPr>
        <w:spacing w:after="0" w:line="240" w:lineRule="auto"/>
        <w:jc w:val="both"/>
        <w:rPr>
          <w:rFonts w:ascii="Times New Roman" w:hAnsi="Times New Roman"/>
          <w:sz w:val="24"/>
          <w:szCs w:val="24"/>
        </w:rPr>
      </w:pPr>
      <w:r w:rsidRPr="0043424C">
        <w:rPr>
          <w:rFonts w:ascii="Times New Roman" w:hAnsi="Times New Roman"/>
          <w:sz w:val="24"/>
          <w:szCs w:val="24"/>
        </w:rPr>
        <w:t xml:space="preserve">A </w:t>
      </w:r>
      <w:proofErr w:type="gramStart"/>
      <w:r w:rsidRPr="0043424C">
        <w:rPr>
          <w:rFonts w:ascii="Times New Roman" w:hAnsi="Times New Roman"/>
          <w:sz w:val="24"/>
          <w:szCs w:val="24"/>
        </w:rPr>
        <w:t>continuación</w:t>
      </w:r>
      <w:proofErr w:type="gramEnd"/>
      <w:r w:rsidRPr="0043424C">
        <w:rPr>
          <w:rFonts w:ascii="Times New Roman" w:hAnsi="Times New Roman"/>
          <w:sz w:val="24"/>
          <w:szCs w:val="24"/>
        </w:rPr>
        <w:t xml:space="preserve"> se analizarán dichas causales.</w:t>
      </w:r>
    </w:p>
    <w:p w14:paraId="6DF9378B" w14:textId="77777777" w:rsidR="00882678" w:rsidRPr="0043424C" w:rsidRDefault="00882678" w:rsidP="00F31B32">
      <w:pPr>
        <w:spacing w:after="0" w:line="240" w:lineRule="auto"/>
        <w:jc w:val="both"/>
        <w:rPr>
          <w:rFonts w:ascii="Times New Roman" w:hAnsi="Times New Roman"/>
          <w:sz w:val="24"/>
          <w:szCs w:val="24"/>
        </w:rPr>
      </w:pPr>
    </w:p>
    <w:p w14:paraId="24F43328" w14:textId="14FFCC49" w:rsidR="006563B3" w:rsidRPr="0043424C" w:rsidRDefault="00DD6B67" w:rsidP="00F31B32">
      <w:pPr>
        <w:tabs>
          <w:tab w:val="left" w:pos="284"/>
          <w:tab w:val="left" w:pos="709"/>
          <w:tab w:val="left" w:pos="2160"/>
        </w:tabs>
        <w:spacing w:line="240" w:lineRule="auto"/>
        <w:jc w:val="both"/>
        <w:rPr>
          <w:rFonts w:ascii="Times New Roman" w:hAnsi="Times New Roman"/>
          <w:b/>
          <w:sz w:val="24"/>
          <w:szCs w:val="24"/>
        </w:rPr>
      </w:pPr>
      <w:r w:rsidRPr="0043424C">
        <w:rPr>
          <w:rFonts w:ascii="Times New Roman" w:hAnsi="Times New Roman"/>
          <w:b/>
          <w:sz w:val="24"/>
          <w:szCs w:val="24"/>
        </w:rPr>
        <w:t xml:space="preserve">7.1. </w:t>
      </w:r>
      <w:r w:rsidRPr="0043424C">
        <w:rPr>
          <w:rFonts w:ascii="Times New Roman" w:hAnsi="Times New Roman"/>
          <w:b/>
          <w:sz w:val="24"/>
          <w:szCs w:val="24"/>
        </w:rPr>
        <w:tab/>
      </w:r>
      <w:r w:rsidR="006563B3" w:rsidRPr="0043424C">
        <w:rPr>
          <w:rFonts w:ascii="Times New Roman" w:hAnsi="Times New Roman"/>
          <w:b/>
          <w:sz w:val="24"/>
          <w:szCs w:val="24"/>
          <w:u w:val="single"/>
        </w:rPr>
        <w:t xml:space="preserve">Rechazo por aviso </w:t>
      </w:r>
      <w:proofErr w:type="gramStart"/>
      <w:r w:rsidR="006563B3" w:rsidRPr="0043424C">
        <w:rPr>
          <w:rFonts w:ascii="Times New Roman" w:hAnsi="Times New Roman"/>
          <w:b/>
          <w:sz w:val="24"/>
          <w:szCs w:val="24"/>
          <w:u w:val="single"/>
        </w:rPr>
        <w:t>extemporáneo</w:t>
      </w:r>
      <w:r w:rsidR="006563B3" w:rsidRPr="0043424C">
        <w:rPr>
          <w:rFonts w:ascii="Times New Roman" w:hAnsi="Times New Roman"/>
          <w:b/>
          <w:sz w:val="24"/>
          <w:szCs w:val="24"/>
        </w:rPr>
        <w:t>.-</w:t>
      </w:r>
      <w:proofErr w:type="gramEnd"/>
    </w:p>
    <w:p w14:paraId="14A650DF" w14:textId="35E958E6" w:rsidR="006563B3" w:rsidRPr="0043424C" w:rsidRDefault="00D14B09" w:rsidP="00F31B32">
      <w:pPr>
        <w:tabs>
          <w:tab w:val="left" w:pos="709"/>
          <w:tab w:val="left" w:pos="2160"/>
        </w:tabs>
        <w:spacing w:line="240" w:lineRule="auto"/>
        <w:ind w:left="709" w:hanging="709"/>
        <w:jc w:val="both"/>
        <w:rPr>
          <w:rFonts w:ascii="Times New Roman" w:hAnsi="Times New Roman"/>
          <w:sz w:val="24"/>
          <w:szCs w:val="24"/>
        </w:rPr>
      </w:pPr>
      <w:r w:rsidRPr="0043424C">
        <w:rPr>
          <w:rFonts w:ascii="Times New Roman" w:hAnsi="Times New Roman"/>
          <w:sz w:val="24"/>
          <w:szCs w:val="24"/>
        </w:rPr>
        <w:t xml:space="preserve">7.1.1. </w:t>
      </w:r>
      <w:r w:rsidR="006563B3" w:rsidRPr="0043424C">
        <w:rPr>
          <w:rFonts w:ascii="Times New Roman" w:hAnsi="Times New Roman"/>
          <w:sz w:val="24"/>
          <w:szCs w:val="24"/>
        </w:rPr>
        <w:t>El rechazo de cobertura por aviso extemporáneo se sustenta en las Condiciones Generales de la póliza conforme a lo siguiente:</w:t>
      </w:r>
    </w:p>
    <w:p w14:paraId="04BC8EC8" w14:textId="77777777" w:rsidR="006563B3" w:rsidRPr="0043424C" w:rsidRDefault="006563B3" w:rsidP="005B0A16">
      <w:pPr>
        <w:tabs>
          <w:tab w:val="left" w:pos="1985"/>
        </w:tabs>
        <w:spacing w:after="0" w:line="240" w:lineRule="auto"/>
        <w:ind w:left="2716" w:hanging="1276"/>
        <w:jc w:val="both"/>
        <w:rPr>
          <w:rFonts w:ascii="Times New Roman" w:hAnsi="Times New Roman"/>
          <w:i/>
          <w:sz w:val="24"/>
          <w:szCs w:val="24"/>
        </w:rPr>
      </w:pPr>
      <w:r w:rsidRPr="0043424C">
        <w:rPr>
          <w:rFonts w:ascii="Times New Roman" w:hAnsi="Times New Roman"/>
          <w:i/>
          <w:sz w:val="24"/>
          <w:szCs w:val="24"/>
        </w:rPr>
        <w:t>“Artículo 6º.-</w:t>
      </w:r>
      <w:r w:rsidRPr="0043424C">
        <w:rPr>
          <w:rFonts w:ascii="Times New Roman" w:hAnsi="Times New Roman"/>
          <w:i/>
          <w:sz w:val="24"/>
          <w:szCs w:val="24"/>
        </w:rPr>
        <w:tab/>
        <w:t>PROCEDIMIENTO Y PLAZO PARA PRESENTAR LA SOLICITUD DE COBERTURA</w:t>
      </w:r>
    </w:p>
    <w:p w14:paraId="50BE46DA" w14:textId="77777777" w:rsidR="006563B3" w:rsidRPr="0043424C" w:rsidRDefault="006563B3" w:rsidP="005B0A16">
      <w:pPr>
        <w:tabs>
          <w:tab w:val="left" w:pos="709"/>
          <w:tab w:val="left" w:pos="1418"/>
        </w:tabs>
        <w:spacing w:line="240" w:lineRule="auto"/>
        <w:ind w:left="1440"/>
        <w:jc w:val="both"/>
        <w:rPr>
          <w:rFonts w:ascii="Times New Roman" w:hAnsi="Times New Roman"/>
          <w:b/>
          <w:i/>
          <w:sz w:val="24"/>
          <w:szCs w:val="24"/>
        </w:rPr>
      </w:pPr>
      <w:r w:rsidRPr="0043424C">
        <w:rPr>
          <w:rFonts w:ascii="Times New Roman" w:hAnsi="Times New Roman"/>
          <w:i/>
          <w:sz w:val="24"/>
          <w:szCs w:val="24"/>
        </w:rPr>
        <w:t xml:space="preserve">En adición a las cargas y obligaciones señaladas en el artículo 7º de las Cláusulas Generales de Contratación, en caso de siniestro, el ASEGURADO, deberá cumplir con las cargas señaladas a continuación. El incumplimiento de las cargas por culpa leve que resulten en un perjuicio para LA COMPAÑÍA llevará a que se reduzca la indemnización hasta la concurrencia del perjuicio sufrido.  </w:t>
      </w:r>
      <w:r w:rsidRPr="0043424C">
        <w:rPr>
          <w:rFonts w:ascii="Times New Roman" w:hAnsi="Times New Roman"/>
          <w:b/>
          <w:i/>
          <w:sz w:val="24"/>
          <w:szCs w:val="24"/>
        </w:rPr>
        <w:t>En caso de culpa inexcusable se pierde el derecho de indemnización.</w:t>
      </w:r>
    </w:p>
    <w:p w14:paraId="56BBA2AE" w14:textId="77777777" w:rsidR="006563B3" w:rsidRPr="0043424C" w:rsidRDefault="006563B3" w:rsidP="005B0A16">
      <w:pPr>
        <w:tabs>
          <w:tab w:val="left" w:pos="709"/>
          <w:tab w:val="left" w:pos="1276"/>
        </w:tabs>
        <w:spacing w:after="0" w:line="240" w:lineRule="auto"/>
        <w:ind w:left="1440"/>
        <w:jc w:val="both"/>
        <w:rPr>
          <w:rFonts w:ascii="Times New Roman" w:hAnsi="Times New Roman"/>
          <w:i/>
          <w:sz w:val="24"/>
          <w:szCs w:val="24"/>
        </w:rPr>
      </w:pPr>
      <w:r w:rsidRPr="0043424C">
        <w:rPr>
          <w:rFonts w:ascii="Times New Roman" w:hAnsi="Times New Roman"/>
          <w:i/>
          <w:sz w:val="24"/>
          <w:szCs w:val="24"/>
        </w:rPr>
        <w:t>6.1</w:t>
      </w:r>
      <w:r w:rsidRPr="0043424C">
        <w:rPr>
          <w:rFonts w:ascii="Times New Roman" w:hAnsi="Times New Roman"/>
          <w:i/>
          <w:sz w:val="24"/>
          <w:szCs w:val="24"/>
        </w:rPr>
        <w:tab/>
        <w:t>COBERTURA 001: COBERTURA DE DAÑO PROPIO AL AUTOMÓVIL ASEGURADO</w:t>
      </w:r>
    </w:p>
    <w:p w14:paraId="775CD309" w14:textId="77777777" w:rsidR="006563B3" w:rsidRPr="0043424C" w:rsidRDefault="006563B3" w:rsidP="005B0A16">
      <w:pPr>
        <w:tabs>
          <w:tab w:val="left" w:pos="709"/>
          <w:tab w:val="left" w:pos="1276"/>
          <w:tab w:val="left" w:pos="1985"/>
        </w:tabs>
        <w:spacing w:after="0" w:line="240" w:lineRule="auto"/>
        <w:ind w:left="2716" w:hanging="1276"/>
        <w:jc w:val="both"/>
        <w:rPr>
          <w:rFonts w:ascii="Times New Roman" w:hAnsi="Times New Roman"/>
          <w:i/>
          <w:sz w:val="24"/>
          <w:szCs w:val="24"/>
        </w:rPr>
      </w:pPr>
      <w:r w:rsidRPr="0043424C">
        <w:rPr>
          <w:rFonts w:ascii="Times New Roman" w:hAnsi="Times New Roman"/>
          <w:i/>
          <w:sz w:val="24"/>
          <w:szCs w:val="24"/>
        </w:rPr>
        <w:t>(…)</w:t>
      </w:r>
    </w:p>
    <w:p w14:paraId="3F18FAB4" w14:textId="77777777" w:rsidR="006563B3" w:rsidRPr="0043424C" w:rsidRDefault="006563B3" w:rsidP="005B0A16">
      <w:pPr>
        <w:tabs>
          <w:tab w:val="left" w:pos="709"/>
          <w:tab w:val="left" w:pos="1276"/>
        </w:tabs>
        <w:spacing w:after="0" w:line="240" w:lineRule="auto"/>
        <w:ind w:left="2007" w:hanging="567"/>
        <w:jc w:val="both"/>
        <w:rPr>
          <w:rFonts w:ascii="Times New Roman" w:hAnsi="Times New Roman"/>
          <w:i/>
          <w:sz w:val="24"/>
          <w:szCs w:val="24"/>
        </w:rPr>
      </w:pPr>
      <w:r w:rsidRPr="0043424C">
        <w:rPr>
          <w:rFonts w:ascii="Times New Roman" w:hAnsi="Times New Roman"/>
          <w:i/>
          <w:sz w:val="24"/>
          <w:szCs w:val="24"/>
        </w:rPr>
        <w:t>6.1.5.</w:t>
      </w:r>
      <w:r w:rsidRPr="0043424C">
        <w:rPr>
          <w:rFonts w:ascii="Times New Roman" w:hAnsi="Times New Roman"/>
          <w:i/>
          <w:sz w:val="24"/>
          <w:szCs w:val="24"/>
        </w:rPr>
        <w:tab/>
        <w:t xml:space="preserve">Comunicar en </w:t>
      </w:r>
      <w:r w:rsidRPr="0043424C">
        <w:rPr>
          <w:rFonts w:ascii="Times New Roman" w:hAnsi="Times New Roman"/>
          <w:b/>
          <w:i/>
          <w:sz w:val="24"/>
          <w:szCs w:val="24"/>
        </w:rPr>
        <w:t>el más breve plazo posible</w:t>
      </w:r>
      <w:r w:rsidRPr="0043424C">
        <w:rPr>
          <w:rFonts w:ascii="Times New Roman" w:hAnsi="Times New Roman"/>
          <w:i/>
          <w:sz w:val="24"/>
          <w:szCs w:val="24"/>
        </w:rPr>
        <w:t xml:space="preserve"> a LA COMPAÑÍA la ocurrencia del siniestro.</w:t>
      </w:r>
    </w:p>
    <w:p w14:paraId="085C7A23" w14:textId="2A48D40B" w:rsidR="006563B3" w:rsidRPr="0043424C" w:rsidRDefault="006563B3" w:rsidP="005B0A16">
      <w:pPr>
        <w:tabs>
          <w:tab w:val="left" w:pos="709"/>
          <w:tab w:val="left" w:pos="1276"/>
          <w:tab w:val="left" w:pos="1985"/>
        </w:tabs>
        <w:spacing w:after="0" w:line="240" w:lineRule="auto"/>
        <w:ind w:left="2716" w:hanging="1276"/>
        <w:jc w:val="both"/>
        <w:rPr>
          <w:rFonts w:ascii="Times New Roman" w:hAnsi="Times New Roman"/>
          <w:sz w:val="24"/>
          <w:szCs w:val="24"/>
        </w:rPr>
      </w:pPr>
      <w:r w:rsidRPr="0043424C">
        <w:rPr>
          <w:rFonts w:ascii="Times New Roman" w:hAnsi="Times New Roman"/>
          <w:i/>
          <w:sz w:val="24"/>
          <w:szCs w:val="24"/>
        </w:rPr>
        <w:tab/>
        <w:t xml:space="preserve">(…)”.  </w:t>
      </w:r>
      <w:r w:rsidRPr="0043424C">
        <w:rPr>
          <w:rFonts w:ascii="Times New Roman" w:hAnsi="Times New Roman"/>
          <w:sz w:val="24"/>
          <w:szCs w:val="24"/>
        </w:rPr>
        <w:t>Lo destacado con negrita en el texto reproducido es nuestro.</w:t>
      </w:r>
    </w:p>
    <w:p w14:paraId="46FB7A8B" w14:textId="77777777" w:rsidR="00AD6FDF" w:rsidRPr="0043424C" w:rsidRDefault="00AD6FDF" w:rsidP="00F31B32">
      <w:pPr>
        <w:tabs>
          <w:tab w:val="left" w:pos="709"/>
          <w:tab w:val="left" w:pos="1276"/>
          <w:tab w:val="left" w:pos="1985"/>
        </w:tabs>
        <w:spacing w:after="0" w:line="240" w:lineRule="auto"/>
        <w:ind w:left="1985" w:hanging="1276"/>
        <w:jc w:val="both"/>
        <w:rPr>
          <w:rFonts w:ascii="Times New Roman" w:hAnsi="Times New Roman"/>
          <w:sz w:val="24"/>
          <w:szCs w:val="24"/>
        </w:rPr>
      </w:pPr>
    </w:p>
    <w:p w14:paraId="5C121DFB" w14:textId="37CD8EE3" w:rsidR="006563B3" w:rsidRPr="0043424C" w:rsidRDefault="006563B3" w:rsidP="00CB0830">
      <w:pPr>
        <w:tabs>
          <w:tab w:val="left" w:pos="709"/>
          <w:tab w:val="left" w:pos="2160"/>
        </w:tabs>
        <w:spacing w:after="0" w:line="240" w:lineRule="auto"/>
        <w:ind w:left="709"/>
        <w:jc w:val="both"/>
        <w:rPr>
          <w:rFonts w:ascii="Times New Roman" w:hAnsi="Times New Roman"/>
          <w:sz w:val="24"/>
          <w:szCs w:val="24"/>
        </w:rPr>
      </w:pPr>
      <w:r w:rsidRPr="0043424C">
        <w:rPr>
          <w:rFonts w:ascii="Times New Roman" w:hAnsi="Times New Roman"/>
          <w:sz w:val="24"/>
          <w:szCs w:val="24"/>
        </w:rPr>
        <w:t>De otro lado, el artículo 68 de la Ley Nro. 29946 – Ley del Contrato de Seguro que regula lo relativo al aviso del siniestro, establece lo siguiente:</w:t>
      </w:r>
    </w:p>
    <w:p w14:paraId="6AB88687" w14:textId="78FAD06C" w:rsidR="006563B3" w:rsidRPr="0043424C" w:rsidRDefault="006563B3" w:rsidP="00CB0830">
      <w:pPr>
        <w:tabs>
          <w:tab w:val="left" w:pos="709"/>
          <w:tab w:val="left" w:pos="2160"/>
        </w:tabs>
        <w:spacing w:line="240" w:lineRule="auto"/>
        <w:ind w:left="1440"/>
        <w:jc w:val="both"/>
        <w:rPr>
          <w:rFonts w:ascii="Times New Roman" w:hAnsi="Times New Roman"/>
          <w:sz w:val="24"/>
          <w:szCs w:val="24"/>
        </w:rPr>
      </w:pPr>
      <w:r w:rsidRPr="0043424C">
        <w:rPr>
          <w:rFonts w:ascii="Times New Roman" w:hAnsi="Times New Roman"/>
          <w:i/>
          <w:sz w:val="24"/>
          <w:szCs w:val="24"/>
        </w:rPr>
        <w:t xml:space="preserve">“El contratante el asegurado, el beneficiario, en su caso, o cualquier tercero, comunicarán al asegurador el acaecimiento del siniestro </w:t>
      </w:r>
      <w:r w:rsidRPr="0043424C">
        <w:rPr>
          <w:rFonts w:ascii="Times New Roman" w:hAnsi="Times New Roman"/>
          <w:b/>
          <w:i/>
          <w:sz w:val="24"/>
          <w:szCs w:val="24"/>
        </w:rPr>
        <w:t>en los plazos que para dicho efecto establezca la Superintendencia acorde con la naturaleza o tipo de seguro</w:t>
      </w:r>
      <w:r w:rsidRPr="0043424C">
        <w:rPr>
          <w:rFonts w:ascii="Times New Roman" w:hAnsi="Times New Roman"/>
          <w:i/>
          <w:sz w:val="24"/>
          <w:szCs w:val="24"/>
        </w:rPr>
        <w:t>”.</w:t>
      </w:r>
      <w:r w:rsidR="00AD6FDF" w:rsidRPr="0043424C">
        <w:rPr>
          <w:rFonts w:ascii="Times New Roman" w:hAnsi="Times New Roman"/>
          <w:i/>
          <w:sz w:val="24"/>
          <w:szCs w:val="24"/>
        </w:rPr>
        <w:t xml:space="preserve"> </w:t>
      </w:r>
      <w:r w:rsidRPr="0043424C">
        <w:rPr>
          <w:rFonts w:ascii="Times New Roman" w:hAnsi="Times New Roman"/>
          <w:sz w:val="24"/>
          <w:szCs w:val="24"/>
        </w:rPr>
        <w:t>Lo destacado con negrita en el texto reproducido es nuestro.</w:t>
      </w:r>
    </w:p>
    <w:p w14:paraId="603EFB28" w14:textId="77777777" w:rsidR="006563B3" w:rsidRPr="0043424C" w:rsidRDefault="006563B3" w:rsidP="00CB0830">
      <w:pPr>
        <w:tabs>
          <w:tab w:val="left" w:pos="2160"/>
        </w:tabs>
        <w:spacing w:after="0" w:line="240" w:lineRule="auto"/>
        <w:ind w:left="709"/>
        <w:jc w:val="both"/>
        <w:rPr>
          <w:rFonts w:ascii="Times New Roman" w:hAnsi="Times New Roman"/>
          <w:sz w:val="24"/>
          <w:szCs w:val="24"/>
        </w:rPr>
      </w:pPr>
      <w:r w:rsidRPr="0043424C">
        <w:rPr>
          <w:rFonts w:ascii="Times New Roman" w:hAnsi="Times New Roman"/>
          <w:sz w:val="24"/>
          <w:szCs w:val="24"/>
        </w:rPr>
        <w:t xml:space="preserve">Con relación a dicha norma, debe destacarse, de un lado, que concede una amplísima legitimidad para fines del aviso a la aseguradora, pudiendo ser realizado por cualquier persona y, de otro lado, dispone que el respectivo plazo será fijado por la Superintendencia de Banca, Seguros y </w:t>
      </w:r>
      <w:proofErr w:type="spellStart"/>
      <w:r w:rsidRPr="0043424C">
        <w:rPr>
          <w:rFonts w:ascii="Times New Roman" w:hAnsi="Times New Roman"/>
          <w:sz w:val="24"/>
          <w:szCs w:val="24"/>
        </w:rPr>
        <w:t>AFPs</w:t>
      </w:r>
      <w:proofErr w:type="spellEnd"/>
      <w:r w:rsidRPr="0043424C">
        <w:rPr>
          <w:rFonts w:ascii="Times New Roman" w:hAnsi="Times New Roman"/>
          <w:sz w:val="24"/>
          <w:szCs w:val="24"/>
        </w:rPr>
        <w:t xml:space="preserve">, pero considerando la naturaleza o tipo de seguro.  Es así </w:t>
      </w:r>
      <w:proofErr w:type="gramStart"/>
      <w:r w:rsidRPr="0043424C">
        <w:rPr>
          <w:rFonts w:ascii="Times New Roman" w:hAnsi="Times New Roman"/>
          <w:sz w:val="24"/>
          <w:szCs w:val="24"/>
        </w:rPr>
        <w:t>que</w:t>
      </w:r>
      <w:proofErr w:type="gramEnd"/>
      <w:r w:rsidRPr="0043424C">
        <w:rPr>
          <w:rFonts w:ascii="Times New Roman" w:hAnsi="Times New Roman"/>
          <w:sz w:val="24"/>
          <w:szCs w:val="24"/>
        </w:rPr>
        <w:t xml:space="preserve"> el artículo 3 del Reglamento para la Gestión y Pago de Siniestros, aprobado mediante Resolución SBS Nro. 3202-2013, dispone lo siguiente:</w:t>
      </w:r>
    </w:p>
    <w:p w14:paraId="195BEBAA" w14:textId="74F9854A" w:rsidR="006563B3" w:rsidRPr="0043424C" w:rsidRDefault="006563B3" w:rsidP="005B0A16">
      <w:pPr>
        <w:tabs>
          <w:tab w:val="left" w:pos="709"/>
          <w:tab w:val="left" w:pos="2160"/>
        </w:tabs>
        <w:spacing w:after="0" w:line="240" w:lineRule="auto"/>
        <w:ind w:left="1418" w:hanging="709"/>
        <w:jc w:val="both"/>
        <w:rPr>
          <w:rFonts w:ascii="Times New Roman" w:hAnsi="Times New Roman"/>
          <w:sz w:val="24"/>
          <w:szCs w:val="24"/>
        </w:rPr>
      </w:pPr>
      <w:r w:rsidRPr="0043424C">
        <w:rPr>
          <w:rFonts w:ascii="Times New Roman" w:hAnsi="Times New Roman"/>
          <w:sz w:val="24"/>
          <w:szCs w:val="24"/>
        </w:rPr>
        <w:lastRenderedPageBreak/>
        <w:tab/>
      </w:r>
      <w:r w:rsidRPr="0043424C">
        <w:rPr>
          <w:rFonts w:ascii="Times New Roman" w:hAnsi="Times New Roman"/>
          <w:i/>
          <w:sz w:val="24"/>
          <w:szCs w:val="24"/>
        </w:rPr>
        <w:t xml:space="preserve">“En los seguros de daños patrimoniales, el siniestro debe ser comunicado a las empresas por el contratante, el asegurado, o el beneficiario, tan pronto como se tenga conocimiento de la ocurrencia y dentro de un plazo no mayor de tres (3) días, salvo que la póliza de seguro correspondiente contemple un plazo mayor.  </w:t>
      </w:r>
      <w:r w:rsidRPr="0043424C">
        <w:rPr>
          <w:rFonts w:ascii="Times New Roman" w:hAnsi="Times New Roman"/>
          <w:b/>
          <w:i/>
          <w:sz w:val="24"/>
          <w:szCs w:val="24"/>
        </w:rPr>
        <w:t>En el caso de siniestros correspondientes a los ramos de vehículos y transportes, el aviso del siniestro deberá presentase a la empresa en el más breve plazo posible.</w:t>
      </w:r>
      <w:r w:rsidR="00CB0830" w:rsidRPr="0043424C">
        <w:rPr>
          <w:rFonts w:ascii="Times New Roman" w:hAnsi="Times New Roman"/>
          <w:b/>
          <w:i/>
          <w:sz w:val="24"/>
          <w:szCs w:val="24"/>
        </w:rPr>
        <w:t>”</w:t>
      </w:r>
      <w:r w:rsidR="00B34373" w:rsidRPr="0043424C">
        <w:rPr>
          <w:rFonts w:ascii="Times New Roman" w:hAnsi="Times New Roman"/>
          <w:i/>
          <w:sz w:val="24"/>
          <w:szCs w:val="24"/>
        </w:rPr>
        <w:t xml:space="preserve"> </w:t>
      </w:r>
      <w:r w:rsidRPr="0043424C">
        <w:rPr>
          <w:rFonts w:ascii="Times New Roman" w:hAnsi="Times New Roman"/>
          <w:sz w:val="24"/>
          <w:szCs w:val="24"/>
        </w:rPr>
        <w:t>Lo destacado con negrita en el texto reproducido es nuestro.</w:t>
      </w:r>
    </w:p>
    <w:p w14:paraId="237B5A3A" w14:textId="77777777" w:rsidR="005B0A16" w:rsidRPr="0043424C" w:rsidRDefault="005B0A16" w:rsidP="005B0A16">
      <w:pPr>
        <w:tabs>
          <w:tab w:val="left" w:pos="709"/>
          <w:tab w:val="left" w:pos="2160"/>
        </w:tabs>
        <w:spacing w:after="0" w:line="240" w:lineRule="auto"/>
        <w:ind w:left="1418" w:hanging="709"/>
        <w:jc w:val="both"/>
        <w:rPr>
          <w:rFonts w:ascii="Times New Roman" w:hAnsi="Times New Roman"/>
          <w:i/>
          <w:sz w:val="24"/>
          <w:szCs w:val="24"/>
        </w:rPr>
      </w:pPr>
    </w:p>
    <w:p w14:paraId="6336A940" w14:textId="62456E9D" w:rsidR="006563B3" w:rsidRPr="0043424C" w:rsidRDefault="006563B3" w:rsidP="00F31B32">
      <w:pPr>
        <w:tabs>
          <w:tab w:val="left" w:pos="2160"/>
        </w:tabs>
        <w:spacing w:line="240" w:lineRule="auto"/>
        <w:ind w:left="709"/>
        <w:jc w:val="both"/>
        <w:rPr>
          <w:rFonts w:ascii="Times New Roman" w:hAnsi="Times New Roman"/>
          <w:sz w:val="24"/>
          <w:szCs w:val="24"/>
        </w:rPr>
      </w:pPr>
      <w:r w:rsidRPr="0043424C">
        <w:rPr>
          <w:rFonts w:ascii="Times New Roman" w:hAnsi="Times New Roman"/>
          <w:sz w:val="24"/>
          <w:szCs w:val="24"/>
        </w:rPr>
        <w:t>Conforme a lo anterior, la disposición contractual sobre oportunidad del aviso del siniestro reproduce la regulación específica dispuesta por la SBS, en concordancia con la Ley del Contrato de Seguro</w:t>
      </w:r>
      <w:r w:rsidR="00A965BA" w:rsidRPr="0043424C">
        <w:rPr>
          <w:rFonts w:ascii="Times New Roman" w:hAnsi="Times New Roman"/>
          <w:sz w:val="24"/>
          <w:szCs w:val="24"/>
        </w:rPr>
        <w:t xml:space="preserve">; siendo una carga de fuente </w:t>
      </w:r>
      <w:r w:rsidRPr="0043424C">
        <w:rPr>
          <w:rFonts w:ascii="Times New Roman" w:hAnsi="Times New Roman"/>
          <w:sz w:val="24"/>
          <w:szCs w:val="24"/>
        </w:rPr>
        <w:t>no sólo contractual sino</w:t>
      </w:r>
      <w:r w:rsidR="00A965BA" w:rsidRPr="0043424C">
        <w:rPr>
          <w:rFonts w:ascii="Times New Roman" w:hAnsi="Times New Roman"/>
          <w:sz w:val="24"/>
          <w:szCs w:val="24"/>
        </w:rPr>
        <w:t xml:space="preserve"> también</w:t>
      </w:r>
      <w:r w:rsidRPr="0043424C">
        <w:rPr>
          <w:rFonts w:ascii="Times New Roman" w:hAnsi="Times New Roman"/>
          <w:sz w:val="24"/>
          <w:szCs w:val="24"/>
        </w:rPr>
        <w:t xml:space="preserve"> legal.</w:t>
      </w:r>
    </w:p>
    <w:p w14:paraId="201CF17A" w14:textId="0E3685DF" w:rsidR="006563B3" w:rsidRPr="0043424C" w:rsidRDefault="00AE5A5E" w:rsidP="005B0A16">
      <w:pPr>
        <w:tabs>
          <w:tab w:val="left" w:pos="709"/>
          <w:tab w:val="left" w:pos="2160"/>
        </w:tabs>
        <w:spacing w:after="0" w:line="240" w:lineRule="auto"/>
        <w:ind w:left="709" w:hanging="709"/>
        <w:jc w:val="both"/>
        <w:rPr>
          <w:rFonts w:ascii="Times New Roman" w:hAnsi="Times New Roman"/>
          <w:sz w:val="24"/>
          <w:szCs w:val="24"/>
        </w:rPr>
      </w:pPr>
      <w:r w:rsidRPr="0043424C">
        <w:rPr>
          <w:rFonts w:ascii="Times New Roman" w:hAnsi="Times New Roman"/>
          <w:sz w:val="24"/>
          <w:szCs w:val="24"/>
        </w:rPr>
        <w:t>7.1.2.</w:t>
      </w:r>
      <w:r w:rsidR="006563B3" w:rsidRPr="0043424C">
        <w:rPr>
          <w:rFonts w:ascii="Times New Roman" w:hAnsi="Times New Roman"/>
          <w:sz w:val="24"/>
          <w:szCs w:val="24"/>
        </w:rPr>
        <w:tab/>
        <w:t>De otro lado, las Condiciones Generales de la póliza establecen que la inobservancia de las cargas previstas en la póliza (entre ellas, la relativa al aviso de ocurrencia del siniestro), deriva en la pérdida del derecho indemnizatorio de mediar culpa inexcusable (esto es, al menos, por culpa inexcusable, dado que la misma consecuencia procede tratándose de la inobservancia dolosa).  Ello se encuentra sustentado en el artículo 72 de la Ley Nro. 29946 – Ley del Contrato de Seguro:</w:t>
      </w:r>
    </w:p>
    <w:p w14:paraId="73B37C00" w14:textId="77777777" w:rsidR="006563B3" w:rsidRPr="0043424C" w:rsidRDefault="006563B3" w:rsidP="005B0A16">
      <w:pPr>
        <w:tabs>
          <w:tab w:val="left" w:pos="2160"/>
        </w:tabs>
        <w:spacing w:after="0" w:line="240" w:lineRule="auto"/>
        <w:ind w:left="1440"/>
        <w:jc w:val="both"/>
        <w:rPr>
          <w:rFonts w:ascii="Times New Roman" w:hAnsi="Times New Roman"/>
          <w:i/>
          <w:sz w:val="24"/>
          <w:szCs w:val="24"/>
        </w:rPr>
      </w:pPr>
      <w:r w:rsidRPr="0043424C">
        <w:rPr>
          <w:rFonts w:ascii="Times New Roman" w:hAnsi="Times New Roman"/>
          <w:i/>
          <w:sz w:val="24"/>
          <w:szCs w:val="24"/>
        </w:rPr>
        <w:t>“Si el incumplimiento obedece a dolo del sujeto gravado con la carga, pierde el derecho a ser indemnizado.</w:t>
      </w:r>
    </w:p>
    <w:p w14:paraId="47A907B5" w14:textId="77777777" w:rsidR="006563B3" w:rsidRPr="0043424C" w:rsidRDefault="006563B3" w:rsidP="005B0A16">
      <w:pPr>
        <w:tabs>
          <w:tab w:val="left" w:pos="2160"/>
        </w:tabs>
        <w:spacing w:after="0" w:line="240" w:lineRule="auto"/>
        <w:ind w:left="1440"/>
        <w:jc w:val="both"/>
        <w:rPr>
          <w:rFonts w:ascii="Times New Roman" w:hAnsi="Times New Roman"/>
          <w:b/>
          <w:i/>
          <w:sz w:val="24"/>
          <w:szCs w:val="24"/>
        </w:rPr>
      </w:pPr>
      <w:r w:rsidRPr="0043424C">
        <w:rPr>
          <w:rFonts w:ascii="Times New Roman" w:hAnsi="Times New Roman"/>
          <w:b/>
          <w:i/>
          <w:sz w:val="24"/>
          <w:szCs w:val="24"/>
        </w:rPr>
        <w:t>Si el incumplimiento obedece a culpa inexcusable del sujeto gravado con la carga, pierde el derecho a ser indemnizado, salvo que la falta de aviso no haya influido en la verificación o determinación del siniestro.</w:t>
      </w:r>
    </w:p>
    <w:p w14:paraId="7542B656" w14:textId="3B1836AC" w:rsidR="006563B3" w:rsidRPr="0043424C" w:rsidRDefault="006563B3" w:rsidP="005B0A16">
      <w:pPr>
        <w:tabs>
          <w:tab w:val="left" w:pos="2160"/>
        </w:tabs>
        <w:spacing w:after="0" w:line="240" w:lineRule="auto"/>
        <w:ind w:left="1440"/>
        <w:jc w:val="both"/>
        <w:rPr>
          <w:rFonts w:ascii="Times New Roman" w:hAnsi="Times New Roman"/>
          <w:i/>
          <w:sz w:val="24"/>
          <w:szCs w:val="24"/>
        </w:rPr>
      </w:pPr>
      <w:r w:rsidRPr="0043424C">
        <w:rPr>
          <w:rFonts w:ascii="Times New Roman" w:hAnsi="Times New Roman"/>
          <w:i/>
          <w:sz w:val="24"/>
          <w:szCs w:val="24"/>
        </w:rPr>
        <w:t>Esta sanción no se producirá si se prueba que el asegurador ha tenido conocimiento del siniestro o de sus circunstancias por otro medio”.</w:t>
      </w:r>
      <w:r w:rsidR="00A965BA" w:rsidRPr="0043424C">
        <w:rPr>
          <w:rFonts w:ascii="Times New Roman" w:hAnsi="Times New Roman"/>
          <w:i/>
          <w:sz w:val="24"/>
          <w:szCs w:val="24"/>
        </w:rPr>
        <w:t xml:space="preserve"> </w:t>
      </w:r>
      <w:r w:rsidRPr="0043424C">
        <w:rPr>
          <w:rFonts w:ascii="Times New Roman" w:hAnsi="Times New Roman"/>
          <w:sz w:val="24"/>
          <w:szCs w:val="24"/>
        </w:rPr>
        <w:t>Lo destacado con negrita en el texto reproducido es nuestro.</w:t>
      </w:r>
    </w:p>
    <w:p w14:paraId="50E1BBCB" w14:textId="77777777" w:rsidR="00A965BA" w:rsidRPr="0043424C" w:rsidRDefault="00A965BA" w:rsidP="00F31B32">
      <w:pPr>
        <w:tabs>
          <w:tab w:val="left" w:pos="2160"/>
        </w:tabs>
        <w:spacing w:after="0" w:line="240" w:lineRule="auto"/>
        <w:ind w:left="709"/>
        <w:jc w:val="both"/>
        <w:rPr>
          <w:rFonts w:ascii="Times New Roman" w:hAnsi="Times New Roman"/>
          <w:sz w:val="24"/>
          <w:szCs w:val="24"/>
        </w:rPr>
      </w:pPr>
    </w:p>
    <w:p w14:paraId="67D39A20" w14:textId="3779A5FD" w:rsidR="006563B3" w:rsidRPr="0043424C" w:rsidRDefault="006563B3" w:rsidP="00F31B32">
      <w:pPr>
        <w:tabs>
          <w:tab w:val="left" w:pos="2160"/>
        </w:tabs>
        <w:spacing w:line="240" w:lineRule="auto"/>
        <w:ind w:left="709"/>
        <w:jc w:val="both"/>
        <w:rPr>
          <w:rFonts w:ascii="Times New Roman" w:hAnsi="Times New Roman"/>
          <w:sz w:val="24"/>
          <w:szCs w:val="24"/>
        </w:rPr>
      </w:pPr>
      <w:r w:rsidRPr="0043424C">
        <w:rPr>
          <w:rFonts w:ascii="Times New Roman" w:hAnsi="Times New Roman"/>
          <w:sz w:val="24"/>
          <w:szCs w:val="24"/>
        </w:rPr>
        <w:t>Conforme a ley, la caducidad por inobservancia del aviso oportuno (“en el más breve plazo”) sobre la ocurrencia del siniestro sólo opera en la medida que dicha inobservancia sea imputable por dolo o por culpa inexcusable, caso este último en que además se requiere que la falta de aviso oportuno hubiese influenciado en la verificación o determinación del siniestro, esto es, hubiese afectado gravemente a la aseguradora.</w:t>
      </w:r>
    </w:p>
    <w:p w14:paraId="36FA7271" w14:textId="2B3541A4" w:rsidR="006563B3" w:rsidRPr="0043424C" w:rsidRDefault="006563B3" w:rsidP="00F31B32">
      <w:pPr>
        <w:tabs>
          <w:tab w:val="left" w:pos="2160"/>
        </w:tabs>
        <w:spacing w:line="240" w:lineRule="auto"/>
        <w:ind w:left="709"/>
        <w:jc w:val="both"/>
        <w:rPr>
          <w:rFonts w:ascii="Times New Roman" w:hAnsi="Times New Roman"/>
          <w:sz w:val="24"/>
          <w:szCs w:val="24"/>
        </w:rPr>
      </w:pPr>
      <w:r w:rsidRPr="0043424C">
        <w:rPr>
          <w:rFonts w:ascii="Times New Roman" w:hAnsi="Times New Roman"/>
          <w:sz w:val="24"/>
          <w:szCs w:val="24"/>
        </w:rPr>
        <w:t xml:space="preserve">En atención a dichas exigencias legales deben entenderse los alcances del numeral 6.1 de las Condiciones Generales de la póliza.  </w:t>
      </w:r>
      <w:r w:rsidR="002642D9" w:rsidRPr="0043424C">
        <w:rPr>
          <w:rFonts w:ascii="Times New Roman" w:hAnsi="Times New Roman"/>
          <w:sz w:val="24"/>
          <w:szCs w:val="24"/>
        </w:rPr>
        <w:t>..................</w:t>
      </w:r>
      <w:r w:rsidRPr="0043424C">
        <w:rPr>
          <w:rFonts w:ascii="Times New Roman" w:hAnsi="Times New Roman"/>
          <w:sz w:val="24"/>
          <w:szCs w:val="24"/>
        </w:rPr>
        <w:t>, conforme a lo expresado en su comunicación de rechazo, en sus descargos y a lo tratado en la audiencia de vista, atribuye culpa inexcusable en la falta de observancia oportuna de la carga bajo análisis, destacando correlativamente la grave afectación a su interés al desconocer finalmente las efectivas circunstancias en que ocurrió el siniestro reclamado.</w:t>
      </w:r>
    </w:p>
    <w:p w14:paraId="6D7B7CFC" w14:textId="27669905" w:rsidR="006563B3" w:rsidRPr="0043424C" w:rsidRDefault="007F372B" w:rsidP="00F31B32">
      <w:pPr>
        <w:tabs>
          <w:tab w:val="left" w:pos="709"/>
          <w:tab w:val="left" w:pos="2160"/>
        </w:tabs>
        <w:spacing w:line="240" w:lineRule="auto"/>
        <w:ind w:left="709" w:hanging="709"/>
        <w:jc w:val="both"/>
        <w:rPr>
          <w:rFonts w:ascii="Times New Roman" w:hAnsi="Times New Roman"/>
          <w:sz w:val="24"/>
          <w:szCs w:val="24"/>
        </w:rPr>
      </w:pPr>
      <w:r w:rsidRPr="0043424C">
        <w:rPr>
          <w:rFonts w:ascii="Times New Roman" w:hAnsi="Times New Roman"/>
          <w:sz w:val="24"/>
          <w:szCs w:val="24"/>
        </w:rPr>
        <w:t>7.1.3.</w:t>
      </w:r>
      <w:r w:rsidR="006563B3" w:rsidRPr="0043424C">
        <w:rPr>
          <w:rFonts w:ascii="Times New Roman" w:hAnsi="Times New Roman"/>
          <w:sz w:val="24"/>
          <w:szCs w:val="24"/>
        </w:rPr>
        <w:tab/>
      </w:r>
      <w:r w:rsidR="002E76B0" w:rsidRPr="0043424C">
        <w:rPr>
          <w:rFonts w:ascii="Times New Roman" w:hAnsi="Times New Roman"/>
          <w:sz w:val="24"/>
          <w:szCs w:val="24"/>
          <w:lang w:val="es-ES"/>
        </w:rPr>
        <w:t xml:space="preserve">En lo que respecta al aviso de siniestro, </w:t>
      </w:r>
      <w:r w:rsidR="004F7542" w:rsidRPr="0043424C">
        <w:rPr>
          <w:rFonts w:ascii="Times New Roman" w:hAnsi="Times New Roman"/>
          <w:sz w:val="24"/>
          <w:szCs w:val="24"/>
          <w:lang w:val="es-ES"/>
        </w:rPr>
        <w:t xml:space="preserve">del audio del aviso de siniestro se desprende que </w:t>
      </w:r>
      <w:r w:rsidR="002D6D2D" w:rsidRPr="0043424C">
        <w:rPr>
          <w:rFonts w:ascii="Times New Roman" w:hAnsi="Times New Roman"/>
          <w:sz w:val="24"/>
          <w:szCs w:val="24"/>
          <w:lang w:val="es-ES"/>
        </w:rPr>
        <w:t xml:space="preserve">este habría ocurrido a </w:t>
      </w:r>
      <w:r w:rsidR="002E76B0" w:rsidRPr="0043424C">
        <w:rPr>
          <w:rFonts w:ascii="Times New Roman" w:hAnsi="Times New Roman"/>
          <w:sz w:val="24"/>
          <w:szCs w:val="24"/>
          <w:lang w:val="es-ES"/>
        </w:rPr>
        <w:t>las</w:t>
      </w:r>
      <w:r w:rsidR="009B187E" w:rsidRPr="0043424C">
        <w:rPr>
          <w:rFonts w:ascii="Times New Roman" w:hAnsi="Times New Roman"/>
          <w:sz w:val="24"/>
          <w:szCs w:val="24"/>
          <w:lang w:val="es-ES"/>
        </w:rPr>
        <w:t xml:space="preserve"> 2:00/</w:t>
      </w:r>
      <w:r w:rsidR="002E76B0" w:rsidRPr="0043424C">
        <w:rPr>
          <w:rFonts w:ascii="Times New Roman" w:hAnsi="Times New Roman"/>
          <w:sz w:val="24"/>
          <w:szCs w:val="24"/>
          <w:lang w:val="es-ES"/>
        </w:rPr>
        <w:t xml:space="preserve"> 2:30am, si bien en la denuncia policial se refiere que la autoridad policial constató el hecho a las 04:17, </w:t>
      </w:r>
      <w:r w:rsidR="002D6D2D" w:rsidRPr="0043424C">
        <w:rPr>
          <w:rFonts w:ascii="Times New Roman" w:hAnsi="Times New Roman"/>
          <w:sz w:val="24"/>
          <w:szCs w:val="24"/>
          <w:lang w:val="es-ES"/>
        </w:rPr>
        <w:t xml:space="preserve">y luego el reclamante refiere que el siniestro habría sido a las 4:00am, </w:t>
      </w:r>
      <w:r w:rsidR="002E76B0" w:rsidRPr="0043424C">
        <w:rPr>
          <w:rFonts w:ascii="Times New Roman" w:hAnsi="Times New Roman"/>
          <w:sz w:val="24"/>
          <w:szCs w:val="24"/>
          <w:lang w:val="es-ES"/>
        </w:rPr>
        <w:t xml:space="preserve">el aviso a la aseguradora se hizo a las 07:39, </w:t>
      </w:r>
      <w:r w:rsidR="002E76B0" w:rsidRPr="0043424C">
        <w:rPr>
          <w:rFonts w:ascii="Times New Roman" w:hAnsi="Times New Roman"/>
          <w:sz w:val="24"/>
          <w:szCs w:val="24"/>
          <w:lang w:val="es-ES"/>
        </w:rPr>
        <w:lastRenderedPageBreak/>
        <w:t>siendo que el conductor se retiró del lugar de los hechos para avisar al propietario, para luego volver al lugar del siniestro. Se tiene entonces que el propietario estuvo en capacidad de avisar a la aseguradora de inmediato, no siendo razonable una demora de 5 horas (ni de 3:3</w:t>
      </w:r>
      <w:r w:rsidR="00D5703B" w:rsidRPr="0043424C">
        <w:rPr>
          <w:rFonts w:ascii="Times New Roman" w:hAnsi="Times New Roman"/>
          <w:sz w:val="24"/>
          <w:szCs w:val="24"/>
          <w:lang w:val="es-ES"/>
        </w:rPr>
        <w:t>0</w:t>
      </w:r>
      <w:r w:rsidR="002E76B0" w:rsidRPr="0043424C">
        <w:rPr>
          <w:rFonts w:ascii="Times New Roman" w:hAnsi="Times New Roman"/>
          <w:sz w:val="24"/>
          <w:szCs w:val="24"/>
          <w:lang w:val="es-ES"/>
        </w:rPr>
        <w:t xml:space="preserve"> si consideramos que el siniestro se produ</w:t>
      </w:r>
      <w:r w:rsidR="00D5703B" w:rsidRPr="0043424C">
        <w:rPr>
          <w:rFonts w:ascii="Times New Roman" w:hAnsi="Times New Roman"/>
          <w:sz w:val="24"/>
          <w:szCs w:val="24"/>
          <w:lang w:val="es-ES"/>
        </w:rPr>
        <w:t>j</w:t>
      </w:r>
      <w:r w:rsidR="002E76B0" w:rsidRPr="0043424C">
        <w:rPr>
          <w:rFonts w:ascii="Times New Roman" w:hAnsi="Times New Roman"/>
          <w:sz w:val="24"/>
          <w:szCs w:val="24"/>
          <w:lang w:val="es-ES"/>
        </w:rPr>
        <w:t>o a las 4am</w:t>
      </w:r>
      <w:r w:rsidR="008337F2" w:rsidRPr="0043424C">
        <w:rPr>
          <w:rFonts w:ascii="Times New Roman" w:hAnsi="Times New Roman"/>
          <w:sz w:val="24"/>
          <w:szCs w:val="24"/>
          <w:lang w:val="es-ES"/>
        </w:rPr>
        <w:t>)</w:t>
      </w:r>
      <w:r w:rsidR="002E76B0" w:rsidRPr="0043424C">
        <w:rPr>
          <w:rFonts w:ascii="Times New Roman" w:hAnsi="Times New Roman"/>
          <w:sz w:val="24"/>
          <w:szCs w:val="24"/>
          <w:lang w:val="es-ES"/>
        </w:rPr>
        <w:t>.</w:t>
      </w:r>
      <w:r w:rsidR="00AC3F76" w:rsidRPr="0043424C">
        <w:rPr>
          <w:rFonts w:ascii="Times New Roman" w:hAnsi="Times New Roman"/>
          <w:sz w:val="24"/>
          <w:szCs w:val="24"/>
          <w:lang w:val="es-ES"/>
        </w:rPr>
        <w:t xml:space="preserve"> Por lo que s</w:t>
      </w:r>
      <w:proofErr w:type="spellStart"/>
      <w:r w:rsidR="006563B3" w:rsidRPr="0043424C">
        <w:rPr>
          <w:rFonts w:ascii="Times New Roman" w:hAnsi="Times New Roman"/>
          <w:sz w:val="24"/>
          <w:szCs w:val="24"/>
        </w:rPr>
        <w:t>iendo</w:t>
      </w:r>
      <w:proofErr w:type="spellEnd"/>
      <w:r w:rsidR="006563B3" w:rsidRPr="0043424C">
        <w:rPr>
          <w:rFonts w:ascii="Times New Roman" w:hAnsi="Times New Roman"/>
          <w:sz w:val="24"/>
          <w:szCs w:val="24"/>
        </w:rPr>
        <w:t xml:space="preserve"> objetivamente extemporáneo el aviso, debe evaluarse adicionalmente si ello es atribuible a título de culpa inexcusable.</w:t>
      </w:r>
    </w:p>
    <w:p w14:paraId="26FC0DE1" w14:textId="21040ABF" w:rsidR="006563B3" w:rsidRPr="0043424C" w:rsidRDefault="006563B3" w:rsidP="00F31B32">
      <w:pPr>
        <w:tabs>
          <w:tab w:val="left" w:pos="709"/>
          <w:tab w:val="left" w:pos="2160"/>
        </w:tabs>
        <w:spacing w:line="240" w:lineRule="auto"/>
        <w:ind w:left="709" w:hanging="709"/>
        <w:jc w:val="both"/>
        <w:rPr>
          <w:rFonts w:ascii="Times New Roman" w:hAnsi="Times New Roman"/>
          <w:sz w:val="24"/>
          <w:szCs w:val="24"/>
        </w:rPr>
      </w:pPr>
      <w:r w:rsidRPr="0043424C">
        <w:rPr>
          <w:rFonts w:ascii="Times New Roman" w:hAnsi="Times New Roman"/>
          <w:sz w:val="24"/>
          <w:szCs w:val="24"/>
        </w:rPr>
        <w:tab/>
      </w:r>
      <w:r w:rsidR="005B0A16" w:rsidRPr="0043424C">
        <w:rPr>
          <w:rFonts w:ascii="Times New Roman" w:hAnsi="Times New Roman"/>
          <w:sz w:val="24"/>
          <w:szCs w:val="24"/>
        </w:rPr>
        <w:t>De acuerdo con el</w:t>
      </w:r>
      <w:r w:rsidRPr="0043424C">
        <w:rPr>
          <w:rFonts w:ascii="Times New Roman" w:hAnsi="Times New Roman"/>
          <w:sz w:val="24"/>
          <w:szCs w:val="24"/>
        </w:rPr>
        <w:t xml:space="preserve"> criterio uniforme ya desarrollado por este colegiado, en el marco del contrato de seguro que corresponde a un acuerdo de previsión, orientado a la obtención de cobertura respecto de los riesgos identificados, lo que se espera mínimamente del asegurado, como titular del interés asegurable, es que cuide de seguir el procedimiento establecido en la póliza en caso de siniestro, o que cuide que se siga el mismo, para no afectar su propio derecho.  Las cargas, como situaciones jurídicas subjetivas activas y de desventaja implican finalmente que, quien debe observarlas, debe diligentemente realizar determinada actuación para impedir que se perjudique su propio interés, su pretensión indemnizatoria.  Conforme a ello, no habiéndose </w:t>
      </w:r>
      <w:r w:rsidR="000B79A3" w:rsidRPr="0043424C">
        <w:rPr>
          <w:rFonts w:ascii="Times New Roman" w:hAnsi="Times New Roman"/>
          <w:sz w:val="24"/>
          <w:szCs w:val="24"/>
        </w:rPr>
        <w:t xml:space="preserve">explicado satisfactoriamente una </w:t>
      </w:r>
      <w:r w:rsidRPr="0043424C">
        <w:rPr>
          <w:rFonts w:ascii="Times New Roman" w:hAnsi="Times New Roman"/>
          <w:sz w:val="24"/>
          <w:szCs w:val="24"/>
        </w:rPr>
        <w:t>causa mayor, ajena o externa impidió realizar el aviso oportuno a la aseguradora, debe concluirse que medió al menos una actuación negligente, esto es, culpa inexcusable.</w:t>
      </w:r>
    </w:p>
    <w:p w14:paraId="57FBE3B3" w14:textId="615C7282" w:rsidR="007E3970" w:rsidRPr="0043424C" w:rsidRDefault="007F372B" w:rsidP="005B0A16">
      <w:pPr>
        <w:spacing w:after="0" w:line="240" w:lineRule="auto"/>
        <w:ind w:left="705" w:hanging="705"/>
        <w:jc w:val="both"/>
        <w:rPr>
          <w:rFonts w:ascii="Times New Roman" w:hAnsi="Times New Roman"/>
          <w:sz w:val="24"/>
          <w:szCs w:val="24"/>
        </w:rPr>
      </w:pPr>
      <w:r w:rsidRPr="0043424C">
        <w:rPr>
          <w:rFonts w:ascii="Times New Roman" w:hAnsi="Times New Roman"/>
          <w:sz w:val="24"/>
          <w:szCs w:val="24"/>
        </w:rPr>
        <w:t>7.1.4.</w:t>
      </w:r>
      <w:r w:rsidR="006563B3" w:rsidRPr="0043424C">
        <w:rPr>
          <w:rFonts w:ascii="Times New Roman" w:hAnsi="Times New Roman"/>
          <w:sz w:val="24"/>
          <w:szCs w:val="24"/>
        </w:rPr>
        <w:tab/>
      </w:r>
      <w:r w:rsidR="002A5B36" w:rsidRPr="0043424C">
        <w:rPr>
          <w:rFonts w:ascii="Times New Roman" w:hAnsi="Times New Roman"/>
          <w:sz w:val="24"/>
          <w:szCs w:val="24"/>
        </w:rPr>
        <w:t>Cabe destacar que l</w:t>
      </w:r>
      <w:r w:rsidR="006563B3" w:rsidRPr="0043424C">
        <w:rPr>
          <w:rFonts w:ascii="Times New Roman" w:hAnsi="Times New Roman"/>
          <w:sz w:val="24"/>
          <w:szCs w:val="24"/>
        </w:rPr>
        <w:t>a carga legal y contractual de informar oportunamente la ocurrencia de un siniestro asegurable posee mayor relevancia que la de representar un simple aviso.  En efecto, siguiendo a STIGLITZ bien puede afirmarse que son varias las razones que hacen al propósito perseguido con la indicada carga:</w:t>
      </w:r>
    </w:p>
    <w:p w14:paraId="32A1C510" w14:textId="77777777" w:rsidR="00C2163A" w:rsidRPr="0043424C" w:rsidRDefault="00C2163A" w:rsidP="005B0A16">
      <w:pPr>
        <w:spacing w:after="0" w:line="240" w:lineRule="auto"/>
        <w:ind w:left="705" w:hanging="705"/>
        <w:jc w:val="both"/>
        <w:rPr>
          <w:rFonts w:ascii="Times New Roman" w:hAnsi="Times New Roman"/>
          <w:sz w:val="24"/>
          <w:szCs w:val="24"/>
        </w:rPr>
      </w:pPr>
    </w:p>
    <w:p w14:paraId="5CC487B1" w14:textId="77777777" w:rsidR="006563B3" w:rsidRPr="0043424C" w:rsidRDefault="006563B3" w:rsidP="00F31B32">
      <w:pPr>
        <w:tabs>
          <w:tab w:val="left" w:pos="709"/>
          <w:tab w:val="left" w:pos="1134"/>
        </w:tabs>
        <w:spacing w:after="0" w:line="240" w:lineRule="auto"/>
        <w:ind w:left="1134" w:hanging="1134"/>
        <w:jc w:val="both"/>
        <w:rPr>
          <w:rFonts w:ascii="Times New Roman" w:hAnsi="Times New Roman"/>
          <w:i/>
          <w:sz w:val="24"/>
          <w:szCs w:val="24"/>
        </w:rPr>
      </w:pPr>
      <w:r w:rsidRPr="0043424C">
        <w:rPr>
          <w:rFonts w:ascii="Times New Roman" w:hAnsi="Times New Roman"/>
          <w:sz w:val="24"/>
          <w:szCs w:val="24"/>
        </w:rPr>
        <w:tab/>
      </w:r>
      <w:r w:rsidRPr="0043424C">
        <w:rPr>
          <w:rFonts w:ascii="Times New Roman" w:hAnsi="Times New Roman"/>
          <w:i/>
          <w:sz w:val="24"/>
          <w:szCs w:val="24"/>
        </w:rPr>
        <w:t>“a)</w:t>
      </w:r>
      <w:r w:rsidRPr="0043424C">
        <w:rPr>
          <w:rFonts w:ascii="Times New Roman" w:hAnsi="Times New Roman"/>
          <w:i/>
          <w:sz w:val="24"/>
          <w:szCs w:val="24"/>
        </w:rPr>
        <w:tab/>
        <w:t>Colocar al asegurador en condiciones de verificar si el siniestro denunciado corresponde a un riesgo cubierto.</w:t>
      </w:r>
    </w:p>
    <w:p w14:paraId="7A966FB5" w14:textId="77777777" w:rsidR="006563B3" w:rsidRPr="0043424C" w:rsidRDefault="006563B3" w:rsidP="00F31B32">
      <w:pPr>
        <w:tabs>
          <w:tab w:val="left" w:pos="709"/>
          <w:tab w:val="left" w:pos="1134"/>
        </w:tabs>
        <w:spacing w:after="0" w:line="240" w:lineRule="auto"/>
        <w:ind w:left="1134" w:hanging="1134"/>
        <w:jc w:val="both"/>
        <w:rPr>
          <w:rFonts w:ascii="Times New Roman" w:hAnsi="Times New Roman"/>
          <w:i/>
          <w:sz w:val="24"/>
          <w:szCs w:val="24"/>
        </w:rPr>
      </w:pPr>
      <w:r w:rsidRPr="0043424C">
        <w:rPr>
          <w:rFonts w:ascii="Times New Roman" w:hAnsi="Times New Roman"/>
          <w:i/>
          <w:sz w:val="24"/>
          <w:szCs w:val="24"/>
        </w:rPr>
        <w:tab/>
        <w:t>b)</w:t>
      </w:r>
      <w:r w:rsidRPr="0043424C">
        <w:rPr>
          <w:rFonts w:ascii="Times New Roman" w:hAnsi="Times New Roman"/>
          <w:i/>
          <w:sz w:val="24"/>
          <w:szCs w:val="24"/>
        </w:rPr>
        <w:tab/>
        <w:t>Acudir en ayuda del asegurado para atenuar los daños, o tomar medidas conservatorias urgentes.</w:t>
      </w:r>
    </w:p>
    <w:p w14:paraId="78486DDC" w14:textId="77777777" w:rsidR="006563B3" w:rsidRPr="0043424C" w:rsidRDefault="006563B3" w:rsidP="00F31B32">
      <w:pPr>
        <w:tabs>
          <w:tab w:val="left" w:pos="709"/>
          <w:tab w:val="left" w:pos="1134"/>
        </w:tabs>
        <w:spacing w:after="0" w:line="240" w:lineRule="auto"/>
        <w:ind w:left="1134" w:hanging="1134"/>
        <w:jc w:val="both"/>
        <w:rPr>
          <w:rFonts w:ascii="Times New Roman" w:hAnsi="Times New Roman"/>
          <w:i/>
          <w:sz w:val="24"/>
          <w:szCs w:val="24"/>
        </w:rPr>
      </w:pPr>
      <w:r w:rsidRPr="0043424C">
        <w:rPr>
          <w:rFonts w:ascii="Times New Roman" w:hAnsi="Times New Roman"/>
          <w:i/>
          <w:sz w:val="24"/>
          <w:szCs w:val="24"/>
        </w:rPr>
        <w:tab/>
        <w:t>c)</w:t>
      </w:r>
      <w:r w:rsidRPr="0043424C">
        <w:rPr>
          <w:rFonts w:ascii="Times New Roman" w:hAnsi="Times New Roman"/>
          <w:i/>
          <w:sz w:val="24"/>
          <w:szCs w:val="24"/>
        </w:rPr>
        <w:tab/>
        <w:t>Controlar las condiciones o circunstancias en que se produjo el siniestro, pues de ellas dependerá enfrentarse a un supuesto de no cobertura.</w:t>
      </w:r>
    </w:p>
    <w:p w14:paraId="0DAB7B8C" w14:textId="77777777" w:rsidR="006563B3" w:rsidRPr="0043424C" w:rsidRDefault="006563B3" w:rsidP="00F31B32">
      <w:pPr>
        <w:tabs>
          <w:tab w:val="left" w:pos="709"/>
          <w:tab w:val="left" w:pos="1134"/>
        </w:tabs>
        <w:spacing w:after="0" w:line="240" w:lineRule="auto"/>
        <w:jc w:val="both"/>
        <w:rPr>
          <w:rFonts w:ascii="Times New Roman" w:hAnsi="Times New Roman"/>
          <w:i/>
          <w:sz w:val="24"/>
          <w:szCs w:val="24"/>
        </w:rPr>
      </w:pPr>
      <w:r w:rsidRPr="0043424C">
        <w:rPr>
          <w:rFonts w:ascii="Times New Roman" w:hAnsi="Times New Roman"/>
          <w:i/>
          <w:sz w:val="24"/>
          <w:szCs w:val="24"/>
        </w:rPr>
        <w:tab/>
        <w:t>d)</w:t>
      </w:r>
      <w:r w:rsidRPr="0043424C">
        <w:rPr>
          <w:rFonts w:ascii="Times New Roman" w:hAnsi="Times New Roman"/>
          <w:i/>
          <w:sz w:val="24"/>
          <w:szCs w:val="24"/>
        </w:rPr>
        <w:tab/>
        <w:t>Verificar la gravedad del daño a su cargo.</w:t>
      </w:r>
    </w:p>
    <w:p w14:paraId="06AF6F9F" w14:textId="77777777" w:rsidR="006563B3" w:rsidRPr="0043424C" w:rsidRDefault="006563B3" w:rsidP="00F31B32">
      <w:pPr>
        <w:tabs>
          <w:tab w:val="left" w:pos="709"/>
          <w:tab w:val="left" w:pos="1134"/>
        </w:tabs>
        <w:spacing w:after="0" w:line="240" w:lineRule="auto"/>
        <w:ind w:left="1134" w:hanging="1134"/>
        <w:jc w:val="both"/>
        <w:rPr>
          <w:rFonts w:ascii="Times New Roman" w:hAnsi="Times New Roman"/>
          <w:i/>
          <w:sz w:val="24"/>
          <w:szCs w:val="24"/>
        </w:rPr>
      </w:pPr>
      <w:r w:rsidRPr="0043424C">
        <w:rPr>
          <w:rFonts w:ascii="Times New Roman" w:hAnsi="Times New Roman"/>
          <w:i/>
          <w:sz w:val="24"/>
          <w:szCs w:val="24"/>
        </w:rPr>
        <w:tab/>
        <w:t>e)</w:t>
      </w:r>
      <w:r w:rsidRPr="0043424C">
        <w:rPr>
          <w:rFonts w:ascii="Times New Roman" w:hAnsi="Times New Roman"/>
          <w:i/>
          <w:sz w:val="24"/>
          <w:szCs w:val="24"/>
        </w:rPr>
        <w:tab/>
        <w:t>Establecer la procedencia de la acción de pago por subrogación contra terceros responsables.</w:t>
      </w:r>
    </w:p>
    <w:p w14:paraId="1359DE5D" w14:textId="77777777" w:rsidR="006563B3" w:rsidRPr="0043424C" w:rsidRDefault="006563B3" w:rsidP="00F31B32">
      <w:pPr>
        <w:tabs>
          <w:tab w:val="left" w:pos="709"/>
          <w:tab w:val="left" w:pos="1134"/>
        </w:tabs>
        <w:spacing w:after="0" w:line="240" w:lineRule="auto"/>
        <w:ind w:left="1134" w:hanging="1134"/>
        <w:jc w:val="both"/>
        <w:rPr>
          <w:rFonts w:ascii="Times New Roman" w:hAnsi="Times New Roman"/>
          <w:i/>
          <w:sz w:val="24"/>
          <w:szCs w:val="24"/>
        </w:rPr>
      </w:pPr>
      <w:r w:rsidRPr="0043424C">
        <w:rPr>
          <w:rFonts w:ascii="Times New Roman" w:hAnsi="Times New Roman"/>
          <w:i/>
          <w:sz w:val="24"/>
          <w:szCs w:val="24"/>
        </w:rPr>
        <w:tab/>
        <w:t>f)</w:t>
      </w:r>
      <w:r w:rsidRPr="0043424C">
        <w:rPr>
          <w:rFonts w:ascii="Times New Roman" w:hAnsi="Times New Roman"/>
          <w:i/>
          <w:sz w:val="24"/>
          <w:szCs w:val="24"/>
        </w:rPr>
        <w:tab/>
        <w:t>Constatar la conducta del asegurado ante la eventualidad de hallase ante la hipótesis de exclusión de cobertura por delimitación subjetiva del riesgo.</w:t>
      </w:r>
    </w:p>
    <w:p w14:paraId="79B440B7" w14:textId="77777777" w:rsidR="006563B3" w:rsidRPr="0043424C" w:rsidRDefault="006563B3" w:rsidP="00F31B32">
      <w:pPr>
        <w:tabs>
          <w:tab w:val="left" w:pos="709"/>
          <w:tab w:val="left" w:pos="1134"/>
        </w:tabs>
        <w:spacing w:after="0" w:line="240" w:lineRule="auto"/>
        <w:ind w:left="1134" w:hanging="1134"/>
        <w:jc w:val="both"/>
        <w:rPr>
          <w:rFonts w:ascii="Times New Roman" w:hAnsi="Times New Roman"/>
          <w:i/>
          <w:sz w:val="24"/>
          <w:szCs w:val="24"/>
        </w:rPr>
      </w:pPr>
      <w:r w:rsidRPr="0043424C">
        <w:rPr>
          <w:rFonts w:ascii="Times New Roman" w:hAnsi="Times New Roman"/>
          <w:i/>
          <w:sz w:val="24"/>
          <w:szCs w:val="24"/>
        </w:rPr>
        <w:tab/>
        <w:t>g)</w:t>
      </w:r>
      <w:r w:rsidRPr="0043424C">
        <w:rPr>
          <w:rFonts w:ascii="Times New Roman" w:hAnsi="Times New Roman"/>
          <w:i/>
          <w:sz w:val="24"/>
          <w:szCs w:val="24"/>
        </w:rPr>
        <w:tab/>
        <w:t>Recoger elementos probatorios, pues, como lo destaca Zavala Rodríguez, cualquier demora podrá determinar que se pierda contacto con muchas circunstancias o hechos que servirían a una exacta comprobación o que desaparezcan las pruebas necesarias.</w:t>
      </w:r>
    </w:p>
    <w:p w14:paraId="1323AFC2" w14:textId="77777777" w:rsidR="006563B3" w:rsidRPr="0043424C" w:rsidRDefault="006563B3" w:rsidP="00F31B32">
      <w:pPr>
        <w:tabs>
          <w:tab w:val="left" w:pos="709"/>
          <w:tab w:val="left" w:pos="1134"/>
        </w:tabs>
        <w:spacing w:after="0" w:line="240" w:lineRule="auto"/>
        <w:jc w:val="both"/>
        <w:rPr>
          <w:rFonts w:ascii="Times New Roman" w:hAnsi="Times New Roman"/>
          <w:i/>
          <w:sz w:val="24"/>
          <w:szCs w:val="24"/>
        </w:rPr>
      </w:pPr>
      <w:r w:rsidRPr="0043424C">
        <w:rPr>
          <w:rFonts w:ascii="Times New Roman" w:hAnsi="Times New Roman"/>
          <w:i/>
          <w:sz w:val="24"/>
          <w:szCs w:val="24"/>
        </w:rPr>
        <w:tab/>
        <w:t>h)</w:t>
      </w:r>
      <w:r w:rsidRPr="0043424C">
        <w:rPr>
          <w:rFonts w:ascii="Times New Roman" w:hAnsi="Times New Roman"/>
          <w:i/>
          <w:sz w:val="24"/>
          <w:szCs w:val="24"/>
        </w:rPr>
        <w:tab/>
        <w:t>Evitar que se consumen abusos o fraudes.</w:t>
      </w:r>
    </w:p>
    <w:p w14:paraId="5B1A61F1" w14:textId="77777777" w:rsidR="006563B3" w:rsidRPr="0043424C" w:rsidRDefault="006563B3" w:rsidP="00F31B32">
      <w:pPr>
        <w:tabs>
          <w:tab w:val="left" w:pos="709"/>
          <w:tab w:val="left" w:pos="1134"/>
        </w:tabs>
        <w:spacing w:after="0" w:line="240" w:lineRule="auto"/>
        <w:ind w:left="1134" w:hanging="708"/>
        <w:jc w:val="both"/>
        <w:rPr>
          <w:rFonts w:ascii="Times New Roman" w:hAnsi="Times New Roman"/>
          <w:i/>
          <w:sz w:val="24"/>
          <w:szCs w:val="24"/>
        </w:rPr>
      </w:pPr>
      <w:r w:rsidRPr="0043424C">
        <w:rPr>
          <w:rFonts w:ascii="Times New Roman" w:hAnsi="Times New Roman"/>
          <w:i/>
          <w:sz w:val="24"/>
          <w:szCs w:val="24"/>
        </w:rPr>
        <w:tab/>
        <w:t>i)</w:t>
      </w:r>
      <w:r w:rsidRPr="0043424C">
        <w:rPr>
          <w:rFonts w:ascii="Times New Roman" w:hAnsi="Times New Roman"/>
          <w:i/>
          <w:sz w:val="24"/>
          <w:szCs w:val="24"/>
        </w:rPr>
        <w:tab/>
        <w:t>El asegurador, informado de que ha sucedido el siniestro, debe, con palabras de Sánchez Calero, preparar la liquidación técnica del siniestro, con la colaboración, si es necesaria, de peritos.</w:t>
      </w:r>
    </w:p>
    <w:p w14:paraId="1E2C4ACC" w14:textId="77777777" w:rsidR="006563B3" w:rsidRPr="0043424C" w:rsidRDefault="006563B3" w:rsidP="00F31B32">
      <w:pPr>
        <w:tabs>
          <w:tab w:val="left" w:pos="709"/>
          <w:tab w:val="left" w:pos="1134"/>
        </w:tabs>
        <w:spacing w:after="0" w:line="240" w:lineRule="auto"/>
        <w:ind w:left="1134" w:hanging="708"/>
        <w:jc w:val="both"/>
        <w:rPr>
          <w:rFonts w:ascii="Times New Roman" w:hAnsi="Times New Roman"/>
          <w:i/>
          <w:sz w:val="24"/>
          <w:szCs w:val="24"/>
        </w:rPr>
      </w:pPr>
      <w:r w:rsidRPr="0043424C">
        <w:rPr>
          <w:rFonts w:ascii="Times New Roman" w:hAnsi="Times New Roman"/>
          <w:i/>
          <w:sz w:val="24"/>
          <w:szCs w:val="24"/>
        </w:rPr>
        <w:tab/>
        <w:t>j)</w:t>
      </w:r>
      <w:r w:rsidRPr="0043424C">
        <w:rPr>
          <w:rFonts w:ascii="Times New Roman" w:hAnsi="Times New Roman"/>
          <w:i/>
          <w:sz w:val="24"/>
          <w:szCs w:val="24"/>
        </w:rPr>
        <w:tab/>
        <w:t>Tomar las medidas necesarias para la protección de sus intereses, puesto que su obligación consiste en afrontar la indemnización consecuencia del siniestro, que no es otra cosa que la realización del riesgo asumido.</w:t>
      </w:r>
    </w:p>
    <w:p w14:paraId="243E2B55" w14:textId="77777777" w:rsidR="006563B3" w:rsidRPr="0043424C" w:rsidRDefault="006563B3" w:rsidP="00F31B32">
      <w:pPr>
        <w:tabs>
          <w:tab w:val="left" w:pos="709"/>
          <w:tab w:val="left" w:pos="1134"/>
        </w:tabs>
        <w:spacing w:after="0" w:line="240" w:lineRule="auto"/>
        <w:jc w:val="both"/>
        <w:rPr>
          <w:rFonts w:ascii="Times New Roman" w:hAnsi="Times New Roman"/>
          <w:i/>
          <w:sz w:val="24"/>
          <w:szCs w:val="24"/>
        </w:rPr>
      </w:pPr>
      <w:r w:rsidRPr="0043424C">
        <w:rPr>
          <w:rFonts w:ascii="Times New Roman" w:hAnsi="Times New Roman"/>
          <w:i/>
          <w:sz w:val="24"/>
          <w:szCs w:val="24"/>
        </w:rPr>
        <w:lastRenderedPageBreak/>
        <w:tab/>
        <w:t>k)</w:t>
      </w:r>
      <w:r w:rsidRPr="0043424C">
        <w:rPr>
          <w:rFonts w:ascii="Times New Roman" w:hAnsi="Times New Roman"/>
          <w:i/>
          <w:sz w:val="24"/>
          <w:szCs w:val="24"/>
        </w:rPr>
        <w:tab/>
        <w:t>Suspender la prescripción en curso.</w:t>
      </w:r>
    </w:p>
    <w:p w14:paraId="001130B4" w14:textId="77777777" w:rsidR="006563B3" w:rsidRPr="0043424C" w:rsidRDefault="006563B3" w:rsidP="00F31B32">
      <w:pPr>
        <w:tabs>
          <w:tab w:val="left" w:pos="709"/>
          <w:tab w:val="left" w:pos="1134"/>
        </w:tabs>
        <w:spacing w:after="0" w:line="240" w:lineRule="auto"/>
        <w:ind w:left="1134" w:hanging="708"/>
        <w:jc w:val="both"/>
        <w:rPr>
          <w:rFonts w:ascii="Times New Roman" w:hAnsi="Times New Roman"/>
          <w:sz w:val="24"/>
          <w:szCs w:val="24"/>
        </w:rPr>
      </w:pPr>
      <w:r w:rsidRPr="0043424C">
        <w:rPr>
          <w:rFonts w:ascii="Times New Roman" w:hAnsi="Times New Roman"/>
          <w:i/>
          <w:sz w:val="24"/>
          <w:szCs w:val="24"/>
        </w:rPr>
        <w:tab/>
        <w:t>i)</w:t>
      </w:r>
      <w:r w:rsidRPr="0043424C">
        <w:rPr>
          <w:rFonts w:ascii="Times New Roman" w:hAnsi="Times New Roman"/>
          <w:i/>
          <w:sz w:val="24"/>
          <w:szCs w:val="24"/>
        </w:rPr>
        <w:tab/>
        <w:t>Desde la denuncia del siniestro se computa el plazo para que el asegurador se pronuncie sobre los derechos del asegurado en la hipótesis que no requiera información complementaria”</w:t>
      </w:r>
      <w:r w:rsidRPr="0043424C">
        <w:rPr>
          <w:rFonts w:ascii="Times New Roman" w:hAnsi="Times New Roman"/>
          <w:sz w:val="24"/>
          <w:szCs w:val="24"/>
        </w:rPr>
        <w:t>.</w:t>
      </w:r>
      <w:r w:rsidRPr="0043424C">
        <w:rPr>
          <w:rStyle w:val="Refdenotaalpie"/>
          <w:rFonts w:ascii="Times New Roman" w:hAnsi="Times New Roman"/>
          <w:sz w:val="24"/>
          <w:szCs w:val="24"/>
        </w:rPr>
        <w:footnoteReference w:id="1"/>
      </w:r>
    </w:p>
    <w:p w14:paraId="2E860E2F" w14:textId="77777777" w:rsidR="006563B3" w:rsidRPr="0043424C" w:rsidRDefault="006563B3" w:rsidP="00F31B32">
      <w:pPr>
        <w:tabs>
          <w:tab w:val="left" w:pos="709"/>
        </w:tabs>
        <w:spacing w:after="0" w:line="240" w:lineRule="auto"/>
        <w:jc w:val="both"/>
        <w:rPr>
          <w:rFonts w:ascii="Times New Roman" w:hAnsi="Times New Roman"/>
          <w:sz w:val="24"/>
          <w:szCs w:val="24"/>
        </w:rPr>
      </w:pPr>
    </w:p>
    <w:p w14:paraId="67DADBAB" w14:textId="77777777" w:rsidR="006563B3" w:rsidRPr="0043424C" w:rsidRDefault="006563B3" w:rsidP="00F31B32">
      <w:pPr>
        <w:spacing w:after="0" w:line="240" w:lineRule="auto"/>
        <w:ind w:left="709"/>
        <w:jc w:val="both"/>
        <w:rPr>
          <w:rFonts w:ascii="Times New Roman" w:hAnsi="Times New Roman"/>
          <w:sz w:val="24"/>
          <w:szCs w:val="24"/>
        </w:rPr>
      </w:pPr>
      <w:r w:rsidRPr="0043424C">
        <w:rPr>
          <w:rFonts w:ascii="Times New Roman" w:hAnsi="Times New Roman"/>
          <w:sz w:val="24"/>
          <w:szCs w:val="24"/>
        </w:rPr>
        <w:t>Sin perjuicio de lo expresado, se admite que el aviso debe ser claro, preciso, fidedigno, permitiendo que -en su momento- la aseguradora pueda activar sus protocolos de atención al asegurado y verificación de hechos.</w:t>
      </w:r>
    </w:p>
    <w:p w14:paraId="522A183F" w14:textId="77777777" w:rsidR="006563B3" w:rsidRPr="0043424C" w:rsidRDefault="006563B3" w:rsidP="00F31B32">
      <w:pPr>
        <w:spacing w:line="240" w:lineRule="auto"/>
        <w:ind w:left="709"/>
        <w:jc w:val="both"/>
        <w:rPr>
          <w:rFonts w:ascii="Times New Roman" w:hAnsi="Times New Roman"/>
          <w:sz w:val="24"/>
          <w:szCs w:val="24"/>
        </w:rPr>
      </w:pPr>
    </w:p>
    <w:p w14:paraId="4953677E" w14:textId="0DF20BCC" w:rsidR="00370B98" w:rsidRPr="0043424C" w:rsidRDefault="007F372B" w:rsidP="00F31B32">
      <w:pPr>
        <w:spacing w:line="240" w:lineRule="auto"/>
        <w:ind w:left="705" w:hanging="705"/>
        <w:jc w:val="both"/>
        <w:rPr>
          <w:rFonts w:ascii="Times New Roman" w:hAnsi="Times New Roman"/>
          <w:sz w:val="24"/>
          <w:szCs w:val="24"/>
        </w:rPr>
      </w:pPr>
      <w:r w:rsidRPr="0043424C">
        <w:rPr>
          <w:rFonts w:ascii="Times New Roman" w:hAnsi="Times New Roman"/>
          <w:sz w:val="24"/>
          <w:szCs w:val="24"/>
        </w:rPr>
        <w:t>7.1.5.</w:t>
      </w:r>
      <w:r w:rsidR="006563B3" w:rsidRPr="0043424C">
        <w:rPr>
          <w:rFonts w:ascii="Times New Roman" w:hAnsi="Times New Roman"/>
          <w:sz w:val="24"/>
          <w:szCs w:val="24"/>
        </w:rPr>
        <w:tab/>
        <w:t>Conforme a lo anterior, no observar la carga de dar aviso inmediato o, en el más breve plazo posible, de la ocurrencia del siniestro afecta irremediablemente a la aseguradora y, en razón de ello, mediando al menos culpa inexcusable (dejar de hacer aquello que debería hacerse esencialmente, atendiendo a las circunstancias), tanto la Ley del Contrato de Seguro como el contrato en el presente caso, sancionan la caducidad o perecimiento del derecho indemnizatorio del asegurado, quedando la aseguradora liberada de responsabilidad.</w:t>
      </w:r>
      <w:r w:rsidR="005A1206" w:rsidRPr="0043424C">
        <w:rPr>
          <w:rFonts w:ascii="Times New Roman" w:hAnsi="Times New Roman"/>
          <w:sz w:val="24"/>
          <w:szCs w:val="24"/>
        </w:rPr>
        <w:t xml:space="preserve"> En este caso, existen además versiones contradictorias sobre la causa del siniestro que analizaremos más adelante, lo que agravan el aviso </w:t>
      </w:r>
      <w:r w:rsidR="00370B98" w:rsidRPr="0043424C">
        <w:rPr>
          <w:rFonts w:ascii="Times New Roman" w:hAnsi="Times New Roman"/>
          <w:sz w:val="24"/>
          <w:szCs w:val="24"/>
        </w:rPr>
        <w:t>extemporáneo</w:t>
      </w:r>
      <w:r w:rsidR="005A1206" w:rsidRPr="0043424C">
        <w:rPr>
          <w:rFonts w:ascii="Times New Roman" w:hAnsi="Times New Roman"/>
          <w:sz w:val="24"/>
          <w:szCs w:val="24"/>
        </w:rPr>
        <w:t xml:space="preserve"> </w:t>
      </w:r>
      <w:r w:rsidR="00DF0339" w:rsidRPr="0043424C">
        <w:rPr>
          <w:rFonts w:ascii="Times New Roman" w:hAnsi="Times New Roman"/>
          <w:sz w:val="24"/>
          <w:szCs w:val="24"/>
        </w:rPr>
        <w:t xml:space="preserve">que </w:t>
      </w:r>
      <w:r w:rsidR="00370B98" w:rsidRPr="0043424C">
        <w:rPr>
          <w:rFonts w:ascii="Times New Roman" w:hAnsi="Times New Roman"/>
          <w:sz w:val="24"/>
          <w:szCs w:val="24"/>
        </w:rPr>
        <w:t xml:space="preserve">afecta el derecho de la aseguradora de determinar y verificar las verdaderas condiciones del siniestro. </w:t>
      </w:r>
    </w:p>
    <w:p w14:paraId="539181C5" w14:textId="77777777" w:rsidR="006563B3" w:rsidRPr="0043424C" w:rsidRDefault="006563B3" w:rsidP="005154E5">
      <w:pPr>
        <w:tabs>
          <w:tab w:val="left" w:pos="709"/>
          <w:tab w:val="left" w:pos="2160"/>
        </w:tabs>
        <w:spacing w:after="0" w:line="240" w:lineRule="auto"/>
        <w:ind w:left="709" w:hanging="709"/>
        <w:jc w:val="both"/>
        <w:rPr>
          <w:rFonts w:ascii="Times New Roman" w:hAnsi="Times New Roman"/>
          <w:sz w:val="24"/>
          <w:szCs w:val="24"/>
        </w:rPr>
      </w:pPr>
      <w:r w:rsidRPr="0043424C">
        <w:rPr>
          <w:rFonts w:ascii="Times New Roman" w:hAnsi="Times New Roman"/>
          <w:sz w:val="24"/>
          <w:szCs w:val="24"/>
        </w:rPr>
        <w:tab/>
        <w:t>En consecuencia, respecto al primer fundamento del rechazo (extemporaneidad del aviso a la aseguradora sobre ocurrencia del siniestro), por el análisis precedente, se concluye que es legítimo.</w:t>
      </w:r>
    </w:p>
    <w:p w14:paraId="14AC181F" w14:textId="77777777" w:rsidR="006563B3" w:rsidRPr="0043424C" w:rsidRDefault="006563B3" w:rsidP="00F31B32">
      <w:pPr>
        <w:spacing w:after="0" w:line="240" w:lineRule="auto"/>
        <w:jc w:val="both"/>
        <w:rPr>
          <w:rFonts w:ascii="Times New Roman" w:hAnsi="Times New Roman"/>
          <w:sz w:val="24"/>
          <w:szCs w:val="24"/>
        </w:rPr>
      </w:pPr>
    </w:p>
    <w:p w14:paraId="58B81902" w14:textId="21FAC0E6" w:rsidR="00D223D3" w:rsidRPr="0043424C" w:rsidRDefault="001260FA" w:rsidP="00F31B32">
      <w:pPr>
        <w:spacing w:after="0" w:line="240" w:lineRule="auto"/>
        <w:jc w:val="both"/>
        <w:rPr>
          <w:rFonts w:ascii="Times New Roman" w:hAnsi="Times New Roman"/>
          <w:b/>
          <w:bCs/>
          <w:sz w:val="24"/>
          <w:szCs w:val="24"/>
          <w:u w:val="single"/>
        </w:rPr>
      </w:pPr>
      <w:r w:rsidRPr="0043424C">
        <w:rPr>
          <w:rFonts w:ascii="Times New Roman" w:hAnsi="Times New Roman"/>
          <w:b/>
          <w:bCs/>
          <w:sz w:val="24"/>
          <w:szCs w:val="24"/>
        </w:rPr>
        <w:t>7.2.</w:t>
      </w:r>
      <w:r w:rsidRPr="0043424C">
        <w:rPr>
          <w:rFonts w:ascii="Times New Roman" w:hAnsi="Times New Roman"/>
          <w:b/>
          <w:bCs/>
          <w:sz w:val="24"/>
          <w:szCs w:val="24"/>
        </w:rPr>
        <w:tab/>
      </w:r>
      <w:r w:rsidR="00D223D3" w:rsidRPr="0043424C">
        <w:rPr>
          <w:rFonts w:ascii="Times New Roman" w:hAnsi="Times New Roman"/>
          <w:b/>
          <w:bCs/>
          <w:sz w:val="24"/>
          <w:szCs w:val="24"/>
          <w:u w:val="single"/>
        </w:rPr>
        <w:t xml:space="preserve">Rechazo por reclamación fraudulenta: </w:t>
      </w:r>
    </w:p>
    <w:p w14:paraId="29A4489B" w14:textId="77777777" w:rsidR="00D223D3" w:rsidRPr="0043424C" w:rsidRDefault="00D223D3" w:rsidP="00F31B32">
      <w:pPr>
        <w:spacing w:after="0" w:line="240" w:lineRule="auto"/>
        <w:jc w:val="both"/>
        <w:rPr>
          <w:rFonts w:ascii="Times New Roman" w:hAnsi="Times New Roman"/>
          <w:b/>
          <w:bCs/>
          <w:sz w:val="24"/>
          <w:szCs w:val="24"/>
          <w:u w:val="single"/>
        </w:rPr>
      </w:pPr>
    </w:p>
    <w:p w14:paraId="1E8224D9" w14:textId="77777777" w:rsidR="00D223D3" w:rsidRPr="0043424C" w:rsidRDefault="00D223D3" w:rsidP="00F31B32">
      <w:pPr>
        <w:spacing w:after="0" w:line="240" w:lineRule="auto"/>
        <w:jc w:val="both"/>
        <w:rPr>
          <w:rFonts w:ascii="Times New Roman" w:hAnsi="Times New Roman"/>
          <w:sz w:val="24"/>
          <w:szCs w:val="24"/>
        </w:rPr>
      </w:pPr>
      <w:r w:rsidRPr="0043424C">
        <w:rPr>
          <w:rFonts w:ascii="Times New Roman" w:hAnsi="Times New Roman"/>
          <w:sz w:val="24"/>
          <w:szCs w:val="24"/>
        </w:rPr>
        <w:t>El reclamante sostiene que no debe tomarse en cuenta la declaración del aviso de siniestro por cuanto fue realizada por una tercera persona que suplantó su identidad.</w:t>
      </w:r>
    </w:p>
    <w:p w14:paraId="01CC57B3" w14:textId="77777777" w:rsidR="00D223D3" w:rsidRPr="0043424C" w:rsidRDefault="00D223D3" w:rsidP="00F31B32">
      <w:pPr>
        <w:spacing w:after="0" w:line="240" w:lineRule="auto"/>
        <w:jc w:val="both"/>
        <w:rPr>
          <w:rFonts w:ascii="Times New Roman" w:hAnsi="Times New Roman"/>
          <w:sz w:val="24"/>
          <w:szCs w:val="24"/>
        </w:rPr>
      </w:pPr>
    </w:p>
    <w:p w14:paraId="174D30B7" w14:textId="4ACF9368" w:rsidR="00D223D3" w:rsidRPr="0043424C" w:rsidRDefault="00D223D3" w:rsidP="00F31B32">
      <w:pPr>
        <w:spacing w:after="0" w:line="240" w:lineRule="auto"/>
        <w:jc w:val="both"/>
        <w:rPr>
          <w:rFonts w:ascii="Times New Roman" w:hAnsi="Times New Roman"/>
          <w:sz w:val="24"/>
          <w:szCs w:val="24"/>
        </w:rPr>
      </w:pPr>
      <w:r w:rsidRPr="0043424C">
        <w:rPr>
          <w:rFonts w:ascii="Times New Roman" w:hAnsi="Times New Roman"/>
          <w:sz w:val="24"/>
          <w:szCs w:val="24"/>
        </w:rPr>
        <w:t>Este colegiado desconoce si fue una tercera persona o el propio asegurado quien realizó el reporte de llamada, pero lo cierto es que solo existe un audio de reporte de llamada, y que el aviso de siniestro puede ser realizado por cualquier persona -y no únicamente por el asegurado-, asimismo se entiende que quien realiza la llamada</w:t>
      </w:r>
      <w:r w:rsidR="001B2644" w:rsidRPr="0043424C">
        <w:rPr>
          <w:rFonts w:ascii="Times New Roman" w:hAnsi="Times New Roman"/>
          <w:sz w:val="24"/>
          <w:szCs w:val="24"/>
        </w:rPr>
        <w:t>,</w:t>
      </w:r>
      <w:r w:rsidRPr="0043424C">
        <w:rPr>
          <w:rFonts w:ascii="Times New Roman" w:hAnsi="Times New Roman"/>
          <w:sz w:val="24"/>
          <w:szCs w:val="24"/>
        </w:rPr>
        <w:t xml:space="preserve"> lo hace en forma espontánea relatando el sinestro en el momento más cercano al mismo, y es por eso que es quien formula la versión más cercana a cómo ocurrieron los hechos.</w:t>
      </w:r>
    </w:p>
    <w:p w14:paraId="0752A94A" w14:textId="77777777" w:rsidR="00D223D3" w:rsidRPr="0043424C" w:rsidRDefault="00D223D3" w:rsidP="00F31B32">
      <w:pPr>
        <w:spacing w:after="0" w:line="240" w:lineRule="auto"/>
        <w:jc w:val="both"/>
        <w:rPr>
          <w:rFonts w:ascii="Times New Roman" w:hAnsi="Times New Roman"/>
          <w:sz w:val="24"/>
          <w:szCs w:val="24"/>
        </w:rPr>
      </w:pPr>
    </w:p>
    <w:p w14:paraId="093526F8" w14:textId="3AEE8CFE" w:rsidR="00D223D3" w:rsidRPr="0043424C" w:rsidRDefault="00D223D3" w:rsidP="00F31B32">
      <w:pPr>
        <w:spacing w:after="0" w:line="240" w:lineRule="auto"/>
        <w:jc w:val="both"/>
        <w:rPr>
          <w:rFonts w:ascii="Times New Roman" w:hAnsi="Times New Roman"/>
          <w:sz w:val="24"/>
          <w:szCs w:val="24"/>
        </w:rPr>
      </w:pPr>
      <w:r w:rsidRPr="0043424C">
        <w:rPr>
          <w:rFonts w:ascii="Times New Roman" w:hAnsi="Times New Roman"/>
          <w:sz w:val="24"/>
          <w:szCs w:val="24"/>
        </w:rPr>
        <w:t xml:space="preserve">De otro lado, no ha habido otro aviso de siniestro, por lo </w:t>
      </w:r>
      <w:proofErr w:type="gramStart"/>
      <w:r w:rsidRPr="0043424C">
        <w:rPr>
          <w:rFonts w:ascii="Times New Roman" w:hAnsi="Times New Roman"/>
          <w:sz w:val="24"/>
          <w:szCs w:val="24"/>
        </w:rPr>
        <w:t>que</w:t>
      </w:r>
      <w:proofErr w:type="gramEnd"/>
      <w:r w:rsidRPr="0043424C">
        <w:rPr>
          <w:rFonts w:ascii="Times New Roman" w:hAnsi="Times New Roman"/>
          <w:sz w:val="24"/>
          <w:szCs w:val="24"/>
        </w:rPr>
        <w:t xml:space="preserve"> si se desconociera dicho aviso, el siniestro quedaría sin cobertura de seguro por el solo hecho de no haberse realizado un reporte del siniestro.</w:t>
      </w:r>
    </w:p>
    <w:p w14:paraId="5724BC94" w14:textId="77777777" w:rsidR="00D223D3" w:rsidRPr="0043424C" w:rsidRDefault="00D223D3" w:rsidP="00F31B32">
      <w:pPr>
        <w:spacing w:after="0" w:line="240" w:lineRule="auto"/>
        <w:jc w:val="both"/>
        <w:rPr>
          <w:rFonts w:ascii="Times New Roman" w:hAnsi="Times New Roman"/>
          <w:sz w:val="24"/>
          <w:szCs w:val="24"/>
        </w:rPr>
      </w:pPr>
    </w:p>
    <w:p w14:paraId="3763545B" w14:textId="77D68363" w:rsidR="00D223D3" w:rsidRPr="0043424C" w:rsidRDefault="00D223D3" w:rsidP="00F31B32">
      <w:pPr>
        <w:spacing w:after="0" w:line="240" w:lineRule="auto"/>
        <w:jc w:val="both"/>
        <w:rPr>
          <w:rFonts w:ascii="Times New Roman" w:hAnsi="Times New Roman"/>
          <w:sz w:val="24"/>
          <w:szCs w:val="24"/>
        </w:rPr>
      </w:pPr>
      <w:r w:rsidRPr="0043424C">
        <w:rPr>
          <w:rFonts w:ascii="Times New Roman" w:hAnsi="Times New Roman"/>
          <w:sz w:val="24"/>
          <w:szCs w:val="24"/>
        </w:rPr>
        <w:t xml:space="preserve">Ahora bien, siendo que cualquier persona puede realizar el aviso del siniestro, este colegiado ha escuchado detenidamente el audio del reporte </w:t>
      </w:r>
      <w:proofErr w:type="gramStart"/>
      <w:r w:rsidRPr="0043424C">
        <w:rPr>
          <w:rFonts w:ascii="Times New Roman" w:hAnsi="Times New Roman"/>
          <w:sz w:val="24"/>
          <w:szCs w:val="24"/>
        </w:rPr>
        <w:t>del mismo</w:t>
      </w:r>
      <w:proofErr w:type="gramEnd"/>
      <w:r w:rsidRPr="0043424C">
        <w:rPr>
          <w:rFonts w:ascii="Times New Roman" w:hAnsi="Times New Roman"/>
          <w:sz w:val="24"/>
          <w:szCs w:val="24"/>
        </w:rPr>
        <w:t xml:space="preserve">, y aprecia que en él se manifiesta que el conductor recibió el auto en alquiler, que el siniestro fue en la madrugada a las 2am / 2:30am, y que el conductor cabeceó y por eso sufrió el despiste. En ningún momento se </w:t>
      </w:r>
      <w:r w:rsidRPr="0043424C">
        <w:rPr>
          <w:rFonts w:ascii="Times New Roman" w:hAnsi="Times New Roman"/>
          <w:sz w:val="24"/>
          <w:szCs w:val="24"/>
        </w:rPr>
        <w:lastRenderedPageBreak/>
        <w:t>menciona la participación de una moto que se habría cruzado intempestivamente</w:t>
      </w:r>
      <w:r w:rsidR="003729A3" w:rsidRPr="0043424C">
        <w:rPr>
          <w:rFonts w:ascii="Times New Roman" w:hAnsi="Times New Roman"/>
          <w:sz w:val="24"/>
          <w:szCs w:val="24"/>
        </w:rPr>
        <w:t>, y se realiza una descripción detallada de los daños sufridos.</w:t>
      </w:r>
    </w:p>
    <w:p w14:paraId="78A7F1AF" w14:textId="77777777" w:rsidR="00D223D3" w:rsidRPr="0043424C" w:rsidRDefault="00D223D3" w:rsidP="00F31B32">
      <w:pPr>
        <w:spacing w:after="0" w:line="240" w:lineRule="auto"/>
        <w:jc w:val="both"/>
        <w:rPr>
          <w:rFonts w:ascii="Times New Roman" w:hAnsi="Times New Roman"/>
          <w:sz w:val="24"/>
          <w:szCs w:val="24"/>
        </w:rPr>
      </w:pPr>
    </w:p>
    <w:p w14:paraId="5DEFC37A" w14:textId="77777777" w:rsidR="00D223D3" w:rsidRPr="0043424C" w:rsidRDefault="00D223D3" w:rsidP="00F31B32">
      <w:pPr>
        <w:spacing w:after="0" w:line="240" w:lineRule="auto"/>
        <w:jc w:val="both"/>
        <w:rPr>
          <w:rFonts w:ascii="Times New Roman" w:hAnsi="Times New Roman"/>
          <w:sz w:val="24"/>
          <w:szCs w:val="24"/>
        </w:rPr>
      </w:pPr>
      <w:r w:rsidRPr="0043424C">
        <w:rPr>
          <w:rFonts w:ascii="Times New Roman" w:hAnsi="Times New Roman"/>
          <w:sz w:val="24"/>
          <w:szCs w:val="24"/>
        </w:rPr>
        <w:t>Por otro lado, ante el procurador y ante la policía se manifiesta otra versión, la existencia de una moto no identificada que se habría cruzado y que fue la que ocasionó el despiste; por lo que es evidente que existen versiones contradictorias sobre cuál habría sido el origen del siniestro: el cabeceo del conductor o la moto que se interpuso en el camino.</w:t>
      </w:r>
    </w:p>
    <w:p w14:paraId="522B17BB" w14:textId="77777777" w:rsidR="00D223D3" w:rsidRPr="0043424C" w:rsidRDefault="00D223D3" w:rsidP="00F31B32">
      <w:pPr>
        <w:spacing w:after="0" w:line="240" w:lineRule="auto"/>
        <w:jc w:val="both"/>
        <w:rPr>
          <w:rFonts w:ascii="Times New Roman" w:hAnsi="Times New Roman"/>
          <w:sz w:val="24"/>
          <w:szCs w:val="24"/>
        </w:rPr>
      </w:pPr>
    </w:p>
    <w:p w14:paraId="5A3A36CD" w14:textId="64A1F1CF" w:rsidR="00D223D3" w:rsidRPr="0043424C" w:rsidRDefault="00D223D3" w:rsidP="00F31B32">
      <w:pPr>
        <w:spacing w:after="0" w:line="240" w:lineRule="auto"/>
        <w:jc w:val="both"/>
        <w:rPr>
          <w:rFonts w:ascii="Times New Roman" w:hAnsi="Times New Roman"/>
          <w:sz w:val="24"/>
          <w:szCs w:val="24"/>
        </w:rPr>
      </w:pPr>
      <w:r w:rsidRPr="0043424C">
        <w:rPr>
          <w:rFonts w:ascii="Times New Roman" w:hAnsi="Times New Roman"/>
          <w:sz w:val="24"/>
          <w:szCs w:val="24"/>
        </w:rPr>
        <w:t xml:space="preserve">No resulta razonable para este Colegiado que se “confunda” una situación indicando espontáneamente que el conductor cabeceó; con una situación en la cual una moto no identificada se habría interpuesto en el camino; así </w:t>
      </w:r>
      <w:r w:rsidR="00DF0339" w:rsidRPr="0043424C">
        <w:rPr>
          <w:rFonts w:ascii="Times New Roman" w:hAnsi="Times New Roman"/>
          <w:sz w:val="24"/>
          <w:szCs w:val="24"/>
        </w:rPr>
        <w:t>como tampoco</w:t>
      </w:r>
      <w:r w:rsidRPr="0043424C">
        <w:rPr>
          <w:rFonts w:ascii="Times New Roman" w:hAnsi="Times New Roman"/>
          <w:sz w:val="24"/>
          <w:szCs w:val="24"/>
        </w:rPr>
        <w:t xml:space="preserve"> resulta razonable que espontáneamente se manifiest</w:t>
      </w:r>
      <w:r w:rsidR="007F3E22" w:rsidRPr="0043424C">
        <w:rPr>
          <w:rFonts w:ascii="Times New Roman" w:hAnsi="Times New Roman"/>
          <w:sz w:val="24"/>
          <w:szCs w:val="24"/>
        </w:rPr>
        <w:t>e</w:t>
      </w:r>
      <w:r w:rsidRPr="0043424C">
        <w:rPr>
          <w:rFonts w:ascii="Times New Roman" w:hAnsi="Times New Roman"/>
          <w:sz w:val="24"/>
          <w:szCs w:val="24"/>
        </w:rPr>
        <w:t xml:space="preserve"> que el vehículo se encontraba en alquiler para que luego se niegue dicha afirmación. Lo que justificaría un cambio de versión sería justamente la intención de querer dar de cobertura al siniestro, toda vez que es conocido que la </w:t>
      </w:r>
      <w:r w:rsidR="00DF0339" w:rsidRPr="0043424C">
        <w:rPr>
          <w:rFonts w:ascii="Times New Roman" w:hAnsi="Times New Roman"/>
          <w:sz w:val="24"/>
          <w:szCs w:val="24"/>
        </w:rPr>
        <w:t>póliza no</w:t>
      </w:r>
      <w:r w:rsidRPr="0043424C">
        <w:rPr>
          <w:rFonts w:ascii="Times New Roman" w:hAnsi="Times New Roman"/>
          <w:sz w:val="24"/>
          <w:szCs w:val="24"/>
        </w:rPr>
        <w:t xml:space="preserve"> cubre cuando el conductor se encuentra conduciendo en estado de somnolencia, como tampoco lo hace si se da en alquiler el vehículo asegurado.</w:t>
      </w:r>
    </w:p>
    <w:p w14:paraId="06553676" w14:textId="77777777" w:rsidR="00D223D3" w:rsidRPr="0043424C" w:rsidRDefault="00D223D3" w:rsidP="00F31B32">
      <w:pPr>
        <w:spacing w:after="0" w:line="240" w:lineRule="auto"/>
        <w:jc w:val="both"/>
        <w:rPr>
          <w:rFonts w:ascii="Times New Roman" w:hAnsi="Times New Roman"/>
          <w:sz w:val="24"/>
          <w:szCs w:val="24"/>
        </w:rPr>
      </w:pPr>
    </w:p>
    <w:p w14:paraId="0E16F422" w14:textId="28BDD049" w:rsidR="00D223D3" w:rsidRPr="0043424C" w:rsidRDefault="00D223D3" w:rsidP="00F31B32">
      <w:pPr>
        <w:spacing w:after="0" w:line="240" w:lineRule="auto"/>
        <w:jc w:val="both"/>
        <w:rPr>
          <w:rFonts w:ascii="Times New Roman" w:hAnsi="Times New Roman"/>
          <w:sz w:val="24"/>
          <w:szCs w:val="24"/>
          <w:lang w:val="es-ES"/>
        </w:rPr>
      </w:pPr>
      <w:r w:rsidRPr="0043424C">
        <w:rPr>
          <w:rFonts w:ascii="Times New Roman" w:hAnsi="Times New Roman"/>
          <w:sz w:val="24"/>
          <w:szCs w:val="24"/>
        </w:rPr>
        <w:t>A</w:t>
      </w:r>
      <w:r w:rsidR="007F3E22" w:rsidRPr="0043424C">
        <w:rPr>
          <w:rFonts w:ascii="Times New Roman" w:hAnsi="Times New Roman"/>
          <w:sz w:val="24"/>
          <w:szCs w:val="24"/>
        </w:rPr>
        <w:t xml:space="preserve">hora bien, </w:t>
      </w:r>
      <w:r w:rsidRPr="0043424C">
        <w:rPr>
          <w:rFonts w:ascii="Times New Roman" w:hAnsi="Times New Roman"/>
          <w:sz w:val="24"/>
          <w:szCs w:val="24"/>
        </w:rPr>
        <w:t>este colegiado ya se ha pronunciado en el sentido, que no basta la sola contradicción de versiones para rechazar un siniestro, sino que además es necesario que se evidencie que dicho cambio de versión tiene la intención de ocultar la verdadera causa del siniestro con el ánimo de obtener una ventaja indebida</w:t>
      </w:r>
      <w:r w:rsidRPr="0043424C">
        <w:rPr>
          <w:rFonts w:ascii="Times New Roman" w:hAnsi="Times New Roman"/>
          <w:sz w:val="24"/>
          <w:szCs w:val="24"/>
          <w:lang w:val="es-419"/>
        </w:rPr>
        <w:t xml:space="preserve"> (la cobertura del seguro)</w:t>
      </w:r>
      <w:r w:rsidRPr="0043424C">
        <w:rPr>
          <w:rFonts w:ascii="Times New Roman" w:hAnsi="Times New Roman"/>
          <w:sz w:val="24"/>
          <w:szCs w:val="24"/>
        </w:rPr>
        <w:t>, perjudicando a la aseguradora, lo que configura la actitud fraudulenta excluida de cobertura, conforme a lo establecido en la respectiva p</w:t>
      </w:r>
      <w:proofErr w:type="spellStart"/>
      <w:r w:rsidRPr="0043424C">
        <w:rPr>
          <w:rFonts w:ascii="Times New Roman" w:hAnsi="Times New Roman"/>
          <w:sz w:val="24"/>
          <w:szCs w:val="24"/>
          <w:lang w:val="es-ES"/>
        </w:rPr>
        <w:t>óliza</w:t>
      </w:r>
      <w:proofErr w:type="spellEnd"/>
      <w:r w:rsidRPr="0043424C">
        <w:rPr>
          <w:rFonts w:ascii="Times New Roman" w:hAnsi="Times New Roman"/>
          <w:sz w:val="24"/>
          <w:szCs w:val="24"/>
          <w:lang w:val="es-ES"/>
        </w:rPr>
        <w:t xml:space="preserve"> de seguro.</w:t>
      </w:r>
    </w:p>
    <w:p w14:paraId="21A076B9" w14:textId="77777777" w:rsidR="00D223D3" w:rsidRPr="0043424C" w:rsidRDefault="00D223D3" w:rsidP="00F31B32">
      <w:pPr>
        <w:spacing w:after="0" w:line="240" w:lineRule="auto"/>
        <w:jc w:val="both"/>
        <w:rPr>
          <w:rFonts w:ascii="Times New Roman" w:hAnsi="Times New Roman"/>
          <w:sz w:val="24"/>
          <w:szCs w:val="24"/>
          <w:lang w:val="es-ES"/>
        </w:rPr>
      </w:pPr>
    </w:p>
    <w:p w14:paraId="4FDE150A" w14:textId="28271CE1" w:rsidR="0052602B" w:rsidRPr="0043424C" w:rsidRDefault="00D223D3" w:rsidP="00F31B32">
      <w:pPr>
        <w:spacing w:after="0" w:line="240" w:lineRule="auto"/>
        <w:jc w:val="both"/>
        <w:rPr>
          <w:rFonts w:ascii="Times New Roman" w:hAnsi="Times New Roman"/>
          <w:sz w:val="24"/>
          <w:szCs w:val="24"/>
          <w:lang w:val="es-ES"/>
        </w:rPr>
      </w:pPr>
      <w:r w:rsidRPr="0043424C">
        <w:rPr>
          <w:rFonts w:ascii="Times New Roman" w:hAnsi="Times New Roman"/>
          <w:sz w:val="24"/>
          <w:szCs w:val="24"/>
          <w:lang w:val="es-ES"/>
        </w:rPr>
        <w:t>En</w:t>
      </w:r>
      <w:r w:rsidR="00F26F4D" w:rsidRPr="0043424C">
        <w:rPr>
          <w:rFonts w:ascii="Times New Roman" w:hAnsi="Times New Roman"/>
          <w:sz w:val="24"/>
          <w:szCs w:val="24"/>
          <w:lang w:val="es-ES"/>
        </w:rPr>
        <w:t xml:space="preserve"> este caso, </w:t>
      </w:r>
      <w:r w:rsidRPr="0043424C">
        <w:rPr>
          <w:rFonts w:ascii="Times New Roman" w:hAnsi="Times New Roman"/>
          <w:sz w:val="24"/>
          <w:szCs w:val="24"/>
          <w:lang w:val="es-ES"/>
        </w:rPr>
        <w:t xml:space="preserve">aun cuando no se ha invocado la exclusión por somnolencia, en el artículo 5.1.1. c) numeral 1 de la póliza se establece que conducir en estado de </w:t>
      </w:r>
      <w:r w:rsidR="00F26F4D" w:rsidRPr="0043424C">
        <w:rPr>
          <w:rFonts w:ascii="Times New Roman" w:hAnsi="Times New Roman"/>
          <w:sz w:val="24"/>
          <w:szCs w:val="24"/>
          <w:lang w:val="es-ES"/>
        </w:rPr>
        <w:t>somnolencia determina</w:t>
      </w:r>
      <w:r w:rsidRPr="0043424C">
        <w:rPr>
          <w:rFonts w:ascii="Times New Roman" w:hAnsi="Times New Roman"/>
          <w:sz w:val="24"/>
          <w:szCs w:val="24"/>
          <w:lang w:val="es-ES"/>
        </w:rPr>
        <w:t xml:space="preserve"> la pérdida del derecho indemnizatorio</w:t>
      </w:r>
      <w:r w:rsidR="0052602B" w:rsidRPr="0043424C">
        <w:rPr>
          <w:rFonts w:ascii="Times New Roman" w:hAnsi="Times New Roman"/>
          <w:sz w:val="24"/>
          <w:szCs w:val="24"/>
          <w:lang w:val="es-ES"/>
        </w:rPr>
        <w:t>.</w:t>
      </w:r>
    </w:p>
    <w:p w14:paraId="664B270D" w14:textId="77777777" w:rsidR="0052602B" w:rsidRPr="0043424C" w:rsidRDefault="0052602B" w:rsidP="00F31B32">
      <w:pPr>
        <w:spacing w:after="0" w:line="240" w:lineRule="auto"/>
        <w:jc w:val="both"/>
        <w:rPr>
          <w:rFonts w:ascii="Times New Roman" w:hAnsi="Times New Roman"/>
          <w:sz w:val="24"/>
          <w:szCs w:val="24"/>
          <w:lang w:val="es-ES"/>
        </w:rPr>
      </w:pPr>
    </w:p>
    <w:p w14:paraId="23F75DCB" w14:textId="5E6AB9E6" w:rsidR="00D223D3" w:rsidRPr="0043424C" w:rsidRDefault="0052602B" w:rsidP="00F31B32">
      <w:pPr>
        <w:spacing w:after="0" w:line="240" w:lineRule="auto"/>
        <w:jc w:val="both"/>
        <w:rPr>
          <w:rFonts w:ascii="Times New Roman" w:hAnsi="Times New Roman"/>
          <w:sz w:val="24"/>
          <w:szCs w:val="24"/>
          <w:lang w:val="es-ES"/>
        </w:rPr>
      </w:pPr>
      <w:r w:rsidRPr="0043424C">
        <w:rPr>
          <w:rFonts w:ascii="Times New Roman" w:hAnsi="Times New Roman"/>
          <w:sz w:val="24"/>
          <w:szCs w:val="24"/>
          <w:lang w:val="es-ES"/>
        </w:rPr>
        <w:t xml:space="preserve">De otro lado, el artículo </w:t>
      </w:r>
      <w:r w:rsidRPr="0043424C">
        <w:rPr>
          <w:rFonts w:ascii="Times New Roman" w:hAnsi="Times New Roman"/>
          <w:sz w:val="24"/>
          <w:szCs w:val="24"/>
        </w:rPr>
        <w:t>5.1.8 c)</w:t>
      </w:r>
      <w:r w:rsidR="00EB3D1D" w:rsidRPr="0043424C">
        <w:rPr>
          <w:rFonts w:ascii="Times New Roman" w:hAnsi="Times New Roman"/>
          <w:sz w:val="24"/>
          <w:szCs w:val="24"/>
        </w:rPr>
        <w:t xml:space="preserve"> establece la pérdida del derecho indemnizatorio por dar el vehículo en </w:t>
      </w:r>
      <w:r w:rsidR="00743D29" w:rsidRPr="0043424C">
        <w:rPr>
          <w:rFonts w:ascii="Times New Roman" w:hAnsi="Times New Roman"/>
          <w:sz w:val="24"/>
          <w:szCs w:val="24"/>
        </w:rPr>
        <w:t>alquiler</w:t>
      </w:r>
      <w:r w:rsidR="00D223D3" w:rsidRPr="0043424C">
        <w:rPr>
          <w:rFonts w:ascii="Times New Roman" w:hAnsi="Times New Roman"/>
          <w:sz w:val="24"/>
          <w:szCs w:val="24"/>
          <w:lang w:val="es-ES"/>
        </w:rPr>
        <w:t xml:space="preserve">, por lo que este colegiado considera </w:t>
      </w:r>
      <w:r w:rsidR="00743D29" w:rsidRPr="0043424C">
        <w:rPr>
          <w:rFonts w:ascii="Times New Roman" w:hAnsi="Times New Roman"/>
          <w:sz w:val="24"/>
          <w:szCs w:val="24"/>
          <w:lang w:val="es-ES"/>
        </w:rPr>
        <w:t>legítimo</w:t>
      </w:r>
      <w:r w:rsidR="00D223D3" w:rsidRPr="0043424C">
        <w:rPr>
          <w:rFonts w:ascii="Times New Roman" w:hAnsi="Times New Roman"/>
          <w:sz w:val="24"/>
          <w:szCs w:val="24"/>
          <w:lang w:val="es-ES"/>
        </w:rPr>
        <w:t xml:space="preserve"> el rechazo de cobertura invocado por la aseguradora, en el sentido que el cambio de versión habría buscado negar ambos hechos excluidos de cobertura a fin de acceder a una cobertura </w:t>
      </w:r>
      <w:r w:rsidR="00743D29" w:rsidRPr="0043424C">
        <w:rPr>
          <w:rFonts w:ascii="Times New Roman" w:hAnsi="Times New Roman"/>
          <w:sz w:val="24"/>
          <w:szCs w:val="24"/>
          <w:lang w:val="es-ES"/>
        </w:rPr>
        <w:t xml:space="preserve">que no hubiera correspondido si se </w:t>
      </w:r>
      <w:r w:rsidR="008773E3" w:rsidRPr="0043424C">
        <w:rPr>
          <w:rFonts w:ascii="Times New Roman" w:hAnsi="Times New Roman"/>
          <w:sz w:val="24"/>
          <w:szCs w:val="24"/>
          <w:lang w:val="es-ES"/>
        </w:rPr>
        <w:t>reconocía el estado de somnolencia o el haber dado el vehículo en alquiler.</w:t>
      </w:r>
      <w:r w:rsidR="00DA516F" w:rsidRPr="0043424C">
        <w:rPr>
          <w:rFonts w:ascii="Times New Roman" w:hAnsi="Times New Roman"/>
          <w:sz w:val="24"/>
          <w:szCs w:val="24"/>
          <w:lang w:val="es-ES"/>
        </w:rPr>
        <w:t xml:space="preserve"> Por lo tanto</w:t>
      </w:r>
      <w:r w:rsidR="00ED0C74" w:rsidRPr="0043424C">
        <w:rPr>
          <w:rFonts w:ascii="Times New Roman" w:hAnsi="Times New Roman"/>
          <w:sz w:val="24"/>
          <w:szCs w:val="24"/>
          <w:lang w:val="es-ES"/>
        </w:rPr>
        <w:t>,</w:t>
      </w:r>
      <w:r w:rsidR="00DA516F" w:rsidRPr="0043424C">
        <w:rPr>
          <w:rFonts w:ascii="Times New Roman" w:hAnsi="Times New Roman"/>
          <w:sz w:val="24"/>
          <w:szCs w:val="24"/>
          <w:lang w:val="es-ES"/>
        </w:rPr>
        <w:t xml:space="preserve"> estamos ante un cambio de versión que impide tener cabal conocimiento </w:t>
      </w:r>
      <w:r w:rsidR="002F40FE" w:rsidRPr="0043424C">
        <w:rPr>
          <w:rFonts w:ascii="Times New Roman" w:hAnsi="Times New Roman"/>
          <w:sz w:val="24"/>
          <w:szCs w:val="24"/>
          <w:lang w:val="es-ES"/>
        </w:rPr>
        <w:t xml:space="preserve">y certeza sobre </w:t>
      </w:r>
      <w:r w:rsidR="00DA516F" w:rsidRPr="0043424C">
        <w:rPr>
          <w:rFonts w:ascii="Times New Roman" w:hAnsi="Times New Roman"/>
          <w:sz w:val="24"/>
          <w:szCs w:val="24"/>
          <w:lang w:val="es-ES"/>
        </w:rPr>
        <w:t xml:space="preserve">las causas del siniestro y </w:t>
      </w:r>
      <w:r w:rsidR="00BD0CF7" w:rsidRPr="0043424C">
        <w:rPr>
          <w:rFonts w:ascii="Times New Roman" w:hAnsi="Times New Roman"/>
          <w:sz w:val="24"/>
          <w:szCs w:val="24"/>
          <w:lang w:val="es-ES"/>
        </w:rPr>
        <w:t xml:space="preserve">que al tergiversar los hechos </w:t>
      </w:r>
      <w:r w:rsidR="004B078D" w:rsidRPr="0043424C">
        <w:rPr>
          <w:rFonts w:ascii="Times New Roman" w:hAnsi="Times New Roman"/>
          <w:sz w:val="24"/>
          <w:szCs w:val="24"/>
          <w:lang w:val="es-ES"/>
        </w:rPr>
        <w:t xml:space="preserve">y alejarlos de la verdad, </w:t>
      </w:r>
      <w:r w:rsidR="00BB4D78" w:rsidRPr="0043424C">
        <w:rPr>
          <w:rFonts w:ascii="Times New Roman" w:hAnsi="Times New Roman"/>
          <w:sz w:val="24"/>
          <w:szCs w:val="24"/>
          <w:lang w:val="es-ES"/>
        </w:rPr>
        <w:t xml:space="preserve">determina una actuación </w:t>
      </w:r>
      <w:r w:rsidR="004B078D" w:rsidRPr="0043424C">
        <w:rPr>
          <w:rFonts w:ascii="Times New Roman" w:hAnsi="Times New Roman"/>
          <w:sz w:val="24"/>
          <w:szCs w:val="24"/>
          <w:lang w:val="es-ES"/>
        </w:rPr>
        <w:t>fraudulenta -</w:t>
      </w:r>
      <w:r w:rsidR="00EA4337" w:rsidRPr="0043424C">
        <w:rPr>
          <w:rFonts w:ascii="Times New Roman" w:hAnsi="Times New Roman"/>
          <w:sz w:val="24"/>
          <w:szCs w:val="24"/>
          <w:lang w:val="es-ES"/>
        </w:rPr>
        <w:t xml:space="preserve">en el sentido que busca ocultar la realidad- </w:t>
      </w:r>
      <w:r w:rsidR="004B078D" w:rsidRPr="0043424C">
        <w:rPr>
          <w:rFonts w:ascii="Times New Roman" w:hAnsi="Times New Roman"/>
          <w:sz w:val="24"/>
          <w:szCs w:val="24"/>
          <w:lang w:val="es-ES"/>
        </w:rPr>
        <w:t>sancionada con la pérdida del derecho indemnizatorio</w:t>
      </w:r>
      <w:r w:rsidR="0007424A" w:rsidRPr="0043424C">
        <w:rPr>
          <w:rFonts w:ascii="Times New Roman" w:hAnsi="Times New Roman"/>
          <w:sz w:val="24"/>
          <w:szCs w:val="24"/>
          <w:lang w:val="es-ES"/>
        </w:rPr>
        <w:t>; y, en este orden de ideas el rechazo de cobertura basado en esta causal se considera legítimo.</w:t>
      </w:r>
    </w:p>
    <w:p w14:paraId="1EEB5019" w14:textId="446C810F" w:rsidR="00293FE8" w:rsidRPr="0043424C" w:rsidRDefault="00293FE8" w:rsidP="00F31B32">
      <w:pPr>
        <w:spacing w:after="0" w:line="240" w:lineRule="auto"/>
        <w:jc w:val="both"/>
        <w:rPr>
          <w:rFonts w:ascii="Times New Roman" w:hAnsi="Times New Roman"/>
          <w:sz w:val="24"/>
          <w:szCs w:val="24"/>
          <w:lang w:val="es-ES"/>
        </w:rPr>
      </w:pPr>
    </w:p>
    <w:p w14:paraId="119FFC36" w14:textId="21051B03" w:rsidR="00293FE8" w:rsidRPr="0043424C" w:rsidRDefault="00293FE8" w:rsidP="00F31B32">
      <w:pPr>
        <w:spacing w:after="0" w:line="240" w:lineRule="auto"/>
        <w:jc w:val="both"/>
        <w:rPr>
          <w:rFonts w:ascii="Times New Roman" w:hAnsi="Times New Roman"/>
          <w:b/>
          <w:bCs/>
          <w:sz w:val="24"/>
          <w:szCs w:val="24"/>
          <w:lang w:val="es-ES"/>
        </w:rPr>
      </w:pPr>
      <w:r w:rsidRPr="0043424C">
        <w:rPr>
          <w:rFonts w:ascii="Times New Roman" w:hAnsi="Times New Roman"/>
          <w:b/>
          <w:bCs/>
          <w:sz w:val="24"/>
          <w:szCs w:val="24"/>
          <w:lang w:val="es-ES"/>
        </w:rPr>
        <w:t xml:space="preserve">7.3. </w:t>
      </w:r>
      <w:r w:rsidRPr="0043424C">
        <w:rPr>
          <w:rFonts w:ascii="Times New Roman" w:hAnsi="Times New Roman"/>
          <w:b/>
          <w:bCs/>
          <w:sz w:val="24"/>
          <w:szCs w:val="24"/>
          <w:lang w:val="es-ES"/>
        </w:rPr>
        <w:tab/>
      </w:r>
      <w:r w:rsidRPr="0043424C">
        <w:rPr>
          <w:rFonts w:ascii="Times New Roman" w:hAnsi="Times New Roman"/>
          <w:b/>
          <w:bCs/>
          <w:sz w:val="24"/>
          <w:szCs w:val="24"/>
          <w:u w:val="single"/>
          <w:lang w:val="es-ES"/>
        </w:rPr>
        <w:t>Abandono de vehículo</w:t>
      </w:r>
      <w:r w:rsidR="009F57B7" w:rsidRPr="0043424C">
        <w:rPr>
          <w:rFonts w:ascii="Times New Roman" w:hAnsi="Times New Roman"/>
          <w:b/>
          <w:bCs/>
          <w:sz w:val="24"/>
          <w:szCs w:val="24"/>
          <w:u w:val="single"/>
          <w:lang w:val="es-ES"/>
        </w:rPr>
        <w:t xml:space="preserve"> y otorgamiento en alquiler</w:t>
      </w:r>
    </w:p>
    <w:p w14:paraId="63D5EC44" w14:textId="77777777" w:rsidR="00D223D3" w:rsidRPr="0043424C" w:rsidRDefault="00D223D3" w:rsidP="00F31B32">
      <w:pPr>
        <w:spacing w:after="0" w:line="240" w:lineRule="auto"/>
        <w:jc w:val="both"/>
        <w:rPr>
          <w:rFonts w:ascii="Times New Roman" w:hAnsi="Times New Roman"/>
          <w:sz w:val="24"/>
          <w:szCs w:val="24"/>
          <w:lang w:val="es-ES"/>
        </w:rPr>
      </w:pPr>
    </w:p>
    <w:p w14:paraId="499F478C" w14:textId="46291458" w:rsidR="00DB74BD" w:rsidRPr="0043424C" w:rsidRDefault="0006743A" w:rsidP="00F31B32">
      <w:pPr>
        <w:spacing w:after="0" w:line="240" w:lineRule="auto"/>
        <w:jc w:val="both"/>
        <w:rPr>
          <w:rFonts w:ascii="Times New Roman" w:hAnsi="Times New Roman"/>
          <w:sz w:val="24"/>
          <w:szCs w:val="24"/>
          <w:lang w:val="es-ES"/>
        </w:rPr>
      </w:pPr>
      <w:r w:rsidRPr="0043424C">
        <w:rPr>
          <w:rFonts w:ascii="Times New Roman" w:hAnsi="Times New Roman"/>
          <w:sz w:val="24"/>
          <w:szCs w:val="24"/>
          <w:lang w:val="es-ES"/>
        </w:rPr>
        <w:t>En lo que respecta a la pérdida del derecho indemnizatorio por abandono del vehículo, la póliza establece que la misma se produce cuando media culpa inexcusable, y en este caso el reclamante sostiene que el conductor se retiró del lugar de los hechos</w:t>
      </w:r>
      <w:r w:rsidR="001968F5" w:rsidRPr="0043424C">
        <w:rPr>
          <w:rFonts w:ascii="Times New Roman" w:hAnsi="Times New Roman"/>
          <w:sz w:val="24"/>
          <w:szCs w:val="24"/>
          <w:lang w:val="es-ES"/>
        </w:rPr>
        <w:t>,</w:t>
      </w:r>
      <w:r w:rsidR="00EF4480" w:rsidRPr="0043424C">
        <w:rPr>
          <w:rFonts w:ascii="Times New Roman" w:hAnsi="Times New Roman"/>
          <w:sz w:val="24"/>
          <w:szCs w:val="24"/>
          <w:lang w:val="es-ES"/>
        </w:rPr>
        <w:t xml:space="preserve"> </w:t>
      </w:r>
      <w:r w:rsidRPr="0043424C">
        <w:rPr>
          <w:rFonts w:ascii="Times New Roman" w:hAnsi="Times New Roman"/>
          <w:sz w:val="24"/>
          <w:szCs w:val="24"/>
          <w:lang w:val="es-ES"/>
        </w:rPr>
        <w:t xml:space="preserve">siendo que en los documentos policiales </w:t>
      </w:r>
      <w:r w:rsidR="0083751A" w:rsidRPr="0043424C">
        <w:rPr>
          <w:rFonts w:ascii="Times New Roman" w:hAnsi="Times New Roman"/>
          <w:sz w:val="24"/>
          <w:szCs w:val="24"/>
          <w:lang w:val="es-ES"/>
        </w:rPr>
        <w:t xml:space="preserve">se aprecia que </w:t>
      </w:r>
      <w:r w:rsidR="00E6578B" w:rsidRPr="0043424C">
        <w:rPr>
          <w:rFonts w:ascii="Times New Roman" w:hAnsi="Times New Roman"/>
          <w:sz w:val="24"/>
          <w:szCs w:val="24"/>
          <w:lang w:val="es-ES"/>
        </w:rPr>
        <w:t xml:space="preserve">el conductor </w:t>
      </w:r>
      <w:r w:rsidR="0083751A" w:rsidRPr="0043424C">
        <w:rPr>
          <w:rFonts w:ascii="Times New Roman" w:hAnsi="Times New Roman"/>
          <w:sz w:val="24"/>
          <w:szCs w:val="24"/>
          <w:lang w:val="es-ES"/>
        </w:rPr>
        <w:t xml:space="preserve">luego </w:t>
      </w:r>
      <w:r w:rsidR="00E6578B" w:rsidRPr="0043424C">
        <w:rPr>
          <w:rFonts w:ascii="Times New Roman" w:hAnsi="Times New Roman"/>
          <w:sz w:val="24"/>
          <w:szCs w:val="24"/>
          <w:lang w:val="es-ES"/>
        </w:rPr>
        <w:t xml:space="preserve">vuelve y realiza la denuncia, por lo que el </w:t>
      </w:r>
      <w:r w:rsidRPr="0043424C">
        <w:rPr>
          <w:rFonts w:ascii="Times New Roman" w:hAnsi="Times New Roman"/>
          <w:sz w:val="24"/>
          <w:szCs w:val="24"/>
          <w:lang w:val="es-ES"/>
        </w:rPr>
        <w:t>abandono no habría sido total, y tampoco se ha fundamentado en qué medida dicho hecho habría</w:t>
      </w:r>
      <w:r w:rsidR="002C5815" w:rsidRPr="0043424C">
        <w:rPr>
          <w:rFonts w:ascii="Times New Roman" w:hAnsi="Times New Roman"/>
          <w:sz w:val="24"/>
          <w:szCs w:val="24"/>
          <w:lang w:val="es-ES"/>
        </w:rPr>
        <w:t xml:space="preserve"> influido en la extensión de la obligación asumida, </w:t>
      </w:r>
      <w:r w:rsidR="00DB74BD" w:rsidRPr="0043424C">
        <w:rPr>
          <w:rFonts w:ascii="Times New Roman" w:hAnsi="Times New Roman"/>
          <w:sz w:val="24"/>
          <w:szCs w:val="24"/>
          <w:lang w:val="es-ES"/>
        </w:rPr>
        <w:t xml:space="preserve">condición necesaria para que </w:t>
      </w:r>
      <w:r w:rsidR="00DB74BD" w:rsidRPr="0043424C">
        <w:rPr>
          <w:rFonts w:ascii="Times New Roman" w:hAnsi="Times New Roman"/>
          <w:sz w:val="24"/>
          <w:szCs w:val="24"/>
          <w:lang w:val="es-ES"/>
        </w:rPr>
        <w:lastRenderedPageBreak/>
        <w:t xml:space="preserve">el incumplimiento de una carga genere la pérdida del derecho indemnizatorio, </w:t>
      </w:r>
      <w:r w:rsidR="002C5815" w:rsidRPr="0043424C">
        <w:rPr>
          <w:rFonts w:ascii="Times New Roman" w:hAnsi="Times New Roman"/>
          <w:sz w:val="24"/>
          <w:szCs w:val="24"/>
          <w:lang w:val="es-ES"/>
        </w:rPr>
        <w:t xml:space="preserve">conforme a lo establecido en el artículo </w:t>
      </w:r>
      <w:r w:rsidR="00385F62" w:rsidRPr="0043424C">
        <w:rPr>
          <w:rFonts w:ascii="Times New Roman" w:hAnsi="Times New Roman"/>
          <w:sz w:val="24"/>
          <w:szCs w:val="24"/>
          <w:lang w:val="es-ES"/>
        </w:rPr>
        <w:t xml:space="preserve">59 </w:t>
      </w:r>
      <w:r w:rsidR="002C5815" w:rsidRPr="0043424C">
        <w:rPr>
          <w:rFonts w:ascii="Times New Roman" w:hAnsi="Times New Roman"/>
          <w:sz w:val="24"/>
          <w:szCs w:val="24"/>
          <w:lang w:val="es-ES"/>
        </w:rPr>
        <w:t>de la ley del contrato de seguro</w:t>
      </w:r>
      <w:r w:rsidR="00E6578B" w:rsidRPr="0043424C">
        <w:rPr>
          <w:rFonts w:ascii="Times New Roman" w:hAnsi="Times New Roman"/>
          <w:sz w:val="24"/>
          <w:szCs w:val="24"/>
          <w:lang w:val="es-ES"/>
        </w:rPr>
        <w:t xml:space="preserve">. En consecuencia, </w:t>
      </w:r>
      <w:r w:rsidR="00DB74BD" w:rsidRPr="0043424C">
        <w:rPr>
          <w:rFonts w:ascii="Times New Roman" w:hAnsi="Times New Roman"/>
          <w:sz w:val="24"/>
          <w:szCs w:val="24"/>
          <w:lang w:val="es-ES"/>
        </w:rPr>
        <w:t>el rechazo basado en este causal no resulta legítimo</w:t>
      </w:r>
      <w:r w:rsidR="00E6578B" w:rsidRPr="0043424C">
        <w:rPr>
          <w:rFonts w:ascii="Times New Roman" w:hAnsi="Times New Roman"/>
          <w:sz w:val="24"/>
          <w:szCs w:val="24"/>
          <w:lang w:val="es-ES"/>
        </w:rPr>
        <w:t>; s</w:t>
      </w:r>
      <w:r w:rsidR="009F57B7" w:rsidRPr="0043424C">
        <w:rPr>
          <w:rFonts w:ascii="Times New Roman" w:hAnsi="Times New Roman"/>
          <w:sz w:val="24"/>
          <w:szCs w:val="24"/>
          <w:lang w:val="es-ES"/>
        </w:rPr>
        <w:t xml:space="preserve">in </w:t>
      </w:r>
      <w:r w:rsidR="00DB74BD" w:rsidRPr="0043424C">
        <w:rPr>
          <w:rFonts w:ascii="Times New Roman" w:hAnsi="Times New Roman"/>
          <w:sz w:val="24"/>
          <w:szCs w:val="24"/>
          <w:lang w:val="es-ES"/>
        </w:rPr>
        <w:t xml:space="preserve">perjuicio de lo </w:t>
      </w:r>
      <w:r w:rsidR="009F57B7" w:rsidRPr="0043424C">
        <w:rPr>
          <w:rFonts w:ascii="Times New Roman" w:hAnsi="Times New Roman"/>
          <w:sz w:val="24"/>
          <w:szCs w:val="24"/>
          <w:lang w:val="es-ES"/>
        </w:rPr>
        <w:t xml:space="preserve">expuesto </w:t>
      </w:r>
      <w:r w:rsidR="00DB74BD" w:rsidRPr="0043424C">
        <w:rPr>
          <w:rFonts w:ascii="Times New Roman" w:hAnsi="Times New Roman"/>
          <w:sz w:val="24"/>
          <w:szCs w:val="24"/>
          <w:lang w:val="es-ES"/>
        </w:rPr>
        <w:t>se mantiene la legalidad del rechazo basado en las otras causales de exclusión ya analizadas.</w:t>
      </w:r>
    </w:p>
    <w:p w14:paraId="5C12944D" w14:textId="77777777" w:rsidR="00DB74BD" w:rsidRPr="0043424C" w:rsidRDefault="00DB74BD" w:rsidP="00F31B32">
      <w:pPr>
        <w:spacing w:after="0" w:line="240" w:lineRule="auto"/>
        <w:jc w:val="both"/>
        <w:rPr>
          <w:rFonts w:ascii="Times New Roman" w:hAnsi="Times New Roman"/>
          <w:sz w:val="24"/>
          <w:szCs w:val="24"/>
          <w:lang w:val="es-ES"/>
        </w:rPr>
      </w:pPr>
    </w:p>
    <w:p w14:paraId="54DCFCAD" w14:textId="4578C77E" w:rsidR="00DB74BD" w:rsidRPr="0043424C" w:rsidRDefault="00DB74BD" w:rsidP="00F31B32">
      <w:pPr>
        <w:spacing w:after="0" w:line="240" w:lineRule="auto"/>
        <w:jc w:val="both"/>
        <w:rPr>
          <w:rFonts w:ascii="Times New Roman" w:hAnsi="Times New Roman"/>
          <w:sz w:val="24"/>
          <w:szCs w:val="24"/>
          <w:lang w:val="es-ES"/>
        </w:rPr>
      </w:pPr>
      <w:r w:rsidRPr="0043424C">
        <w:rPr>
          <w:rFonts w:ascii="Times New Roman" w:hAnsi="Times New Roman"/>
          <w:sz w:val="24"/>
          <w:szCs w:val="24"/>
          <w:lang w:val="es-ES"/>
        </w:rPr>
        <w:t>Por último y en lo respecta al uso distinto</w:t>
      </w:r>
      <w:r w:rsidR="00CF6AE3" w:rsidRPr="0043424C">
        <w:rPr>
          <w:rFonts w:ascii="Times New Roman" w:hAnsi="Times New Roman"/>
          <w:sz w:val="24"/>
          <w:szCs w:val="24"/>
          <w:lang w:val="es-ES"/>
        </w:rPr>
        <w:t xml:space="preserve"> (alquiler de vehículo)</w:t>
      </w:r>
      <w:r w:rsidRPr="0043424C">
        <w:rPr>
          <w:rFonts w:ascii="Times New Roman" w:hAnsi="Times New Roman"/>
          <w:sz w:val="24"/>
          <w:szCs w:val="24"/>
          <w:lang w:val="es-ES"/>
        </w:rPr>
        <w:t>, este colegiado considera que una declaración espontanea de quien reporta el siniestro genera una duda</w:t>
      </w:r>
      <w:r w:rsidR="00C66D47" w:rsidRPr="0043424C">
        <w:rPr>
          <w:rFonts w:ascii="Times New Roman" w:hAnsi="Times New Roman"/>
          <w:sz w:val="24"/>
          <w:szCs w:val="24"/>
          <w:lang w:val="es-ES"/>
        </w:rPr>
        <w:t xml:space="preserve"> más que </w:t>
      </w:r>
      <w:r w:rsidRPr="0043424C">
        <w:rPr>
          <w:rFonts w:ascii="Times New Roman" w:hAnsi="Times New Roman"/>
          <w:sz w:val="24"/>
          <w:szCs w:val="24"/>
          <w:lang w:val="es-ES"/>
        </w:rPr>
        <w:t>razonable en la aseguradora para considerar que efectivamente se dio un uso distinto al vehículo asegurado</w:t>
      </w:r>
      <w:r w:rsidR="00C66D47" w:rsidRPr="0043424C">
        <w:rPr>
          <w:rFonts w:ascii="Times New Roman" w:hAnsi="Times New Roman"/>
          <w:sz w:val="24"/>
          <w:szCs w:val="24"/>
          <w:lang w:val="es-ES"/>
        </w:rPr>
        <w:t>, aun cuando después se pretenda negar dicha afirmación</w:t>
      </w:r>
      <w:r w:rsidRPr="0043424C">
        <w:rPr>
          <w:rFonts w:ascii="Times New Roman" w:hAnsi="Times New Roman"/>
          <w:sz w:val="24"/>
          <w:szCs w:val="24"/>
          <w:lang w:val="es-ES"/>
        </w:rPr>
        <w:t>. No obstante, siendo que ya dos de las cuatro causales de rechazo resultan legítimas, carece de sentido a</w:t>
      </w:r>
      <w:r w:rsidR="00C66D47" w:rsidRPr="0043424C">
        <w:rPr>
          <w:rFonts w:ascii="Times New Roman" w:hAnsi="Times New Roman"/>
          <w:sz w:val="24"/>
          <w:szCs w:val="24"/>
          <w:lang w:val="es-ES"/>
        </w:rPr>
        <w:t xml:space="preserve">hondar en </w:t>
      </w:r>
      <w:r w:rsidRPr="0043424C">
        <w:rPr>
          <w:rFonts w:ascii="Times New Roman" w:hAnsi="Times New Roman"/>
          <w:sz w:val="24"/>
          <w:szCs w:val="24"/>
          <w:lang w:val="es-ES"/>
        </w:rPr>
        <w:t xml:space="preserve">este último aspecto, en tanto </w:t>
      </w:r>
      <w:r w:rsidR="00C66D47" w:rsidRPr="0043424C">
        <w:rPr>
          <w:rFonts w:ascii="Times New Roman" w:hAnsi="Times New Roman"/>
          <w:sz w:val="24"/>
          <w:szCs w:val="24"/>
          <w:lang w:val="es-ES"/>
        </w:rPr>
        <w:t xml:space="preserve">resulta </w:t>
      </w:r>
      <w:r w:rsidRPr="0043424C">
        <w:rPr>
          <w:rFonts w:ascii="Times New Roman" w:hAnsi="Times New Roman"/>
          <w:sz w:val="24"/>
          <w:szCs w:val="24"/>
          <w:lang w:val="es-ES"/>
        </w:rPr>
        <w:t xml:space="preserve">suficiente que una de las causales </w:t>
      </w:r>
      <w:r w:rsidR="00C66D47" w:rsidRPr="0043424C">
        <w:rPr>
          <w:rFonts w:ascii="Times New Roman" w:hAnsi="Times New Roman"/>
          <w:sz w:val="24"/>
          <w:szCs w:val="24"/>
          <w:lang w:val="es-ES"/>
        </w:rPr>
        <w:t xml:space="preserve">sea </w:t>
      </w:r>
      <w:r w:rsidRPr="0043424C">
        <w:rPr>
          <w:rFonts w:ascii="Times New Roman" w:hAnsi="Times New Roman"/>
          <w:sz w:val="24"/>
          <w:szCs w:val="24"/>
          <w:lang w:val="es-ES"/>
        </w:rPr>
        <w:t>válida para que el rechazo se considere procedente.</w:t>
      </w:r>
    </w:p>
    <w:p w14:paraId="365AB32F" w14:textId="77777777" w:rsidR="003E3C98" w:rsidRPr="0043424C" w:rsidRDefault="003E3C98" w:rsidP="00F31B32">
      <w:pPr>
        <w:spacing w:after="0" w:line="240" w:lineRule="auto"/>
        <w:jc w:val="both"/>
        <w:rPr>
          <w:rFonts w:ascii="Times New Roman" w:hAnsi="Times New Roman"/>
          <w:sz w:val="24"/>
          <w:szCs w:val="24"/>
        </w:rPr>
      </w:pPr>
    </w:p>
    <w:p w14:paraId="5098EE4F" w14:textId="77777777" w:rsidR="003E3C98" w:rsidRPr="0043424C" w:rsidRDefault="003E3C98" w:rsidP="00F31B32">
      <w:pPr>
        <w:tabs>
          <w:tab w:val="left" w:pos="2386"/>
        </w:tabs>
        <w:spacing w:line="240" w:lineRule="auto"/>
        <w:jc w:val="both"/>
        <w:outlineLvl w:val="0"/>
        <w:rPr>
          <w:rFonts w:ascii="Times New Roman" w:hAnsi="Times New Roman"/>
          <w:b/>
          <w:sz w:val="24"/>
          <w:szCs w:val="24"/>
        </w:rPr>
      </w:pPr>
      <w:r w:rsidRPr="0043424C">
        <w:rPr>
          <w:rFonts w:ascii="Times New Roman" w:hAnsi="Times New Roman"/>
          <w:b/>
          <w:sz w:val="24"/>
          <w:szCs w:val="24"/>
        </w:rPr>
        <w:t>ATENDIENDO A LO EXPRESADO, ESTE COLEGIADO CONCLUYE SU APRECIACIÓN RAZONADA Y CONJUNTA AL AMPARO DE LO ESTABLECIDO EN EL REGLAMENTO DE LA DEFASEG, POR LO QUE:</w:t>
      </w:r>
    </w:p>
    <w:p w14:paraId="15FB3D8B" w14:textId="77777777" w:rsidR="003E3C98" w:rsidRPr="0043424C" w:rsidRDefault="003E3C98" w:rsidP="00F31B32">
      <w:pPr>
        <w:spacing w:after="0" w:line="240" w:lineRule="auto"/>
        <w:jc w:val="both"/>
        <w:rPr>
          <w:rFonts w:ascii="Times New Roman" w:hAnsi="Times New Roman"/>
          <w:b/>
          <w:sz w:val="24"/>
          <w:szCs w:val="24"/>
        </w:rPr>
      </w:pPr>
      <w:r w:rsidRPr="0043424C">
        <w:rPr>
          <w:rFonts w:ascii="Times New Roman" w:hAnsi="Times New Roman"/>
          <w:b/>
          <w:sz w:val="24"/>
          <w:szCs w:val="24"/>
        </w:rPr>
        <w:t>RESUELVE:</w:t>
      </w:r>
    </w:p>
    <w:p w14:paraId="6274C61A" w14:textId="77777777" w:rsidR="003E3C98" w:rsidRPr="0043424C" w:rsidRDefault="003E3C98" w:rsidP="00F31B32">
      <w:pPr>
        <w:spacing w:after="0" w:line="240" w:lineRule="auto"/>
        <w:jc w:val="both"/>
        <w:rPr>
          <w:rFonts w:ascii="Times New Roman" w:hAnsi="Times New Roman"/>
          <w:sz w:val="24"/>
          <w:szCs w:val="24"/>
        </w:rPr>
      </w:pPr>
    </w:p>
    <w:p w14:paraId="34E0ADA9" w14:textId="12CB9710" w:rsidR="003E3C98" w:rsidRPr="0043424C" w:rsidRDefault="003E3C98" w:rsidP="00F31B32">
      <w:pPr>
        <w:spacing w:line="240" w:lineRule="auto"/>
        <w:jc w:val="both"/>
        <w:rPr>
          <w:rFonts w:ascii="Times New Roman" w:hAnsi="Times New Roman"/>
          <w:sz w:val="24"/>
          <w:szCs w:val="24"/>
        </w:rPr>
      </w:pPr>
      <w:r w:rsidRPr="0043424C">
        <w:rPr>
          <w:rFonts w:ascii="Times New Roman" w:hAnsi="Times New Roman"/>
          <w:sz w:val="24"/>
          <w:szCs w:val="24"/>
        </w:rPr>
        <w:t>Declarar</w:t>
      </w:r>
      <w:r w:rsidRPr="0043424C">
        <w:rPr>
          <w:rFonts w:ascii="Times New Roman" w:hAnsi="Times New Roman"/>
          <w:b/>
          <w:sz w:val="24"/>
          <w:szCs w:val="24"/>
        </w:rPr>
        <w:t xml:space="preserve"> </w:t>
      </w:r>
      <w:r w:rsidR="00DB74BD" w:rsidRPr="0043424C">
        <w:rPr>
          <w:rFonts w:ascii="Times New Roman" w:hAnsi="Times New Roman"/>
          <w:b/>
          <w:sz w:val="24"/>
          <w:szCs w:val="24"/>
        </w:rPr>
        <w:t>IN</w:t>
      </w:r>
      <w:r w:rsidRPr="0043424C">
        <w:rPr>
          <w:rFonts w:ascii="Times New Roman" w:hAnsi="Times New Roman"/>
          <w:b/>
          <w:sz w:val="24"/>
          <w:szCs w:val="24"/>
        </w:rPr>
        <w:t xml:space="preserve">FUNDADA </w:t>
      </w:r>
      <w:r w:rsidRPr="0043424C">
        <w:rPr>
          <w:rFonts w:ascii="Times New Roman" w:hAnsi="Times New Roman"/>
          <w:sz w:val="24"/>
          <w:szCs w:val="24"/>
        </w:rPr>
        <w:t>la reclamación</w:t>
      </w:r>
      <w:r w:rsidRPr="0043424C">
        <w:rPr>
          <w:rFonts w:ascii="Times New Roman" w:hAnsi="Times New Roman"/>
          <w:b/>
          <w:sz w:val="24"/>
          <w:szCs w:val="24"/>
        </w:rPr>
        <w:t xml:space="preserve"> </w:t>
      </w:r>
      <w:r w:rsidRPr="0043424C">
        <w:rPr>
          <w:rFonts w:ascii="Times New Roman" w:hAnsi="Times New Roman"/>
          <w:sz w:val="24"/>
          <w:szCs w:val="24"/>
        </w:rPr>
        <w:t>interpuesta</w:t>
      </w:r>
      <w:r w:rsidRPr="0043424C">
        <w:rPr>
          <w:rFonts w:ascii="Times New Roman" w:hAnsi="Times New Roman"/>
          <w:sz w:val="24"/>
          <w:szCs w:val="24"/>
          <w:lang w:val="es-MX"/>
        </w:rPr>
        <w:t xml:space="preserve"> por</w:t>
      </w:r>
      <w:r w:rsidRPr="0043424C">
        <w:rPr>
          <w:rFonts w:ascii="Times New Roman" w:hAnsi="Times New Roman"/>
          <w:b/>
          <w:bCs/>
          <w:sz w:val="24"/>
          <w:szCs w:val="24"/>
          <w:lang w:val="es-MX"/>
        </w:rPr>
        <w:t xml:space="preserve"> </w:t>
      </w:r>
      <w:r w:rsidR="002642D9" w:rsidRPr="0043424C">
        <w:rPr>
          <w:rFonts w:ascii="Times New Roman" w:hAnsi="Times New Roman"/>
          <w:sz w:val="24"/>
          <w:szCs w:val="24"/>
        </w:rPr>
        <w:t>..................</w:t>
      </w:r>
      <w:r w:rsidR="00DB74BD" w:rsidRPr="0043424C">
        <w:rPr>
          <w:rFonts w:ascii="Times New Roman" w:hAnsi="Times New Roman"/>
          <w:sz w:val="24"/>
          <w:szCs w:val="24"/>
        </w:rPr>
        <w:t xml:space="preserve"> </w:t>
      </w:r>
      <w:r w:rsidRPr="0043424C">
        <w:rPr>
          <w:rFonts w:ascii="Times New Roman" w:hAnsi="Times New Roman"/>
          <w:sz w:val="24"/>
          <w:szCs w:val="24"/>
        </w:rPr>
        <w:t xml:space="preserve">contra </w:t>
      </w:r>
      <w:r w:rsidR="002642D9" w:rsidRPr="0043424C">
        <w:rPr>
          <w:rFonts w:ascii="Times New Roman" w:hAnsi="Times New Roman"/>
          <w:sz w:val="24"/>
          <w:szCs w:val="24"/>
        </w:rPr>
        <w:t>..................</w:t>
      </w:r>
      <w:r w:rsidRPr="0043424C">
        <w:rPr>
          <w:rFonts w:ascii="Times New Roman" w:hAnsi="Times New Roman"/>
          <w:bCs/>
          <w:sz w:val="24"/>
          <w:szCs w:val="24"/>
          <w:lang w:val="es-MX"/>
        </w:rPr>
        <w:t xml:space="preserve">, </w:t>
      </w:r>
      <w:r w:rsidR="005154E5" w:rsidRPr="0043424C">
        <w:rPr>
          <w:rFonts w:ascii="Times New Roman" w:hAnsi="Times New Roman"/>
          <w:bCs/>
          <w:sz w:val="24"/>
          <w:szCs w:val="24"/>
          <w:lang w:val="es-MX"/>
        </w:rPr>
        <w:t xml:space="preserve">respecto de la póliza de seguro vehicular </w:t>
      </w:r>
      <w:proofErr w:type="spellStart"/>
      <w:r w:rsidR="005154E5" w:rsidRPr="0043424C">
        <w:rPr>
          <w:rFonts w:ascii="Times New Roman" w:hAnsi="Times New Roman"/>
          <w:bCs/>
          <w:sz w:val="24"/>
          <w:szCs w:val="24"/>
          <w:lang w:val="es-MX"/>
        </w:rPr>
        <w:t>Nº</w:t>
      </w:r>
      <w:proofErr w:type="spellEnd"/>
      <w:r w:rsidR="005154E5" w:rsidRPr="0043424C">
        <w:rPr>
          <w:rFonts w:ascii="Times New Roman" w:hAnsi="Times New Roman"/>
          <w:bCs/>
          <w:sz w:val="24"/>
          <w:szCs w:val="24"/>
          <w:lang w:val="es-MX"/>
        </w:rPr>
        <w:t xml:space="preserve"> </w:t>
      </w:r>
      <w:r w:rsidR="002642D9" w:rsidRPr="0043424C">
        <w:rPr>
          <w:rFonts w:ascii="Times New Roman" w:hAnsi="Times New Roman"/>
          <w:sz w:val="24"/>
          <w:szCs w:val="24"/>
        </w:rPr>
        <w:t>..................</w:t>
      </w:r>
      <w:r w:rsidR="005154E5" w:rsidRPr="0043424C">
        <w:rPr>
          <w:rFonts w:ascii="Times New Roman" w:hAnsi="Times New Roman"/>
          <w:sz w:val="24"/>
          <w:szCs w:val="24"/>
        </w:rPr>
        <w:t xml:space="preserve">, </w:t>
      </w:r>
      <w:r w:rsidR="00DB74BD" w:rsidRPr="0043424C">
        <w:rPr>
          <w:rFonts w:ascii="Times New Roman" w:hAnsi="Times New Roman"/>
          <w:bCs/>
          <w:sz w:val="24"/>
          <w:szCs w:val="24"/>
          <w:lang w:val="es-MX"/>
        </w:rPr>
        <w:t>dejando a salvo el derecho del asegurado de acudir</w:t>
      </w:r>
      <w:r w:rsidR="00C66D47" w:rsidRPr="0043424C">
        <w:rPr>
          <w:rFonts w:ascii="Times New Roman" w:hAnsi="Times New Roman"/>
          <w:bCs/>
          <w:sz w:val="24"/>
          <w:szCs w:val="24"/>
          <w:lang w:val="es-MX"/>
        </w:rPr>
        <w:t xml:space="preserve"> ante las instancias que estime pertinente. </w:t>
      </w:r>
    </w:p>
    <w:p w14:paraId="2A72FA8C" w14:textId="77777777" w:rsidR="003E3C98" w:rsidRPr="0043424C" w:rsidRDefault="003E3C98" w:rsidP="00F31B32">
      <w:pPr>
        <w:spacing w:after="0" w:line="240" w:lineRule="auto"/>
        <w:jc w:val="both"/>
        <w:rPr>
          <w:rFonts w:ascii="Times New Roman" w:hAnsi="Times New Roman"/>
          <w:sz w:val="24"/>
          <w:szCs w:val="24"/>
        </w:rPr>
      </w:pPr>
    </w:p>
    <w:p w14:paraId="160395AB" w14:textId="77777777" w:rsidR="005A44AD" w:rsidRPr="0043424C" w:rsidRDefault="003E3C98" w:rsidP="00F31B32">
      <w:pPr>
        <w:spacing w:after="0" w:line="240" w:lineRule="auto"/>
        <w:ind w:left="720"/>
        <w:jc w:val="right"/>
        <w:rPr>
          <w:rFonts w:ascii="Times New Roman" w:hAnsi="Times New Roman"/>
          <w:sz w:val="24"/>
          <w:szCs w:val="24"/>
        </w:rPr>
      </w:pPr>
      <w:r w:rsidRPr="0043424C">
        <w:rPr>
          <w:rFonts w:ascii="Times New Roman" w:hAnsi="Times New Roman"/>
          <w:sz w:val="24"/>
          <w:szCs w:val="24"/>
        </w:rPr>
        <w:t>Lima,</w:t>
      </w:r>
      <w:r w:rsidR="005A44AD" w:rsidRPr="0043424C">
        <w:rPr>
          <w:rFonts w:ascii="Times New Roman" w:hAnsi="Times New Roman"/>
          <w:sz w:val="24"/>
          <w:szCs w:val="24"/>
        </w:rPr>
        <w:t xml:space="preserve"> 24 de agosto de 2020</w:t>
      </w:r>
    </w:p>
    <w:p w14:paraId="359A370A" w14:textId="22918E86" w:rsidR="003E3C98" w:rsidRPr="0043424C" w:rsidRDefault="003E3C98" w:rsidP="00F31B32">
      <w:pPr>
        <w:spacing w:after="0" w:line="240" w:lineRule="auto"/>
        <w:jc w:val="both"/>
        <w:rPr>
          <w:rFonts w:ascii="Times New Roman" w:hAnsi="Times New Roman"/>
          <w:sz w:val="24"/>
          <w:szCs w:val="24"/>
        </w:rPr>
      </w:pPr>
    </w:p>
    <w:p w14:paraId="60E5A16D" w14:textId="77777777" w:rsidR="005A44AD" w:rsidRPr="0043424C" w:rsidRDefault="005A44AD" w:rsidP="005A44AD">
      <w:pPr>
        <w:spacing w:after="0" w:line="240" w:lineRule="auto"/>
        <w:jc w:val="both"/>
        <w:rPr>
          <w:rFonts w:ascii="Times New Roman" w:hAnsi="Times New Roman"/>
          <w:b/>
          <w:bCs/>
          <w:i/>
          <w:iCs/>
          <w:sz w:val="24"/>
          <w:szCs w:val="24"/>
          <w:lang w:val="es-ES_tradnl"/>
        </w:rPr>
      </w:pPr>
      <w:bookmarkStart w:id="0" w:name="_Hlk49236606"/>
    </w:p>
    <w:p w14:paraId="1868FF60" w14:textId="0C096EA0" w:rsidR="005A44AD" w:rsidRPr="0043424C" w:rsidRDefault="005A44AD" w:rsidP="005A44AD">
      <w:pPr>
        <w:spacing w:after="0" w:line="240" w:lineRule="auto"/>
        <w:jc w:val="both"/>
        <w:rPr>
          <w:rFonts w:ascii="Times New Roman" w:hAnsi="Times New Roman"/>
          <w:b/>
          <w:bCs/>
          <w:i/>
          <w:iCs/>
          <w:sz w:val="24"/>
          <w:szCs w:val="24"/>
          <w:lang w:val="es-ES_tradnl"/>
        </w:rPr>
      </w:pPr>
      <w:r w:rsidRPr="0043424C">
        <w:rPr>
          <w:rFonts w:ascii="Times New Roman" w:hAnsi="Times New Roman"/>
          <w:b/>
          <w:bCs/>
          <w:i/>
          <w:iCs/>
          <w:sz w:val="24"/>
          <w:szCs w:val="24"/>
          <w:lang w:val="es-ES_tradnl"/>
        </w:rPr>
        <w:t>La Secretaría Técnica certifica que la presente resolución cuenta con el voto de los vocales cuyos nombres figuran en el presente documento.</w:t>
      </w:r>
    </w:p>
    <w:p w14:paraId="0F19C9FD" w14:textId="77777777" w:rsidR="005A44AD" w:rsidRPr="0043424C" w:rsidRDefault="005A44AD" w:rsidP="005A44AD">
      <w:pPr>
        <w:spacing w:after="0" w:line="360" w:lineRule="auto"/>
        <w:rPr>
          <w:rFonts w:ascii="Times New Roman" w:hAnsi="Times New Roman"/>
          <w:b/>
          <w:bCs/>
          <w:sz w:val="24"/>
          <w:szCs w:val="24"/>
        </w:rPr>
      </w:pPr>
    </w:p>
    <w:p w14:paraId="07D6B3F6" w14:textId="77777777" w:rsidR="005A44AD" w:rsidRPr="0043424C" w:rsidRDefault="005A44AD" w:rsidP="005A44AD">
      <w:pPr>
        <w:spacing w:after="0" w:line="360" w:lineRule="auto"/>
        <w:jc w:val="center"/>
        <w:rPr>
          <w:rFonts w:ascii="Times New Roman" w:hAnsi="Times New Roman"/>
          <w:b/>
          <w:bCs/>
          <w:sz w:val="24"/>
          <w:szCs w:val="24"/>
        </w:rPr>
      </w:pPr>
    </w:p>
    <w:p w14:paraId="6B66A6A8" w14:textId="646EC05E" w:rsidR="005A44AD" w:rsidRPr="0043424C" w:rsidRDefault="005A44AD" w:rsidP="005A44AD">
      <w:pPr>
        <w:spacing w:after="0" w:line="360" w:lineRule="auto"/>
        <w:jc w:val="center"/>
        <w:rPr>
          <w:rFonts w:ascii="Times New Roman" w:hAnsi="Times New Roman"/>
          <w:b/>
          <w:bCs/>
          <w:sz w:val="24"/>
          <w:szCs w:val="24"/>
        </w:rPr>
      </w:pPr>
      <w:r w:rsidRPr="0043424C">
        <w:rPr>
          <w:rFonts w:ascii="Times New Roman" w:hAnsi="Times New Roman"/>
          <w:b/>
          <w:bCs/>
          <w:sz w:val="24"/>
          <w:szCs w:val="24"/>
        </w:rPr>
        <w:t xml:space="preserve">Marco Antonio Ortega Piana – </w:t>
      </w:r>
      <w:proofErr w:type="gramStart"/>
      <w:r w:rsidRPr="0043424C">
        <w:rPr>
          <w:rFonts w:ascii="Times New Roman" w:hAnsi="Times New Roman"/>
          <w:b/>
          <w:bCs/>
          <w:sz w:val="24"/>
          <w:szCs w:val="24"/>
        </w:rPr>
        <w:t>Presidente</w:t>
      </w:r>
      <w:proofErr w:type="gramEnd"/>
    </w:p>
    <w:p w14:paraId="5C145A44" w14:textId="77777777" w:rsidR="005A44AD" w:rsidRPr="0043424C" w:rsidRDefault="005A44AD" w:rsidP="005A44AD">
      <w:pPr>
        <w:spacing w:after="0" w:line="360" w:lineRule="auto"/>
        <w:jc w:val="center"/>
        <w:rPr>
          <w:rFonts w:ascii="Times New Roman" w:hAnsi="Times New Roman"/>
          <w:b/>
          <w:bCs/>
          <w:sz w:val="24"/>
          <w:szCs w:val="24"/>
        </w:rPr>
      </w:pPr>
      <w:r w:rsidRPr="0043424C">
        <w:rPr>
          <w:rFonts w:ascii="Times New Roman" w:hAnsi="Times New Roman"/>
          <w:b/>
          <w:bCs/>
          <w:sz w:val="24"/>
          <w:szCs w:val="24"/>
        </w:rPr>
        <w:t>María Eugenia Valdez Fernández Baca – Vocal</w:t>
      </w:r>
    </w:p>
    <w:p w14:paraId="13D7B773" w14:textId="77777777" w:rsidR="005A44AD" w:rsidRPr="0043424C" w:rsidRDefault="005A44AD" w:rsidP="005A44AD">
      <w:pPr>
        <w:spacing w:after="0" w:line="360" w:lineRule="auto"/>
        <w:jc w:val="center"/>
        <w:rPr>
          <w:rFonts w:ascii="Times New Roman" w:hAnsi="Times New Roman"/>
          <w:b/>
          <w:bCs/>
          <w:sz w:val="24"/>
          <w:szCs w:val="24"/>
        </w:rPr>
      </w:pPr>
      <w:r w:rsidRPr="0043424C">
        <w:rPr>
          <w:rFonts w:ascii="Times New Roman" w:hAnsi="Times New Roman"/>
          <w:b/>
          <w:bCs/>
          <w:sz w:val="24"/>
          <w:szCs w:val="24"/>
        </w:rPr>
        <w:t xml:space="preserve">Rolando Eyzaguirre </w:t>
      </w:r>
      <w:proofErr w:type="spellStart"/>
      <w:r w:rsidRPr="0043424C">
        <w:rPr>
          <w:rFonts w:ascii="Times New Roman" w:hAnsi="Times New Roman"/>
          <w:b/>
          <w:bCs/>
          <w:sz w:val="24"/>
          <w:szCs w:val="24"/>
        </w:rPr>
        <w:t>Maccan</w:t>
      </w:r>
      <w:proofErr w:type="spellEnd"/>
      <w:r w:rsidRPr="0043424C">
        <w:rPr>
          <w:rFonts w:ascii="Times New Roman" w:hAnsi="Times New Roman"/>
          <w:b/>
          <w:bCs/>
          <w:sz w:val="24"/>
          <w:szCs w:val="24"/>
        </w:rPr>
        <w:t xml:space="preserve"> – Vocal</w:t>
      </w:r>
    </w:p>
    <w:p w14:paraId="55A57AF6" w14:textId="77777777" w:rsidR="005A44AD" w:rsidRPr="0043424C" w:rsidRDefault="005A44AD" w:rsidP="005A44AD">
      <w:pPr>
        <w:spacing w:after="0" w:line="360" w:lineRule="auto"/>
        <w:jc w:val="center"/>
        <w:rPr>
          <w:rFonts w:ascii="Times New Roman" w:hAnsi="Times New Roman"/>
          <w:sz w:val="24"/>
          <w:szCs w:val="24"/>
        </w:rPr>
      </w:pPr>
      <w:r w:rsidRPr="0043424C">
        <w:rPr>
          <w:rFonts w:ascii="Times New Roman" w:hAnsi="Times New Roman"/>
          <w:b/>
          <w:bCs/>
          <w:sz w:val="24"/>
          <w:szCs w:val="24"/>
        </w:rPr>
        <w:t>Gonzalo Abad - Vocal</w:t>
      </w:r>
    </w:p>
    <w:bookmarkEnd w:id="0"/>
    <w:p w14:paraId="45157682" w14:textId="77777777" w:rsidR="005A44AD" w:rsidRPr="0043424C" w:rsidRDefault="005A44AD" w:rsidP="00F31B32">
      <w:pPr>
        <w:spacing w:after="0" w:line="240" w:lineRule="auto"/>
        <w:jc w:val="both"/>
        <w:rPr>
          <w:rFonts w:ascii="Times New Roman" w:hAnsi="Times New Roman"/>
          <w:sz w:val="24"/>
          <w:szCs w:val="24"/>
        </w:rPr>
      </w:pPr>
    </w:p>
    <w:p w14:paraId="783E5B23" w14:textId="77777777" w:rsidR="003E3C98" w:rsidRPr="0043424C" w:rsidRDefault="003E3C98" w:rsidP="00F31B32">
      <w:pPr>
        <w:spacing w:after="0" w:line="240" w:lineRule="auto"/>
        <w:jc w:val="both"/>
        <w:rPr>
          <w:rFonts w:ascii="Times New Roman" w:hAnsi="Times New Roman"/>
          <w:sz w:val="24"/>
          <w:szCs w:val="24"/>
        </w:rPr>
      </w:pPr>
    </w:p>
    <w:p w14:paraId="0B3B4C1F" w14:textId="77777777" w:rsidR="003E3C98" w:rsidRPr="0043424C" w:rsidRDefault="003E3C98" w:rsidP="00F31B32">
      <w:pPr>
        <w:spacing w:after="0" w:line="240" w:lineRule="auto"/>
        <w:jc w:val="both"/>
        <w:rPr>
          <w:rFonts w:ascii="Times New Roman" w:hAnsi="Times New Roman"/>
          <w:sz w:val="24"/>
          <w:szCs w:val="24"/>
        </w:rPr>
      </w:pPr>
    </w:p>
    <w:p w14:paraId="7CE40538" w14:textId="77777777" w:rsidR="003E3C98" w:rsidRPr="0043424C" w:rsidRDefault="003E3C98" w:rsidP="00F31B32">
      <w:pPr>
        <w:spacing w:after="0" w:line="240" w:lineRule="auto"/>
        <w:jc w:val="both"/>
        <w:rPr>
          <w:rFonts w:ascii="Times New Roman" w:hAnsi="Times New Roman"/>
          <w:sz w:val="24"/>
          <w:szCs w:val="24"/>
        </w:rPr>
      </w:pPr>
    </w:p>
    <w:p w14:paraId="52A92BE1" w14:textId="77777777" w:rsidR="003E3C98" w:rsidRPr="0043424C" w:rsidRDefault="003E3C98" w:rsidP="00F31B32">
      <w:pPr>
        <w:spacing w:line="240" w:lineRule="auto"/>
        <w:rPr>
          <w:rFonts w:ascii="Times New Roman" w:hAnsi="Times New Roman"/>
          <w:sz w:val="24"/>
          <w:szCs w:val="24"/>
        </w:rPr>
      </w:pPr>
    </w:p>
    <w:p w14:paraId="6A604D44" w14:textId="77777777" w:rsidR="00517989" w:rsidRPr="0043424C" w:rsidRDefault="00F16BB2" w:rsidP="00F31B32">
      <w:pPr>
        <w:spacing w:line="240" w:lineRule="auto"/>
        <w:rPr>
          <w:rFonts w:ascii="Times New Roman" w:hAnsi="Times New Roman"/>
          <w:sz w:val="24"/>
          <w:szCs w:val="24"/>
        </w:rPr>
      </w:pPr>
    </w:p>
    <w:sectPr w:rsidR="00517989" w:rsidRPr="0043424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3DC44" w14:textId="77777777" w:rsidR="00F16BB2" w:rsidRDefault="00F16BB2" w:rsidP="006563B3">
      <w:pPr>
        <w:spacing w:after="0" w:line="240" w:lineRule="auto"/>
      </w:pPr>
      <w:r>
        <w:separator/>
      </w:r>
    </w:p>
  </w:endnote>
  <w:endnote w:type="continuationSeparator" w:id="0">
    <w:p w14:paraId="04435B55" w14:textId="77777777" w:rsidR="00F16BB2" w:rsidRDefault="00F16BB2" w:rsidP="0065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653479"/>
      <w:docPartObj>
        <w:docPartGallery w:val="Page Numbers (Bottom of Page)"/>
        <w:docPartUnique/>
      </w:docPartObj>
    </w:sdtPr>
    <w:sdtContent>
      <w:sdt>
        <w:sdtPr>
          <w:id w:val="-1769616900"/>
          <w:docPartObj>
            <w:docPartGallery w:val="Page Numbers (Top of Page)"/>
            <w:docPartUnique/>
          </w:docPartObj>
        </w:sdtPr>
        <w:sdtContent>
          <w:p w14:paraId="25D4ECD7" w14:textId="238B6517" w:rsidR="002642D9" w:rsidRDefault="002642D9">
            <w:pPr>
              <w:pStyle w:val="Piedepgina"/>
              <w:jc w:val="right"/>
            </w:pPr>
            <w:r w:rsidRPr="002642D9">
              <w:rPr>
                <w:rFonts w:ascii="Times New Roman" w:hAnsi="Times New Roman"/>
                <w:sz w:val="18"/>
                <w:szCs w:val="18"/>
                <w:lang w:val="es-ES"/>
              </w:rPr>
              <w:t xml:space="preserve">Página </w:t>
            </w:r>
            <w:r w:rsidRPr="002642D9">
              <w:rPr>
                <w:rFonts w:ascii="Times New Roman" w:hAnsi="Times New Roman"/>
                <w:b/>
                <w:bCs/>
                <w:sz w:val="18"/>
                <w:szCs w:val="18"/>
              </w:rPr>
              <w:fldChar w:fldCharType="begin"/>
            </w:r>
            <w:r w:rsidRPr="002642D9">
              <w:rPr>
                <w:rFonts w:ascii="Times New Roman" w:hAnsi="Times New Roman"/>
                <w:b/>
                <w:bCs/>
                <w:sz w:val="18"/>
                <w:szCs w:val="18"/>
              </w:rPr>
              <w:instrText>PAGE</w:instrText>
            </w:r>
            <w:r w:rsidRPr="002642D9">
              <w:rPr>
                <w:rFonts w:ascii="Times New Roman" w:hAnsi="Times New Roman"/>
                <w:b/>
                <w:bCs/>
                <w:sz w:val="18"/>
                <w:szCs w:val="18"/>
              </w:rPr>
              <w:fldChar w:fldCharType="separate"/>
            </w:r>
            <w:r w:rsidRPr="002642D9">
              <w:rPr>
                <w:rFonts w:ascii="Times New Roman" w:hAnsi="Times New Roman"/>
                <w:b/>
                <w:bCs/>
                <w:sz w:val="18"/>
                <w:szCs w:val="18"/>
                <w:lang w:val="es-ES"/>
              </w:rPr>
              <w:t>2</w:t>
            </w:r>
            <w:r w:rsidRPr="002642D9">
              <w:rPr>
                <w:rFonts w:ascii="Times New Roman" w:hAnsi="Times New Roman"/>
                <w:b/>
                <w:bCs/>
                <w:sz w:val="18"/>
                <w:szCs w:val="18"/>
              </w:rPr>
              <w:fldChar w:fldCharType="end"/>
            </w:r>
            <w:r w:rsidRPr="002642D9">
              <w:rPr>
                <w:rFonts w:ascii="Times New Roman" w:hAnsi="Times New Roman"/>
                <w:sz w:val="18"/>
                <w:szCs w:val="18"/>
                <w:lang w:val="es-ES"/>
              </w:rPr>
              <w:t xml:space="preserve"> de </w:t>
            </w:r>
            <w:r w:rsidRPr="002642D9">
              <w:rPr>
                <w:rFonts w:ascii="Times New Roman" w:hAnsi="Times New Roman"/>
                <w:b/>
                <w:bCs/>
                <w:sz w:val="18"/>
                <w:szCs w:val="18"/>
              </w:rPr>
              <w:fldChar w:fldCharType="begin"/>
            </w:r>
            <w:r w:rsidRPr="002642D9">
              <w:rPr>
                <w:rFonts w:ascii="Times New Roman" w:hAnsi="Times New Roman"/>
                <w:b/>
                <w:bCs/>
                <w:sz w:val="18"/>
                <w:szCs w:val="18"/>
              </w:rPr>
              <w:instrText>NUMPAGES</w:instrText>
            </w:r>
            <w:r w:rsidRPr="002642D9">
              <w:rPr>
                <w:rFonts w:ascii="Times New Roman" w:hAnsi="Times New Roman"/>
                <w:b/>
                <w:bCs/>
                <w:sz w:val="18"/>
                <w:szCs w:val="18"/>
              </w:rPr>
              <w:fldChar w:fldCharType="separate"/>
            </w:r>
            <w:r w:rsidRPr="002642D9">
              <w:rPr>
                <w:rFonts w:ascii="Times New Roman" w:hAnsi="Times New Roman"/>
                <w:b/>
                <w:bCs/>
                <w:sz w:val="18"/>
                <w:szCs w:val="18"/>
                <w:lang w:val="es-ES"/>
              </w:rPr>
              <w:t>2</w:t>
            </w:r>
            <w:r w:rsidRPr="002642D9">
              <w:rPr>
                <w:rFonts w:ascii="Times New Roman" w:hAnsi="Times New Roman"/>
                <w:b/>
                <w:bCs/>
                <w:sz w:val="18"/>
                <w:szCs w:val="18"/>
              </w:rPr>
              <w:fldChar w:fldCharType="end"/>
            </w:r>
          </w:p>
        </w:sdtContent>
      </w:sdt>
    </w:sdtContent>
  </w:sdt>
  <w:p w14:paraId="7A2804D1" w14:textId="77777777" w:rsidR="00C66D47" w:rsidRDefault="00C66D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B400D" w14:textId="77777777" w:rsidR="00F16BB2" w:rsidRDefault="00F16BB2" w:rsidP="006563B3">
      <w:pPr>
        <w:spacing w:after="0" w:line="240" w:lineRule="auto"/>
      </w:pPr>
      <w:r>
        <w:separator/>
      </w:r>
    </w:p>
  </w:footnote>
  <w:footnote w:type="continuationSeparator" w:id="0">
    <w:p w14:paraId="0A191E5E" w14:textId="77777777" w:rsidR="00F16BB2" w:rsidRDefault="00F16BB2" w:rsidP="006563B3">
      <w:pPr>
        <w:spacing w:after="0" w:line="240" w:lineRule="auto"/>
      </w:pPr>
      <w:r>
        <w:continuationSeparator/>
      </w:r>
    </w:p>
  </w:footnote>
  <w:footnote w:id="1">
    <w:p w14:paraId="1D8CE7C8" w14:textId="77777777" w:rsidR="006563B3" w:rsidRPr="00D51F34" w:rsidRDefault="006563B3" w:rsidP="006563B3">
      <w:pPr>
        <w:pStyle w:val="Textonotapie"/>
        <w:jc w:val="both"/>
        <w:rPr>
          <w:sz w:val="18"/>
          <w:szCs w:val="18"/>
          <w:lang w:val="es-PE"/>
        </w:rPr>
      </w:pPr>
      <w:r w:rsidRPr="00D51F34">
        <w:rPr>
          <w:rStyle w:val="Refdenotaalpie"/>
          <w:sz w:val="18"/>
          <w:szCs w:val="18"/>
        </w:rPr>
        <w:footnoteRef/>
      </w:r>
      <w:r w:rsidRPr="00D51F34">
        <w:rPr>
          <w:sz w:val="18"/>
          <w:szCs w:val="18"/>
        </w:rPr>
        <w:t xml:space="preserve"> </w:t>
      </w:r>
      <w:r w:rsidRPr="00D51F34">
        <w:rPr>
          <w:sz w:val="18"/>
          <w:szCs w:val="18"/>
          <w:lang w:val="es-PE"/>
        </w:rPr>
        <w:t xml:space="preserve">STIGLITZ, Rubén S. </w:t>
      </w:r>
      <w:proofErr w:type="spellStart"/>
      <w:r w:rsidRPr="00D51F34">
        <w:rPr>
          <w:sz w:val="18"/>
          <w:szCs w:val="18"/>
          <w:lang w:val="es-PE"/>
        </w:rPr>
        <w:t>Op</w:t>
      </w:r>
      <w:proofErr w:type="spellEnd"/>
      <w:r w:rsidRPr="00D51F34">
        <w:rPr>
          <w:sz w:val="18"/>
          <w:szCs w:val="18"/>
          <w:lang w:val="es-PE"/>
        </w:rPr>
        <w:t>. cit., págs. 199 a 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6C95" w14:textId="15EFEBB0" w:rsidR="005A44AD" w:rsidRDefault="005A44AD">
    <w:pPr>
      <w:pStyle w:val="Encabezado"/>
    </w:pPr>
  </w:p>
  <w:p w14:paraId="6D9196F5" w14:textId="77777777" w:rsidR="005A44AD" w:rsidRDefault="005A44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066AA"/>
    <w:multiLevelType w:val="hybridMultilevel"/>
    <w:tmpl w:val="D1E0FA2C"/>
    <w:lvl w:ilvl="0" w:tplc="4790B42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2D74A7C"/>
    <w:multiLevelType w:val="hybridMultilevel"/>
    <w:tmpl w:val="9F7CD0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98"/>
    <w:rsid w:val="00032526"/>
    <w:rsid w:val="00054639"/>
    <w:rsid w:val="0006743A"/>
    <w:rsid w:val="0007424A"/>
    <w:rsid w:val="00084E51"/>
    <w:rsid w:val="00097DCA"/>
    <w:rsid w:val="000B4C19"/>
    <w:rsid w:val="000B79A3"/>
    <w:rsid w:val="0012555B"/>
    <w:rsid w:val="001260FA"/>
    <w:rsid w:val="001968F5"/>
    <w:rsid w:val="001B2644"/>
    <w:rsid w:val="002642D9"/>
    <w:rsid w:val="002927CD"/>
    <w:rsid w:val="00293FE8"/>
    <w:rsid w:val="002A5B36"/>
    <w:rsid w:val="002C5815"/>
    <w:rsid w:val="002D67BA"/>
    <w:rsid w:val="002D6D2D"/>
    <w:rsid w:val="002E76B0"/>
    <w:rsid w:val="002F40FE"/>
    <w:rsid w:val="00370B98"/>
    <w:rsid w:val="003729A3"/>
    <w:rsid w:val="00385F62"/>
    <w:rsid w:val="003E3C98"/>
    <w:rsid w:val="0040659A"/>
    <w:rsid w:val="00417E23"/>
    <w:rsid w:val="0043424C"/>
    <w:rsid w:val="00453AC8"/>
    <w:rsid w:val="004B078D"/>
    <w:rsid w:val="004C2E3C"/>
    <w:rsid w:val="004F7542"/>
    <w:rsid w:val="005154E5"/>
    <w:rsid w:val="00516197"/>
    <w:rsid w:val="0052602B"/>
    <w:rsid w:val="0058358B"/>
    <w:rsid w:val="005A1206"/>
    <w:rsid w:val="005A17CE"/>
    <w:rsid w:val="005A1C4F"/>
    <w:rsid w:val="005A21E7"/>
    <w:rsid w:val="005A44AD"/>
    <w:rsid w:val="005B0A16"/>
    <w:rsid w:val="006563B3"/>
    <w:rsid w:val="006D19D5"/>
    <w:rsid w:val="00743D29"/>
    <w:rsid w:val="007C2FC5"/>
    <w:rsid w:val="007C6483"/>
    <w:rsid w:val="007E3970"/>
    <w:rsid w:val="007F372B"/>
    <w:rsid w:val="007F3E22"/>
    <w:rsid w:val="00803369"/>
    <w:rsid w:val="008337F2"/>
    <w:rsid w:val="0083751A"/>
    <w:rsid w:val="00857A7B"/>
    <w:rsid w:val="008773E3"/>
    <w:rsid w:val="00882678"/>
    <w:rsid w:val="008930FB"/>
    <w:rsid w:val="008B4412"/>
    <w:rsid w:val="0093103C"/>
    <w:rsid w:val="009B187E"/>
    <w:rsid w:val="009F57B7"/>
    <w:rsid w:val="00A223FC"/>
    <w:rsid w:val="00A560C9"/>
    <w:rsid w:val="00A5767E"/>
    <w:rsid w:val="00A965BA"/>
    <w:rsid w:val="00AC3F76"/>
    <w:rsid w:val="00AD6FDF"/>
    <w:rsid w:val="00AE5A5E"/>
    <w:rsid w:val="00B02502"/>
    <w:rsid w:val="00B05194"/>
    <w:rsid w:val="00B34373"/>
    <w:rsid w:val="00B67E8B"/>
    <w:rsid w:val="00B8492E"/>
    <w:rsid w:val="00BB4D78"/>
    <w:rsid w:val="00BD0CF7"/>
    <w:rsid w:val="00C114D4"/>
    <w:rsid w:val="00C2163A"/>
    <w:rsid w:val="00C66D47"/>
    <w:rsid w:val="00CB0830"/>
    <w:rsid w:val="00CF6AE3"/>
    <w:rsid w:val="00D14B09"/>
    <w:rsid w:val="00D15C1E"/>
    <w:rsid w:val="00D21F9E"/>
    <w:rsid w:val="00D223D3"/>
    <w:rsid w:val="00D51F34"/>
    <w:rsid w:val="00D5703B"/>
    <w:rsid w:val="00D86E87"/>
    <w:rsid w:val="00DA3708"/>
    <w:rsid w:val="00DA516F"/>
    <w:rsid w:val="00DB74BD"/>
    <w:rsid w:val="00DD6B67"/>
    <w:rsid w:val="00DF0339"/>
    <w:rsid w:val="00E30B8F"/>
    <w:rsid w:val="00E6578B"/>
    <w:rsid w:val="00E93031"/>
    <w:rsid w:val="00EA4337"/>
    <w:rsid w:val="00EB3D1D"/>
    <w:rsid w:val="00EC6237"/>
    <w:rsid w:val="00ED0C74"/>
    <w:rsid w:val="00EF4480"/>
    <w:rsid w:val="00F029DD"/>
    <w:rsid w:val="00F16BB2"/>
    <w:rsid w:val="00F26F4D"/>
    <w:rsid w:val="00F31B32"/>
    <w:rsid w:val="00F3352E"/>
    <w:rsid w:val="00F475B1"/>
    <w:rsid w:val="00FC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C3DBD"/>
  <w15:chartTrackingRefBased/>
  <w15:docId w15:val="{295455B7-6E90-433D-BC64-C3DF99B7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B0"/>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3E3C98"/>
    <w:rPr>
      <w:b/>
      <w:bCs/>
    </w:rPr>
  </w:style>
  <w:style w:type="paragraph" w:styleId="Prrafodelista">
    <w:name w:val="List Paragraph"/>
    <w:basedOn w:val="Normal"/>
    <w:uiPriority w:val="34"/>
    <w:qFormat/>
    <w:rsid w:val="003E3C98"/>
    <w:pPr>
      <w:ind w:left="720"/>
      <w:contextualSpacing/>
    </w:pPr>
  </w:style>
  <w:style w:type="paragraph" w:styleId="Textonotapie">
    <w:name w:val="footnote text"/>
    <w:basedOn w:val="Normal"/>
    <w:link w:val="TextonotapieCar"/>
    <w:uiPriority w:val="99"/>
    <w:semiHidden/>
    <w:rsid w:val="006563B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6563B3"/>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6563B3"/>
    <w:rPr>
      <w:vertAlign w:val="superscript"/>
    </w:rPr>
  </w:style>
  <w:style w:type="paragraph" w:styleId="Encabezado">
    <w:name w:val="header"/>
    <w:basedOn w:val="Normal"/>
    <w:link w:val="EncabezadoCar"/>
    <w:uiPriority w:val="99"/>
    <w:unhideWhenUsed/>
    <w:rsid w:val="00C66D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D47"/>
    <w:rPr>
      <w:rFonts w:ascii="Calibri" w:eastAsia="Calibri" w:hAnsi="Calibri" w:cs="Times New Roman"/>
      <w:lang w:val="es-PE"/>
    </w:rPr>
  </w:style>
  <w:style w:type="paragraph" w:styleId="Piedepgina">
    <w:name w:val="footer"/>
    <w:basedOn w:val="Normal"/>
    <w:link w:val="PiedepginaCar"/>
    <w:uiPriority w:val="99"/>
    <w:unhideWhenUsed/>
    <w:rsid w:val="00C66D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D47"/>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4116</Words>
  <Characters>22638</Characters>
  <Application>Microsoft Office Word</Application>
  <DocSecurity>0</DocSecurity>
  <Lines>188</Lines>
  <Paragraphs>53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ATENDIENDO A LO EXPRESADO, ESTE COLEGIADO CONCLUYE SU APRECIACIÓN RAZONADA Y CON</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dcterms:created xsi:type="dcterms:W3CDTF">2020-08-25T18:36:00Z</dcterms:created>
  <dcterms:modified xsi:type="dcterms:W3CDTF">2021-02-22T15:51:00Z</dcterms:modified>
</cp:coreProperties>
</file>