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A789" w14:textId="77777777" w:rsidR="00863401" w:rsidRPr="0023522A" w:rsidRDefault="00AC76A6" w:rsidP="00607982">
      <w:pPr>
        <w:pStyle w:val="Ttulo"/>
      </w:pPr>
      <w:r w:rsidRPr="0023522A">
        <w:t>RESOLUCIÓN N</w:t>
      </w:r>
      <w:r w:rsidR="0023522A" w:rsidRPr="0023522A">
        <w:t>° 087/20</w:t>
      </w:r>
    </w:p>
    <w:p w14:paraId="18DDF323" w14:textId="77777777" w:rsidR="00AC76A6" w:rsidRPr="0023522A" w:rsidRDefault="00AC76A6" w:rsidP="00607982">
      <w:pPr>
        <w:pStyle w:val="Ttulo"/>
      </w:pPr>
    </w:p>
    <w:p w14:paraId="15C53A52" w14:textId="77777777" w:rsidR="00D840DF" w:rsidRPr="0023522A" w:rsidRDefault="00D840DF" w:rsidP="00D840DF">
      <w:pPr>
        <w:rPr>
          <w:b/>
          <w:bCs/>
          <w:lang w:val="es-MX"/>
        </w:rPr>
      </w:pPr>
    </w:p>
    <w:p w14:paraId="4A5B0AE6" w14:textId="77777777" w:rsidR="00863401" w:rsidRPr="0023522A" w:rsidRDefault="000B710F" w:rsidP="00607982">
      <w:pPr>
        <w:jc w:val="both"/>
        <w:rPr>
          <w:b/>
          <w:bCs/>
          <w:lang w:val="es-MX"/>
        </w:rPr>
      </w:pPr>
      <w:r w:rsidRPr="0023522A">
        <w:rPr>
          <w:b/>
          <w:bCs/>
          <w:lang w:val="es-MX"/>
        </w:rPr>
        <w:t>VISTOS</w:t>
      </w:r>
      <w:r w:rsidR="00863401" w:rsidRPr="0023522A">
        <w:rPr>
          <w:b/>
          <w:bCs/>
          <w:lang w:val="es-MX"/>
        </w:rPr>
        <w:t>:</w:t>
      </w:r>
    </w:p>
    <w:p w14:paraId="21BE04E9" w14:textId="77777777" w:rsidR="00863401" w:rsidRPr="0023522A" w:rsidRDefault="00863401" w:rsidP="00607982">
      <w:pPr>
        <w:jc w:val="both"/>
        <w:rPr>
          <w:b/>
          <w:bCs/>
          <w:lang w:val="es-MX"/>
        </w:rPr>
      </w:pPr>
    </w:p>
    <w:p w14:paraId="11CF2528" w14:textId="77777777" w:rsidR="00DD6099" w:rsidRPr="0023522A" w:rsidRDefault="00863401" w:rsidP="00642F9F">
      <w:pPr>
        <w:jc w:val="both"/>
      </w:pPr>
      <w:r w:rsidRPr="0023522A">
        <w:t xml:space="preserve">Que, </w:t>
      </w:r>
      <w:r w:rsidR="00DE35BE">
        <w:t xml:space="preserve">................. </w:t>
      </w:r>
      <w:r w:rsidR="005507F0" w:rsidRPr="0023522A">
        <w:t>i</w:t>
      </w:r>
      <w:r w:rsidR="0014026F" w:rsidRPr="0023522A">
        <w:t>nterpone reclam</w:t>
      </w:r>
      <w:r w:rsidR="00E13295" w:rsidRPr="0023522A">
        <w:t>ación</w:t>
      </w:r>
      <w:r w:rsidR="0014026F" w:rsidRPr="0023522A">
        <w:t xml:space="preserve"> ante esta Defensoría del Asegurado</w:t>
      </w:r>
      <w:r w:rsidR="00552FBD" w:rsidRPr="0023522A">
        <w:t xml:space="preserve"> (DEFASEG)</w:t>
      </w:r>
      <w:r w:rsidR="006E1C2C" w:rsidRPr="0023522A">
        <w:t xml:space="preserve"> </w:t>
      </w:r>
      <w:r w:rsidR="00143887" w:rsidRPr="0023522A">
        <w:t xml:space="preserve">solicitando que </w:t>
      </w:r>
      <w:r w:rsidR="00DE35BE">
        <w:t xml:space="preserve">................. </w:t>
      </w:r>
      <w:r w:rsidR="00143887" w:rsidRPr="0023522A">
        <w:t xml:space="preserve">cumpla con otorgar </w:t>
      </w:r>
      <w:r w:rsidR="004B6E3F" w:rsidRPr="0023522A">
        <w:t xml:space="preserve">la </w:t>
      </w:r>
      <w:r w:rsidR="00642F9F" w:rsidRPr="0023522A">
        <w:t xml:space="preserve">indemnización </w:t>
      </w:r>
      <w:r w:rsidR="00B56DF2" w:rsidRPr="0023522A">
        <w:t xml:space="preserve">del beneficio por fallecimiento </w:t>
      </w:r>
      <w:r w:rsidR="004B6E3F" w:rsidRPr="0023522A">
        <w:t>derivada de</w:t>
      </w:r>
      <w:r w:rsidR="00E13295" w:rsidRPr="0023522A">
        <w:t xml:space="preserve">l </w:t>
      </w:r>
      <w:bookmarkStart w:id="0" w:name="_Hlk26782174"/>
      <w:r w:rsidR="00642F9F" w:rsidRPr="0023522A">
        <w:rPr>
          <w:b/>
          <w:lang w:val="es-MX"/>
        </w:rPr>
        <w:t xml:space="preserve">SEGURO ESSALUD + VIDA - PÓLIZA No </w:t>
      </w:r>
      <w:bookmarkEnd w:id="0"/>
      <w:r w:rsidR="00DE35BE">
        <w:t>.................</w:t>
      </w:r>
      <w:r w:rsidR="00B56DF2" w:rsidRPr="0023522A">
        <w:rPr>
          <w:b/>
          <w:lang w:val="es-MX"/>
        </w:rPr>
        <w:t xml:space="preserve">, </w:t>
      </w:r>
      <w:r w:rsidR="00B56DF2" w:rsidRPr="0023522A">
        <w:t xml:space="preserve">del asegurado </w:t>
      </w:r>
      <w:r w:rsidR="00DE35BE">
        <w:t>.................</w:t>
      </w:r>
      <w:r w:rsidR="00DD6099" w:rsidRPr="0023522A">
        <w:t>.</w:t>
      </w:r>
    </w:p>
    <w:p w14:paraId="52D12015" w14:textId="77777777" w:rsidR="004B12A1" w:rsidRPr="0023522A" w:rsidRDefault="004B12A1" w:rsidP="005C5046">
      <w:pPr>
        <w:tabs>
          <w:tab w:val="left" w:pos="2160"/>
        </w:tabs>
        <w:jc w:val="both"/>
        <w:rPr>
          <w:lang w:val="es-MX"/>
        </w:rPr>
      </w:pPr>
    </w:p>
    <w:p w14:paraId="3BC8BA71" w14:textId="77777777" w:rsidR="00E13295" w:rsidRPr="0023522A" w:rsidRDefault="00E13295" w:rsidP="00E13295">
      <w:pPr>
        <w:jc w:val="both"/>
        <w:rPr>
          <w:rFonts w:eastAsia="Arial Unicode MS"/>
          <w:lang w:val="es-PE"/>
        </w:rPr>
      </w:pPr>
      <w:r w:rsidRPr="0023522A">
        <w:rPr>
          <w:rFonts w:eastAsia="Arial Unicode MS"/>
          <w:lang w:val="es-PE"/>
        </w:rPr>
        <w:t>Que, la señalada reclamación cumple con los requisitos de materia, cuantía y oportunidad establecidos en el Reglamento de la DEFASEG (http://www.defaseg.com.pe/reglamento).</w:t>
      </w:r>
    </w:p>
    <w:p w14:paraId="1EA561B6" w14:textId="77777777" w:rsidR="00E13295" w:rsidRPr="0023522A" w:rsidRDefault="00E13295" w:rsidP="00E13295">
      <w:pPr>
        <w:tabs>
          <w:tab w:val="left" w:pos="2160"/>
        </w:tabs>
        <w:jc w:val="both"/>
        <w:rPr>
          <w:lang w:val="es-PE"/>
        </w:rPr>
      </w:pPr>
    </w:p>
    <w:p w14:paraId="49A242BB" w14:textId="77777777" w:rsidR="00E13295" w:rsidRPr="0023522A" w:rsidRDefault="00E13295" w:rsidP="00E13295">
      <w:pPr>
        <w:tabs>
          <w:tab w:val="num" w:pos="720"/>
        </w:tabs>
        <w:jc w:val="both"/>
        <w:rPr>
          <w:lang w:val="es-PE"/>
        </w:rPr>
      </w:pPr>
      <w:r w:rsidRPr="0023522A">
        <w:rPr>
          <w:lang w:val="es-PE"/>
        </w:rPr>
        <w:t xml:space="preserve">Que, habiéndosele corrido traslado de la respectiva reclamación a </w:t>
      </w:r>
      <w:r w:rsidR="00DE35BE">
        <w:t>.................</w:t>
      </w:r>
      <w:r w:rsidR="00642F9F" w:rsidRPr="0023522A">
        <w:rPr>
          <w:lang w:val="es-PE"/>
        </w:rPr>
        <w:t>,</w:t>
      </w:r>
      <w:r w:rsidRPr="0023522A">
        <w:rPr>
          <w:lang w:val="es-PE"/>
        </w:rPr>
        <w:t xml:space="preserve"> esta presentó sus respectivos descargos y </w:t>
      </w:r>
      <w:r w:rsidR="001F244B" w:rsidRPr="0023522A">
        <w:rPr>
          <w:lang w:val="es-PE"/>
        </w:rPr>
        <w:t xml:space="preserve">parte de </w:t>
      </w:r>
      <w:r w:rsidRPr="0023522A">
        <w:rPr>
          <w:lang w:val="es-PE"/>
        </w:rPr>
        <w:t>la documentación solicitada.</w:t>
      </w:r>
    </w:p>
    <w:p w14:paraId="70E6E1F0" w14:textId="77777777" w:rsidR="00E13295" w:rsidRPr="0023522A" w:rsidRDefault="00E13295" w:rsidP="00E13295">
      <w:pPr>
        <w:tabs>
          <w:tab w:val="num" w:pos="720"/>
        </w:tabs>
        <w:jc w:val="both"/>
        <w:rPr>
          <w:lang w:val="es-PE"/>
        </w:rPr>
      </w:pPr>
    </w:p>
    <w:p w14:paraId="6476A481" w14:textId="77777777" w:rsidR="00E13295" w:rsidRPr="0023522A" w:rsidRDefault="00E13295" w:rsidP="00E13295">
      <w:pPr>
        <w:tabs>
          <w:tab w:val="num" w:pos="720"/>
        </w:tabs>
        <w:jc w:val="both"/>
        <w:rPr>
          <w:lang w:val="es-PE"/>
        </w:rPr>
      </w:pPr>
      <w:r w:rsidRPr="0023522A">
        <w:rPr>
          <w:lang w:val="es-PE"/>
        </w:rPr>
        <w:t xml:space="preserve">Que, el </w:t>
      </w:r>
      <w:r w:rsidR="00642F9F" w:rsidRPr="0023522A">
        <w:rPr>
          <w:lang w:val="es-PE"/>
        </w:rPr>
        <w:t>27</w:t>
      </w:r>
      <w:r w:rsidRPr="0023522A">
        <w:rPr>
          <w:lang w:val="es-PE"/>
        </w:rPr>
        <w:t xml:space="preserve"> de </w:t>
      </w:r>
      <w:r w:rsidR="00642F9F" w:rsidRPr="0023522A">
        <w:rPr>
          <w:lang w:val="es-PE"/>
        </w:rPr>
        <w:t>julio</w:t>
      </w:r>
      <w:r w:rsidRPr="0023522A">
        <w:rPr>
          <w:lang w:val="es-PE"/>
        </w:rPr>
        <w:t xml:space="preserve"> de 20</w:t>
      </w:r>
      <w:r w:rsidR="00B56DF2" w:rsidRPr="0023522A">
        <w:rPr>
          <w:lang w:val="es-PE"/>
        </w:rPr>
        <w:t>20</w:t>
      </w:r>
      <w:r w:rsidRPr="0023522A">
        <w:rPr>
          <w:lang w:val="es-PE"/>
        </w:rPr>
        <w:t xml:space="preserve"> se realizó la audiencia de vista </w:t>
      </w:r>
      <w:r w:rsidR="00642F9F" w:rsidRPr="0023522A">
        <w:rPr>
          <w:lang w:val="es-PE"/>
        </w:rPr>
        <w:t xml:space="preserve">virtual </w:t>
      </w:r>
      <w:r w:rsidRPr="0023522A">
        <w:rPr>
          <w:lang w:val="es-PE"/>
        </w:rPr>
        <w:t>con la concurrencia</w:t>
      </w:r>
      <w:r w:rsidR="001F244B" w:rsidRPr="0023522A">
        <w:rPr>
          <w:lang w:val="es-PE"/>
        </w:rPr>
        <w:t xml:space="preserve"> </w:t>
      </w:r>
      <w:r w:rsidR="00642F9F" w:rsidRPr="0023522A">
        <w:rPr>
          <w:lang w:val="es-PE"/>
        </w:rPr>
        <w:t>únicamente del reclamante</w:t>
      </w:r>
      <w:r w:rsidRPr="0023522A">
        <w:rPr>
          <w:lang w:val="es-PE"/>
        </w:rPr>
        <w:t>, qui</w:t>
      </w:r>
      <w:r w:rsidR="00B94A10" w:rsidRPr="0023522A">
        <w:rPr>
          <w:lang w:val="es-PE"/>
        </w:rPr>
        <w:t>en</w:t>
      </w:r>
      <w:r w:rsidRPr="0023522A">
        <w:rPr>
          <w:lang w:val="es-PE"/>
        </w:rPr>
        <w:t xml:space="preserve"> sustent</w:t>
      </w:r>
      <w:r w:rsidR="00642F9F" w:rsidRPr="0023522A">
        <w:rPr>
          <w:lang w:val="es-PE"/>
        </w:rPr>
        <w:t>ó</w:t>
      </w:r>
      <w:r w:rsidRPr="0023522A">
        <w:rPr>
          <w:lang w:val="es-PE"/>
        </w:rPr>
        <w:t xml:space="preserve"> </w:t>
      </w:r>
      <w:r w:rsidR="00B94A10" w:rsidRPr="0023522A">
        <w:rPr>
          <w:lang w:val="es-PE"/>
        </w:rPr>
        <w:t>su</w:t>
      </w:r>
      <w:r w:rsidR="001F244B" w:rsidRPr="0023522A">
        <w:rPr>
          <w:lang w:val="es-PE"/>
        </w:rPr>
        <w:t xml:space="preserve"> </w:t>
      </w:r>
      <w:r w:rsidR="00B94A10" w:rsidRPr="0023522A">
        <w:rPr>
          <w:lang w:val="es-PE"/>
        </w:rPr>
        <w:t>posici</w:t>
      </w:r>
      <w:r w:rsidR="00642F9F" w:rsidRPr="0023522A">
        <w:rPr>
          <w:lang w:val="es-PE"/>
        </w:rPr>
        <w:t>ón</w:t>
      </w:r>
      <w:r w:rsidR="00B94A10" w:rsidRPr="0023522A">
        <w:rPr>
          <w:lang w:val="es-PE"/>
        </w:rPr>
        <w:t xml:space="preserve"> en torno a la controversia derivada de la presente reclamación</w:t>
      </w:r>
      <w:r w:rsidRPr="0023522A">
        <w:rPr>
          <w:lang w:val="es-PE"/>
        </w:rPr>
        <w:t>, absolviendo las diversas preguntas formuladas por este colegiado, conforme consta de la correspondiente acta.</w:t>
      </w:r>
    </w:p>
    <w:p w14:paraId="3691CD7E" w14:textId="77777777" w:rsidR="00E13295" w:rsidRPr="0023522A" w:rsidRDefault="00E13295" w:rsidP="00E13295">
      <w:pPr>
        <w:jc w:val="both"/>
        <w:rPr>
          <w:lang w:val="es-MX"/>
        </w:rPr>
      </w:pPr>
    </w:p>
    <w:p w14:paraId="12853271" w14:textId="77777777" w:rsidR="00B56DF2" w:rsidRPr="0023522A" w:rsidRDefault="00E13295" w:rsidP="00642F9F">
      <w:pPr>
        <w:jc w:val="both"/>
        <w:rPr>
          <w:lang w:val="es-MX"/>
        </w:rPr>
      </w:pPr>
      <w:r w:rsidRPr="0023522A">
        <w:t xml:space="preserve">Que, la reclamación se sustenta principalmente lo siguiente: (1) </w:t>
      </w:r>
      <w:r w:rsidR="00642F9F" w:rsidRPr="0023522A">
        <w:rPr>
          <w:lang w:val="es-MX"/>
        </w:rPr>
        <w:t xml:space="preserve">la póliza ESSALUD + Vida de su padre consigna como beneficiarios en partes iguales a sus tres hijos y su esposa; (2) su padre a sus 63 años fue diagnosticado con un tumor en el cerebro, ingresó por emergencia al Hospital Guillermo Almenara el día 22 de marzo de 2018 y fue operado el 11 de abril de 2018, para extraerle un tumor; (2) desde su ingreso no tuvo tratamiento, sólo esperó la programación y ejecución de su operación, la cual finalizó sin complicaciones; (3) después de la operación su padre quedó hospitalizado y hablaba; (4) su padre fallece de manera involuntaria, imprevista y ocasional por una fuerza o agente externo; (5) consultó a la aseguradora sobre la cobertura y </w:t>
      </w:r>
      <w:r w:rsidR="00DE35BE">
        <w:t xml:space="preserve">................. </w:t>
      </w:r>
      <w:r w:rsidR="00642F9F" w:rsidRPr="0023522A">
        <w:rPr>
          <w:lang w:val="es-MX"/>
        </w:rPr>
        <w:t>le informó que sí correspondía, después de consultar con un superior; (6) su padre no tuvo, en ningún momento un tratamiento médico o tratamiento quirúrgico, fue sometido a una craneotomía lo cual es considerado un procedimiento y no un tratamiento quirúrgico.</w:t>
      </w:r>
    </w:p>
    <w:p w14:paraId="1AECE076" w14:textId="77777777" w:rsidR="001F244B" w:rsidRPr="0023522A" w:rsidRDefault="001F244B" w:rsidP="001F244B">
      <w:pPr>
        <w:jc w:val="both"/>
        <w:rPr>
          <w:lang w:val="es-MX"/>
        </w:rPr>
      </w:pPr>
    </w:p>
    <w:p w14:paraId="0C6BC651" w14:textId="77777777" w:rsidR="00642F9F" w:rsidRPr="0023522A" w:rsidRDefault="00E13295" w:rsidP="00102DED">
      <w:pPr>
        <w:jc w:val="both"/>
      </w:pPr>
      <w:r w:rsidRPr="0023522A">
        <w:t xml:space="preserve">Que, por su parte, la aseguradora fundamenta </w:t>
      </w:r>
      <w:r w:rsidR="00642F9F" w:rsidRPr="0023522A">
        <w:t>el rechazo de cobertura</w:t>
      </w:r>
      <w:r w:rsidR="00B56DF2" w:rsidRPr="0023522A">
        <w:t xml:space="preserve">, </w:t>
      </w:r>
      <w:r w:rsidRPr="0023522A">
        <w:t xml:space="preserve">resumidamente en lo siguiente: (1) </w:t>
      </w:r>
      <w:bookmarkStart w:id="1" w:name="_Hlk26782560"/>
      <w:r w:rsidR="00642F9F" w:rsidRPr="0023522A">
        <w:rPr>
          <w:lang w:val="es-MX"/>
        </w:rPr>
        <w:t xml:space="preserve">no corresponde indemnización alguna por la cobertura de muerte accidental de la póliza, ello a razón que, la Historia Clínica presentada, así como el Certificado de Defunción N° </w:t>
      </w:r>
      <w:r w:rsidR="00DE35BE">
        <w:t>.................</w:t>
      </w:r>
      <w:r w:rsidR="00642F9F" w:rsidRPr="0023522A">
        <w:rPr>
          <w:lang w:val="es-MX"/>
        </w:rPr>
        <w:t xml:space="preserve"> no registra ni evidencia ningún evento accidental amparado por la póliza; (2) las condiciones generales en el punto 1.1 define accidente: </w:t>
      </w:r>
      <w:r w:rsidR="00642F9F" w:rsidRPr="0023522A">
        <w:rPr>
          <w:i/>
          <w:iCs/>
          <w:lang w:val="es-MX"/>
        </w:rPr>
        <w:t xml:space="preserve">“es todo evento fortuito, repentino, violento, involuntario, imprevisto y ocasional originado por una fuerza o agente externo, que ocurre durante la vigencia de la cobertura” ; </w:t>
      </w:r>
      <w:r w:rsidR="00642F9F" w:rsidRPr="0023522A">
        <w:rPr>
          <w:lang w:val="es-MX"/>
        </w:rPr>
        <w:t xml:space="preserve">(3) el Certificado de Defunción, señala como causa básica del fallecimiento del asegurado, “tumor cerebral maligno”, enfermedad que no guarda relación con la cobertura de muerte accidental, motivo por el cual, se encuentra inmerso en las exclusiones del condicionado general de la Póliza: </w:t>
      </w:r>
      <w:r w:rsidR="00642F9F" w:rsidRPr="0023522A">
        <w:rPr>
          <w:i/>
          <w:iCs/>
          <w:lang w:val="es-MX"/>
        </w:rPr>
        <w:t xml:space="preserve">“Las indemnizaciones previstas en la presente póliza no se conceden si la muerte del Asegurado o las lesiones que sufra se deban directa o indirectamente, total o parcialmente a: a) cualquier enfermedad corporal o mental, y las consecuencias de tratamientos médicos o quirúrgicos que no sean motivadas por accidentes amparados por </w:t>
      </w:r>
      <w:r w:rsidR="00642F9F" w:rsidRPr="0023522A">
        <w:rPr>
          <w:i/>
          <w:iCs/>
          <w:lang w:val="es-MX"/>
        </w:rPr>
        <w:lastRenderedPageBreak/>
        <w:t xml:space="preserve">la presente póliza”; </w:t>
      </w:r>
      <w:r w:rsidR="00642F9F" w:rsidRPr="0023522A">
        <w:rPr>
          <w:lang w:val="es-MX"/>
        </w:rPr>
        <w:t>(4) invoca falta de legitimidad para obrar del reclamante por no ser el único beneficiario del seguro contratado por su padre, y no se ha presentado copia de la sucesión intestada, ni poder de los otros beneficiarios</w:t>
      </w:r>
      <w:bookmarkEnd w:id="1"/>
      <w:r w:rsidR="00642F9F" w:rsidRPr="0023522A">
        <w:rPr>
          <w:lang w:val="es-MX"/>
        </w:rPr>
        <w:t xml:space="preserve">; (5) la craneotomía es una operación quirúrgica, </w:t>
      </w:r>
      <w:r w:rsidR="00642F9F" w:rsidRPr="0023522A">
        <w:t xml:space="preserve">en </w:t>
      </w:r>
      <w:proofErr w:type="spellStart"/>
      <w:r w:rsidR="00642F9F" w:rsidRPr="0023522A">
        <w:t>que</w:t>
      </w:r>
      <w:proofErr w:type="spellEnd"/>
      <w:r w:rsidR="00642F9F" w:rsidRPr="0023522A">
        <w:t xml:space="preserve"> parte del hueso del cráneo se extrae con la finalidad de exponer el cerebro y las estructuras del sistema nervioso central, el colgajo óseo se retira temporalmente y al final de la cirugía se vuelve a colocar para darle nueva protección al cerebro y sus estructuras</w:t>
      </w:r>
      <w:r w:rsidR="00102DED" w:rsidRPr="0023522A">
        <w:t xml:space="preserve">; (6) </w:t>
      </w:r>
      <w:r w:rsidR="00642F9F" w:rsidRPr="0023522A">
        <w:t>dicha intervención se realiza en pacientes con tumores cerebrales</w:t>
      </w:r>
      <w:r w:rsidR="00102DED" w:rsidRPr="0023522A">
        <w:t xml:space="preserve">; (7) </w:t>
      </w:r>
      <w:r w:rsidR="00642F9F" w:rsidRPr="0023522A">
        <w:t xml:space="preserve">el asegurado falleció nueve (9) días después de haberse sometido a dicha operación producto de un Tumor Cerebral Maligno, de conformidad a lo señalado en el certificado de defunción N° 46558 suscrito por la Dra. Betty Quintanilla Cabrera (CMP – 18344), donde se señala las siguientes causas de muerte: </w:t>
      </w:r>
      <w:r w:rsidR="00102DED" w:rsidRPr="0023522A">
        <w:t xml:space="preserve">hipertensión </w:t>
      </w:r>
      <w:proofErr w:type="spellStart"/>
      <w:r w:rsidR="00102DED" w:rsidRPr="0023522A">
        <w:t>endocraneana</w:t>
      </w:r>
      <w:proofErr w:type="spellEnd"/>
      <w:r w:rsidR="00102DED" w:rsidRPr="0023522A">
        <w:t>, infarto cerebral, tumor cerebral maligno; (10) l</w:t>
      </w:r>
      <w:r w:rsidR="00642F9F" w:rsidRPr="0023522A">
        <w:t>a muerte del asegurado no podría ser considerada como accidental, de acuerdo a las condiciones generales y particulares de la póliza contratada</w:t>
      </w:r>
      <w:r w:rsidR="00102DED" w:rsidRPr="0023522A">
        <w:t xml:space="preserve">; (11) </w:t>
      </w:r>
      <w:r w:rsidR="00642F9F" w:rsidRPr="0023522A">
        <w:t xml:space="preserve"> el Departamento de Auditoría Médica, luego de la revisión de la documentación presentada, concluyó que no procede el pago de indemnización por la póliza </w:t>
      </w:r>
      <w:proofErr w:type="spellStart"/>
      <w:r w:rsidR="00642F9F" w:rsidRPr="0023522A">
        <w:t>Essalud+Vida</w:t>
      </w:r>
      <w:proofErr w:type="spellEnd"/>
      <w:r w:rsidR="00642F9F" w:rsidRPr="0023522A">
        <w:t xml:space="preserve"> ya que la causa de muerte es de origen patológico y no accidente. </w:t>
      </w:r>
    </w:p>
    <w:p w14:paraId="1DA3D4CA" w14:textId="77777777" w:rsidR="00B56DF2" w:rsidRPr="0023522A" w:rsidRDefault="00B56DF2" w:rsidP="00B56DF2">
      <w:pPr>
        <w:jc w:val="both"/>
        <w:rPr>
          <w:lang w:val="es-MX"/>
        </w:rPr>
      </w:pPr>
    </w:p>
    <w:p w14:paraId="3127082D" w14:textId="77777777" w:rsidR="00863401" w:rsidRPr="0023522A" w:rsidRDefault="000B710F" w:rsidP="00607982">
      <w:pPr>
        <w:jc w:val="both"/>
      </w:pPr>
      <w:r w:rsidRPr="0023522A">
        <w:rPr>
          <w:rStyle w:val="Textoennegrita"/>
        </w:rPr>
        <w:t>CONSIDERANDO</w:t>
      </w:r>
      <w:r w:rsidR="00863401" w:rsidRPr="0023522A">
        <w:rPr>
          <w:rStyle w:val="Textoennegrita"/>
        </w:rPr>
        <w:t>:</w:t>
      </w:r>
    </w:p>
    <w:p w14:paraId="41716211" w14:textId="77777777" w:rsidR="00E0659B" w:rsidRPr="0023522A" w:rsidRDefault="00E0659B" w:rsidP="00607982">
      <w:pPr>
        <w:jc w:val="both"/>
      </w:pPr>
    </w:p>
    <w:p w14:paraId="35CBF719" w14:textId="77777777" w:rsidR="00102DED" w:rsidRPr="0023522A" w:rsidRDefault="005B5FDD" w:rsidP="00102DED">
      <w:pPr>
        <w:jc w:val="both"/>
        <w:rPr>
          <w:lang w:val="es-PE"/>
        </w:rPr>
      </w:pPr>
      <w:r w:rsidRPr="0023522A">
        <w:rPr>
          <w:b/>
          <w:u w:val="single"/>
        </w:rPr>
        <w:t>PRIMERO</w:t>
      </w:r>
      <w:r w:rsidRPr="0023522A">
        <w:t xml:space="preserve">: </w:t>
      </w:r>
      <w:r w:rsidR="00102DED" w:rsidRPr="0023522A">
        <w:rPr>
          <w:lang w:val="es-PE"/>
        </w:rPr>
        <w:t>Conforme a su Reglamento, la</w:t>
      </w:r>
      <w:r w:rsidR="00102DED" w:rsidRPr="0023522A">
        <w:rPr>
          <w:b/>
          <w:bCs/>
          <w:lang w:val="es-PE"/>
        </w:rPr>
        <w:t xml:space="preserve"> </w:t>
      </w:r>
      <w:r w:rsidR="00102DED" w:rsidRPr="0023522A">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CD35A83" w14:textId="77777777" w:rsidR="00102DED" w:rsidRPr="0023522A" w:rsidRDefault="00102DED" w:rsidP="005B5FDD">
      <w:pPr>
        <w:jc w:val="both"/>
      </w:pPr>
    </w:p>
    <w:p w14:paraId="03444B08" w14:textId="77777777" w:rsidR="005B5FDD" w:rsidRPr="0023522A" w:rsidRDefault="00102DED" w:rsidP="005B5FDD">
      <w:pPr>
        <w:jc w:val="both"/>
        <w:rPr>
          <w:rStyle w:val="Textoennegrita"/>
          <w:b w:val="0"/>
          <w:lang w:val="es-PE"/>
        </w:rPr>
      </w:pPr>
      <w:r w:rsidRPr="0023522A">
        <w:rPr>
          <w:b/>
          <w:u w:val="single"/>
        </w:rPr>
        <w:t>SEGUNDO</w:t>
      </w:r>
      <w:r w:rsidRPr="0023522A">
        <w:rPr>
          <w:b/>
        </w:rPr>
        <w:t>:</w:t>
      </w:r>
      <w:r w:rsidRPr="0023522A">
        <w:t xml:space="preserve">  D</w:t>
      </w:r>
      <w:proofErr w:type="spellStart"/>
      <w:r w:rsidR="005B5FDD" w:rsidRPr="0023522A">
        <w:rPr>
          <w:lang w:val="es-PE"/>
        </w:rPr>
        <w:t>e</w:t>
      </w:r>
      <w:proofErr w:type="spellEnd"/>
      <w:r w:rsidR="005B5FDD" w:rsidRPr="0023522A">
        <w:rPr>
          <w:lang w:val="es-PE"/>
        </w:rPr>
        <w:t xml:space="preserve"> acuerdo a </w:t>
      </w:r>
      <w:r w:rsidR="005B5FDD" w:rsidRPr="0023522A">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DFF13B2" w14:textId="77777777" w:rsidR="005B5FDD" w:rsidRPr="0023522A" w:rsidRDefault="005B5FDD" w:rsidP="005B5FDD">
      <w:pPr>
        <w:jc w:val="both"/>
        <w:rPr>
          <w:lang w:val="es-PE"/>
        </w:rPr>
      </w:pPr>
    </w:p>
    <w:p w14:paraId="6DA390CB" w14:textId="77777777" w:rsidR="00102DED" w:rsidRPr="0023522A" w:rsidRDefault="00102DED" w:rsidP="00102DED">
      <w:pPr>
        <w:jc w:val="both"/>
      </w:pPr>
      <w:r w:rsidRPr="0023522A">
        <w:rPr>
          <w:b/>
          <w:u w:val="single"/>
          <w:lang w:val="es-PE"/>
        </w:rPr>
        <w:t>TERCERO</w:t>
      </w:r>
      <w:r w:rsidRPr="0023522A">
        <w:rPr>
          <w:b/>
          <w:lang w:val="es-PE"/>
        </w:rPr>
        <w:t>:</w:t>
      </w:r>
      <w:r w:rsidRPr="0023522A">
        <w:rPr>
          <w:lang w:val="es-PE"/>
        </w:rPr>
        <w:t xml:space="preserve"> De conformidad con la Ley Nro. </w:t>
      </w:r>
      <w:r w:rsidRPr="0023522A">
        <w:t xml:space="preserve">29946 – Ley del Contrato de Seguro, norma legal vigente con ocasión de la celebración del contrato al cual se contrae el presente caso, </w:t>
      </w:r>
      <w:r w:rsidRPr="0023522A">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6F6B9B4" w14:textId="77777777" w:rsidR="00102DED" w:rsidRPr="0023522A" w:rsidRDefault="00102DED" w:rsidP="00102DED">
      <w:pPr>
        <w:jc w:val="both"/>
        <w:rPr>
          <w:b/>
          <w:u w:val="single"/>
          <w:lang w:val="es-PE"/>
        </w:rPr>
      </w:pPr>
    </w:p>
    <w:p w14:paraId="323EEEE8" w14:textId="77777777" w:rsidR="00102DED" w:rsidRPr="0023522A" w:rsidRDefault="00102DED" w:rsidP="00102DED">
      <w:pPr>
        <w:jc w:val="both"/>
        <w:rPr>
          <w:lang w:val="es-PE"/>
        </w:rPr>
      </w:pPr>
      <w:r w:rsidRPr="0023522A">
        <w:rPr>
          <w:b/>
          <w:bCs/>
          <w:u w:val="single"/>
          <w:lang w:val="es-MX"/>
        </w:rPr>
        <w:t>CUARTO</w:t>
      </w:r>
      <w:r w:rsidRPr="0023522A">
        <w:rPr>
          <w:b/>
          <w:lang w:val="es-PE"/>
        </w:rPr>
        <w:t>:</w:t>
      </w:r>
      <w:r w:rsidRPr="0023522A">
        <w:rPr>
          <w:lang w:val="es-PE"/>
        </w:rPr>
        <w:t xml:space="preserve"> El artículo 1361 del Código Civil dispone que los contratos son obligatorios en cuanto se haya expresado en ellos, presumiéndose que lo declarado es lo querido por ambas partes, de manera que la parte que sostenga lo contrario debe probarlo.  </w:t>
      </w:r>
    </w:p>
    <w:p w14:paraId="335FFCD2" w14:textId="77777777" w:rsidR="00102DED" w:rsidRPr="0023522A" w:rsidRDefault="00102DED" w:rsidP="00102DED">
      <w:pPr>
        <w:jc w:val="both"/>
        <w:rPr>
          <w:bCs/>
        </w:rPr>
      </w:pPr>
    </w:p>
    <w:p w14:paraId="0472C328" w14:textId="77777777" w:rsidR="00102DED" w:rsidRPr="0023522A" w:rsidRDefault="00102DED" w:rsidP="00102DED">
      <w:pPr>
        <w:jc w:val="both"/>
      </w:pPr>
      <w:r w:rsidRPr="0023522A">
        <w:rPr>
          <w:b/>
          <w:bCs/>
          <w:u w:val="single"/>
          <w:lang w:val="es-PE"/>
        </w:rPr>
        <w:lastRenderedPageBreak/>
        <w:t>QUINTO</w:t>
      </w:r>
      <w:r w:rsidRPr="0023522A">
        <w:rPr>
          <w:b/>
          <w:bCs/>
          <w:lang w:val="es-PE"/>
        </w:rPr>
        <w:t>: C</w:t>
      </w:r>
      <w:r w:rsidRPr="0023522A">
        <w:rPr>
          <w:bCs/>
          <w:lang w:val="es-PE"/>
        </w:rPr>
        <w:t>onforme al</w:t>
      </w:r>
      <w:r w:rsidRPr="0023522A">
        <w:rPr>
          <w:b/>
          <w:bCs/>
          <w:lang w:val="es-PE"/>
        </w:rPr>
        <w:t xml:space="preserve"> </w:t>
      </w:r>
      <w:r w:rsidRPr="0023522A">
        <w:rPr>
          <w:lang w:val="es-PE"/>
        </w:rPr>
        <w:t>artículo 196 del Código Procesal Civil, la carga de la prueba corresponde a quien afirma hechos que configuran su pretensión, o a quien los contradice alegando nuevos hechos, salvo disposición legal diferente.</w:t>
      </w:r>
    </w:p>
    <w:p w14:paraId="41B59838" w14:textId="77777777" w:rsidR="00125C47" w:rsidRPr="0023522A" w:rsidRDefault="00125C47" w:rsidP="00D32380">
      <w:pPr>
        <w:jc w:val="both"/>
      </w:pPr>
    </w:p>
    <w:p w14:paraId="6E9D6925" w14:textId="77777777" w:rsidR="00102DED" w:rsidRPr="0023522A" w:rsidRDefault="00102DED" w:rsidP="00102DED">
      <w:pPr>
        <w:jc w:val="both"/>
        <w:rPr>
          <w:lang w:val="es-PE"/>
        </w:rPr>
      </w:pPr>
      <w:r w:rsidRPr="0023522A">
        <w:rPr>
          <w:b/>
          <w:u w:val="single"/>
          <w:lang w:val="es-MX"/>
        </w:rPr>
        <w:t>SEXTO</w:t>
      </w:r>
      <w:r w:rsidRPr="0023522A">
        <w:rPr>
          <w:b/>
          <w:lang w:val="es-MX"/>
        </w:rPr>
        <w:t xml:space="preserve">: </w:t>
      </w:r>
      <w:r w:rsidRPr="0023522A">
        <w:rPr>
          <w:bCs/>
          <w:lang w:val="es-MX"/>
        </w:rPr>
        <w:t xml:space="preserve">Sobre la base de los </w:t>
      </w:r>
      <w:r w:rsidR="005B5FDD" w:rsidRPr="0023522A">
        <w:rPr>
          <w:lang w:val="es-PE"/>
        </w:rPr>
        <w:t>términos de</w:t>
      </w:r>
      <w:r w:rsidRPr="0023522A">
        <w:rPr>
          <w:lang w:val="es-PE"/>
        </w:rPr>
        <w:t>l rechazo, de</w:t>
      </w:r>
      <w:r w:rsidR="005B5FDD" w:rsidRPr="0023522A">
        <w:rPr>
          <w:lang w:val="es-PE"/>
        </w:rPr>
        <w:t xml:space="preserve"> la reclamación y su absolución, </w:t>
      </w:r>
      <w:r w:rsidR="00D32380" w:rsidRPr="0023522A">
        <w:rPr>
          <w:bCs/>
          <w:lang w:val="es-MX"/>
        </w:rPr>
        <w:t>así como lo tratado en la audiencia de vista</w:t>
      </w:r>
      <w:r w:rsidRPr="0023522A">
        <w:rPr>
          <w:bCs/>
          <w:lang w:val="es-MX"/>
        </w:rPr>
        <w:t xml:space="preserve"> virtual</w:t>
      </w:r>
      <w:r w:rsidR="00D32380" w:rsidRPr="0023522A">
        <w:rPr>
          <w:bCs/>
          <w:lang w:val="es-MX"/>
        </w:rPr>
        <w:t>,</w:t>
      </w:r>
      <w:r w:rsidR="00D32380" w:rsidRPr="0023522A">
        <w:t xml:space="preserve"> </w:t>
      </w:r>
      <w:r w:rsidR="005B5FDD" w:rsidRPr="0023522A">
        <w:t xml:space="preserve">se ha verificado que la </w:t>
      </w:r>
      <w:r w:rsidRPr="0023522A">
        <w:t xml:space="preserve">cuestión controvertida radica en verificar si el siniestro bajo reclamación </w:t>
      </w:r>
      <w:r w:rsidRPr="0023522A">
        <w:rPr>
          <w:lang w:val="es-PE"/>
        </w:rPr>
        <w:t>corresponde o no, de un lado, a la materialización de un riesgo aceptado por la aseguradora, conforme a la respectiva póliza y, de otro lado, si corresponde o no a una de las exclusiones contenidas en la póliza de seguro.</w:t>
      </w:r>
    </w:p>
    <w:p w14:paraId="27D79140" w14:textId="77777777" w:rsidR="00102DED" w:rsidRPr="0023522A" w:rsidRDefault="00102DED" w:rsidP="00102DED">
      <w:pPr>
        <w:tabs>
          <w:tab w:val="left" w:pos="2160"/>
        </w:tabs>
        <w:jc w:val="both"/>
        <w:rPr>
          <w:lang w:val="es-PE"/>
        </w:rPr>
      </w:pPr>
    </w:p>
    <w:p w14:paraId="13EC11CE" w14:textId="77777777" w:rsidR="00102DED" w:rsidRPr="0023522A" w:rsidRDefault="00CC1C86" w:rsidP="00102DED">
      <w:pPr>
        <w:tabs>
          <w:tab w:val="left" w:pos="2160"/>
        </w:tabs>
        <w:jc w:val="both"/>
        <w:rPr>
          <w:lang w:val="es-419"/>
        </w:rPr>
      </w:pPr>
      <w:r w:rsidRPr="0023522A">
        <w:rPr>
          <w:b/>
          <w:u w:val="single"/>
          <w:lang w:val="es-419"/>
        </w:rPr>
        <w:t>SÉTIMO</w:t>
      </w:r>
      <w:r w:rsidRPr="0023522A">
        <w:rPr>
          <w:b/>
          <w:lang w:val="es-419"/>
        </w:rPr>
        <w:t xml:space="preserve">: </w:t>
      </w:r>
      <w:r w:rsidR="00102DED" w:rsidRPr="0023522A">
        <w:rPr>
          <w:lang w:val="es-419"/>
        </w:rPr>
        <w:t>En materia de seguros es aceptado que la cobertura se puede delimitar tanto positiva como negativamente.  Lo primero ocurre a través de los riesgos aceptados por la aseguradora</w:t>
      </w:r>
      <w:r w:rsidRPr="0023522A">
        <w:rPr>
          <w:lang w:val="es-419"/>
        </w:rPr>
        <w:t xml:space="preserve"> y contratados por el asegurado</w:t>
      </w:r>
      <w:r w:rsidR="00102DED" w:rsidRPr="0023522A">
        <w:rPr>
          <w:lang w:val="es-419"/>
        </w:rPr>
        <w:t>, siendo que en el presente caso se está ante una póliza de riesgos nombrados, lo cual corresponde a una relación taxativa.  Y lo segundo se produce a través del régimen de exclusiones, identificándose los supuestos que no derivarán en la inexigibilidad de cobertura, exclusiones que deben aplicarse literal, rigurosamente, descansando su carga probatoria en la aseguradora.</w:t>
      </w:r>
    </w:p>
    <w:p w14:paraId="6273BF3C" w14:textId="77777777" w:rsidR="00102DED" w:rsidRPr="0023522A" w:rsidRDefault="00102DED" w:rsidP="00102DED">
      <w:pPr>
        <w:tabs>
          <w:tab w:val="left" w:pos="2160"/>
        </w:tabs>
        <w:jc w:val="both"/>
        <w:rPr>
          <w:lang w:val="es-419"/>
        </w:rPr>
      </w:pPr>
    </w:p>
    <w:p w14:paraId="0D7C51DE" w14:textId="77777777" w:rsidR="00CC1C86" w:rsidRPr="0023522A" w:rsidRDefault="00CC1C86" w:rsidP="00102DED">
      <w:pPr>
        <w:tabs>
          <w:tab w:val="left" w:pos="2160"/>
        </w:tabs>
        <w:jc w:val="both"/>
        <w:rPr>
          <w:lang w:val="es-419"/>
        </w:rPr>
      </w:pPr>
      <w:r w:rsidRPr="0023522A">
        <w:rPr>
          <w:b/>
          <w:u w:val="single"/>
          <w:lang w:val="es-419"/>
        </w:rPr>
        <w:t>OCTAVO</w:t>
      </w:r>
      <w:r w:rsidRPr="0023522A">
        <w:rPr>
          <w:b/>
          <w:lang w:val="es-419"/>
        </w:rPr>
        <w:t xml:space="preserve">: </w:t>
      </w:r>
      <w:r w:rsidR="00102DED" w:rsidRPr="0023522A">
        <w:rPr>
          <w:lang w:val="es-419"/>
        </w:rPr>
        <w:t xml:space="preserve">En lo que se refiere a </w:t>
      </w:r>
      <w:r w:rsidRPr="0023522A">
        <w:rPr>
          <w:lang w:val="es-419"/>
        </w:rPr>
        <w:t>la delimitación positiva, consta en el Certificado de Seguro que la cobertura del seguro contratado se limita a cubrir los riesgos derivados o causados por un accidente:</w:t>
      </w:r>
    </w:p>
    <w:p w14:paraId="755D68CB" w14:textId="77777777" w:rsidR="00CC1C86" w:rsidRPr="0023522A" w:rsidRDefault="00CC1C86" w:rsidP="00102DED">
      <w:pPr>
        <w:tabs>
          <w:tab w:val="left" w:pos="2160"/>
        </w:tabs>
        <w:jc w:val="both"/>
        <w:rPr>
          <w:lang w:val="es-419"/>
        </w:rPr>
      </w:pPr>
    </w:p>
    <w:p w14:paraId="1B8A27F6" w14:textId="77777777" w:rsidR="00CC1C86" w:rsidRDefault="00DE35BE" w:rsidP="00DE35BE">
      <w:pPr>
        <w:tabs>
          <w:tab w:val="left" w:pos="2160"/>
        </w:tabs>
        <w:jc w:val="center"/>
      </w:pPr>
      <w:r>
        <w:rPr>
          <w:lang w:val="es-419"/>
        </w:rPr>
        <w:t>(</w:t>
      </w:r>
      <w:r>
        <w:t>.................)</w:t>
      </w:r>
    </w:p>
    <w:p w14:paraId="1E2BD7B8" w14:textId="77777777" w:rsidR="00DE35BE" w:rsidRPr="0023522A" w:rsidRDefault="00DE35BE" w:rsidP="00DE35BE">
      <w:pPr>
        <w:tabs>
          <w:tab w:val="left" w:pos="2160"/>
        </w:tabs>
        <w:jc w:val="center"/>
        <w:rPr>
          <w:lang w:val="es-419"/>
        </w:rPr>
      </w:pPr>
    </w:p>
    <w:p w14:paraId="12FF6F09" w14:textId="77777777" w:rsidR="00CC1C86" w:rsidRPr="0023522A" w:rsidRDefault="00CC1C86" w:rsidP="00102DED">
      <w:pPr>
        <w:tabs>
          <w:tab w:val="left" w:pos="2160"/>
        </w:tabs>
        <w:jc w:val="both"/>
        <w:rPr>
          <w:lang w:val="es-419"/>
        </w:rPr>
      </w:pPr>
      <w:r w:rsidRPr="0023522A">
        <w:rPr>
          <w:lang w:val="es-419"/>
        </w:rPr>
        <w:t>Igualmente, se establece igual delimitación positiva del riesgo en las condiciones generales del Seguro ESSALUD+VIDA:</w:t>
      </w:r>
    </w:p>
    <w:p w14:paraId="6C5360CB" w14:textId="77777777" w:rsidR="00CC1C86" w:rsidRPr="0023522A" w:rsidRDefault="00CC1C86" w:rsidP="00102DED">
      <w:pPr>
        <w:tabs>
          <w:tab w:val="left" w:pos="2160"/>
        </w:tabs>
        <w:jc w:val="both"/>
        <w:rPr>
          <w:lang w:val="es-419"/>
        </w:rPr>
      </w:pPr>
    </w:p>
    <w:p w14:paraId="55B5323F" w14:textId="77777777" w:rsidR="00CC1C86" w:rsidRPr="0023522A" w:rsidRDefault="00CC1C86" w:rsidP="00CC1C86">
      <w:pPr>
        <w:tabs>
          <w:tab w:val="left" w:pos="2160"/>
        </w:tabs>
        <w:ind w:left="709"/>
        <w:jc w:val="both"/>
        <w:rPr>
          <w:i/>
          <w:iCs/>
          <w:lang w:val="es-419"/>
        </w:rPr>
      </w:pPr>
      <w:r w:rsidRPr="0023522A">
        <w:rPr>
          <w:i/>
          <w:iCs/>
          <w:lang w:val="es-419"/>
        </w:rPr>
        <w:t>“CAPÍTULO III</w:t>
      </w:r>
    </w:p>
    <w:p w14:paraId="2355874F" w14:textId="77777777" w:rsidR="00CC1C86" w:rsidRPr="0023522A" w:rsidRDefault="00CC1C86" w:rsidP="00CC1C86">
      <w:pPr>
        <w:tabs>
          <w:tab w:val="left" w:pos="2160"/>
        </w:tabs>
        <w:ind w:left="709"/>
        <w:jc w:val="both"/>
        <w:rPr>
          <w:i/>
          <w:iCs/>
          <w:lang w:val="es-419"/>
        </w:rPr>
      </w:pPr>
      <w:r w:rsidRPr="0023522A">
        <w:rPr>
          <w:i/>
          <w:iCs/>
          <w:lang w:val="es-419"/>
        </w:rPr>
        <w:t>COBERTURA DEL SEGURO</w:t>
      </w:r>
    </w:p>
    <w:p w14:paraId="2334B52C" w14:textId="77777777" w:rsidR="00CC1C86" w:rsidRPr="0023522A" w:rsidRDefault="00CC1C86" w:rsidP="00CC1C86">
      <w:pPr>
        <w:tabs>
          <w:tab w:val="left" w:pos="2160"/>
        </w:tabs>
        <w:ind w:left="709"/>
        <w:jc w:val="both"/>
        <w:rPr>
          <w:i/>
          <w:iCs/>
          <w:lang w:val="es-419"/>
        </w:rPr>
      </w:pPr>
      <w:r w:rsidRPr="0023522A">
        <w:rPr>
          <w:i/>
          <w:iCs/>
          <w:lang w:val="es-419"/>
        </w:rPr>
        <w:t>3.1. Coberturas</w:t>
      </w:r>
    </w:p>
    <w:p w14:paraId="381719CC" w14:textId="77777777" w:rsidR="00CC1C86" w:rsidRPr="0023522A" w:rsidRDefault="00CC1C86" w:rsidP="00CC1C86">
      <w:pPr>
        <w:tabs>
          <w:tab w:val="left" w:pos="2160"/>
        </w:tabs>
        <w:ind w:left="709"/>
        <w:jc w:val="both"/>
        <w:rPr>
          <w:i/>
          <w:iCs/>
          <w:lang w:val="es-419"/>
        </w:rPr>
      </w:pPr>
      <w:r w:rsidRPr="0023522A">
        <w:rPr>
          <w:i/>
          <w:iCs/>
          <w:lang w:val="es-419"/>
        </w:rPr>
        <w:t>Con sujeción a las Condiciones Generales de la presente póliza y de acuerdo con lo indicado en las Condiciones Particulares y hasta por los límites expresamente contratados, los endosos y/o cláusulas adheridas a ella, La Positiva cubre los siguientes riesgos:</w:t>
      </w:r>
    </w:p>
    <w:p w14:paraId="69458584" w14:textId="77777777" w:rsidR="00CC1C86" w:rsidRPr="0023522A" w:rsidRDefault="00CC1C86" w:rsidP="00CC1C86">
      <w:pPr>
        <w:numPr>
          <w:ilvl w:val="0"/>
          <w:numId w:val="44"/>
        </w:numPr>
        <w:tabs>
          <w:tab w:val="left" w:pos="2160"/>
        </w:tabs>
        <w:jc w:val="both"/>
        <w:rPr>
          <w:i/>
          <w:iCs/>
          <w:lang w:val="es-419"/>
        </w:rPr>
      </w:pPr>
      <w:r w:rsidRPr="0023522A">
        <w:rPr>
          <w:i/>
          <w:iCs/>
          <w:lang w:val="es-419"/>
        </w:rPr>
        <w:t>Muerte Accidental</w:t>
      </w:r>
    </w:p>
    <w:p w14:paraId="2B201410" w14:textId="77777777" w:rsidR="00CC1C86" w:rsidRPr="0023522A" w:rsidRDefault="00CC1C86" w:rsidP="00CC1C86">
      <w:pPr>
        <w:numPr>
          <w:ilvl w:val="0"/>
          <w:numId w:val="44"/>
        </w:numPr>
        <w:tabs>
          <w:tab w:val="left" w:pos="2160"/>
        </w:tabs>
        <w:jc w:val="both"/>
        <w:rPr>
          <w:i/>
          <w:iCs/>
          <w:lang w:val="es-419"/>
        </w:rPr>
      </w:pPr>
      <w:r w:rsidRPr="0023522A">
        <w:rPr>
          <w:i/>
          <w:iCs/>
          <w:lang w:val="es-419"/>
        </w:rPr>
        <w:t>Invalidez Permanente Total por accidente</w:t>
      </w:r>
    </w:p>
    <w:p w14:paraId="08AE6E00" w14:textId="77777777" w:rsidR="00CC1C86" w:rsidRPr="0023522A" w:rsidRDefault="00CC1C86" w:rsidP="00CC1C86">
      <w:pPr>
        <w:numPr>
          <w:ilvl w:val="0"/>
          <w:numId w:val="44"/>
        </w:numPr>
        <w:tabs>
          <w:tab w:val="left" w:pos="2160"/>
        </w:tabs>
        <w:jc w:val="both"/>
        <w:rPr>
          <w:i/>
          <w:iCs/>
          <w:lang w:val="es-419"/>
        </w:rPr>
      </w:pPr>
      <w:r w:rsidRPr="0023522A">
        <w:rPr>
          <w:i/>
          <w:iCs/>
          <w:lang w:val="es-419"/>
        </w:rPr>
        <w:t>Invalidez Permanente Parcial por accidente”</w:t>
      </w:r>
    </w:p>
    <w:p w14:paraId="26BEB4B8" w14:textId="77777777" w:rsidR="00CC1C86" w:rsidRPr="0023522A" w:rsidRDefault="00CC1C86" w:rsidP="00102DED">
      <w:pPr>
        <w:tabs>
          <w:tab w:val="left" w:pos="2160"/>
        </w:tabs>
        <w:jc w:val="both"/>
        <w:rPr>
          <w:lang w:val="es-419"/>
        </w:rPr>
      </w:pPr>
    </w:p>
    <w:p w14:paraId="7D27AB97" w14:textId="77777777" w:rsidR="00CC1C86" w:rsidRPr="0023522A" w:rsidRDefault="00CC1C86" w:rsidP="00102DED">
      <w:pPr>
        <w:tabs>
          <w:tab w:val="left" w:pos="2160"/>
        </w:tabs>
        <w:jc w:val="both"/>
        <w:rPr>
          <w:lang w:val="es-419"/>
        </w:rPr>
      </w:pPr>
      <w:r w:rsidRPr="0023522A">
        <w:rPr>
          <w:lang w:val="es-419"/>
        </w:rPr>
        <w:t xml:space="preserve">Bajo esos términos contractuales a los que ambas partes se han sujetado </w:t>
      </w:r>
      <w:r w:rsidR="00064AE0" w:rsidRPr="0023522A">
        <w:rPr>
          <w:lang w:val="es-419"/>
        </w:rPr>
        <w:t xml:space="preserve">obligatoriamente, el Seguro contratado únicamente cubre el riesgo devenido por un accidente, por </w:t>
      </w:r>
      <w:proofErr w:type="gramStart"/>
      <w:r w:rsidR="00064AE0" w:rsidRPr="0023522A">
        <w:rPr>
          <w:lang w:val="es-419"/>
        </w:rPr>
        <w:t>tanto</w:t>
      </w:r>
      <w:proofErr w:type="gramEnd"/>
      <w:r w:rsidR="00064AE0" w:rsidRPr="0023522A">
        <w:rPr>
          <w:lang w:val="es-419"/>
        </w:rPr>
        <w:t xml:space="preserve"> no es un riesgo asegurado bajo la Póliza contratada el fallecimiento o la invalidez causada por una enfermedad.</w:t>
      </w:r>
    </w:p>
    <w:p w14:paraId="75EEBB42" w14:textId="77777777" w:rsidR="00064AE0" w:rsidRPr="0023522A" w:rsidRDefault="00064AE0" w:rsidP="00102DED">
      <w:pPr>
        <w:tabs>
          <w:tab w:val="left" w:pos="2160"/>
        </w:tabs>
        <w:jc w:val="both"/>
        <w:rPr>
          <w:lang w:val="es-419"/>
        </w:rPr>
      </w:pPr>
    </w:p>
    <w:p w14:paraId="6292D979" w14:textId="77777777" w:rsidR="00064AE0" w:rsidRPr="0023522A" w:rsidRDefault="00064AE0" w:rsidP="00102DED">
      <w:pPr>
        <w:tabs>
          <w:tab w:val="left" w:pos="2160"/>
        </w:tabs>
        <w:jc w:val="both"/>
        <w:rPr>
          <w:lang w:val="es-419"/>
        </w:rPr>
      </w:pPr>
      <w:r w:rsidRPr="0023522A">
        <w:rPr>
          <w:lang w:val="es-419"/>
        </w:rPr>
        <w:t xml:space="preserve">De </w:t>
      </w:r>
      <w:r w:rsidR="00102DED" w:rsidRPr="0023522A">
        <w:rPr>
          <w:lang w:val="es-419"/>
        </w:rPr>
        <w:t>los hechos ocurridos, descritos en l</w:t>
      </w:r>
      <w:r w:rsidRPr="0023522A">
        <w:rPr>
          <w:lang w:val="es-419"/>
        </w:rPr>
        <w:t xml:space="preserve">a documentación obrante en autos, se llega a la convicción racional que </w:t>
      </w:r>
      <w:r w:rsidR="00102DED" w:rsidRPr="0023522A">
        <w:rPr>
          <w:lang w:val="es-419"/>
        </w:rPr>
        <w:t>corresponden a la materialización de un riesgo que no fue aceptado en su oportunidad por la aseguradora</w:t>
      </w:r>
      <w:r w:rsidRPr="0023522A">
        <w:rPr>
          <w:lang w:val="es-419"/>
        </w:rPr>
        <w:t xml:space="preserve"> ni contratado por el asegurado</w:t>
      </w:r>
      <w:r w:rsidR="00B83DE3" w:rsidRPr="0023522A">
        <w:rPr>
          <w:lang w:val="es-419"/>
        </w:rPr>
        <w:t xml:space="preserve">, al no corresponder a las coberturas contratadas respecto al asegurado (titular): (i) Muerte </w:t>
      </w:r>
      <w:r w:rsidR="00B83DE3" w:rsidRPr="0023522A">
        <w:rPr>
          <w:lang w:val="es-419"/>
        </w:rPr>
        <w:lastRenderedPageBreak/>
        <w:t>Accidental, (</w:t>
      </w:r>
      <w:proofErr w:type="spellStart"/>
      <w:r w:rsidR="00B83DE3" w:rsidRPr="0023522A">
        <w:rPr>
          <w:lang w:val="es-419"/>
        </w:rPr>
        <w:t>ii</w:t>
      </w:r>
      <w:proofErr w:type="spellEnd"/>
      <w:r w:rsidR="00B83DE3" w:rsidRPr="0023522A">
        <w:rPr>
          <w:lang w:val="es-419"/>
        </w:rPr>
        <w:t>) Invalidez Permanente Total por Accidente e (</w:t>
      </w:r>
      <w:proofErr w:type="spellStart"/>
      <w:r w:rsidR="00B83DE3" w:rsidRPr="0023522A">
        <w:rPr>
          <w:lang w:val="es-419"/>
        </w:rPr>
        <w:t>iii</w:t>
      </w:r>
      <w:proofErr w:type="spellEnd"/>
      <w:r w:rsidR="00B83DE3" w:rsidRPr="0023522A">
        <w:rPr>
          <w:lang w:val="es-419"/>
        </w:rPr>
        <w:t>) Invalidez Permanente Parcial por Accidente.</w:t>
      </w:r>
    </w:p>
    <w:p w14:paraId="36ADD298" w14:textId="77777777" w:rsidR="00064AE0" w:rsidRPr="0023522A" w:rsidRDefault="00064AE0" w:rsidP="00102DED">
      <w:pPr>
        <w:tabs>
          <w:tab w:val="left" w:pos="2160"/>
        </w:tabs>
        <w:jc w:val="both"/>
        <w:rPr>
          <w:lang w:val="es-419"/>
        </w:rPr>
      </w:pPr>
    </w:p>
    <w:p w14:paraId="4574F0AD" w14:textId="77777777" w:rsidR="00064AE0" w:rsidRPr="0023522A" w:rsidRDefault="00064AE0" w:rsidP="00102DED">
      <w:pPr>
        <w:tabs>
          <w:tab w:val="left" w:pos="2160"/>
        </w:tabs>
        <w:jc w:val="both"/>
        <w:rPr>
          <w:lang w:val="es-419"/>
        </w:rPr>
      </w:pPr>
      <w:r w:rsidRPr="0023522A">
        <w:rPr>
          <w:lang w:val="es-419"/>
        </w:rPr>
        <w:t>En efecto</w:t>
      </w:r>
      <w:r w:rsidR="00102DED" w:rsidRPr="0023522A">
        <w:rPr>
          <w:lang w:val="es-419"/>
        </w:rPr>
        <w:t>,</w:t>
      </w:r>
      <w:r w:rsidRPr="0023522A">
        <w:rPr>
          <w:lang w:val="es-419"/>
        </w:rPr>
        <w:t xml:space="preserve"> </w:t>
      </w:r>
      <w:proofErr w:type="gramStart"/>
      <w:r w:rsidRPr="0023522A">
        <w:rPr>
          <w:lang w:val="es-419"/>
        </w:rPr>
        <w:t>de acuerdo a</w:t>
      </w:r>
      <w:proofErr w:type="gramEnd"/>
      <w:r w:rsidRPr="0023522A">
        <w:rPr>
          <w:lang w:val="es-419"/>
        </w:rPr>
        <w:t xml:space="preserve"> lo determinado en el Certificado de Defunción, la causa de la muerte del asegurado fue una enfermedad como lo es un Tumor Cerebral:</w:t>
      </w:r>
    </w:p>
    <w:p w14:paraId="3242066C" w14:textId="77777777" w:rsidR="00064AE0" w:rsidRPr="0023522A" w:rsidRDefault="00064AE0" w:rsidP="00102DED">
      <w:pPr>
        <w:tabs>
          <w:tab w:val="left" w:pos="2160"/>
        </w:tabs>
        <w:jc w:val="both"/>
        <w:rPr>
          <w:lang w:val="es-419"/>
        </w:rPr>
      </w:pPr>
    </w:p>
    <w:p w14:paraId="29FD3474" w14:textId="77777777" w:rsidR="00064AE0" w:rsidRPr="0023522A" w:rsidRDefault="00064AE0" w:rsidP="00102DED">
      <w:pPr>
        <w:tabs>
          <w:tab w:val="left" w:pos="2160"/>
        </w:tabs>
        <w:jc w:val="both"/>
        <w:rPr>
          <w:lang w:val="es-419"/>
        </w:rPr>
      </w:pPr>
    </w:p>
    <w:p w14:paraId="71D20A19" w14:textId="77777777" w:rsidR="00064AE0" w:rsidRPr="0023522A" w:rsidRDefault="00064AE0" w:rsidP="00102DED">
      <w:pPr>
        <w:tabs>
          <w:tab w:val="left" w:pos="2160"/>
        </w:tabs>
        <w:jc w:val="both"/>
        <w:rPr>
          <w:lang w:val="es-419"/>
        </w:rPr>
      </w:pPr>
    </w:p>
    <w:p w14:paraId="21DA579F" w14:textId="77777777" w:rsidR="00064AE0" w:rsidRPr="0023522A" w:rsidRDefault="00DE35BE" w:rsidP="00DE35BE">
      <w:pPr>
        <w:tabs>
          <w:tab w:val="left" w:pos="2160"/>
        </w:tabs>
        <w:rPr>
          <w:lang w:val="es-419"/>
        </w:rPr>
      </w:pPr>
      <w:r>
        <w:rPr>
          <w:lang w:val="es-419"/>
        </w:rPr>
        <w:t xml:space="preserve">                                                              (</w:t>
      </w:r>
      <w:r>
        <w:t>.................)</w:t>
      </w:r>
    </w:p>
    <w:p w14:paraId="50603006" w14:textId="77777777" w:rsidR="00064AE0" w:rsidRPr="0023522A" w:rsidRDefault="00064AE0" w:rsidP="00DE35BE">
      <w:pPr>
        <w:tabs>
          <w:tab w:val="left" w:pos="2160"/>
        </w:tabs>
        <w:jc w:val="center"/>
        <w:rPr>
          <w:lang w:val="es-419"/>
        </w:rPr>
      </w:pPr>
    </w:p>
    <w:p w14:paraId="151F380A" w14:textId="77777777" w:rsidR="00064AE0" w:rsidRPr="0023522A" w:rsidRDefault="00064AE0" w:rsidP="00102DED">
      <w:pPr>
        <w:tabs>
          <w:tab w:val="left" w:pos="2160"/>
        </w:tabs>
        <w:jc w:val="both"/>
        <w:rPr>
          <w:lang w:val="es-419"/>
        </w:rPr>
      </w:pPr>
    </w:p>
    <w:p w14:paraId="69B593A6" w14:textId="77777777" w:rsidR="00064AE0" w:rsidRPr="0023522A" w:rsidRDefault="00064AE0" w:rsidP="00102DED">
      <w:pPr>
        <w:tabs>
          <w:tab w:val="left" w:pos="2160"/>
        </w:tabs>
        <w:jc w:val="both"/>
        <w:rPr>
          <w:lang w:val="es-419"/>
        </w:rPr>
      </w:pPr>
      <w:r w:rsidRPr="0023522A">
        <w:rPr>
          <w:lang w:val="es-419"/>
        </w:rPr>
        <w:t>En autos no existe evidencia que permita constatar que el asegurado falleció como consecuencia de un accidente, que es definido contractualmente como</w:t>
      </w:r>
      <w:r w:rsidR="001870A9" w:rsidRPr="0023522A">
        <w:rPr>
          <w:lang w:val="es-419"/>
        </w:rPr>
        <w:t xml:space="preserve"> un evento fortuito, repentino, violento, involuntario, imprevisto y ocasional, causado por una fuerza ajena o agente externo</w:t>
      </w:r>
      <w:r w:rsidRPr="0023522A">
        <w:rPr>
          <w:lang w:val="es-419"/>
        </w:rPr>
        <w:t>:</w:t>
      </w:r>
    </w:p>
    <w:p w14:paraId="75EE3419" w14:textId="77777777" w:rsidR="00064AE0" w:rsidRPr="0023522A" w:rsidRDefault="00064AE0" w:rsidP="00102DED">
      <w:pPr>
        <w:tabs>
          <w:tab w:val="left" w:pos="2160"/>
        </w:tabs>
        <w:jc w:val="both"/>
        <w:rPr>
          <w:lang w:val="es-419"/>
        </w:rPr>
      </w:pPr>
    </w:p>
    <w:p w14:paraId="4E519965" w14:textId="77777777" w:rsidR="00064AE0" w:rsidRPr="0023522A" w:rsidRDefault="00064AE0" w:rsidP="00064AE0">
      <w:pPr>
        <w:tabs>
          <w:tab w:val="left" w:pos="2160"/>
        </w:tabs>
        <w:ind w:left="709"/>
        <w:jc w:val="both"/>
        <w:rPr>
          <w:i/>
          <w:iCs/>
          <w:lang w:val="es-419"/>
        </w:rPr>
      </w:pPr>
      <w:r w:rsidRPr="0023522A">
        <w:rPr>
          <w:i/>
          <w:iCs/>
          <w:lang w:val="es-419"/>
        </w:rPr>
        <w:t>“CONDICIONES GENERALES</w:t>
      </w:r>
    </w:p>
    <w:p w14:paraId="2B768A57" w14:textId="77777777" w:rsidR="00064AE0" w:rsidRPr="0023522A" w:rsidRDefault="00064AE0" w:rsidP="00064AE0">
      <w:pPr>
        <w:tabs>
          <w:tab w:val="left" w:pos="2160"/>
        </w:tabs>
        <w:ind w:left="709"/>
        <w:jc w:val="both"/>
        <w:rPr>
          <w:i/>
          <w:iCs/>
          <w:lang w:val="es-419"/>
        </w:rPr>
      </w:pPr>
      <w:r w:rsidRPr="0023522A">
        <w:rPr>
          <w:i/>
          <w:iCs/>
          <w:lang w:val="es-419"/>
        </w:rPr>
        <w:t>CAPÍTULO I</w:t>
      </w:r>
    </w:p>
    <w:p w14:paraId="7DA5EC7D" w14:textId="77777777" w:rsidR="00064AE0" w:rsidRPr="0023522A" w:rsidRDefault="00064AE0" w:rsidP="00064AE0">
      <w:pPr>
        <w:tabs>
          <w:tab w:val="left" w:pos="2160"/>
        </w:tabs>
        <w:ind w:left="709"/>
        <w:jc w:val="both"/>
        <w:rPr>
          <w:i/>
          <w:iCs/>
          <w:lang w:val="es-419"/>
        </w:rPr>
      </w:pPr>
      <w:r w:rsidRPr="0023522A">
        <w:rPr>
          <w:i/>
          <w:iCs/>
          <w:lang w:val="es-419"/>
        </w:rPr>
        <w:t>DEFINICIONES</w:t>
      </w:r>
    </w:p>
    <w:p w14:paraId="616E8326" w14:textId="77777777" w:rsidR="00064AE0" w:rsidRPr="0023522A" w:rsidRDefault="00064AE0" w:rsidP="00064AE0">
      <w:pPr>
        <w:numPr>
          <w:ilvl w:val="1"/>
          <w:numId w:val="45"/>
        </w:numPr>
        <w:tabs>
          <w:tab w:val="left" w:pos="2160"/>
        </w:tabs>
        <w:jc w:val="both"/>
        <w:rPr>
          <w:i/>
          <w:iCs/>
          <w:lang w:val="es-419"/>
        </w:rPr>
      </w:pPr>
      <w:r w:rsidRPr="0023522A">
        <w:rPr>
          <w:i/>
          <w:iCs/>
          <w:lang w:val="es-419"/>
        </w:rPr>
        <w:t>Accidente</w:t>
      </w:r>
    </w:p>
    <w:p w14:paraId="67AA3FDD" w14:textId="77777777" w:rsidR="00064AE0" w:rsidRPr="0023522A" w:rsidRDefault="00064AE0" w:rsidP="00064AE0">
      <w:pPr>
        <w:tabs>
          <w:tab w:val="left" w:pos="2160"/>
        </w:tabs>
        <w:ind w:left="709"/>
        <w:jc w:val="both"/>
        <w:rPr>
          <w:i/>
          <w:iCs/>
          <w:lang w:val="es-419"/>
        </w:rPr>
      </w:pPr>
      <w:r w:rsidRPr="0023522A">
        <w:rPr>
          <w:i/>
          <w:iCs/>
          <w:lang w:val="es-419"/>
        </w:rPr>
        <w:t>Es todo evento fortuito, repentino, violento, involuntario, imprevisto y ocasional originado por una fuerza o agente externo, que ocurre durante el período de vigencia de la cobertura”</w:t>
      </w:r>
    </w:p>
    <w:p w14:paraId="0960F32E" w14:textId="77777777" w:rsidR="00B83DE3" w:rsidRPr="0023522A" w:rsidRDefault="00B83DE3" w:rsidP="00064AE0">
      <w:pPr>
        <w:tabs>
          <w:tab w:val="left" w:pos="2160"/>
        </w:tabs>
        <w:jc w:val="both"/>
        <w:rPr>
          <w:lang w:val="es-419"/>
        </w:rPr>
      </w:pPr>
    </w:p>
    <w:p w14:paraId="675DE2C8" w14:textId="77777777" w:rsidR="00064AE0" w:rsidRPr="0023522A" w:rsidRDefault="00064AE0" w:rsidP="00064AE0">
      <w:pPr>
        <w:tabs>
          <w:tab w:val="left" w:pos="2160"/>
        </w:tabs>
        <w:jc w:val="both"/>
        <w:rPr>
          <w:lang w:val="es-419"/>
        </w:rPr>
      </w:pPr>
      <w:r w:rsidRPr="0023522A">
        <w:rPr>
          <w:lang w:val="es-419"/>
        </w:rPr>
        <w:t xml:space="preserve">Por el contrario, </w:t>
      </w:r>
      <w:proofErr w:type="gramStart"/>
      <w:r w:rsidRPr="0023522A">
        <w:rPr>
          <w:lang w:val="es-419"/>
        </w:rPr>
        <w:t>de acuerdo a</w:t>
      </w:r>
      <w:proofErr w:type="gramEnd"/>
      <w:r w:rsidRPr="0023522A">
        <w:rPr>
          <w:lang w:val="es-419"/>
        </w:rPr>
        <w:t xml:space="preserve"> la evidencia médica, como es el Certificado de Defunción, la causa del fallecimiento es una enfermedad.</w:t>
      </w:r>
    </w:p>
    <w:p w14:paraId="17D1FFE8" w14:textId="77777777" w:rsidR="00064AE0" w:rsidRPr="0023522A" w:rsidRDefault="00064AE0" w:rsidP="00064AE0">
      <w:pPr>
        <w:tabs>
          <w:tab w:val="left" w:pos="2160"/>
        </w:tabs>
        <w:jc w:val="both"/>
        <w:rPr>
          <w:lang w:val="es-419"/>
        </w:rPr>
      </w:pPr>
    </w:p>
    <w:p w14:paraId="6E531450" w14:textId="77777777" w:rsidR="001870A9" w:rsidRPr="0023522A" w:rsidRDefault="00102DED" w:rsidP="00102DED">
      <w:pPr>
        <w:tabs>
          <w:tab w:val="left" w:pos="2160"/>
        </w:tabs>
        <w:jc w:val="both"/>
        <w:rPr>
          <w:lang w:val="es-419"/>
        </w:rPr>
      </w:pPr>
      <w:r w:rsidRPr="0023522A">
        <w:rPr>
          <w:lang w:val="es-419"/>
        </w:rPr>
        <w:t xml:space="preserve">Es así </w:t>
      </w:r>
      <w:proofErr w:type="gramStart"/>
      <w:r w:rsidRPr="0023522A">
        <w:rPr>
          <w:lang w:val="es-419"/>
        </w:rPr>
        <w:t>que</w:t>
      </w:r>
      <w:proofErr w:type="gramEnd"/>
      <w:r w:rsidR="001870A9" w:rsidRPr="0023522A">
        <w:rPr>
          <w:lang w:val="es-419"/>
        </w:rPr>
        <w:t xml:space="preserve">, tal como se registra en el Certificado de Defunción, la cadena causal que deriva en el lamentable fallecimiento del asegurado empieza con un “tumor cerebral maligno”, que desencadena un “infarto cerebral”, que finalmente da lugar a la “hipertensión </w:t>
      </w:r>
      <w:proofErr w:type="spellStart"/>
      <w:r w:rsidR="001870A9" w:rsidRPr="0023522A">
        <w:rPr>
          <w:lang w:val="es-419"/>
        </w:rPr>
        <w:t>Endocraneana</w:t>
      </w:r>
      <w:proofErr w:type="spellEnd"/>
      <w:r w:rsidR="001870A9" w:rsidRPr="0023522A">
        <w:rPr>
          <w:lang w:val="es-419"/>
        </w:rPr>
        <w:t xml:space="preserve">”. En esa secuencia de hechos no existe evidencia de la presencia de un evento accidental, por el </w:t>
      </w:r>
      <w:r w:rsidR="0023522A" w:rsidRPr="0023522A">
        <w:rPr>
          <w:lang w:val="es-419"/>
        </w:rPr>
        <w:t>contrario,</w:t>
      </w:r>
      <w:r w:rsidR="001870A9" w:rsidRPr="0023522A">
        <w:rPr>
          <w:lang w:val="es-419"/>
        </w:rPr>
        <w:t xml:space="preserve"> es el desenlace fatal como consecuencia de la enfermedad </w:t>
      </w:r>
      <w:r w:rsidRPr="0023522A">
        <w:rPr>
          <w:lang w:val="es-419"/>
        </w:rPr>
        <w:t xml:space="preserve">que ya padecía.  </w:t>
      </w:r>
    </w:p>
    <w:p w14:paraId="043F2146" w14:textId="77777777" w:rsidR="001870A9" w:rsidRPr="0023522A" w:rsidRDefault="001870A9" w:rsidP="00102DED">
      <w:pPr>
        <w:tabs>
          <w:tab w:val="left" w:pos="2160"/>
        </w:tabs>
        <w:jc w:val="both"/>
        <w:rPr>
          <w:lang w:val="es-419"/>
        </w:rPr>
      </w:pPr>
    </w:p>
    <w:p w14:paraId="04EC369A" w14:textId="77777777" w:rsidR="00102DED" w:rsidRPr="0023522A" w:rsidRDefault="00102DED" w:rsidP="00102DED">
      <w:pPr>
        <w:tabs>
          <w:tab w:val="left" w:pos="2160"/>
        </w:tabs>
        <w:jc w:val="both"/>
        <w:rPr>
          <w:lang w:val="es-419"/>
        </w:rPr>
      </w:pPr>
      <w:r w:rsidRPr="0023522A">
        <w:rPr>
          <w:lang w:val="es-419"/>
        </w:rPr>
        <w:t xml:space="preserve">Conforme a ello, la </w:t>
      </w:r>
      <w:r w:rsidR="001870A9" w:rsidRPr="0023522A">
        <w:rPr>
          <w:lang w:val="es-419"/>
        </w:rPr>
        <w:t>muerte</w:t>
      </w:r>
      <w:r w:rsidRPr="0023522A">
        <w:rPr>
          <w:lang w:val="es-419"/>
        </w:rPr>
        <w:t xml:space="preserve"> que fue finalmente certificada se explica por enfermedad, no por accidente (causa ajena), por lo que no se puede exigir el otorgamiento de una cobertura inexistente, no asumida o aceptada por </w:t>
      </w:r>
      <w:r w:rsidR="00DE35BE">
        <w:t>.................</w:t>
      </w:r>
      <w:r w:rsidRPr="0023522A">
        <w:rPr>
          <w:lang w:val="es-419"/>
        </w:rPr>
        <w:t>.</w:t>
      </w:r>
    </w:p>
    <w:p w14:paraId="74F75FF3" w14:textId="77777777" w:rsidR="00102DED" w:rsidRPr="0023522A" w:rsidRDefault="00102DED" w:rsidP="00102DED">
      <w:pPr>
        <w:tabs>
          <w:tab w:val="left" w:pos="2160"/>
        </w:tabs>
        <w:jc w:val="both"/>
        <w:rPr>
          <w:lang w:val="es-419"/>
        </w:rPr>
      </w:pPr>
    </w:p>
    <w:p w14:paraId="5128DB59" w14:textId="77777777" w:rsidR="00102DED" w:rsidRPr="0023522A" w:rsidRDefault="00102DED" w:rsidP="00102DED">
      <w:pPr>
        <w:tabs>
          <w:tab w:val="left" w:pos="2160"/>
        </w:tabs>
        <w:jc w:val="both"/>
        <w:rPr>
          <w:lang w:val="es-419"/>
        </w:rPr>
      </w:pPr>
      <w:r w:rsidRPr="0023522A">
        <w:rPr>
          <w:lang w:val="es-419"/>
        </w:rPr>
        <w:t xml:space="preserve">De manera correlativa, la póliza contempla como exclusión a las lesiones que se deban, directa o indirectamente, total o parcialmente, por enfermedades corporales o mentales, y a las consecuencias de tratamientos médicos o quirúrgicos, que no sean motivados por accidentes amparados por la respectiva póliza.  Siendo que la </w:t>
      </w:r>
      <w:r w:rsidR="001870A9" w:rsidRPr="0023522A">
        <w:rPr>
          <w:lang w:val="es-419"/>
        </w:rPr>
        <w:t>muerte</w:t>
      </w:r>
      <w:r w:rsidRPr="0023522A">
        <w:rPr>
          <w:lang w:val="es-419"/>
        </w:rPr>
        <w:t xml:space="preserve"> proviene finalmente por enfermedad corporal del asegurado, ello corresponde a una exclusión de cobertura.</w:t>
      </w:r>
    </w:p>
    <w:p w14:paraId="2773B8BB" w14:textId="77777777" w:rsidR="00102DED" w:rsidRPr="0023522A" w:rsidRDefault="00102DED" w:rsidP="00102DED">
      <w:pPr>
        <w:tabs>
          <w:tab w:val="left" w:pos="2160"/>
        </w:tabs>
        <w:jc w:val="both"/>
        <w:rPr>
          <w:lang w:val="es-419"/>
        </w:rPr>
      </w:pPr>
    </w:p>
    <w:p w14:paraId="1D8297C8" w14:textId="77777777" w:rsidR="00102DED" w:rsidRPr="0023522A" w:rsidRDefault="00102DED" w:rsidP="00102DED">
      <w:pPr>
        <w:tabs>
          <w:tab w:val="left" w:pos="2160"/>
        </w:tabs>
        <w:jc w:val="both"/>
        <w:rPr>
          <w:lang w:val="es-419"/>
        </w:rPr>
      </w:pPr>
      <w:r w:rsidRPr="0023522A">
        <w:rPr>
          <w:lang w:val="es-419"/>
        </w:rPr>
        <w:t>En consecuencia, el evento ocurrido no corresponde a un riesgo aceptado por la aseguradora</w:t>
      </w:r>
      <w:r w:rsidR="001870A9" w:rsidRPr="0023522A">
        <w:rPr>
          <w:lang w:val="es-419"/>
        </w:rPr>
        <w:t xml:space="preserve"> ni contratado por el asegurado</w:t>
      </w:r>
      <w:r w:rsidRPr="0023522A">
        <w:rPr>
          <w:lang w:val="es-419"/>
        </w:rPr>
        <w:t xml:space="preserve">, </w:t>
      </w:r>
      <w:r w:rsidR="001870A9" w:rsidRPr="0023522A">
        <w:rPr>
          <w:lang w:val="es-419"/>
        </w:rPr>
        <w:t xml:space="preserve">por lo que </w:t>
      </w:r>
      <w:r w:rsidRPr="0023522A">
        <w:rPr>
          <w:lang w:val="es-419"/>
        </w:rPr>
        <w:t>el rechazo de cobertura es legítimo, con arreglo al contrato de seguro y a la normativa en materia de seguros.</w:t>
      </w:r>
    </w:p>
    <w:p w14:paraId="36058FD3" w14:textId="77777777" w:rsidR="00102DED" w:rsidRPr="0023522A" w:rsidRDefault="00102DED" w:rsidP="00102DED">
      <w:pPr>
        <w:tabs>
          <w:tab w:val="left" w:pos="2160"/>
        </w:tabs>
        <w:jc w:val="both"/>
        <w:rPr>
          <w:lang w:val="es-419"/>
        </w:rPr>
      </w:pPr>
    </w:p>
    <w:p w14:paraId="0E6B6606" w14:textId="77777777" w:rsidR="00102DED" w:rsidRPr="0023522A" w:rsidRDefault="00102DED" w:rsidP="00102DED">
      <w:pPr>
        <w:tabs>
          <w:tab w:val="left" w:pos="709"/>
          <w:tab w:val="left" w:pos="2160"/>
        </w:tabs>
        <w:jc w:val="both"/>
        <w:rPr>
          <w:b/>
        </w:rPr>
      </w:pPr>
      <w:r w:rsidRPr="0023522A">
        <w:rPr>
          <w:b/>
          <w:lang w:val="es-PE"/>
        </w:rPr>
        <w:lastRenderedPageBreak/>
        <w:t xml:space="preserve">Atendiendo a lo expresado, este colegiado </w:t>
      </w:r>
      <w:r w:rsidRPr="0023522A">
        <w:rPr>
          <w:b/>
        </w:rPr>
        <w:t>concluye su apreciación razonada y conjunta al amparo de lo establecido en su Reglamento</w:t>
      </w:r>
      <w:r w:rsidR="001870A9" w:rsidRPr="0023522A">
        <w:rPr>
          <w:b/>
        </w:rPr>
        <w:t>,</w:t>
      </w:r>
      <w:r w:rsidRPr="0023522A">
        <w:rPr>
          <w:b/>
        </w:rPr>
        <w:t xml:space="preserve"> estimando que existen razones fundadas </w:t>
      </w:r>
      <w:r w:rsidR="001870A9" w:rsidRPr="0023522A">
        <w:rPr>
          <w:b/>
        </w:rPr>
        <w:t>que legitiman</w:t>
      </w:r>
      <w:r w:rsidRPr="0023522A">
        <w:rPr>
          <w:b/>
        </w:rPr>
        <w:t xml:space="preserve"> el rechazo de cobertura al cual se contrae la presente reclamación, por lo que </w:t>
      </w:r>
    </w:p>
    <w:p w14:paraId="4935BBE3" w14:textId="77777777" w:rsidR="00A101E3" w:rsidRPr="0023522A" w:rsidRDefault="00A101E3" w:rsidP="00A101E3">
      <w:pPr>
        <w:jc w:val="both"/>
        <w:rPr>
          <w:lang w:val="es-PE"/>
        </w:rPr>
      </w:pPr>
    </w:p>
    <w:p w14:paraId="2D75C6C9" w14:textId="77777777" w:rsidR="00A101E3" w:rsidRPr="0023522A" w:rsidRDefault="00A101E3" w:rsidP="00A101E3">
      <w:pPr>
        <w:jc w:val="both"/>
        <w:rPr>
          <w:b/>
          <w:lang w:val="es-PE"/>
        </w:rPr>
      </w:pPr>
      <w:r w:rsidRPr="0023522A">
        <w:rPr>
          <w:b/>
          <w:lang w:val="es-PE"/>
        </w:rPr>
        <w:t>RESUELVE:</w:t>
      </w:r>
    </w:p>
    <w:p w14:paraId="1A57E643" w14:textId="77777777" w:rsidR="00A101E3" w:rsidRPr="0023522A" w:rsidRDefault="00A101E3" w:rsidP="00A101E3">
      <w:pPr>
        <w:jc w:val="both"/>
        <w:rPr>
          <w:lang w:val="es-PE"/>
        </w:rPr>
      </w:pPr>
    </w:p>
    <w:p w14:paraId="392958A1" w14:textId="77777777" w:rsidR="00A101E3" w:rsidRPr="0023522A" w:rsidRDefault="00A101E3" w:rsidP="00EA7E40">
      <w:pPr>
        <w:jc w:val="both"/>
        <w:rPr>
          <w:rFonts w:eastAsia="Arial Unicode MS"/>
        </w:rPr>
      </w:pPr>
      <w:r w:rsidRPr="0023522A">
        <w:rPr>
          <w:lang w:val="es-PE"/>
        </w:rPr>
        <w:t>Declarar</w:t>
      </w:r>
      <w:r w:rsidRPr="0023522A">
        <w:rPr>
          <w:b/>
          <w:lang w:val="es-PE"/>
        </w:rPr>
        <w:t xml:space="preserve"> INFUNDADA </w:t>
      </w:r>
      <w:r w:rsidRPr="0023522A">
        <w:rPr>
          <w:lang w:val="es-PE"/>
        </w:rPr>
        <w:t xml:space="preserve">la reclamación presentada por </w:t>
      </w:r>
      <w:r w:rsidR="00DE35BE">
        <w:t xml:space="preserve">................. </w:t>
      </w:r>
      <w:r w:rsidRPr="0023522A">
        <w:rPr>
          <w:lang w:val="es-MX"/>
        </w:rPr>
        <w:t>contra</w:t>
      </w:r>
      <w:r w:rsidRPr="0023522A">
        <w:rPr>
          <w:b/>
          <w:bCs/>
          <w:lang w:val="es-MX"/>
        </w:rPr>
        <w:t xml:space="preserve"> </w:t>
      </w:r>
      <w:r w:rsidR="00DE35BE">
        <w:t>.................</w:t>
      </w:r>
      <w:r w:rsidRPr="0023522A">
        <w:rPr>
          <w:lang w:val="es-MX"/>
        </w:rPr>
        <w:t>, con relación al</w:t>
      </w:r>
      <w:r w:rsidRPr="0023522A">
        <w:rPr>
          <w:b/>
          <w:lang w:val="es-MX"/>
        </w:rPr>
        <w:t xml:space="preserve"> </w:t>
      </w:r>
      <w:r w:rsidR="001870A9" w:rsidRPr="0023522A">
        <w:rPr>
          <w:b/>
          <w:lang w:val="es-MX"/>
        </w:rPr>
        <w:t xml:space="preserve">SEGURO ESSALUD + VIDA - PÓLIZA No </w:t>
      </w:r>
      <w:r w:rsidR="00DE35BE">
        <w:t>.................</w:t>
      </w:r>
      <w:r w:rsidR="00EA7E40" w:rsidRPr="0023522A">
        <w:rPr>
          <w:bCs/>
          <w:lang w:val="es-MX"/>
        </w:rPr>
        <w:t xml:space="preserve">, </w:t>
      </w:r>
      <w:r w:rsidRPr="0023522A">
        <w:rPr>
          <w:rFonts w:eastAsia="Arial Unicode MS"/>
        </w:rPr>
        <w:t>quedando a salvo el derecho de</w:t>
      </w:r>
      <w:r w:rsidR="001870A9" w:rsidRPr="0023522A">
        <w:rPr>
          <w:rFonts w:eastAsia="Arial Unicode MS"/>
        </w:rPr>
        <w:t>l</w:t>
      </w:r>
      <w:r w:rsidRPr="0023522A">
        <w:rPr>
          <w:rFonts w:eastAsia="Arial Unicode MS"/>
        </w:rPr>
        <w:t xml:space="preserve"> reclamante de recurrir a las instancias que considere pertinentes.  </w:t>
      </w:r>
    </w:p>
    <w:p w14:paraId="0239EC7D" w14:textId="77777777" w:rsidR="00283AD4" w:rsidRPr="00DE35BE" w:rsidRDefault="00283AD4" w:rsidP="00A101E3">
      <w:pPr>
        <w:jc w:val="right"/>
      </w:pPr>
    </w:p>
    <w:p w14:paraId="03321C47" w14:textId="77777777" w:rsidR="00A101E3" w:rsidRPr="00DE35BE" w:rsidRDefault="00A101E3" w:rsidP="00A101E3">
      <w:pPr>
        <w:jc w:val="right"/>
      </w:pPr>
      <w:r w:rsidRPr="00DE35BE">
        <w:t>Lima,</w:t>
      </w:r>
      <w:r w:rsidR="0023522A" w:rsidRPr="00DE35BE">
        <w:t xml:space="preserve"> 12 </w:t>
      </w:r>
      <w:r w:rsidRPr="00DE35BE">
        <w:t xml:space="preserve">de </w:t>
      </w:r>
      <w:r w:rsidR="00283AD4" w:rsidRPr="00DE35BE">
        <w:t>octubre</w:t>
      </w:r>
      <w:r w:rsidRPr="00DE35BE">
        <w:t xml:space="preserve"> de 20</w:t>
      </w:r>
      <w:r w:rsidR="00FA34BE" w:rsidRPr="00DE35BE">
        <w:t>20</w:t>
      </w:r>
      <w:r w:rsidRPr="00DE35BE">
        <w:t>.</w:t>
      </w:r>
    </w:p>
    <w:p w14:paraId="3473915C" w14:textId="77777777" w:rsidR="00A101E3" w:rsidRPr="00DE35BE" w:rsidRDefault="00A101E3" w:rsidP="00A101E3">
      <w:pPr>
        <w:jc w:val="both"/>
        <w:rPr>
          <w:b/>
          <w:lang w:val="es-MX"/>
        </w:rPr>
      </w:pPr>
    </w:p>
    <w:p w14:paraId="509C3E6C" w14:textId="77777777" w:rsidR="0023522A" w:rsidRPr="00DE35BE" w:rsidRDefault="0023522A" w:rsidP="0023522A">
      <w:pPr>
        <w:jc w:val="both"/>
        <w:rPr>
          <w:b/>
          <w:bCs/>
          <w:i/>
          <w:iCs/>
          <w:lang w:val="es-ES_tradnl"/>
        </w:rPr>
      </w:pPr>
      <w:r w:rsidRPr="00DE35BE">
        <w:rPr>
          <w:b/>
          <w:bCs/>
          <w:i/>
          <w:iCs/>
          <w:lang w:val="es-ES_tradnl"/>
        </w:rPr>
        <w:t>La Secretaría Técnica certifica que la presente resolución cuenta con el voto de los vocales cuyos nombres figuran en el presente documento.</w:t>
      </w:r>
    </w:p>
    <w:p w14:paraId="15139CCA" w14:textId="77777777" w:rsidR="0023522A" w:rsidRPr="00DE35BE" w:rsidRDefault="0023522A" w:rsidP="0023522A">
      <w:pPr>
        <w:spacing w:line="360" w:lineRule="auto"/>
        <w:rPr>
          <w:b/>
          <w:bCs/>
        </w:rPr>
      </w:pPr>
    </w:p>
    <w:p w14:paraId="2C72A5E9" w14:textId="77777777" w:rsidR="0023522A" w:rsidRPr="00DE35BE" w:rsidRDefault="0023522A" w:rsidP="0023522A">
      <w:pPr>
        <w:spacing w:line="360" w:lineRule="auto"/>
        <w:jc w:val="center"/>
        <w:rPr>
          <w:b/>
          <w:bCs/>
        </w:rPr>
      </w:pPr>
      <w:r w:rsidRPr="00DE35BE">
        <w:rPr>
          <w:b/>
          <w:bCs/>
        </w:rPr>
        <w:t xml:space="preserve">Rolando Eyzaguirre </w:t>
      </w:r>
      <w:proofErr w:type="spellStart"/>
      <w:r w:rsidRPr="00DE35BE">
        <w:rPr>
          <w:b/>
          <w:bCs/>
        </w:rPr>
        <w:t>Maccan</w:t>
      </w:r>
      <w:proofErr w:type="spellEnd"/>
      <w:r w:rsidRPr="00DE35BE">
        <w:rPr>
          <w:b/>
          <w:bCs/>
        </w:rPr>
        <w:t xml:space="preserve"> – Presidente</w:t>
      </w:r>
    </w:p>
    <w:p w14:paraId="45539BC8" w14:textId="77777777" w:rsidR="0023522A" w:rsidRPr="00DE35BE" w:rsidRDefault="0023522A" w:rsidP="0023522A">
      <w:pPr>
        <w:spacing w:line="360" w:lineRule="auto"/>
        <w:jc w:val="center"/>
        <w:rPr>
          <w:b/>
          <w:bCs/>
        </w:rPr>
      </w:pPr>
      <w:r w:rsidRPr="00DE35BE">
        <w:rPr>
          <w:b/>
          <w:bCs/>
        </w:rPr>
        <w:t>María Eugenia Valdez Fernández Baca – Vocal</w:t>
      </w:r>
    </w:p>
    <w:p w14:paraId="338C3414" w14:textId="77777777" w:rsidR="0023522A" w:rsidRPr="00DE35BE" w:rsidRDefault="0023522A" w:rsidP="0023522A">
      <w:pPr>
        <w:spacing w:line="360" w:lineRule="auto"/>
        <w:jc w:val="center"/>
        <w:rPr>
          <w:b/>
          <w:bCs/>
        </w:rPr>
      </w:pPr>
      <w:r w:rsidRPr="00DE35BE">
        <w:rPr>
          <w:b/>
          <w:bCs/>
        </w:rPr>
        <w:t>Marco Antonio Ortega Piana – Vocal</w:t>
      </w:r>
    </w:p>
    <w:p w14:paraId="24B6B6BD" w14:textId="77777777" w:rsidR="00863401" w:rsidRPr="00DE35BE" w:rsidRDefault="0023522A" w:rsidP="0023522A">
      <w:pPr>
        <w:spacing w:line="360" w:lineRule="auto"/>
        <w:jc w:val="center"/>
        <w:rPr>
          <w:lang w:val="es-MX"/>
        </w:rPr>
      </w:pPr>
      <w:r w:rsidRPr="00DE35BE">
        <w:rPr>
          <w:b/>
          <w:bCs/>
        </w:rPr>
        <w:t>Gonzalo Abad del Busto - Vocal</w:t>
      </w:r>
    </w:p>
    <w:sectPr w:rsidR="00863401" w:rsidRPr="00DE35BE" w:rsidSect="006706F5">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BAEC" w14:textId="77777777" w:rsidR="00DC2BBF" w:rsidRDefault="00DC2BBF">
      <w:r>
        <w:separator/>
      </w:r>
    </w:p>
  </w:endnote>
  <w:endnote w:type="continuationSeparator" w:id="0">
    <w:p w14:paraId="3AFD191B" w14:textId="77777777" w:rsidR="00DC2BBF" w:rsidRDefault="00DC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7FF6" w14:textId="77777777" w:rsidR="003C2271" w:rsidRPr="003C2271" w:rsidRDefault="003C2271">
    <w:pPr>
      <w:pStyle w:val="Piedepgina"/>
      <w:jc w:val="right"/>
      <w:rPr>
        <w:sz w:val="18"/>
        <w:szCs w:val="18"/>
      </w:rPr>
    </w:pPr>
    <w:r w:rsidRPr="003C2271">
      <w:rPr>
        <w:sz w:val="18"/>
        <w:szCs w:val="18"/>
      </w:rPr>
      <w:t xml:space="preserve">Página </w:t>
    </w:r>
    <w:r w:rsidRPr="003C2271">
      <w:rPr>
        <w:b/>
        <w:bCs/>
        <w:sz w:val="18"/>
        <w:szCs w:val="18"/>
      </w:rPr>
      <w:fldChar w:fldCharType="begin"/>
    </w:r>
    <w:r w:rsidRPr="003C2271">
      <w:rPr>
        <w:b/>
        <w:bCs/>
        <w:sz w:val="18"/>
        <w:szCs w:val="18"/>
      </w:rPr>
      <w:instrText>PAGE</w:instrText>
    </w:r>
    <w:r w:rsidRPr="003C2271">
      <w:rPr>
        <w:b/>
        <w:bCs/>
        <w:sz w:val="18"/>
        <w:szCs w:val="18"/>
      </w:rPr>
      <w:fldChar w:fldCharType="separate"/>
    </w:r>
    <w:r w:rsidRPr="003C2271">
      <w:rPr>
        <w:b/>
        <w:bCs/>
        <w:sz w:val="18"/>
        <w:szCs w:val="18"/>
      </w:rPr>
      <w:t>2</w:t>
    </w:r>
    <w:r w:rsidRPr="003C2271">
      <w:rPr>
        <w:b/>
        <w:bCs/>
        <w:sz w:val="18"/>
        <w:szCs w:val="18"/>
      </w:rPr>
      <w:fldChar w:fldCharType="end"/>
    </w:r>
    <w:r w:rsidRPr="003C2271">
      <w:rPr>
        <w:sz w:val="18"/>
        <w:szCs w:val="18"/>
      </w:rPr>
      <w:t xml:space="preserve"> de </w:t>
    </w:r>
    <w:r w:rsidRPr="003C2271">
      <w:rPr>
        <w:b/>
        <w:bCs/>
        <w:sz w:val="18"/>
        <w:szCs w:val="18"/>
      </w:rPr>
      <w:fldChar w:fldCharType="begin"/>
    </w:r>
    <w:r w:rsidRPr="003C2271">
      <w:rPr>
        <w:b/>
        <w:bCs/>
        <w:sz w:val="18"/>
        <w:szCs w:val="18"/>
      </w:rPr>
      <w:instrText>NUMPAGES</w:instrText>
    </w:r>
    <w:r w:rsidRPr="003C2271">
      <w:rPr>
        <w:b/>
        <w:bCs/>
        <w:sz w:val="18"/>
        <w:szCs w:val="18"/>
      </w:rPr>
      <w:fldChar w:fldCharType="separate"/>
    </w:r>
    <w:r w:rsidRPr="003C2271">
      <w:rPr>
        <w:b/>
        <w:bCs/>
        <w:sz w:val="18"/>
        <w:szCs w:val="18"/>
      </w:rPr>
      <w:t>2</w:t>
    </w:r>
    <w:r w:rsidRPr="003C2271">
      <w:rPr>
        <w:b/>
        <w:bCs/>
        <w:sz w:val="18"/>
        <w:szCs w:val="18"/>
      </w:rPr>
      <w:fldChar w:fldCharType="end"/>
    </w:r>
  </w:p>
  <w:p w14:paraId="6DE3BD0E" w14:textId="77777777" w:rsidR="003C2271" w:rsidRDefault="003C2271">
    <w:pPr>
      <w:pStyle w:val="Piedepgina"/>
    </w:pPr>
  </w:p>
  <w:p w14:paraId="54D8C73C" w14:textId="77777777" w:rsidR="00DE35BE" w:rsidRDefault="00DE35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7739" w14:textId="77777777" w:rsidR="00DC2BBF" w:rsidRDefault="00DC2BBF">
      <w:r>
        <w:separator/>
      </w:r>
    </w:p>
  </w:footnote>
  <w:footnote w:type="continuationSeparator" w:id="0">
    <w:p w14:paraId="6B340BCB" w14:textId="77777777" w:rsidR="00DC2BBF" w:rsidRDefault="00DC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E73" w14:textId="77777777" w:rsidR="003C2271" w:rsidRDefault="003C2271">
    <w:pPr>
      <w:pStyle w:val="Encabezado"/>
    </w:pPr>
  </w:p>
  <w:p w14:paraId="7212EE63" w14:textId="77777777" w:rsidR="003C2271" w:rsidRDefault="003C22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7A1"/>
    <w:multiLevelType w:val="multilevel"/>
    <w:tmpl w:val="9A90FDE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46997"/>
    <w:multiLevelType w:val="hybridMultilevel"/>
    <w:tmpl w:val="DB223FA4"/>
    <w:lvl w:ilvl="0" w:tplc="C5E455FA">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133175"/>
    <w:multiLevelType w:val="multilevel"/>
    <w:tmpl w:val="49C2F318"/>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23C6906"/>
    <w:multiLevelType w:val="multilevel"/>
    <w:tmpl w:val="00A4112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0B431E"/>
    <w:multiLevelType w:val="hybridMultilevel"/>
    <w:tmpl w:val="50147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F2C4BDF"/>
    <w:multiLevelType w:val="hybridMultilevel"/>
    <w:tmpl w:val="5D8665C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1354D5D"/>
    <w:multiLevelType w:val="hybridMultilevel"/>
    <w:tmpl w:val="50CE62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CE10EB"/>
    <w:multiLevelType w:val="hybridMultilevel"/>
    <w:tmpl w:val="7806DCF0"/>
    <w:lvl w:ilvl="0" w:tplc="79728546">
      <w:start w:val="3"/>
      <w:numFmt w:val="bullet"/>
      <w:lvlText w:val="-"/>
      <w:lvlJc w:val="left"/>
      <w:pPr>
        <w:ind w:left="1778" w:hanging="360"/>
      </w:pPr>
      <w:rPr>
        <w:rFonts w:ascii="Georgia" w:eastAsia="Times New Roman" w:hAnsi="Georgia"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7" w15:restartNumberingAfterBreak="0">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E54C0B"/>
    <w:multiLevelType w:val="hybridMultilevel"/>
    <w:tmpl w:val="A3547258"/>
    <w:lvl w:ilvl="0" w:tplc="6082C4F6">
      <w:start w:val="1"/>
      <w:numFmt w:val="upperLetter"/>
      <w:lvlText w:val="%1."/>
      <w:lvlJc w:val="left"/>
      <w:pPr>
        <w:ind w:left="720" w:hanging="360"/>
      </w:pPr>
      <w:rPr>
        <w:rFonts w:cs="Times New Roman" w:hint="default"/>
        <w:b/>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4A46D7"/>
    <w:multiLevelType w:val="hybridMultilevel"/>
    <w:tmpl w:val="DB223FA4"/>
    <w:lvl w:ilvl="0" w:tplc="C5E455FA">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2" w15:restartNumberingAfterBreak="0">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9" w15:restartNumberingAfterBreak="0">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5D53865"/>
    <w:multiLevelType w:val="hybridMultilevel"/>
    <w:tmpl w:val="52B8C33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2" w15:restartNumberingAfterBreak="0">
    <w:nsid w:val="7BDC7CBB"/>
    <w:multiLevelType w:val="hybridMultilevel"/>
    <w:tmpl w:val="6CF0CD4E"/>
    <w:lvl w:ilvl="0" w:tplc="D5E8E45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43" w15:restartNumberingAfterBreak="0">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32"/>
  </w:num>
  <w:num w:numId="3">
    <w:abstractNumId w:val="22"/>
  </w:num>
  <w:num w:numId="4">
    <w:abstractNumId w:val="5"/>
  </w:num>
  <w:num w:numId="5">
    <w:abstractNumId w:val="4"/>
  </w:num>
  <w:num w:numId="6">
    <w:abstractNumId w:val="23"/>
  </w:num>
  <w:num w:numId="7">
    <w:abstractNumId w:val="35"/>
  </w:num>
  <w:num w:numId="8">
    <w:abstractNumId w:val="39"/>
  </w:num>
  <w:num w:numId="9">
    <w:abstractNumId w:val="33"/>
  </w:num>
  <w:num w:numId="10">
    <w:abstractNumId w:val="9"/>
  </w:num>
  <w:num w:numId="11">
    <w:abstractNumId w:val="1"/>
  </w:num>
  <w:num w:numId="12">
    <w:abstractNumId w:val="29"/>
  </w:num>
  <w:num w:numId="13">
    <w:abstractNumId w:val="12"/>
  </w:num>
  <w:num w:numId="14">
    <w:abstractNumId w:val="38"/>
  </w:num>
  <w:num w:numId="15">
    <w:abstractNumId w:val="43"/>
  </w:num>
  <w:num w:numId="16">
    <w:abstractNumId w:val="40"/>
  </w:num>
  <w:num w:numId="17">
    <w:abstractNumId w:val="44"/>
  </w:num>
  <w:num w:numId="18">
    <w:abstractNumId w:val="34"/>
  </w:num>
  <w:num w:numId="19">
    <w:abstractNumId w:val="10"/>
  </w:num>
  <w:num w:numId="20">
    <w:abstractNumId w:val="7"/>
  </w:num>
  <w:num w:numId="21">
    <w:abstractNumId w:val="30"/>
  </w:num>
  <w:num w:numId="22">
    <w:abstractNumId w:val="13"/>
  </w:num>
  <w:num w:numId="23">
    <w:abstractNumId w:val="27"/>
  </w:num>
  <w:num w:numId="24">
    <w:abstractNumId w:val="24"/>
  </w:num>
  <w:num w:numId="25">
    <w:abstractNumId w:val="6"/>
  </w:num>
  <w:num w:numId="26">
    <w:abstractNumId w:val="37"/>
  </w:num>
  <w:num w:numId="27">
    <w:abstractNumId w:val="14"/>
  </w:num>
  <w:num w:numId="28">
    <w:abstractNumId w:val="36"/>
  </w:num>
  <w:num w:numId="29">
    <w:abstractNumId w:val="2"/>
  </w:num>
  <w:num w:numId="30">
    <w:abstractNumId w:val="11"/>
  </w:num>
  <w:num w:numId="31">
    <w:abstractNumId w:val="8"/>
  </w:num>
  <w:num w:numId="32">
    <w:abstractNumId w:val="15"/>
  </w:num>
  <w:num w:numId="33">
    <w:abstractNumId w:val="25"/>
  </w:num>
  <w:num w:numId="34">
    <w:abstractNumId w:val="0"/>
  </w:num>
  <w:num w:numId="35">
    <w:abstractNumId w:val="18"/>
  </w:num>
  <w:num w:numId="36">
    <w:abstractNumId w:val="41"/>
  </w:num>
  <w:num w:numId="37">
    <w:abstractNumId w:val="28"/>
  </w:num>
  <w:num w:numId="38">
    <w:abstractNumId w:val="42"/>
  </w:num>
  <w:num w:numId="39">
    <w:abstractNumId w:val="21"/>
  </w:num>
  <w:num w:numId="40">
    <w:abstractNumId w:val="3"/>
  </w:num>
  <w:num w:numId="41">
    <w:abstractNumId w:val="31"/>
  </w:num>
  <w:num w:numId="42">
    <w:abstractNumId w:val="19"/>
  </w:num>
  <w:num w:numId="43">
    <w:abstractNumId w:val="20"/>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50"/>
    <w:rsid w:val="0000181C"/>
    <w:rsid w:val="0000198D"/>
    <w:rsid w:val="000021EF"/>
    <w:rsid w:val="0000267D"/>
    <w:rsid w:val="00002EAD"/>
    <w:rsid w:val="00003D33"/>
    <w:rsid w:val="00003E31"/>
    <w:rsid w:val="0000524F"/>
    <w:rsid w:val="0000705F"/>
    <w:rsid w:val="00007EEE"/>
    <w:rsid w:val="000106A4"/>
    <w:rsid w:val="00011225"/>
    <w:rsid w:val="00011232"/>
    <w:rsid w:val="000118E1"/>
    <w:rsid w:val="00011BD4"/>
    <w:rsid w:val="0001278C"/>
    <w:rsid w:val="00013455"/>
    <w:rsid w:val="00013CC3"/>
    <w:rsid w:val="00015372"/>
    <w:rsid w:val="000159C8"/>
    <w:rsid w:val="00015DB4"/>
    <w:rsid w:val="00016E28"/>
    <w:rsid w:val="00016FC2"/>
    <w:rsid w:val="0002164F"/>
    <w:rsid w:val="00021D94"/>
    <w:rsid w:val="000223AA"/>
    <w:rsid w:val="00026485"/>
    <w:rsid w:val="0002693F"/>
    <w:rsid w:val="00030C49"/>
    <w:rsid w:val="000313B4"/>
    <w:rsid w:val="0003206A"/>
    <w:rsid w:val="00032577"/>
    <w:rsid w:val="00032776"/>
    <w:rsid w:val="00033AA3"/>
    <w:rsid w:val="00033C14"/>
    <w:rsid w:val="00033F12"/>
    <w:rsid w:val="000344A4"/>
    <w:rsid w:val="000364E4"/>
    <w:rsid w:val="00036BAA"/>
    <w:rsid w:val="00037614"/>
    <w:rsid w:val="000404AA"/>
    <w:rsid w:val="000406A5"/>
    <w:rsid w:val="00041201"/>
    <w:rsid w:val="0004217E"/>
    <w:rsid w:val="00042366"/>
    <w:rsid w:val="000424E5"/>
    <w:rsid w:val="0004287D"/>
    <w:rsid w:val="00043818"/>
    <w:rsid w:val="00043C4A"/>
    <w:rsid w:val="00043E9A"/>
    <w:rsid w:val="000456B2"/>
    <w:rsid w:val="00045F4D"/>
    <w:rsid w:val="000472D8"/>
    <w:rsid w:val="00050EB3"/>
    <w:rsid w:val="000527D3"/>
    <w:rsid w:val="00053180"/>
    <w:rsid w:val="00053A8C"/>
    <w:rsid w:val="0005428F"/>
    <w:rsid w:val="000544B5"/>
    <w:rsid w:val="00054C7E"/>
    <w:rsid w:val="000557C2"/>
    <w:rsid w:val="00056792"/>
    <w:rsid w:val="00060358"/>
    <w:rsid w:val="0006202D"/>
    <w:rsid w:val="00063613"/>
    <w:rsid w:val="00063A98"/>
    <w:rsid w:val="00064AE0"/>
    <w:rsid w:val="000651D7"/>
    <w:rsid w:val="000667EA"/>
    <w:rsid w:val="00070753"/>
    <w:rsid w:val="000718FF"/>
    <w:rsid w:val="0007306C"/>
    <w:rsid w:val="0007401C"/>
    <w:rsid w:val="00074979"/>
    <w:rsid w:val="000753C3"/>
    <w:rsid w:val="00075F29"/>
    <w:rsid w:val="00076D9B"/>
    <w:rsid w:val="00076EBC"/>
    <w:rsid w:val="00077100"/>
    <w:rsid w:val="0007716E"/>
    <w:rsid w:val="000771CD"/>
    <w:rsid w:val="000802E5"/>
    <w:rsid w:val="00081253"/>
    <w:rsid w:val="00082337"/>
    <w:rsid w:val="00083AA3"/>
    <w:rsid w:val="00084445"/>
    <w:rsid w:val="00084FA5"/>
    <w:rsid w:val="000878BF"/>
    <w:rsid w:val="00087CF1"/>
    <w:rsid w:val="00087D62"/>
    <w:rsid w:val="000901EA"/>
    <w:rsid w:val="00091692"/>
    <w:rsid w:val="0009279E"/>
    <w:rsid w:val="00092A9C"/>
    <w:rsid w:val="000932F0"/>
    <w:rsid w:val="000935C2"/>
    <w:rsid w:val="000939B7"/>
    <w:rsid w:val="000948D9"/>
    <w:rsid w:val="00094E39"/>
    <w:rsid w:val="000967E2"/>
    <w:rsid w:val="000968FB"/>
    <w:rsid w:val="000969AA"/>
    <w:rsid w:val="00096ACB"/>
    <w:rsid w:val="00096BC0"/>
    <w:rsid w:val="000971AE"/>
    <w:rsid w:val="000A0165"/>
    <w:rsid w:val="000A2BB8"/>
    <w:rsid w:val="000A5260"/>
    <w:rsid w:val="000A57C3"/>
    <w:rsid w:val="000A77D0"/>
    <w:rsid w:val="000A785D"/>
    <w:rsid w:val="000B0B27"/>
    <w:rsid w:val="000B0F13"/>
    <w:rsid w:val="000B1113"/>
    <w:rsid w:val="000B4233"/>
    <w:rsid w:val="000B48F7"/>
    <w:rsid w:val="000B4B12"/>
    <w:rsid w:val="000B55DC"/>
    <w:rsid w:val="000B710F"/>
    <w:rsid w:val="000B72A8"/>
    <w:rsid w:val="000B7348"/>
    <w:rsid w:val="000B7ADC"/>
    <w:rsid w:val="000C011E"/>
    <w:rsid w:val="000C0727"/>
    <w:rsid w:val="000C1A15"/>
    <w:rsid w:val="000C1CDE"/>
    <w:rsid w:val="000C20BF"/>
    <w:rsid w:val="000C21B3"/>
    <w:rsid w:val="000C2593"/>
    <w:rsid w:val="000C2A77"/>
    <w:rsid w:val="000C3A2A"/>
    <w:rsid w:val="000C3E40"/>
    <w:rsid w:val="000C5F07"/>
    <w:rsid w:val="000C6963"/>
    <w:rsid w:val="000C6C11"/>
    <w:rsid w:val="000D01AB"/>
    <w:rsid w:val="000D06F7"/>
    <w:rsid w:val="000D1119"/>
    <w:rsid w:val="000D1B80"/>
    <w:rsid w:val="000D2F86"/>
    <w:rsid w:val="000D3132"/>
    <w:rsid w:val="000D38C6"/>
    <w:rsid w:val="000D3A5A"/>
    <w:rsid w:val="000D3FCA"/>
    <w:rsid w:val="000D4873"/>
    <w:rsid w:val="000D4A8C"/>
    <w:rsid w:val="000D58DE"/>
    <w:rsid w:val="000D60EE"/>
    <w:rsid w:val="000D612C"/>
    <w:rsid w:val="000D7038"/>
    <w:rsid w:val="000D71D4"/>
    <w:rsid w:val="000D7D97"/>
    <w:rsid w:val="000E06A4"/>
    <w:rsid w:val="000E13E4"/>
    <w:rsid w:val="000E23EB"/>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2023"/>
    <w:rsid w:val="00102526"/>
    <w:rsid w:val="00102BB7"/>
    <w:rsid w:val="00102DED"/>
    <w:rsid w:val="00105E2C"/>
    <w:rsid w:val="00106FF2"/>
    <w:rsid w:val="0010709C"/>
    <w:rsid w:val="00107930"/>
    <w:rsid w:val="00107B11"/>
    <w:rsid w:val="0011061B"/>
    <w:rsid w:val="00110BF2"/>
    <w:rsid w:val="00111B8D"/>
    <w:rsid w:val="0011285B"/>
    <w:rsid w:val="00112C38"/>
    <w:rsid w:val="00113578"/>
    <w:rsid w:val="00113B3A"/>
    <w:rsid w:val="001157BA"/>
    <w:rsid w:val="00116673"/>
    <w:rsid w:val="001177BB"/>
    <w:rsid w:val="001178BD"/>
    <w:rsid w:val="00121959"/>
    <w:rsid w:val="00121F2E"/>
    <w:rsid w:val="00122133"/>
    <w:rsid w:val="00122681"/>
    <w:rsid w:val="0012308F"/>
    <w:rsid w:val="001233EB"/>
    <w:rsid w:val="0012396F"/>
    <w:rsid w:val="00125C47"/>
    <w:rsid w:val="001267AE"/>
    <w:rsid w:val="00126B6D"/>
    <w:rsid w:val="00126D88"/>
    <w:rsid w:val="001274F5"/>
    <w:rsid w:val="00127904"/>
    <w:rsid w:val="00127FE7"/>
    <w:rsid w:val="001309D7"/>
    <w:rsid w:val="0013120A"/>
    <w:rsid w:val="00131269"/>
    <w:rsid w:val="001315E3"/>
    <w:rsid w:val="00131AD6"/>
    <w:rsid w:val="00132157"/>
    <w:rsid w:val="00132720"/>
    <w:rsid w:val="00132EC5"/>
    <w:rsid w:val="00134109"/>
    <w:rsid w:val="00134E19"/>
    <w:rsid w:val="001367A8"/>
    <w:rsid w:val="001367DF"/>
    <w:rsid w:val="00136A35"/>
    <w:rsid w:val="001372C4"/>
    <w:rsid w:val="00137847"/>
    <w:rsid w:val="0014026F"/>
    <w:rsid w:val="0014166F"/>
    <w:rsid w:val="001425BA"/>
    <w:rsid w:val="00143887"/>
    <w:rsid w:val="00143EF8"/>
    <w:rsid w:val="00145DD8"/>
    <w:rsid w:val="00146228"/>
    <w:rsid w:val="00146B3B"/>
    <w:rsid w:val="00146D94"/>
    <w:rsid w:val="0015002D"/>
    <w:rsid w:val="0015102C"/>
    <w:rsid w:val="001542AA"/>
    <w:rsid w:val="00154972"/>
    <w:rsid w:val="00154BB6"/>
    <w:rsid w:val="001554E3"/>
    <w:rsid w:val="00155795"/>
    <w:rsid w:val="001566A1"/>
    <w:rsid w:val="00157474"/>
    <w:rsid w:val="00161B95"/>
    <w:rsid w:val="001625BD"/>
    <w:rsid w:val="00164D1A"/>
    <w:rsid w:val="00165F90"/>
    <w:rsid w:val="001679D5"/>
    <w:rsid w:val="001704AA"/>
    <w:rsid w:val="0017165E"/>
    <w:rsid w:val="00171D9C"/>
    <w:rsid w:val="00172653"/>
    <w:rsid w:val="00172919"/>
    <w:rsid w:val="00173CF4"/>
    <w:rsid w:val="00173FE5"/>
    <w:rsid w:val="001740F0"/>
    <w:rsid w:val="0017500D"/>
    <w:rsid w:val="00175C28"/>
    <w:rsid w:val="001761C3"/>
    <w:rsid w:val="0017761E"/>
    <w:rsid w:val="00182821"/>
    <w:rsid w:val="00182B91"/>
    <w:rsid w:val="00182DC4"/>
    <w:rsid w:val="0018427C"/>
    <w:rsid w:val="00184907"/>
    <w:rsid w:val="00185052"/>
    <w:rsid w:val="00185207"/>
    <w:rsid w:val="00185ED1"/>
    <w:rsid w:val="001866A2"/>
    <w:rsid w:val="001870A9"/>
    <w:rsid w:val="001871C2"/>
    <w:rsid w:val="00190F95"/>
    <w:rsid w:val="001916B8"/>
    <w:rsid w:val="00192266"/>
    <w:rsid w:val="00193166"/>
    <w:rsid w:val="00193CC3"/>
    <w:rsid w:val="001944C7"/>
    <w:rsid w:val="00195084"/>
    <w:rsid w:val="0019548F"/>
    <w:rsid w:val="001970D7"/>
    <w:rsid w:val="001A0103"/>
    <w:rsid w:val="001A1E3C"/>
    <w:rsid w:val="001A1E52"/>
    <w:rsid w:val="001A439D"/>
    <w:rsid w:val="001A4624"/>
    <w:rsid w:val="001A4C7A"/>
    <w:rsid w:val="001A64AC"/>
    <w:rsid w:val="001A7357"/>
    <w:rsid w:val="001A78E5"/>
    <w:rsid w:val="001B0120"/>
    <w:rsid w:val="001B0B63"/>
    <w:rsid w:val="001B0D85"/>
    <w:rsid w:val="001B117E"/>
    <w:rsid w:val="001B20E4"/>
    <w:rsid w:val="001B2868"/>
    <w:rsid w:val="001B323A"/>
    <w:rsid w:val="001B32F4"/>
    <w:rsid w:val="001B40B9"/>
    <w:rsid w:val="001B4F0B"/>
    <w:rsid w:val="001B5B6E"/>
    <w:rsid w:val="001B5FF3"/>
    <w:rsid w:val="001B6493"/>
    <w:rsid w:val="001B72D3"/>
    <w:rsid w:val="001B74AA"/>
    <w:rsid w:val="001B7B39"/>
    <w:rsid w:val="001C0FB3"/>
    <w:rsid w:val="001C1011"/>
    <w:rsid w:val="001C10C8"/>
    <w:rsid w:val="001C14AC"/>
    <w:rsid w:val="001C16FE"/>
    <w:rsid w:val="001C1D88"/>
    <w:rsid w:val="001C1FCD"/>
    <w:rsid w:val="001C20D6"/>
    <w:rsid w:val="001C2606"/>
    <w:rsid w:val="001C314F"/>
    <w:rsid w:val="001C3AD6"/>
    <w:rsid w:val="001C554B"/>
    <w:rsid w:val="001C6B7F"/>
    <w:rsid w:val="001D015A"/>
    <w:rsid w:val="001D0600"/>
    <w:rsid w:val="001D08EA"/>
    <w:rsid w:val="001D0DE8"/>
    <w:rsid w:val="001D1275"/>
    <w:rsid w:val="001D1303"/>
    <w:rsid w:val="001D32E4"/>
    <w:rsid w:val="001D3C34"/>
    <w:rsid w:val="001D4667"/>
    <w:rsid w:val="001D478C"/>
    <w:rsid w:val="001D5047"/>
    <w:rsid w:val="001D79F6"/>
    <w:rsid w:val="001D7B62"/>
    <w:rsid w:val="001E00B7"/>
    <w:rsid w:val="001E12CC"/>
    <w:rsid w:val="001E2C80"/>
    <w:rsid w:val="001E7418"/>
    <w:rsid w:val="001E7D5A"/>
    <w:rsid w:val="001F01AF"/>
    <w:rsid w:val="001F0C19"/>
    <w:rsid w:val="001F133A"/>
    <w:rsid w:val="001F1A68"/>
    <w:rsid w:val="001F1BB9"/>
    <w:rsid w:val="001F244B"/>
    <w:rsid w:val="001F3832"/>
    <w:rsid w:val="001F6428"/>
    <w:rsid w:val="001F76C0"/>
    <w:rsid w:val="001F7A37"/>
    <w:rsid w:val="002008A0"/>
    <w:rsid w:val="00201419"/>
    <w:rsid w:val="00202028"/>
    <w:rsid w:val="00202CFD"/>
    <w:rsid w:val="00202D20"/>
    <w:rsid w:val="002030CD"/>
    <w:rsid w:val="002042E5"/>
    <w:rsid w:val="00204F1A"/>
    <w:rsid w:val="00207491"/>
    <w:rsid w:val="00211392"/>
    <w:rsid w:val="00213022"/>
    <w:rsid w:val="002136E1"/>
    <w:rsid w:val="00214826"/>
    <w:rsid w:val="00214E42"/>
    <w:rsid w:val="002160C5"/>
    <w:rsid w:val="002165D1"/>
    <w:rsid w:val="0021668F"/>
    <w:rsid w:val="0021729A"/>
    <w:rsid w:val="002201F1"/>
    <w:rsid w:val="0022092A"/>
    <w:rsid w:val="00220A8A"/>
    <w:rsid w:val="00221732"/>
    <w:rsid w:val="00221A27"/>
    <w:rsid w:val="00221E73"/>
    <w:rsid w:val="00222170"/>
    <w:rsid w:val="00222BDB"/>
    <w:rsid w:val="00223458"/>
    <w:rsid w:val="002236D7"/>
    <w:rsid w:val="0022371C"/>
    <w:rsid w:val="0022375B"/>
    <w:rsid w:val="002257D2"/>
    <w:rsid w:val="00225820"/>
    <w:rsid w:val="002260CD"/>
    <w:rsid w:val="002261AF"/>
    <w:rsid w:val="00226E52"/>
    <w:rsid w:val="002273AF"/>
    <w:rsid w:val="00230B9E"/>
    <w:rsid w:val="00231873"/>
    <w:rsid w:val="00232338"/>
    <w:rsid w:val="00233C97"/>
    <w:rsid w:val="00233CE4"/>
    <w:rsid w:val="002341C6"/>
    <w:rsid w:val="00234B40"/>
    <w:rsid w:val="0023522A"/>
    <w:rsid w:val="00235B8F"/>
    <w:rsid w:val="00235ECF"/>
    <w:rsid w:val="00240C84"/>
    <w:rsid w:val="002423C1"/>
    <w:rsid w:val="00242409"/>
    <w:rsid w:val="00242497"/>
    <w:rsid w:val="002427C8"/>
    <w:rsid w:val="00242C5B"/>
    <w:rsid w:val="00242EEF"/>
    <w:rsid w:val="0024317A"/>
    <w:rsid w:val="0024453E"/>
    <w:rsid w:val="00244724"/>
    <w:rsid w:val="00245B13"/>
    <w:rsid w:val="002464EE"/>
    <w:rsid w:val="00247EEA"/>
    <w:rsid w:val="00250ABB"/>
    <w:rsid w:val="002513A9"/>
    <w:rsid w:val="0025144E"/>
    <w:rsid w:val="00251CA5"/>
    <w:rsid w:val="00251DE6"/>
    <w:rsid w:val="00252BA7"/>
    <w:rsid w:val="00252F4E"/>
    <w:rsid w:val="0025303B"/>
    <w:rsid w:val="00253EA6"/>
    <w:rsid w:val="00253FC6"/>
    <w:rsid w:val="0025498F"/>
    <w:rsid w:val="00254F47"/>
    <w:rsid w:val="00255937"/>
    <w:rsid w:val="00256064"/>
    <w:rsid w:val="00256994"/>
    <w:rsid w:val="002570E3"/>
    <w:rsid w:val="00257ED8"/>
    <w:rsid w:val="00257FEF"/>
    <w:rsid w:val="002624F6"/>
    <w:rsid w:val="00262B7D"/>
    <w:rsid w:val="00262EEA"/>
    <w:rsid w:val="00263C8A"/>
    <w:rsid w:val="002644BD"/>
    <w:rsid w:val="002650A7"/>
    <w:rsid w:val="002718CA"/>
    <w:rsid w:val="002719CF"/>
    <w:rsid w:val="00271C77"/>
    <w:rsid w:val="00272D69"/>
    <w:rsid w:val="00273D56"/>
    <w:rsid w:val="00273EF6"/>
    <w:rsid w:val="00275C1C"/>
    <w:rsid w:val="0027623E"/>
    <w:rsid w:val="002767A8"/>
    <w:rsid w:val="0027792B"/>
    <w:rsid w:val="00281843"/>
    <w:rsid w:val="0028231A"/>
    <w:rsid w:val="00283926"/>
    <w:rsid w:val="00283A3E"/>
    <w:rsid w:val="00283AD4"/>
    <w:rsid w:val="00284496"/>
    <w:rsid w:val="00284513"/>
    <w:rsid w:val="0028508A"/>
    <w:rsid w:val="00285131"/>
    <w:rsid w:val="00285991"/>
    <w:rsid w:val="00286704"/>
    <w:rsid w:val="00287A9A"/>
    <w:rsid w:val="00287C76"/>
    <w:rsid w:val="00287E43"/>
    <w:rsid w:val="0029058C"/>
    <w:rsid w:val="0029134E"/>
    <w:rsid w:val="0029359F"/>
    <w:rsid w:val="00293BB1"/>
    <w:rsid w:val="002948FB"/>
    <w:rsid w:val="00294BDD"/>
    <w:rsid w:val="00294CAB"/>
    <w:rsid w:val="00294D06"/>
    <w:rsid w:val="002964B0"/>
    <w:rsid w:val="00297E61"/>
    <w:rsid w:val="002A1FC0"/>
    <w:rsid w:val="002A34F2"/>
    <w:rsid w:val="002A3A78"/>
    <w:rsid w:val="002A4923"/>
    <w:rsid w:val="002A5355"/>
    <w:rsid w:val="002A7D99"/>
    <w:rsid w:val="002B1CBC"/>
    <w:rsid w:val="002B1D35"/>
    <w:rsid w:val="002B2F10"/>
    <w:rsid w:val="002B4954"/>
    <w:rsid w:val="002B49AF"/>
    <w:rsid w:val="002B5AB2"/>
    <w:rsid w:val="002B635B"/>
    <w:rsid w:val="002B7E67"/>
    <w:rsid w:val="002C07A0"/>
    <w:rsid w:val="002C2952"/>
    <w:rsid w:val="002C2D23"/>
    <w:rsid w:val="002C3036"/>
    <w:rsid w:val="002C4C0A"/>
    <w:rsid w:val="002C584C"/>
    <w:rsid w:val="002C6172"/>
    <w:rsid w:val="002C7226"/>
    <w:rsid w:val="002D0AA2"/>
    <w:rsid w:val="002D0B0D"/>
    <w:rsid w:val="002D2D4E"/>
    <w:rsid w:val="002D3C89"/>
    <w:rsid w:val="002D49AC"/>
    <w:rsid w:val="002D4F0D"/>
    <w:rsid w:val="002D6843"/>
    <w:rsid w:val="002D6873"/>
    <w:rsid w:val="002D6AAE"/>
    <w:rsid w:val="002D6F86"/>
    <w:rsid w:val="002D726C"/>
    <w:rsid w:val="002D7D7F"/>
    <w:rsid w:val="002E001D"/>
    <w:rsid w:val="002E0EFD"/>
    <w:rsid w:val="002E302F"/>
    <w:rsid w:val="002E3074"/>
    <w:rsid w:val="002E4985"/>
    <w:rsid w:val="002E5210"/>
    <w:rsid w:val="002E5B08"/>
    <w:rsid w:val="002E6396"/>
    <w:rsid w:val="002E6668"/>
    <w:rsid w:val="002E7C58"/>
    <w:rsid w:val="002E7F9F"/>
    <w:rsid w:val="002F0245"/>
    <w:rsid w:val="002F3819"/>
    <w:rsid w:val="002F3F9B"/>
    <w:rsid w:val="002F46F2"/>
    <w:rsid w:val="002F557C"/>
    <w:rsid w:val="002F5BF1"/>
    <w:rsid w:val="002F69D9"/>
    <w:rsid w:val="002F6D68"/>
    <w:rsid w:val="002F6FA2"/>
    <w:rsid w:val="002F7225"/>
    <w:rsid w:val="003008D2"/>
    <w:rsid w:val="00300AC1"/>
    <w:rsid w:val="00301DBC"/>
    <w:rsid w:val="0030201A"/>
    <w:rsid w:val="0030228A"/>
    <w:rsid w:val="003028A8"/>
    <w:rsid w:val="00302EC3"/>
    <w:rsid w:val="0030324F"/>
    <w:rsid w:val="0030353F"/>
    <w:rsid w:val="00304A7E"/>
    <w:rsid w:val="00305440"/>
    <w:rsid w:val="0030548B"/>
    <w:rsid w:val="0030584A"/>
    <w:rsid w:val="003064C3"/>
    <w:rsid w:val="003077EC"/>
    <w:rsid w:val="00307C4E"/>
    <w:rsid w:val="003120B4"/>
    <w:rsid w:val="003124AF"/>
    <w:rsid w:val="00312AE8"/>
    <w:rsid w:val="00312CDA"/>
    <w:rsid w:val="00312EF8"/>
    <w:rsid w:val="003143E8"/>
    <w:rsid w:val="00314597"/>
    <w:rsid w:val="00315271"/>
    <w:rsid w:val="00316B02"/>
    <w:rsid w:val="003175B1"/>
    <w:rsid w:val="003178A5"/>
    <w:rsid w:val="00320E65"/>
    <w:rsid w:val="00321F20"/>
    <w:rsid w:val="00322511"/>
    <w:rsid w:val="00322DF8"/>
    <w:rsid w:val="00324090"/>
    <w:rsid w:val="00324438"/>
    <w:rsid w:val="00324DDB"/>
    <w:rsid w:val="003252D7"/>
    <w:rsid w:val="003262C4"/>
    <w:rsid w:val="00326ECA"/>
    <w:rsid w:val="00327940"/>
    <w:rsid w:val="00327E7B"/>
    <w:rsid w:val="003315B2"/>
    <w:rsid w:val="00332A9A"/>
    <w:rsid w:val="00332B94"/>
    <w:rsid w:val="00332C21"/>
    <w:rsid w:val="00333091"/>
    <w:rsid w:val="00333A07"/>
    <w:rsid w:val="0033588B"/>
    <w:rsid w:val="00335978"/>
    <w:rsid w:val="00340D0A"/>
    <w:rsid w:val="00340FB8"/>
    <w:rsid w:val="003414D5"/>
    <w:rsid w:val="003422BE"/>
    <w:rsid w:val="003431C1"/>
    <w:rsid w:val="003439AE"/>
    <w:rsid w:val="00344528"/>
    <w:rsid w:val="00345710"/>
    <w:rsid w:val="00346DF8"/>
    <w:rsid w:val="0034725B"/>
    <w:rsid w:val="003479DD"/>
    <w:rsid w:val="00350126"/>
    <w:rsid w:val="0035089C"/>
    <w:rsid w:val="003510ED"/>
    <w:rsid w:val="003511C9"/>
    <w:rsid w:val="00351C0E"/>
    <w:rsid w:val="00352CF7"/>
    <w:rsid w:val="00353DA1"/>
    <w:rsid w:val="00353F47"/>
    <w:rsid w:val="00354542"/>
    <w:rsid w:val="00354632"/>
    <w:rsid w:val="00356840"/>
    <w:rsid w:val="00357E50"/>
    <w:rsid w:val="0036038F"/>
    <w:rsid w:val="00360529"/>
    <w:rsid w:val="00361403"/>
    <w:rsid w:val="00361900"/>
    <w:rsid w:val="00361A80"/>
    <w:rsid w:val="00361AFE"/>
    <w:rsid w:val="0036241D"/>
    <w:rsid w:val="00362809"/>
    <w:rsid w:val="00363267"/>
    <w:rsid w:val="00363915"/>
    <w:rsid w:val="00363AAF"/>
    <w:rsid w:val="00363F28"/>
    <w:rsid w:val="00365044"/>
    <w:rsid w:val="00365109"/>
    <w:rsid w:val="0036541C"/>
    <w:rsid w:val="00365482"/>
    <w:rsid w:val="0036749D"/>
    <w:rsid w:val="003704A6"/>
    <w:rsid w:val="00371EFB"/>
    <w:rsid w:val="0037358A"/>
    <w:rsid w:val="003745D9"/>
    <w:rsid w:val="0037590A"/>
    <w:rsid w:val="00377781"/>
    <w:rsid w:val="0038138D"/>
    <w:rsid w:val="003829A6"/>
    <w:rsid w:val="003842B5"/>
    <w:rsid w:val="003852C5"/>
    <w:rsid w:val="00385488"/>
    <w:rsid w:val="003858D9"/>
    <w:rsid w:val="00386091"/>
    <w:rsid w:val="00386C97"/>
    <w:rsid w:val="00391B47"/>
    <w:rsid w:val="0039227D"/>
    <w:rsid w:val="00392A5C"/>
    <w:rsid w:val="0039303C"/>
    <w:rsid w:val="00394F76"/>
    <w:rsid w:val="0039551D"/>
    <w:rsid w:val="00396A53"/>
    <w:rsid w:val="00397545"/>
    <w:rsid w:val="003A15C7"/>
    <w:rsid w:val="003A17C0"/>
    <w:rsid w:val="003A2B41"/>
    <w:rsid w:val="003A3435"/>
    <w:rsid w:val="003A3A1D"/>
    <w:rsid w:val="003A5FBA"/>
    <w:rsid w:val="003A6287"/>
    <w:rsid w:val="003A7F47"/>
    <w:rsid w:val="003B0F4B"/>
    <w:rsid w:val="003B1CBD"/>
    <w:rsid w:val="003B2040"/>
    <w:rsid w:val="003B236F"/>
    <w:rsid w:val="003B2E89"/>
    <w:rsid w:val="003B3712"/>
    <w:rsid w:val="003B4631"/>
    <w:rsid w:val="003B5F1D"/>
    <w:rsid w:val="003B6BA9"/>
    <w:rsid w:val="003B74A4"/>
    <w:rsid w:val="003C0611"/>
    <w:rsid w:val="003C0744"/>
    <w:rsid w:val="003C2271"/>
    <w:rsid w:val="003C2B72"/>
    <w:rsid w:val="003C43BC"/>
    <w:rsid w:val="003C4482"/>
    <w:rsid w:val="003C450B"/>
    <w:rsid w:val="003C55E9"/>
    <w:rsid w:val="003C581C"/>
    <w:rsid w:val="003C6413"/>
    <w:rsid w:val="003C6D2B"/>
    <w:rsid w:val="003C70D5"/>
    <w:rsid w:val="003C787F"/>
    <w:rsid w:val="003C7B83"/>
    <w:rsid w:val="003C7F8B"/>
    <w:rsid w:val="003D1C00"/>
    <w:rsid w:val="003D2ACB"/>
    <w:rsid w:val="003D4113"/>
    <w:rsid w:val="003D4623"/>
    <w:rsid w:val="003D7680"/>
    <w:rsid w:val="003D7C95"/>
    <w:rsid w:val="003D7E9D"/>
    <w:rsid w:val="003E0292"/>
    <w:rsid w:val="003E0618"/>
    <w:rsid w:val="003E1513"/>
    <w:rsid w:val="003E1562"/>
    <w:rsid w:val="003E257D"/>
    <w:rsid w:val="003E5A50"/>
    <w:rsid w:val="003E5A67"/>
    <w:rsid w:val="003E618C"/>
    <w:rsid w:val="003E7149"/>
    <w:rsid w:val="003E7573"/>
    <w:rsid w:val="003E78B5"/>
    <w:rsid w:val="003F0DDF"/>
    <w:rsid w:val="003F0EC4"/>
    <w:rsid w:val="003F26DC"/>
    <w:rsid w:val="003F3ED5"/>
    <w:rsid w:val="003F3F2C"/>
    <w:rsid w:val="003F4E13"/>
    <w:rsid w:val="004000A8"/>
    <w:rsid w:val="00400A63"/>
    <w:rsid w:val="004019F8"/>
    <w:rsid w:val="0040708E"/>
    <w:rsid w:val="00407851"/>
    <w:rsid w:val="004125B6"/>
    <w:rsid w:val="00412CE1"/>
    <w:rsid w:val="00412E4F"/>
    <w:rsid w:val="00413348"/>
    <w:rsid w:val="0041338A"/>
    <w:rsid w:val="00413F9D"/>
    <w:rsid w:val="00414207"/>
    <w:rsid w:val="00414380"/>
    <w:rsid w:val="00414C0A"/>
    <w:rsid w:val="004155DB"/>
    <w:rsid w:val="004158C5"/>
    <w:rsid w:val="00415AD8"/>
    <w:rsid w:val="0041625F"/>
    <w:rsid w:val="004168D5"/>
    <w:rsid w:val="00416DF2"/>
    <w:rsid w:val="004173B8"/>
    <w:rsid w:val="00417D0C"/>
    <w:rsid w:val="004209B0"/>
    <w:rsid w:val="0042182C"/>
    <w:rsid w:val="00421AF6"/>
    <w:rsid w:val="00421B21"/>
    <w:rsid w:val="00421DE9"/>
    <w:rsid w:val="004235C9"/>
    <w:rsid w:val="00423E1B"/>
    <w:rsid w:val="00424150"/>
    <w:rsid w:val="0042580D"/>
    <w:rsid w:val="004258F7"/>
    <w:rsid w:val="00425D1F"/>
    <w:rsid w:val="004266B3"/>
    <w:rsid w:val="004279E3"/>
    <w:rsid w:val="004304D7"/>
    <w:rsid w:val="00431B34"/>
    <w:rsid w:val="00434AE2"/>
    <w:rsid w:val="00434B41"/>
    <w:rsid w:val="0043584F"/>
    <w:rsid w:val="00435C7F"/>
    <w:rsid w:val="00435F9C"/>
    <w:rsid w:val="004366EF"/>
    <w:rsid w:val="00436EE3"/>
    <w:rsid w:val="004372BF"/>
    <w:rsid w:val="004375C8"/>
    <w:rsid w:val="00441D29"/>
    <w:rsid w:val="00443000"/>
    <w:rsid w:val="00443EE1"/>
    <w:rsid w:val="00444C85"/>
    <w:rsid w:val="00446B06"/>
    <w:rsid w:val="00446DFD"/>
    <w:rsid w:val="0045343B"/>
    <w:rsid w:val="00454826"/>
    <w:rsid w:val="00454EA4"/>
    <w:rsid w:val="00456976"/>
    <w:rsid w:val="00457690"/>
    <w:rsid w:val="0046013D"/>
    <w:rsid w:val="004603D8"/>
    <w:rsid w:val="00463E9B"/>
    <w:rsid w:val="00465751"/>
    <w:rsid w:val="00466565"/>
    <w:rsid w:val="004667DA"/>
    <w:rsid w:val="00466C9F"/>
    <w:rsid w:val="004679B8"/>
    <w:rsid w:val="004717DB"/>
    <w:rsid w:val="00472CD4"/>
    <w:rsid w:val="00474236"/>
    <w:rsid w:val="004748D4"/>
    <w:rsid w:val="004749E0"/>
    <w:rsid w:val="00475AA7"/>
    <w:rsid w:val="00476DBA"/>
    <w:rsid w:val="00477130"/>
    <w:rsid w:val="00477B8C"/>
    <w:rsid w:val="004827A0"/>
    <w:rsid w:val="00483BBA"/>
    <w:rsid w:val="00483FDB"/>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698B"/>
    <w:rsid w:val="00496B55"/>
    <w:rsid w:val="00497AFB"/>
    <w:rsid w:val="004A037A"/>
    <w:rsid w:val="004A0A6B"/>
    <w:rsid w:val="004A0B79"/>
    <w:rsid w:val="004A1277"/>
    <w:rsid w:val="004A3FAE"/>
    <w:rsid w:val="004A4118"/>
    <w:rsid w:val="004A4124"/>
    <w:rsid w:val="004A4938"/>
    <w:rsid w:val="004A5851"/>
    <w:rsid w:val="004A65E3"/>
    <w:rsid w:val="004A7E7A"/>
    <w:rsid w:val="004B0B2E"/>
    <w:rsid w:val="004B103D"/>
    <w:rsid w:val="004B12A1"/>
    <w:rsid w:val="004B1821"/>
    <w:rsid w:val="004B21E7"/>
    <w:rsid w:val="004B2D3D"/>
    <w:rsid w:val="004B43EE"/>
    <w:rsid w:val="004B5C5F"/>
    <w:rsid w:val="004B60C6"/>
    <w:rsid w:val="004B6E3F"/>
    <w:rsid w:val="004B6F46"/>
    <w:rsid w:val="004C133D"/>
    <w:rsid w:val="004C15D4"/>
    <w:rsid w:val="004C1805"/>
    <w:rsid w:val="004C1FDA"/>
    <w:rsid w:val="004C2B96"/>
    <w:rsid w:val="004C3D48"/>
    <w:rsid w:val="004C461A"/>
    <w:rsid w:val="004C6199"/>
    <w:rsid w:val="004C6AE4"/>
    <w:rsid w:val="004C6E49"/>
    <w:rsid w:val="004C786C"/>
    <w:rsid w:val="004D0271"/>
    <w:rsid w:val="004D4CBA"/>
    <w:rsid w:val="004D5A26"/>
    <w:rsid w:val="004D6EB4"/>
    <w:rsid w:val="004D77E2"/>
    <w:rsid w:val="004D7A22"/>
    <w:rsid w:val="004D7E39"/>
    <w:rsid w:val="004E388E"/>
    <w:rsid w:val="004E3B0C"/>
    <w:rsid w:val="004E42C1"/>
    <w:rsid w:val="004E5A75"/>
    <w:rsid w:val="004E6969"/>
    <w:rsid w:val="004E6DFF"/>
    <w:rsid w:val="004E6EF5"/>
    <w:rsid w:val="004E72FA"/>
    <w:rsid w:val="004E7B48"/>
    <w:rsid w:val="004F02B9"/>
    <w:rsid w:val="004F1C7B"/>
    <w:rsid w:val="004F275F"/>
    <w:rsid w:val="004F2A51"/>
    <w:rsid w:val="004F355F"/>
    <w:rsid w:val="004F40DF"/>
    <w:rsid w:val="004F4BB5"/>
    <w:rsid w:val="004F6DE4"/>
    <w:rsid w:val="004F70BC"/>
    <w:rsid w:val="004F7EA5"/>
    <w:rsid w:val="005000FD"/>
    <w:rsid w:val="005010A0"/>
    <w:rsid w:val="005023BE"/>
    <w:rsid w:val="005034F5"/>
    <w:rsid w:val="0050391B"/>
    <w:rsid w:val="00503AD4"/>
    <w:rsid w:val="005046C6"/>
    <w:rsid w:val="00505537"/>
    <w:rsid w:val="0050580B"/>
    <w:rsid w:val="00507ED2"/>
    <w:rsid w:val="00515C3E"/>
    <w:rsid w:val="00515D58"/>
    <w:rsid w:val="005161F3"/>
    <w:rsid w:val="00517E5D"/>
    <w:rsid w:val="0052029E"/>
    <w:rsid w:val="0052575F"/>
    <w:rsid w:val="00525BE9"/>
    <w:rsid w:val="00527109"/>
    <w:rsid w:val="00527CC4"/>
    <w:rsid w:val="00530117"/>
    <w:rsid w:val="00530C31"/>
    <w:rsid w:val="00533963"/>
    <w:rsid w:val="0053428B"/>
    <w:rsid w:val="0053436F"/>
    <w:rsid w:val="0053515A"/>
    <w:rsid w:val="00535630"/>
    <w:rsid w:val="00535B07"/>
    <w:rsid w:val="00536665"/>
    <w:rsid w:val="005406B4"/>
    <w:rsid w:val="0054188A"/>
    <w:rsid w:val="00541CFA"/>
    <w:rsid w:val="00542579"/>
    <w:rsid w:val="005441DC"/>
    <w:rsid w:val="00545AC4"/>
    <w:rsid w:val="005461DC"/>
    <w:rsid w:val="00546398"/>
    <w:rsid w:val="005473C4"/>
    <w:rsid w:val="00547BF5"/>
    <w:rsid w:val="00550193"/>
    <w:rsid w:val="005507F0"/>
    <w:rsid w:val="0055210A"/>
    <w:rsid w:val="005524A2"/>
    <w:rsid w:val="00552FBD"/>
    <w:rsid w:val="00553351"/>
    <w:rsid w:val="00554311"/>
    <w:rsid w:val="00554B95"/>
    <w:rsid w:val="00557327"/>
    <w:rsid w:val="00557ADE"/>
    <w:rsid w:val="00560B89"/>
    <w:rsid w:val="0056125B"/>
    <w:rsid w:val="00561F33"/>
    <w:rsid w:val="00563790"/>
    <w:rsid w:val="00563A73"/>
    <w:rsid w:val="00563F48"/>
    <w:rsid w:val="0056525A"/>
    <w:rsid w:val="00565797"/>
    <w:rsid w:val="00565E5E"/>
    <w:rsid w:val="00566508"/>
    <w:rsid w:val="00567A56"/>
    <w:rsid w:val="0057049D"/>
    <w:rsid w:val="005724A2"/>
    <w:rsid w:val="00572D13"/>
    <w:rsid w:val="00572D2A"/>
    <w:rsid w:val="00572DB5"/>
    <w:rsid w:val="00577FEF"/>
    <w:rsid w:val="005804CA"/>
    <w:rsid w:val="005807B6"/>
    <w:rsid w:val="00580B2C"/>
    <w:rsid w:val="00580D84"/>
    <w:rsid w:val="005817F6"/>
    <w:rsid w:val="0058198D"/>
    <w:rsid w:val="005832B7"/>
    <w:rsid w:val="00583918"/>
    <w:rsid w:val="00583969"/>
    <w:rsid w:val="0058435F"/>
    <w:rsid w:val="00585C12"/>
    <w:rsid w:val="00591CBB"/>
    <w:rsid w:val="00591F4E"/>
    <w:rsid w:val="00592F5F"/>
    <w:rsid w:val="00593875"/>
    <w:rsid w:val="00594D20"/>
    <w:rsid w:val="00595C55"/>
    <w:rsid w:val="00596617"/>
    <w:rsid w:val="00596D75"/>
    <w:rsid w:val="00596F3D"/>
    <w:rsid w:val="00597184"/>
    <w:rsid w:val="005A00B9"/>
    <w:rsid w:val="005A120E"/>
    <w:rsid w:val="005A2996"/>
    <w:rsid w:val="005A302E"/>
    <w:rsid w:val="005A3FA8"/>
    <w:rsid w:val="005A5CD3"/>
    <w:rsid w:val="005A62A4"/>
    <w:rsid w:val="005A6581"/>
    <w:rsid w:val="005A68AD"/>
    <w:rsid w:val="005B26F4"/>
    <w:rsid w:val="005B3EFD"/>
    <w:rsid w:val="005B400A"/>
    <w:rsid w:val="005B5470"/>
    <w:rsid w:val="005B5708"/>
    <w:rsid w:val="005B5FDD"/>
    <w:rsid w:val="005B668E"/>
    <w:rsid w:val="005B70D0"/>
    <w:rsid w:val="005B763D"/>
    <w:rsid w:val="005C014D"/>
    <w:rsid w:val="005C027B"/>
    <w:rsid w:val="005C1347"/>
    <w:rsid w:val="005C1B3C"/>
    <w:rsid w:val="005C4F9D"/>
    <w:rsid w:val="005C5046"/>
    <w:rsid w:val="005C56FF"/>
    <w:rsid w:val="005C585F"/>
    <w:rsid w:val="005C598D"/>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822"/>
    <w:rsid w:val="005E3A14"/>
    <w:rsid w:val="005E47DD"/>
    <w:rsid w:val="005E5782"/>
    <w:rsid w:val="005E61B7"/>
    <w:rsid w:val="005E62E7"/>
    <w:rsid w:val="005E6AE9"/>
    <w:rsid w:val="005E74A8"/>
    <w:rsid w:val="005E7E43"/>
    <w:rsid w:val="005F02FB"/>
    <w:rsid w:val="005F0C69"/>
    <w:rsid w:val="005F0CB2"/>
    <w:rsid w:val="005F1BDC"/>
    <w:rsid w:val="005F207A"/>
    <w:rsid w:val="005F282C"/>
    <w:rsid w:val="005F2BA9"/>
    <w:rsid w:val="005F31B4"/>
    <w:rsid w:val="005F3662"/>
    <w:rsid w:val="005F42CD"/>
    <w:rsid w:val="005F5C34"/>
    <w:rsid w:val="005F6079"/>
    <w:rsid w:val="005F6867"/>
    <w:rsid w:val="005F74D4"/>
    <w:rsid w:val="005F75BD"/>
    <w:rsid w:val="005F7C82"/>
    <w:rsid w:val="005F7E90"/>
    <w:rsid w:val="00600224"/>
    <w:rsid w:val="00603BAD"/>
    <w:rsid w:val="00603BFB"/>
    <w:rsid w:val="0060541B"/>
    <w:rsid w:val="00605B5B"/>
    <w:rsid w:val="00606233"/>
    <w:rsid w:val="00607411"/>
    <w:rsid w:val="006074C2"/>
    <w:rsid w:val="00607982"/>
    <w:rsid w:val="0061056D"/>
    <w:rsid w:val="00610583"/>
    <w:rsid w:val="00610E08"/>
    <w:rsid w:val="00613A1E"/>
    <w:rsid w:val="00613A2A"/>
    <w:rsid w:val="00613B68"/>
    <w:rsid w:val="006158A7"/>
    <w:rsid w:val="0061686F"/>
    <w:rsid w:val="00617E2B"/>
    <w:rsid w:val="00620F89"/>
    <w:rsid w:val="00621DF2"/>
    <w:rsid w:val="00623DAC"/>
    <w:rsid w:val="0062426F"/>
    <w:rsid w:val="00624E87"/>
    <w:rsid w:val="00625542"/>
    <w:rsid w:val="00625C5A"/>
    <w:rsid w:val="00625E06"/>
    <w:rsid w:val="00626F96"/>
    <w:rsid w:val="00627378"/>
    <w:rsid w:val="00627E82"/>
    <w:rsid w:val="006317B1"/>
    <w:rsid w:val="006319AE"/>
    <w:rsid w:val="00631A46"/>
    <w:rsid w:val="00632F85"/>
    <w:rsid w:val="00634171"/>
    <w:rsid w:val="0063420A"/>
    <w:rsid w:val="00634D17"/>
    <w:rsid w:val="00635199"/>
    <w:rsid w:val="00635BC9"/>
    <w:rsid w:val="006370A4"/>
    <w:rsid w:val="00640B39"/>
    <w:rsid w:val="00640D1A"/>
    <w:rsid w:val="00641E0E"/>
    <w:rsid w:val="00642F9F"/>
    <w:rsid w:val="00643E2A"/>
    <w:rsid w:val="00643FBC"/>
    <w:rsid w:val="006447E9"/>
    <w:rsid w:val="0064492F"/>
    <w:rsid w:val="00644A95"/>
    <w:rsid w:val="00644D97"/>
    <w:rsid w:val="00646730"/>
    <w:rsid w:val="00646965"/>
    <w:rsid w:val="00650E59"/>
    <w:rsid w:val="00650FBD"/>
    <w:rsid w:val="00651685"/>
    <w:rsid w:val="00651E85"/>
    <w:rsid w:val="006539DF"/>
    <w:rsid w:val="00653DC8"/>
    <w:rsid w:val="00653E08"/>
    <w:rsid w:val="006555D8"/>
    <w:rsid w:val="006561BE"/>
    <w:rsid w:val="00656A00"/>
    <w:rsid w:val="00657989"/>
    <w:rsid w:val="00657BEA"/>
    <w:rsid w:val="00661405"/>
    <w:rsid w:val="0066190B"/>
    <w:rsid w:val="006625EE"/>
    <w:rsid w:val="00662F53"/>
    <w:rsid w:val="00664E3B"/>
    <w:rsid w:val="0066713D"/>
    <w:rsid w:val="00667A62"/>
    <w:rsid w:val="006700DB"/>
    <w:rsid w:val="006706F5"/>
    <w:rsid w:val="0067360C"/>
    <w:rsid w:val="00675353"/>
    <w:rsid w:val="006837DC"/>
    <w:rsid w:val="00683CD9"/>
    <w:rsid w:val="006849D6"/>
    <w:rsid w:val="00684E7D"/>
    <w:rsid w:val="0068726E"/>
    <w:rsid w:val="00687921"/>
    <w:rsid w:val="00691260"/>
    <w:rsid w:val="006913D8"/>
    <w:rsid w:val="00692F12"/>
    <w:rsid w:val="00693DC1"/>
    <w:rsid w:val="00694C07"/>
    <w:rsid w:val="00695056"/>
    <w:rsid w:val="00695491"/>
    <w:rsid w:val="006958B9"/>
    <w:rsid w:val="00695D04"/>
    <w:rsid w:val="00696621"/>
    <w:rsid w:val="00696910"/>
    <w:rsid w:val="00697EF6"/>
    <w:rsid w:val="006A0102"/>
    <w:rsid w:val="006A02D0"/>
    <w:rsid w:val="006A072A"/>
    <w:rsid w:val="006A0879"/>
    <w:rsid w:val="006A1654"/>
    <w:rsid w:val="006A16D8"/>
    <w:rsid w:val="006A17E5"/>
    <w:rsid w:val="006A18D5"/>
    <w:rsid w:val="006A28B1"/>
    <w:rsid w:val="006A4FA4"/>
    <w:rsid w:val="006A50F0"/>
    <w:rsid w:val="006A53C8"/>
    <w:rsid w:val="006A559A"/>
    <w:rsid w:val="006A65AC"/>
    <w:rsid w:val="006A6F29"/>
    <w:rsid w:val="006B0172"/>
    <w:rsid w:val="006B0383"/>
    <w:rsid w:val="006B1302"/>
    <w:rsid w:val="006B30D3"/>
    <w:rsid w:val="006B34E4"/>
    <w:rsid w:val="006B40CB"/>
    <w:rsid w:val="006B5DE9"/>
    <w:rsid w:val="006C0816"/>
    <w:rsid w:val="006C0D7D"/>
    <w:rsid w:val="006C1471"/>
    <w:rsid w:val="006C2039"/>
    <w:rsid w:val="006C2A9C"/>
    <w:rsid w:val="006C30AD"/>
    <w:rsid w:val="006C35C1"/>
    <w:rsid w:val="006C38E0"/>
    <w:rsid w:val="006C3F0F"/>
    <w:rsid w:val="006C45B1"/>
    <w:rsid w:val="006C6FDF"/>
    <w:rsid w:val="006D0E6C"/>
    <w:rsid w:val="006D220D"/>
    <w:rsid w:val="006D2494"/>
    <w:rsid w:val="006D2CC8"/>
    <w:rsid w:val="006D2D63"/>
    <w:rsid w:val="006D30A3"/>
    <w:rsid w:val="006D3B85"/>
    <w:rsid w:val="006D411B"/>
    <w:rsid w:val="006D5451"/>
    <w:rsid w:val="006D57C1"/>
    <w:rsid w:val="006D7547"/>
    <w:rsid w:val="006D7E63"/>
    <w:rsid w:val="006E0FD5"/>
    <w:rsid w:val="006E1116"/>
    <w:rsid w:val="006E1C2C"/>
    <w:rsid w:val="006E392A"/>
    <w:rsid w:val="006E4233"/>
    <w:rsid w:val="006E4902"/>
    <w:rsid w:val="006E5ADD"/>
    <w:rsid w:val="006E67D5"/>
    <w:rsid w:val="006E7B75"/>
    <w:rsid w:val="006F00AD"/>
    <w:rsid w:val="006F1798"/>
    <w:rsid w:val="006F1C67"/>
    <w:rsid w:val="006F2376"/>
    <w:rsid w:val="006F2F4B"/>
    <w:rsid w:val="006F37B1"/>
    <w:rsid w:val="006F3973"/>
    <w:rsid w:val="006F3B44"/>
    <w:rsid w:val="006F41B4"/>
    <w:rsid w:val="006F57CF"/>
    <w:rsid w:val="006F5F78"/>
    <w:rsid w:val="006F6527"/>
    <w:rsid w:val="006F70CC"/>
    <w:rsid w:val="006F7209"/>
    <w:rsid w:val="006F734C"/>
    <w:rsid w:val="006F7A1B"/>
    <w:rsid w:val="00701526"/>
    <w:rsid w:val="00705FE2"/>
    <w:rsid w:val="007067B3"/>
    <w:rsid w:val="00711AAC"/>
    <w:rsid w:val="00711F8B"/>
    <w:rsid w:val="0071313D"/>
    <w:rsid w:val="007138C5"/>
    <w:rsid w:val="00714259"/>
    <w:rsid w:val="00714278"/>
    <w:rsid w:val="0071657F"/>
    <w:rsid w:val="00716746"/>
    <w:rsid w:val="00720176"/>
    <w:rsid w:val="00720941"/>
    <w:rsid w:val="00720ABA"/>
    <w:rsid w:val="00721654"/>
    <w:rsid w:val="007238D8"/>
    <w:rsid w:val="00724F3D"/>
    <w:rsid w:val="00725186"/>
    <w:rsid w:val="007265E9"/>
    <w:rsid w:val="007277CF"/>
    <w:rsid w:val="0072780B"/>
    <w:rsid w:val="007321F6"/>
    <w:rsid w:val="0073394E"/>
    <w:rsid w:val="00734179"/>
    <w:rsid w:val="00734DFF"/>
    <w:rsid w:val="00735614"/>
    <w:rsid w:val="0073567E"/>
    <w:rsid w:val="007358A9"/>
    <w:rsid w:val="00735E9E"/>
    <w:rsid w:val="0073642F"/>
    <w:rsid w:val="007364B4"/>
    <w:rsid w:val="007365FA"/>
    <w:rsid w:val="00737E83"/>
    <w:rsid w:val="00740482"/>
    <w:rsid w:val="007410F2"/>
    <w:rsid w:val="00741F89"/>
    <w:rsid w:val="0074230A"/>
    <w:rsid w:val="0074277B"/>
    <w:rsid w:val="007434D4"/>
    <w:rsid w:val="007434E3"/>
    <w:rsid w:val="00743B06"/>
    <w:rsid w:val="00743D92"/>
    <w:rsid w:val="00744056"/>
    <w:rsid w:val="00744E24"/>
    <w:rsid w:val="00745893"/>
    <w:rsid w:val="007473A8"/>
    <w:rsid w:val="0075013F"/>
    <w:rsid w:val="00750B2B"/>
    <w:rsid w:val="00750B6F"/>
    <w:rsid w:val="00751EC5"/>
    <w:rsid w:val="007534F1"/>
    <w:rsid w:val="00754373"/>
    <w:rsid w:val="007548E4"/>
    <w:rsid w:val="00756F9E"/>
    <w:rsid w:val="0075783B"/>
    <w:rsid w:val="00760C07"/>
    <w:rsid w:val="00760FD4"/>
    <w:rsid w:val="00763637"/>
    <w:rsid w:val="007638DC"/>
    <w:rsid w:val="0076403F"/>
    <w:rsid w:val="0076518D"/>
    <w:rsid w:val="0076645A"/>
    <w:rsid w:val="00766536"/>
    <w:rsid w:val="0076688E"/>
    <w:rsid w:val="00766BBE"/>
    <w:rsid w:val="00772EEA"/>
    <w:rsid w:val="00773260"/>
    <w:rsid w:val="00773472"/>
    <w:rsid w:val="00773671"/>
    <w:rsid w:val="00773F65"/>
    <w:rsid w:val="00774800"/>
    <w:rsid w:val="00774CE6"/>
    <w:rsid w:val="00776AAC"/>
    <w:rsid w:val="0077753A"/>
    <w:rsid w:val="00780105"/>
    <w:rsid w:val="00780F57"/>
    <w:rsid w:val="00780FCA"/>
    <w:rsid w:val="00781147"/>
    <w:rsid w:val="00781286"/>
    <w:rsid w:val="00782FC1"/>
    <w:rsid w:val="007833C5"/>
    <w:rsid w:val="00783735"/>
    <w:rsid w:val="007840A2"/>
    <w:rsid w:val="00784521"/>
    <w:rsid w:val="0078455E"/>
    <w:rsid w:val="00786FED"/>
    <w:rsid w:val="00790D5B"/>
    <w:rsid w:val="007920B5"/>
    <w:rsid w:val="00792E20"/>
    <w:rsid w:val="00793554"/>
    <w:rsid w:val="00793F20"/>
    <w:rsid w:val="007957ED"/>
    <w:rsid w:val="00796375"/>
    <w:rsid w:val="00796471"/>
    <w:rsid w:val="00796F5F"/>
    <w:rsid w:val="007A1023"/>
    <w:rsid w:val="007A151C"/>
    <w:rsid w:val="007A1B92"/>
    <w:rsid w:val="007A2CE0"/>
    <w:rsid w:val="007A4436"/>
    <w:rsid w:val="007A7052"/>
    <w:rsid w:val="007A7449"/>
    <w:rsid w:val="007B0007"/>
    <w:rsid w:val="007B05A7"/>
    <w:rsid w:val="007B107F"/>
    <w:rsid w:val="007B1346"/>
    <w:rsid w:val="007B1D5E"/>
    <w:rsid w:val="007B1F2C"/>
    <w:rsid w:val="007B218E"/>
    <w:rsid w:val="007B301F"/>
    <w:rsid w:val="007B404A"/>
    <w:rsid w:val="007B7CD5"/>
    <w:rsid w:val="007C1566"/>
    <w:rsid w:val="007C1A92"/>
    <w:rsid w:val="007C1F4D"/>
    <w:rsid w:val="007C2357"/>
    <w:rsid w:val="007C28D4"/>
    <w:rsid w:val="007C383C"/>
    <w:rsid w:val="007C3B4C"/>
    <w:rsid w:val="007C3CB3"/>
    <w:rsid w:val="007C3CC0"/>
    <w:rsid w:val="007C4A4E"/>
    <w:rsid w:val="007C4A9C"/>
    <w:rsid w:val="007C6C0D"/>
    <w:rsid w:val="007C730A"/>
    <w:rsid w:val="007C73F7"/>
    <w:rsid w:val="007C7905"/>
    <w:rsid w:val="007D0097"/>
    <w:rsid w:val="007D019F"/>
    <w:rsid w:val="007D215E"/>
    <w:rsid w:val="007D224C"/>
    <w:rsid w:val="007D24BD"/>
    <w:rsid w:val="007D25E7"/>
    <w:rsid w:val="007D3275"/>
    <w:rsid w:val="007D3A2E"/>
    <w:rsid w:val="007D443E"/>
    <w:rsid w:val="007E0032"/>
    <w:rsid w:val="007E0614"/>
    <w:rsid w:val="007E1AB5"/>
    <w:rsid w:val="007E1E87"/>
    <w:rsid w:val="007E288B"/>
    <w:rsid w:val="007E4DA8"/>
    <w:rsid w:val="007E5185"/>
    <w:rsid w:val="007E58C5"/>
    <w:rsid w:val="007E5987"/>
    <w:rsid w:val="007E5B81"/>
    <w:rsid w:val="007E6ADF"/>
    <w:rsid w:val="007E704C"/>
    <w:rsid w:val="007F14CD"/>
    <w:rsid w:val="007F1D44"/>
    <w:rsid w:val="007F34A4"/>
    <w:rsid w:val="007F358F"/>
    <w:rsid w:val="007F56F4"/>
    <w:rsid w:val="007F689C"/>
    <w:rsid w:val="007F6B97"/>
    <w:rsid w:val="007F79E8"/>
    <w:rsid w:val="007F7B95"/>
    <w:rsid w:val="00800E67"/>
    <w:rsid w:val="00803312"/>
    <w:rsid w:val="00803E7D"/>
    <w:rsid w:val="00804850"/>
    <w:rsid w:val="00804DAD"/>
    <w:rsid w:val="008103DB"/>
    <w:rsid w:val="00810B1A"/>
    <w:rsid w:val="008119B1"/>
    <w:rsid w:val="00812681"/>
    <w:rsid w:val="0081284A"/>
    <w:rsid w:val="008129F2"/>
    <w:rsid w:val="00812AB0"/>
    <w:rsid w:val="00812D53"/>
    <w:rsid w:val="0081310C"/>
    <w:rsid w:val="008132AA"/>
    <w:rsid w:val="00813F84"/>
    <w:rsid w:val="0081477A"/>
    <w:rsid w:val="008152BA"/>
    <w:rsid w:val="0081532A"/>
    <w:rsid w:val="00816122"/>
    <w:rsid w:val="00816900"/>
    <w:rsid w:val="00820438"/>
    <w:rsid w:val="00820CC7"/>
    <w:rsid w:val="00822045"/>
    <w:rsid w:val="008229E9"/>
    <w:rsid w:val="00822B47"/>
    <w:rsid w:val="00823D7B"/>
    <w:rsid w:val="00826707"/>
    <w:rsid w:val="00827529"/>
    <w:rsid w:val="00827BBC"/>
    <w:rsid w:val="00827D65"/>
    <w:rsid w:val="00830696"/>
    <w:rsid w:val="00830C45"/>
    <w:rsid w:val="00830E08"/>
    <w:rsid w:val="0083141F"/>
    <w:rsid w:val="00832922"/>
    <w:rsid w:val="00832EF7"/>
    <w:rsid w:val="008333A8"/>
    <w:rsid w:val="00833407"/>
    <w:rsid w:val="008341C9"/>
    <w:rsid w:val="008359CA"/>
    <w:rsid w:val="00835F70"/>
    <w:rsid w:val="008363FF"/>
    <w:rsid w:val="00836DA5"/>
    <w:rsid w:val="00837056"/>
    <w:rsid w:val="008378BD"/>
    <w:rsid w:val="00840B9D"/>
    <w:rsid w:val="00841B72"/>
    <w:rsid w:val="00842BEF"/>
    <w:rsid w:val="00842CE6"/>
    <w:rsid w:val="00843E9C"/>
    <w:rsid w:val="008447DF"/>
    <w:rsid w:val="008447E5"/>
    <w:rsid w:val="00846728"/>
    <w:rsid w:val="00850EB1"/>
    <w:rsid w:val="00851A0B"/>
    <w:rsid w:val="00853494"/>
    <w:rsid w:val="008536D8"/>
    <w:rsid w:val="0085393E"/>
    <w:rsid w:val="00856C6F"/>
    <w:rsid w:val="0085702D"/>
    <w:rsid w:val="0085742E"/>
    <w:rsid w:val="00862FCF"/>
    <w:rsid w:val="00863401"/>
    <w:rsid w:val="00864719"/>
    <w:rsid w:val="00864737"/>
    <w:rsid w:val="008651BD"/>
    <w:rsid w:val="00866925"/>
    <w:rsid w:val="00867009"/>
    <w:rsid w:val="008672C1"/>
    <w:rsid w:val="0086775C"/>
    <w:rsid w:val="00870168"/>
    <w:rsid w:val="00870201"/>
    <w:rsid w:val="00872E34"/>
    <w:rsid w:val="008734F0"/>
    <w:rsid w:val="0087394F"/>
    <w:rsid w:val="00874165"/>
    <w:rsid w:val="008763DB"/>
    <w:rsid w:val="00876ED8"/>
    <w:rsid w:val="00877F80"/>
    <w:rsid w:val="00880AA4"/>
    <w:rsid w:val="00880B70"/>
    <w:rsid w:val="00880EA8"/>
    <w:rsid w:val="00881406"/>
    <w:rsid w:val="0088418F"/>
    <w:rsid w:val="00884844"/>
    <w:rsid w:val="00884E2A"/>
    <w:rsid w:val="008859FD"/>
    <w:rsid w:val="00885FEF"/>
    <w:rsid w:val="0088608B"/>
    <w:rsid w:val="00886741"/>
    <w:rsid w:val="00886F67"/>
    <w:rsid w:val="008873F8"/>
    <w:rsid w:val="00887FE1"/>
    <w:rsid w:val="00891324"/>
    <w:rsid w:val="00892300"/>
    <w:rsid w:val="00892480"/>
    <w:rsid w:val="008926DC"/>
    <w:rsid w:val="00892C61"/>
    <w:rsid w:val="008941C0"/>
    <w:rsid w:val="00894809"/>
    <w:rsid w:val="008957E5"/>
    <w:rsid w:val="0089646A"/>
    <w:rsid w:val="00896B07"/>
    <w:rsid w:val="008971CB"/>
    <w:rsid w:val="00897CA1"/>
    <w:rsid w:val="008A0288"/>
    <w:rsid w:val="008A0BD6"/>
    <w:rsid w:val="008A0F5D"/>
    <w:rsid w:val="008A1115"/>
    <w:rsid w:val="008A11D2"/>
    <w:rsid w:val="008A1C08"/>
    <w:rsid w:val="008A1CCB"/>
    <w:rsid w:val="008A223D"/>
    <w:rsid w:val="008A2B9F"/>
    <w:rsid w:val="008A3546"/>
    <w:rsid w:val="008A3D9C"/>
    <w:rsid w:val="008A4995"/>
    <w:rsid w:val="008A7642"/>
    <w:rsid w:val="008A7E24"/>
    <w:rsid w:val="008B3018"/>
    <w:rsid w:val="008B461F"/>
    <w:rsid w:val="008B505C"/>
    <w:rsid w:val="008B57B6"/>
    <w:rsid w:val="008B5AE8"/>
    <w:rsid w:val="008C0488"/>
    <w:rsid w:val="008C0AE6"/>
    <w:rsid w:val="008C1673"/>
    <w:rsid w:val="008C192D"/>
    <w:rsid w:val="008C1BE5"/>
    <w:rsid w:val="008C1E51"/>
    <w:rsid w:val="008C245E"/>
    <w:rsid w:val="008C2D2D"/>
    <w:rsid w:val="008C357C"/>
    <w:rsid w:val="008C3AA0"/>
    <w:rsid w:val="008C5303"/>
    <w:rsid w:val="008C5AA8"/>
    <w:rsid w:val="008C619C"/>
    <w:rsid w:val="008C6D74"/>
    <w:rsid w:val="008D0A48"/>
    <w:rsid w:val="008D1CC0"/>
    <w:rsid w:val="008D3E6E"/>
    <w:rsid w:val="008D498C"/>
    <w:rsid w:val="008D508D"/>
    <w:rsid w:val="008D5DA1"/>
    <w:rsid w:val="008D5EF3"/>
    <w:rsid w:val="008D5FA3"/>
    <w:rsid w:val="008D642E"/>
    <w:rsid w:val="008D7412"/>
    <w:rsid w:val="008D79C9"/>
    <w:rsid w:val="008E090B"/>
    <w:rsid w:val="008E285B"/>
    <w:rsid w:val="008E2ABF"/>
    <w:rsid w:val="008E3117"/>
    <w:rsid w:val="008E3901"/>
    <w:rsid w:val="008E3A7D"/>
    <w:rsid w:val="008E3B57"/>
    <w:rsid w:val="008E408D"/>
    <w:rsid w:val="008E4FD3"/>
    <w:rsid w:val="008E5BBA"/>
    <w:rsid w:val="008E5F7B"/>
    <w:rsid w:val="008E6404"/>
    <w:rsid w:val="008E768C"/>
    <w:rsid w:val="008F12D8"/>
    <w:rsid w:val="008F390D"/>
    <w:rsid w:val="008F3EC4"/>
    <w:rsid w:val="008F4EB4"/>
    <w:rsid w:val="008F58AF"/>
    <w:rsid w:val="008F7B9C"/>
    <w:rsid w:val="00900ACD"/>
    <w:rsid w:val="00901B89"/>
    <w:rsid w:val="00901EEE"/>
    <w:rsid w:val="00903287"/>
    <w:rsid w:val="009037DC"/>
    <w:rsid w:val="009051A8"/>
    <w:rsid w:val="009053A9"/>
    <w:rsid w:val="0090547B"/>
    <w:rsid w:val="00905500"/>
    <w:rsid w:val="009060D4"/>
    <w:rsid w:val="00907165"/>
    <w:rsid w:val="0090716D"/>
    <w:rsid w:val="009072E5"/>
    <w:rsid w:val="00907BF4"/>
    <w:rsid w:val="00910CA5"/>
    <w:rsid w:val="00910D23"/>
    <w:rsid w:val="0091112F"/>
    <w:rsid w:val="0091116E"/>
    <w:rsid w:val="00912380"/>
    <w:rsid w:val="00912907"/>
    <w:rsid w:val="00912FDA"/>
    <w:rsid w:val="009132D4"/>
    <w:rsid w:val="00913503"/>
    <w:rsid w:val="0091352F"/>
    <w:rsid w:val="009141FA"/>
    <w:rsid w:val="00914BD7"/>
    <w:rsid w:val="00914ED0"/>
    <w:rsid w:val="00915127"/>
    <w:rsid w:val="00915B4C"/>
    <w:rsid w:val="00917716"/>
    <w:rsid w:val="00920003"/>
    <w:rsid w:val="00921447"/>
    <w:rsid w:val="009218F7"/>
    <w:rsid w:val="009226E9"/>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7CBE"/>
    <w:rsid w:val="0094446D"/>
    <w:rsid w:val="00944B3D"/>
    <w:rsid w:val="00945939"/>
    <w:rsid w:val="0094672D"/>
    <w:rsid w:val="00946BE1"/>
    <w:rsid w:val="009470A7"/>
    <w:rsid w:val="0094722E"/>
    <w:rsid w:val="00950DB8"/>
    <w:rsid w:val="00951DEC"/>
    <w:rsid w:val="00952A67"/>
    <w:rsid w:val="00957711"/>
    <w:rsid w:val="00963B14"/>
    <w:rsid w:val="00963C89"/>
    <w:rsid w:val="00964675"/>
    <w:rsid w:val="0096632A"/>
    <w:rsid w:val="009666A2"/>
    <w:rsid w:val="00966DA4"/>
    <w:rsid w:val="00966EB0"/>
    <w:rsid w:val="00967B22"/>
    <w:rsid w:val="00970372"/>
    <w:rsid w:val="009712A5"/>
    <w:rsid w:val="009728E0"/>
    <w:rsid w:val="00973CD7"/>
    <w:rsid w:val="00973F64"/>
    <w:rsid w:val="009743D1"/>
    <w:rsid w:val="009744CF"/>
    <w:rsid w:val="0097456D"/>
    <w:rsid w:val="00974B7A"/>
    <w:rsid w:val="00974DDA"/>
    <w:rsid w:val="00975054"/>
    <w:rsid w:val="00975D80"/>
    <w:rsid w:val="0097653B"/>
    <w:rsid w:val="00976854"/>
    <w:rsid w:val="00976ED4"/>
    <w:rsid w:val="00976F79"/>
    <w:rsid w:val="0097767E"/>
    <w:rsid w:val="00977AAB"/>
    <w:rsid w:val="009803EB"/>
    <w:rsid w:val="0098093E"/>
    <w:rsid w:val="00983081"/>
    <w:rsid w:val="0098359C"/>
    <w:rsid w:val="00983F3B"/>
    <w:rsid w:val="00984A15"/>
    <w:rsid w:val="00985AA8"/>
    <w:rsid w:val="00990E13"/>
    <w:rsid w:val="009949E6"/>
    <w:rsid w:val="00994E00"/>
    <w:rsid w:val="00995068"/>
    <w:rsid w:val="0099653A"/>
    <w:rsid w:val="00996655"/>
    <w:rsid w:val="009A275F"/>
    <w:rsid w:val="009A2CC6"/>
    <w:rsid w:val="009A3119"/>
    <w:rsid w:val="009A3889"/>
    <w:rsid w:val="009A401A"/>
    <w:rsid w:val="009A7BD4"/>
    <w:rsid w:val="009B06AD"/>
    <w:rsid w:val="009B24BE"/>
    <w:rsid w:val="009B2835"/>
    <w:rsid w:val="009B3305"/>
    <w:rsid w:val="009B3F01"/>
    <w:rsid w:val="009B54B8"/>
    <w:rsid w:val="009B595D"/>
    <w:rsid w:val="009B72AD"/>
    <w:rsid w:val="009C0443"/>
    <w:rsid w:val="009C0AE2"/>
    <w:rsid w:val="009C249A"/>
    <w:rsid w:val="009C5A5D"/>
    <w:rsid w:val="009C78C8"/>
    <w:rsid w:val="009D01FF"/>
    <w:rsid w:val="009D084A"/>
    <w:rsid w:val="009D0B00"/>
    <w:rsid w:val="009D17FE"/>
    <w:rsid w:val="009D1978"/>
    <w:rsid w:val="009D1C23"/>
    <w:rsid w:val="009D40AA"/>
    <w:rsid w:val="009D43E5"/>
    <w:rsid w:val="009D467B"/>
    <w:rsid w:val="009D4BA2"/>
    <w:rsid w:val="009D50E8"/>
    <w:rsid w:val="009D53FB"/>
    <w:rsid w:val="009D6671"/>
    <w:rsid w:val="009D6A44"/>
    <w:rsid w:val="009D6D1C"/>
    <w:rsid w:val="009E0488"/>
    <w:rsid w:val="009E0D0E"/>
    <w:rsid w:val="009E16D2"/>
    <w:rsid w:val="009E1B79"/>
    <w:rsid w:val="009E2CD9"/>
    <w:rsid w:val="009E2ED2"/>
    <w:rsid w:val="009E330B"/>
    <w:rsid w:val="009E3927"/>
    <w:rsid w:val="009E542A"/>
    <w:rsid w:val="009E60CC"/>
    <w:rsid w:val="009E6E19"/>
    <w:rsid w:val="009E7925"/>
    <w:rsid w:val="009F02ED"/>
    <w:rsid w:val="009F032E"/>
    <w:rsid w:val="009F11FF"/>
    <w:rsid w:val="009F148E"/>
    <w:rsid w:val="009F173B"/>
    <w:rsid w:val="009F24B0"/>
    <w:rsid w:val="009F2C73"/>
    <w:rsid w:val="009F35A4"/>
    <w:rsid w:val="009F4167"/>
    <w:rsid w:val="009F45A2"/>
    <w:rsid w:val="009F5AF2"/>
    <w:rsid w:val="009F637C"/>
    <w:rsid w:val="009F6C5A"/>
    <w:rsid w:val="009F6EE5"/>
    <w:rsid w:val="009F71F8"/>
    <w:rsid w:val="009F7B8B"/>
    <w:rsid w:val="009F7FCD"/>
    <w:rsid w:val="00A03061"/>
    <w:rsid w:val="00A03900"/>
    <w:rsid w:val="00A03EE7"/>
    <w:rsid w:val="00A05118"/>
    <w:rsid w:val="00A055F7"/>
    <w:rsid w:val="00A0561B"/>
    <w:rsid w:val="00A06506"/>
    <w:rsid w:val="00A06CBB"/>
    <w:rsid w:val="00A0726F"/>
    <w:rsid w:val="00A07780"/>
    <w:rsid w:val="00A0793A"/>
    <w:rsid w:val="00A101E3"/>
    <w:rsid w:val="00A107C3"/>
    <w:rsid w:val="00A11096"/>
    <w:rsid w:val="00A12371"/>
    <w:rsid w:val="00A12E8B"/>
    <w:rsid w:val="00A1314E"/>
    <w:rsid w:val="00A148BB"/>
    <w:rsid w:val="00A14CA4"/>
    <w:rsid w:val="00A1602A"/>
    <w:rsid w:val="00A171CB"/>
    <w:rsid w:val="00A179C1"/>
    <w:rsid w:val="00A17C4D"/>
    <w:rsid w:val="00A206C5"/>
    <w:rsid w:val="00A207D2"/>
    <w:rsid w:val="00A20800"/>
    <w:rsid w:val="00A21CD8"/>
    <w:rsid w:val="00A2318E"/>
    <w:rsid w:val="00A2477D"/>
    <w:rsid w:val="00A26DA1"/>
    <w:rsid w:val="00A273F3"/>
    <w:rsid w:val="00A31527"/>
    <w:rsid w:val="00A31C7F"/>
    <w:rsid w:val="00A33504"/>
    <w:rsid w:val="00A342ED"/>
    <w:rsid w:val="00A3436B"/>
    <w:rsid w:val="00A34D46"/>
    <w:rsid w:val="00A34FD8"/>
    <w:rsid w:val="00A36ECA"/>
    <w:rsid w:val="00A3718B"/>
    <w:rsid w:val="00A37304"/>
    <w:rsid w:val="00A404E8"/>
    <w:rsid w:val="00A40E09"/>
    <w:rsid w:val="00A410E9"/>
    <w:rsid w:val="00A416FA"/>
    <w:rsid w:val="00A422D0"/>
    <w:rsid w:val="00A43263"/>
    <w:rsid w:val="00A44477"/>
    <w:rsid w:val="00A44622"/>
    <w:rsid w:val="00A45EDD"/>
    <w:rsid w:val="00A46165"/>
    <w:rsid w:val="00A4662B"/>
    <w:rsid w:val="00A46B4C"/>
    <w:rsid w:val="00A46BED"/>
    <w:rsid w:val="00A50583"/>
    <w:rsid w:val="00A515F4"/>
    <w:rsid w:val="00A5247A"/>
    <w:rsid w:val="00A54434"/>
    <w:rsid w:val="00A548E4"/>
    <w:rsid w:val="00A5498F"/>
    <w:rsid w:val="00A55CF6"/>
    <w:rsid w:val="00A55D7E"/>
    <w:rsid w:val="00A5717B"/>
    <w:rsid w:val="00A603B4"/>
    <w:rsid w:val="00A6089B"/>
    <w:rsid w:val="00A612F9"/>
    <w:rsid w:val="00A625A1"/>
    <w:rsid w:val="00A63174"/>
    <w:rsid w:val="00A648A8"/>
    <w:rsid w:val="00A64B7F"/>
    <w:rsid w:val="00A663F5"/>
    <w:rsid w:val="00A66C83"/>
    <w:rsid w:val="00A671FD"/>
    <w:rsid w:val="00A705C3"/>
    <w:rsid w:val="00A72170"/>
    <w:rsid w:val="00A738B8"/>
    <w:rsid w:val="00A73EE3"/>
    <w:rsid w:val="00A74156"/>
    <w:rsid w:val="00A75CAD"/>
    <w:rsid w:val="00A7658A"/>
    <w:rsid w:val="00A76CC5"/>
    <w:rsid w:val="00A812E6"/>
    <w:rsid w:val="00A81A42"/>
    <w:rsid w:val="00A81AC2"/>
    <w:rsid w:val="00A81BF4"/>
    <w:rsid w:val="00A823EB"/>
    <w:rsid w:val="00A82A7D"/>
    <w:rsid w:val="00A83C63"/>
    <w:rsid w:val="00A8451D"/>
    <w:rsid w:val="00A847D4"/>
    <w:rsid w:val="00A85EFB"/>
    <w:rsid w:val="00A86838"/>
    <w:rsid w:val="00A868C9"/>
    <w:rsid w:val="00A86A3E"/>
    <w:rsid w:val="00A877E2"/>
    <w:rsid w:val="00A90D32"/>
    <w:rsid w:val="00A92C2F"/>
    <w:rsid w:val="00A92FB7"/>
    <w:rsid w:val="00A936C4"/>
    <w:rsid w:val="00A9475A"/>
    <w:rsid w:val="00A950D5"/>
    <w:rsid w:val="00A954FA"/>
    <w:rsid w:val="00A96B54"/>
    <w:rsid w:val="00A976FD"/>
    <w:rsid w:val="00A97AF5"/>
    <w:rsid w:val="00AA00A5"/>
    <w:rsid w:val="00AA03E5"/>
    <w:rsid w:val="00AA1228"/>
    <w:rsid w:val="00AA207C"/>
    <w:rsid w:val="00AA2145"/>
    <w:rsid w:val="00AA28E9"/>
    <w:rsid w:val="00AA3315"/>
    <w:rsid w:val="00AA3E2F"/>
    <w:rsid w:val="00AA41B0"/>
    <w:rsid w:val="00AA427A"/>
    <w:rsid w:val="00AA4D54"/>
    <w:rsid w:val="00AA4E89"/>
    <w:rsid w:val="00AA5696"/>
    <w:rsid w:val="00AA6365"/>
    <w:rsid w:val="00AA6AF7"/>
    <w:rsid w:val="00AA6E7E"/>
    <w:rsid w:val="00AB09B4"/>
    <w:rsid w:val="00AB0EC5"/>
    <w:rsid w:val="00AB14DC"/>
    <w:rsid w:val="00AB1E9E"/>
    <w:rsid w:val="00AB24B6"/>
    <w:rsid w:val="00AB2C90"/>
    <w:rsid w:val="00AB2E20"/>
    <w:rsid w:val="00AB4C88"/>
    <w:rsid w:val="00AB4D18"/>
    <w:rsid w:val="00AB688A"/>
    <w:rsid w:val="00AC01EB"/>
    <w:rsid w:val="00AC0753"/>
    <w:rsid w:val="00AC1135"/>
    <w:rsid w:val="00AC372E"/>
    <w:rsid w:val="00AC3FCD"/>
    <w:rsid w:val="00AC697B"/>
    <w:rsid w:val="00AC747F"/>
    <w:rsid w:val="00AC76A6"/>
    <w:rsid w:val="00AC7FF2"/>
    <w:rsid w:val="00AD0976"/>
    <w:rsid w:val="00AD127B"/>
    <w:rsid w:val="00AD1C40"/>
    <w:rsid w:val="00AD2094"/>
    <w:rsid w:val="00AD26BB"/>
    <w:rsid w:val="00AD2C32"/>
    <w:rsid w:val="00AD2F89"/>
    <w:rsid w:val="00AD3318"/>
    <w:rsid w:val="00AD3F07"/>
    <w:rsid w:val="00AD5008"/>
    <w:rsid w:val="00AD529B"/>
    <w:rsid w:val="00AD5F97"/>
    <w:rsid w:val="00AE010D"/>
    <w:rsid w:val="00AE0DEE"/>
    <w:rsid w:val="00AE1451"/>
    <w:rsid w:val="00AE46B6"/>
    <w:rsid w:val="00AE4DE1"/>
    <w:rsid w:val="00AE5F7D"/>
    <w:rsid w:val="00AE67ED"/>
    <w:rsid w:val="00AF0B23"/>
    <w:rsid w:val="00AF0EA2"/>
    <w:rsid w:val="00AF19AC"/>
    <w:rsid w:val="00AF35D0"/>
    <w:rsid w:val="00AF36CB"/>
    <w:rsid w:val="00AF3E94"/>
    <w:rsid w:val="00AF44D3"/>
    <w:rsid w:val="00AF4A09"/>
    <w:rsid w:val="00AF57B9"/>
    <w:rsid w:val="00AF7A8A"/>
    <w:rsid w:val="00B0028C"/>
    <w:rsid w:val="00B00A92"/>
    <w:rsid w:val="00B01109"/>
    <w:rsid w:val="00B01677"/>
    <w:rsid w:val="00B01C8D"/>
    <w:rsid w:val="00B03A3B"/>
    <w:rsid w:val="00B03E11"/>
    <w:rsid w:val="00B05C81"/>
    <w:rsid w:val="00B07756"/>
    <w:rsid w:val="00B07785"/>
    <w:rsid w:val="00B07DEE"/>
    <w:rsid w:val="00B1009A"/>
    <w:rsid w:val="00B101C4"/>
    <w:rsid w:val="00B10611"/>
    <w:rsid w:val="00B11D11"/>
    <w:rsid w:val="00B11FA5"/>
    <w:rsid w:val="00B12871"/>
    <w:rsid w:val="00B15C9A"/>
    <w:rsid w:val="00B16536"/>
    <w:rsid w:val="00B16967"/>
    <w:rsid w:val="00B176C3"/>
    <w:rsid w:val="00B2042D"/>
    <w:rsid w:val="00B21049"/>
    <w:rsid w:val="00B22773"/>
    <w:rsid w:val="00B22B56"/>
    <w:rsid w:val="00B23713"/>
    <w:rsid w:val="00B23801"/>
    <w:rsid w:val="00B247B7"/>
    <w:rsid w:val="00B24A2E"/>
    <w:rsid w:val="00B24ECF"/>
    <w:rsid w:val="00B25F20"/>
    <w:rsid w:val="00B273A3"/>
    <w:rsid w:val="00B27660"/>
    <w:rsid w:val="00B27BBC"/>
    <w:rsid w:val="00B30F3A"/>
    <w:rsid w:val="00B31311"/>
    <w:rsid w:val="00B32A72"/>
    <w:rsid w:val="00B32C20"/>
    <w:rsid w:val="00B33131"/>
    <w:rsid w:val="00B334D0"/>
    <w:rsid w:val="00B3391A"/>
    <w:rsid w:val="00B33F49"/>
    <w:rsid w:val="00B35057"/>
    <w:rsid w:val="00B35303"/>
    <w:rsid w:val="00B3648B"/>
    <w:rsid w:val="00B36874"/>
    <w:rsid w:val="00B37157"/>
    <w:rsid w:val="00B37775"/>
    <w:rsid w:val="00B37C8E"/>
    <w:rsid w:val="00B40D0C"/>
    <w:rsid w:val="00B4102A"/>
    <w:rsid w:val="00B4117C"/>
    <w:rsid w:val="00B41A6B"/>
    <w:rsid w:val="00B42D2D"/>
    <w:rsid w:val="00B43083"/>
    <w:rsid w:val="00B442F0"/>
    <w:rsid w:val="00B44927"/>
    <w:rsid w:val="00B45600"/>
    <w:rsid w:val="00B45777"/>
    <w:rsid w:val="00B45CA3"/>
    <w:rsid w:val="00B45D84"/>
    <w:rsid w:val="00B467AB"/>
    <w:rsid w:val="00B467D7"/>
    <w:rsid w:val="00B47FFB"/>
    <w:rsid w:val="00B5075D"/>
    <w:rsid w:val="00B5171A"/>
    <w:rsid w:val="00B51851"/>
    <w:rsid w:val="00B5289B"/>
    <w:rsid w:val="00B538B7"/>
    <w:rsid w:val="00B54505"/>
    <w:rsid w:val="00B54A4C"/>
    <w:rsid w:val="00B54EC5"/>
    <w:rsid w:val="00B54FCC"/>
    <w:rsid w:val="00B559D7"/>
    <w:rsid w:val="00B56DF2"/>
    <w:rsid w:val="00B6061A"/>
    <w:rsid w:val="00B640CB"/>
    <w:rsid w:val="00B64379"/>
    <w:rsid w:val="00B647FF"/>
    <w:rsid w:val="00B6523E"/>
    <w:rsid w:val="00B6716F"/>
    <w:rsid w:val="00B67D86"/>
    <w:rsid w:val="00B702AB"/>
    <w:rsid w:val="00B7288A"/>
    <w:rsid w:val="00B742F0"/>
    <w:rsid w:val="00B7531F"/>
    <w:rsid w:val="00B759DE"/>
    <w:rsid w:val="00B76285"/>
    <w:rsid w:val="00B766CE"/>
    <w:rsid w:val="00B76837"/>
    <w:rsid w:val="00B76A80"/>
    <w:rsid w:val="00B773A8"/>
    <w:rsid w:val="00B779E4"/>
    <w:rsid w:val="00B80C55"/>
    <w:rsid w:val="00B837BB"/>
    <w:rsid w:val="00B83DE3"/>
    <w:rsid w:val="00B83EFF"/>
    <w:rsid w:val="00B8498F"/>
    <w:rsid w:val="00B84E5F"/>
    <w:rsid w:val="00B8505B"/>
    <w:rsid w:val="00B8600D"/>
    <w:rsid w:val="00B86A2A"/>
    <w:rsid w:val="00B86EC8"/>
    <w:rsid w:val="00B86FB0"/>
    <w:rsid w:val="00B87E7F"/>
    <w:rsid w:val="00B90844"/>
    <w:rsid w:val="00B912B7"/>
    <w:rsid w:val="00B94172"/>
    <w:rsid w:val="00B94A10"/>
    <w:rsid w:val="00B9544F"/>
    <w:rsid w:val="00B95FB5"/>
    <w:rsid w:val="00B96108"/>
    <w:rsid w:val="00B971A8"/>
    <w:rsid w:val="00B977DE"/>
    <w:rsid w:val="00B97D74"/>
    <w:rsid w:val="00BA0105"/>
    <w:rsid w:val="00BA081E"/>
    <w:rsid w:val="00BA0ED2"/>
    <w:rsid w:val="00BA176F"/>
    <w:rsid w:val="00BA1B2D"/>
    <w:rsid w:val="00BA28B4"/>
    <w:rsid w:val="00BA2C80"/>
    <w:rsid w:val="00BA58FB"/>
    <w:rsid w:val="00BA596B"/>
    <w:rsid w:val="00BA60D0"/>
    <w:rsid w:val="00BA6292"/>
    <w:rsid w:val="00BA6935"/>
    <w:rsid w:val="00BA6A7C"/>
    <w:rsid w:val="00BA6A89"/>
    <w:rsid w:val="00BA6FAC"/>
    <w:rsid w:val="00BB02BE"/>
    <w:rsid w:val="00BB02F6"/>
    <w:rsid w:val="00BB478F"/>
    <w:rsid w:val="00BB5B42"/>
    <w:rsid w:val="00BB61AB"/>
    <w:rsid w:val="00BB7C50"/>
    <w:rsid w:val="00BC0357"/>
    <w:rsid w:val="00BC08F9"/>
    <w:rsid w:val="00BC1200"/>
    <w:rsid w:val="00BC488F"/>
    <w:rsid w:val="00BC5155"/>
    <w:rsid w:val="00BC7888"/>
    <w:rsid w:val="00BC7AE6"/>
    <w:rsid w:val="00BD11FA"/>
    <w:rsid w:val="00BD15DF"/>
    <w:rsid w:val="00BD20F5"/>
    <w:rsid w:val="00BD3150"/>
    <w:rsid w:val="00BD3312"/>
    <w:rsid w:val="00BD4C49"/>
    <w:rsid w:val="00BD6BB0"/>
    <w:rsid w:val="00BD6CAB"/>
    <w:rsid w:val="00BD78EC"/>
    <w:rsid w:val="00BE0764"/>
    <w:rsid w:val="00BE2A03"/>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3CBE"/>
    <w:rsid w:val="00C04023"/>
    <w:rsid w:val="00C041BC"/>
    <w:rsid w:val="00C059CF"/>
    <w:rsid w:val="00C0646B"/>
    <w:rsid w:val="00C066E2"/>
    <w:rsid w:val="00C07266"/>
    <w:rsid w:val="00C103ED"/>
    <w:rsid w:val="00C104DD"/>
    <w:rsid w:val="00C117BE"/>
    <w:rsid w:val="00C11817"/>
    <w:rsid w:val="00C11E35"/>
    <w:rsid w:val="00C1234E"/>
    <w:rsid w:val="00C12858"/>
    <w:rsid w:val="00C12A1F"/>
    <w:rsid w:val="00C133E8"/>
    <w:rsid w:val="00C147C4"/>
    <w:rsid w:val="00C15AAA"/>
    <w:rsid w:val="00C16665"/>
    <w:rsid w:val="00C169A5"/>
    <w:rsid w:val="00C16CEF"/>
    <w:rsid w:val="00C174D9"/>
    <w:rsid w:val="00C2212C"/>
    <w:rsid w:val="00C22A49"/>
    <w:rsid w:val="00C2313F"/>
    <w:rsid w:val="00C24D00"/>
    <w:rsid w:val="00C25608"/>
    <w:rsid w:val="00C26C2D"/>
    <w:rsid w:val="00C27C02"/>
    <w:rsid w:val="00C27FAA"/>
    <w:rsid w:val="00C3330D"/>
    <w:rsid w:val="00C33946"/>
    <w:rsid w:val="00C34FB2"/>
    <w:rsid w:val="00C35395"/>
    <w:rsid w:val="00C35464"/>
    <w:rsid w:val="00C36408"/>
    <w:rsid w:val="00C3679D"/>
    <w:rsid w:val="00C37081"/>
    <w:rsid w:val="00C37897"/>
    <w:rsid w:val="00C40219"/>
    <w:rsid w:val="00C40A77"/>
    <w:rsid w:val="00C411BC"/>
    <w:rsid w:val="00C422DA"/>
    <w:rsid w:val="00C4281E"/>
    <w:rsid w:val="00C42D87"/>
    <w:rsid w:val="00C434AB"/>
    <w:rsid w:val="00C43BEE"/>
    <w:rsid w:val="00C44303"/>
    <w:rsid w:val="00C45A84"/>
    <w:rsid w:val="00C461AB"/>
    <w:rsid w:val="00C462BF"/>
    <w:rsid w:val="00C46869"/>
    <w:rsid w:val="00C5029C"/>
    <w:rsid w:val="00C50733"/>
    <w:rsid w:val="00C530C2"/>
    <w:rsid w:val="00C53F3E"/>
    <w:rsid w:val="00C57340"/>
    <w:rsid w:val="00C606A7"/>
    <w:rsid w:val="00C60816"/>
    <w:rsid w:val="00C62E34"/>
    <w:rsid w:val="00C63888"/>
    <w:rsid w:val="00C638BD"/>
    <w:rsid w:val="00C63FD3"/>
    <w:rsid w:val="00C6558A"/>
    <w:rsid w:val="00C66186"/>
    <w:rsid w:val="00C74186"/>
    <w:rsid w:val="00C764DA"/>
    <w:rsid w:val="00C77004"/>
    <w:rsid w:val="00C77254"/>
    <w:rsid w:val="00C8131E"/>
    <w:rsid w:val="00C8141A"/>
    <w:rsid w:val="00C81771"/>
    <w:rsid w:val="00C82919"/>
    <w:rsid w:val="00C840A2"/>
    <w:rsid w:val="00C8428E"/>
    <w:rsid w:val="00C842F0"/>
    <w:rsid w:val="00C85026"/>
    <w:rsid w:val="00C85E35"/>
    <w:rsid w:val="00C85E5B"/>
    <w:rsid w:val="00C86290"/>
    <w:rsid w:val="00C862F0"/>
    <w:rsid w:val="00C86741"/>
    <w:rsid w:val="00C86FD2"/>
    <w:rsid w:val="00C87259"/>
    <w:rsid w:val="00C874CF"/>
    <w:rsid w:val="00C8763F"/>
    <w:rsid w:val="00C9229B"/>
    <w:rsid w:val="00C93E2C"/>
    <w:rsid w:val="00C94FED"/>
    <w:rsid w:val="00C95FB4"/>
    <w:rsid w:val="00C96A67"/>
    <w:rsid w:val="00C9705D"/>
    <w:rsid w:val="00CA052F"/>
    <w:rsid w:val="00CA12E2"/>
    <w:rsid w:val="00CA1766"/>
    <w:rsid w:val="00CA1BA8"/>
    <w:rsid w:val="00CA2059"/>
    <w:rsid w:val="00CA2647"/>
    <w:rsid w:val="00CA3B1D"/>
    <w:rsid w:val="00CA4124"/>
    <w:rsid w:val="00CA4C72"/>
    <w:rsid w:val="00CA68E7"/>
    <w:rsid w:val="00CA77D9"/>
    <w:rsid w:val="00CA79C4"/>
    <w:rsid w:val="00CA7E7E"/>
    <w:rsid w:val="00CB12C2"/>
    <w:rsid w:val="00CB3F2E"/>
    <w:rsid w:val="00CB47D4"/>
    <w:rsid w:val="00CB4A5A"/>
    <w:rsid w:val="00CC0E1A"/>
    <w:rsid w:val="00CC10AC"/>
    <w:rsid w:val="00CC1C86"/>
    <w:rsid w:val="00CC1EF7"/>
    <w:rsid w:val="00CC2DBC"/>
    <w:rsid w:val="00CC44D0"/>
    <w:rsid w:val="00CC6870"/>
    <w:rsid w:val="00CC7A0D"/>
    <w:rsid w:val="00CC7CB9"/>
    <w:rsid w:val="00CC7D0D"/>
    <w:rsid w:val="00CD0107"/>
    <w:rsid w:val="00CD0AF7"/>
    <w:rsid w:val="00CD1DDC"/>
    <w:rsid w:val="00CD2452"/>
    <w:rsid w:val="00CD4B0D"/>
    <w:rsid w:val="00CD5815"/>
    <w:rsid w:val="00CD6EF6"/>
    <w:rsid w:val="00CD7F4E"/>
    <w:rsid w:val="00CE0231"/>
    <w:rsid w:val="00CE086E"/>
    <w:rsid w:val="00CE15E3"/>
    <w:rsid w:val="00CE1D76"/>
    <w:rsid w:val="00CE2267"/>
    <w:rsid w:val="00CE2905"/>
    <w:rsid w:val="00CE2CEB"/>
    <w:rsid w:val="00CE396B"/>
    <w:rsid w:val="00CE4C9D"/>
    <w:rsid w:val="00CE54B9"/>
    <w:rsid w:val="00CE6FE7"/>
    <w:rsid w:val="00CF081B"/>
    <w:rsid w:val="00CF0BF9"/>
    <w:rsid w:val="00CF260D"/>
    <w:rsid w:val="00CF2EDB"/>
    <w:rsid w:val="00CF3230"/>
    <w:rsid w:val="00CF33CB"/>
    <w:rsid w:val="00CF3400"/>
    <w:rsid w:val="00CF45B9"/>
    <w:rsid w:val="00CF491A"/>
    <w:rsid w:val="00CF4AE6"/>
    <w:rsid w:val="00CF5A46"/>
    <w:rsid w:val="00CF5D88"/>
    <w:rsid w:val="00CF7B54"/>
    <w:rsid w:val="00D0059C"/>
    <w:rsid w:val="00D00B74"/>
    <w:rsid w:val="00D0298F"/>
    <w:rsid w:val="00D03239"/>
    <w:rsid w:val="00D03C81"/>
    <w:rsid w:val="00D04606"/>
    <w:rsid w:val="00D04858"/>
    <w:rsid w:val="00D048C8"/>
    <w:rsid w:val="00D0497D"/>
    <w:rsid w:val="00D04DE1"/>
    <w:rsid w:val="00D068C6"/>
    <w:rsid w:val="00D06D33"/>
    <w:rsid w:val="00D07054"/>
    <w:rsid w:val="00D075F9"/>
    <w:rsid w:val="00D122DA"/>
    <w:rsid w:val="00D12789"/>
    <w:rsid w:val="00D1422F"/>
    <w:rsid w:val="00D162D7"/>
    <w:rsid w:val="00D170D4"/>
    <w:rsid w:val="00D17911"/>
    <w:rsid w:val="00D20F9D"/>
    <w:rsid w:val="00D213DB"/>
    <w:rsid w:val="00D22933"/>
    <w:rsid w:val="00D22B98"/>
    <w:rsid w:val="00D22C32"/>
    <w:rsid w:val="00D2458F"/>
    <w:rsid w:val="00D24EDC"/>
    <w:rsid w:val="00D255A9"/>
    <w:rsid w:val="00D25950"/>
    <w:rsid w:val="00D25EA8"/>
    <w:rsid w:val="00D2620E"/>
    <w:rsid w:val="00D26B0B"/>
    <w:rsid w:val="00D26E71"/>
    <w:rsid w:val="00D270C4"/>
    <w:rsid w:val="00D27C9A"/>
    <w:rsid w:val="00D30682"/>
    <w:rsid w:val="00D3172B"/>
    <w:rsid w:val="00D319EA"/>
    <w:rsid w:val="00D32380"/>
    <w:rsid w:val="00D32797"/>
    <w:rsid w:val="00D32B48"/>
    <w:rsid w:val="00D330A7"/>
    <w:rsid w:val="00D33119"/>
    <w:rsid w:val="00D33F2A"/>
    <w:rsid w:val="00D34585"/>
    <w:rsid w:val="00D35009"/>
    <w:rsid w:val="00D355A3"/>
    <w:rsid w:val="00D35AF4"/>
    <w:rsid w:val="00D35E38"/>
    <w:rsid w:val="00D364DE"/>
    <w:rsid w:val="00D413FD"/>
    <w:rsid w:val="00D433AF"/>
    <w:rsid w:val="00D43729"/>
    <w:rsid w:val="00D442CB"/>
    <w:rsid w:val="00D445E0"/>
    <w:rsid w:val="00D446D4"/>
    <w:rsid w:val="00D4745D"/>
    <w:rsid w:val="00D47E46"/>
    <w:rsid w:val="00D50BCC"/>
    <w:rsid w:val="00D5113B"/>
    <w:rsid w:val="00D51E16"/>
    <w:rsid w:val="00D52365"/>
    <w:rsid w:val="00D5237B"/>
    <w:rsid w:val="00D5295D"/>
    <w:rsid w:val="00D52E15"/>
    <w:rsid w:val="00D53621"/>
    <w:rsid w:val="00D55309"/>
    <w:rsid w:val="00D554EE"/>
    <w:rsid w:val="00D56604"/>
    <w:rsid w:val="00D566F8"/>
    <w:rsid w:val="00D56707"/>
    <w:rsid w:val="00D56A4E"/>
    <w:rsid w:val="00D603E6"/>
    <w:rsid w:val="00D620B7"/>
    <w:rsid w:val="00D62525"/>
    <w:rsid w:val="00D65B2E"/>
    <w:rsid w:val="00D674A2"/>
    <w:rsid w:val="00D70466"/>
    <w:rsid w:val="00D71A1A"/>
    <w:rsid w:val="00D727FD"/>
    <w:rsid w:val="00D730A1"/>
    <w:rsid w:val="00D73439"/>
    <w:rsid w:val="00D73C15"/>
    <w:rsid w:val="00D73E62"/>
    <w:rsid w:val="00D74CAA"/>
    <w:rsid w:val="00D7652C"/>
    <w:rsid w:val="00D765C6"/>
    <w:rsid w:val="00D766FF"/>
    <w:rsid w:val="00D77621"/>
    <w:rsid w:val="00D810D8"/>
    <w:rsid w:val="00D840DF"/>
    <w:rsid w:val="00D84487"/>
    <w:rsid w:val="00D85194"/>
    <w:rsid w:val="00D861A5"/>
    <w:rsid w:val="00D8666C"/>
    <w:rsid w:val="00D87595"/>
    <w:rsid w:val="00D90B5E"/>
    <w:rsid w:val="00D91707"/>
    <w:rsid w:val="00D91E31"/>
    <w:rsid w:val="00D920B0"/>
    <w:rsid w:val="00D92549"/>
    <w:rsid w:val="00D93B21"/>
    <w:rsid w:val="00D944E6"/>
    <w:rsid w:val="00D94A5E"/>
    <w:rsid w:val="00D94C06"/>
    <w:rsid w:val="00D970A8"/>
    <w:rsid w:val="00DA0409"/>
    <w:rsid w:val="00DA17A2"/>
    <w:rsid w:val="00DA2011"/>
    <w:rsid w:val="00DA4770"/>
    <w:rsid w:val="00DA4E54"/>
    <w:rsid w:val="00DA5C08"/>
    <w:rsid w:val="00DA5E19"/>
    <w:rsid w:val="00DA632D"/>
    <w:rsid w:val="00DA64EC"/>
    <w:rsid w:val="00DA6FB2"/>
    <w:rsid w:val="00DB0A76"/>
    <w:rsid w:val="00DB16F9"/>
    <w:rsid w:val="00DB1DFE"/>
    <w:rsid w:val="00DB3E59"/>
    <w:rsid w:val="00DB494B"/>
    <w:rsid w:val="00DB4AEC"/>
    <w:rsid w:val="00DB59A6"/>
    <w:rsid w:val="00DB780D"/>
    <w:rsid w:val="00DC02AB"/>
    <w:rsid w:val="00DC12C6"/>
    <w:rsid w:val="00DC295D"/>
    <w:rsid w:val="00DC2BBF"/>
    <w:rsid w:val="00DD032D"/>
    <w:rsid w:val="00DD14CF"/>
    <w:rsid w:val="00DD17DA"/>
    <w:rsid w:val="00DD18E0"/>
    <w:rsid w:val="00DD1FC2"/>
    <w:rsid w:val="00DD3ACE"/>
    <w:rsid w:val="00DD6099"/>
    <w:rsid w:val="00DD6403"/>
    <w:rsid w:val="00DD7330"/>
    <w:rsid w:val="00DD7812"/>
    <w:rsid w:val="00DD787E"/>
    <w:rsid w:val="00DE1499"/>
    <w:rsid w:val="00DE1AB7"/>
    <w:rsid w:val="00DE20E8"/>
    <w:rsid w:val="00DE2F99"/>
    <w:rsid w:val="00DE35BE"/>
    <w:rsid w:val="00DE4E2F"/>
    <w:rsid w:val="00DE5044"/>
    <w:rsid w:val="00DE5218"/>
    <w:rsid w:val="00DE7C91"/>
    <w:rsid w:val="00DF1F62"/>
    <w:rsid w:val="00DF2197"/>
    <w:rsid w:val="00DF25BF"/>
    <w:rsid w:val="00DF3398"/>
    <w:rsid w:val="00DF3ABB"/>
    <w:rsid w:val="00DF4F24"/>
    <w:rsid w:val="00DF57F7"/>
    <w:rsid w:val="00DF74D7"/>
    <w:rsid w:val="00DF7633"/>
    <w:rsid w:val="00DF7DD7"/>
    <w:rsid w:val="00E01456"/>
    <w:rsid w:val="00E01DC4"/>
    <w:rsid w:val="00E0305B"/>
    <w:rsid w:val="00E03468"/>
    <w:rsid w:val="00E057D7"/>
    <w:rsid w:val="00E060FF"/>
    <w:rsid w:val="00E062F8"/>
    <w:rsid w:val="00E064C0"/>
    <w:rsid w:val="00E0659B"/>
    <w:rsid w:val="00E07448"/>
    <w:rsid w:val="00E1087F"/>
    <w:rsid w:val="00E10DEC"/>
    <w:rsid w:val="00E10EE3"/>
    <w:rsid w:val="00E115F2"/>
    <w:rsid w:val="00E11A69"/>
    <w:rsid w:val="00E122B9"/>
    <w:rsid w:val="00E12F80"/>
    <w:rsid w:val="00E13103"/>
    <w:rsid w:val="00E13295"/>
    <w:rsid w:val="00E13E3E"/>
    <w:rsid w:val="00E13E73"/>
    <w:rsid w:val="00E14D76"/>
    <w:rsid w:val="00E1536C"/>
    <w:rsid w:val="00E15F76"/>
    <w:rsid w:val="00E1662F"/>
    <w:rsid w:val="00E16911"/>
    <w:rsid w:val="00E169F9"/>
    <w:rsid w:val="00E16BE3"/>
    <w:rsid w:val="00E2021D"/>
    <w:rsid w:val="00E21720"/>
    <w:rsid w:val="00E2259F"/>
    <w:rsid w:val="00E22D69"/>
    <w:rsid w:val="00E23050"/>
    <w:rsid w:val="00E23B01"/>
    <w:rsid w:val="00E2407C"/>
    <w:rsid w:val="00E24FF5"/>
    <w:rsid w:val="00E268A7"/>
    <w:rsid w:val="00E26D0B"/>
    <w:rsid w:val="00E27253"/>
    <w:rsid w:val="00E3176F"/>
    <w:rsid w:val="00E32977"/>
    <w:rsid w:val="00E34408"/>
    <w:rsid w:val="00E36F9F"/>
    <w:rsid w:val="00E371D0"/>
    <w:rsid w:val="00E40F6C"/>
    <w:rsid w:val="00E41033"/>
    <w:rsid w:val="00E418A1"/>
    <w:rsid w:val="00E4268B"/>
    <w:rsid w:val="00E426C6"/>
    <w:rsid w:val="00E44C6C"/>
    <w:rsid w:val="00E4583E"/>
    <w:rsid w:val="00E45B0E"/>
    <w:rsid w:val="00E46405"/>
    <w:rsid w:val="00E472BA"/>
    <w:rsid w:val="00E47C73"/>
    <w:rsid w:val="00E500B5"/>
    <w:rsid w:val="00E5024F"/>
    <w:rsid w:val="00E505AA"/>
    <w:rsid w:val="00E51412"/>
    <w:rsid w:val="00E519A6"/>
    <w:rsid w:val="00E54056"/>
    <w:rsid w:val="00E54CA3"/>
    <w:rsid w:val="00E56421"/>
    <w:rsid w:val="00E5670E"/>
    <w:rsid w:val="00E56E5B"/>
    <w:rsid w:val="00E5726F"/>
    <w:rsid w:val="00E57624"/>
    <w:rsid w:val="00E607C3"/>
    <w:rsid w:val="00E6254A"/>
    <w:rsid w:val="00E62804"/>
    <w:rsid w:val="00E6294E"/>
    <w:rsid w:val="00E63EA9"/>
    <w:rsid w:val="00E65430"/>
    <w:rsid w:val="00E665C4"/>
    <w:rsid w:val="00E703A6"/>
    <w:rsid w:val="00E70875"/>
    <w:rsid w:val="00E7113B"/>
    <w:rsid w:val="00E72065"/>
    <w:rsid w:val="00E72282"/>
    <w:rsid w:val="00E72639"/>
    <w:rsid w:val="00E74323"/>
    <w:rsid w:val="00E7487A"/>
    <w:rsid w:val="00E777EA"/>
    <w:rsid w:val="00E80247"/>
    <w:rsid w:val="00E80639"/>
    <w:rsid w:val="00E80773"/>
    <w:rsid w:val="00E80AA9"/>
    <w:rsid w:val="00E817CE"/>
    <w:rsid w:val="00E81BD8"/>
    <w:rsid w:val="00E81D26"/>
    <w:rsid w:val="00E81E37"/>
    <w:rsid w:val="00E84808"/>
    <w:rsid w:val="00E85011"/>
    <w:rsid w:val="00E859C0"/>
    <w:rsid w:val="00E8659D"/>
    <w:rsid w:val="00E8691C"/>
    <w:rsid w:val="00E87A73"/>
    <w:rsid w:val="00E917A3"/>
    <w:rsid w:val="00E91F71"/>
    <w:rsid w:val="00E92851"/>
    <w:rsid w:val="00E92917"/>
    <w:rsid w:val="00E92CCE"/>
    <w:rsid w:val="00E92FDE"/>
    <w:rsid w:val="00E9402C"/>
    <w:rsid w:val="00E9530C"/>
    <w:rsid w:val="00EA0310"/>
    <w:rsid w:val="00EA0BEA"/>
    <w:rsid w:val="00EA1F44"/>
    <w:rsid w:val="00EA421D"/>
    <w:rsid w:val="00EA46A6"/>
    <w:rsid w:val="00EA50B2"/>
    <w:rsid w:val="00EA5FB2"/>
    <w:rsid w:val="00EA69F0"/>
    <w:rsid w:val="00EA6EE8"/>
    <w:rsid w:val="00EA7E40"/>
    <w:rsid w:val="00EA7FC1"/>
    <w:rsid w:val="00EB1E83"/>
    <w:rsid w:val="00EB26FD"/>
    <w:rsid w:val="00EB2FF6"/>
    <w:rsid w:val="00EB562C"/>
    <w:rsid w:val="00EB5DA8"/>
    <w:rsid w:val="00EB6307"/>
    <w:rsid w:val="00EB6497"/>
    <w:rsid w:val="00EB6659"/>
    <w:rsid w:val="00EB680E"/>
    <w:rsid w:val="00EB6E9F"/>
    <w:rsid w:val="00EC0CC5"/>
    <w:rsid w:val="00EC0E81"/>
    <w:rsid w:val="00EC1772"/>
    <w:rsid w:val="00EC3869"/>
    <w:rsid w:val="00EC5E1D"/>
    <w:rsid w:val="00ED0F59"/>
    <w:rsid w:val="00ED1A4C"/>
    <w:rsid w:val="00ED462D"/>
    <w:rsid w:val="00ED5B23"/>
    <w:rsid w:val="00ED5FF0"/>
    <w:rsid w:val="00ED604C"/>
    <w:rsid w:val="00ED634A"/>
    <w:rsid w:val="00EE18F2"/>
    <w:rsid w:val="00EE2389"/>
    <w:rsid w:val="00EE4F1D"/>
    <w:rsid w:val="00EE51EC"/>
    <w:rsid w:val="00EE5E01"/>
    <w:rsid w:val="00EE6076"/>
    <w:rsid w:val="00EE6783"/>
    <w:rsid w:val="00EE67EA"/>
    <w:rsid w:val="00EE7193"/>
    <w:rsid w:val="00EF0073"/>
    <w:rsid w:val="00EF079C"/>
    <w:rsid w:val="00EF10C6"/>
    <w:rsid w:val="00EF2275"/>
    <w:rsid w:val="00EF2681"/>
    <w:rsid w:val="00EF3E2E"/>
    <w:rsid w:val="00EF4D21"/>
    <w:rsid w:val="00EF51E7"/>
    <w:rsid w:val="00EF60DF"/>
    <w:rsid w:val="00EF79D6"/>
    <w:rsid w:val="00F00863"/>
    <w:rsid w:val="00F00A6D"/>
    <w:rsid w:val="00F0210E"/>
    <w:rsid w:val="00F1137B"/>
    <w:rsid w:val="00F126CF"/>
    <w:rsid w:val="00F128EE"/>
    <w:rsid w:val="00F12EEA"/>
    <w:rsid w:val="00F130B5"/>
    <w:rsid w:val="00F1361B"/>
    <w:rsid w:val="00F13830"/>
    <w:rsid w:val="00F14788"/>
    <w:rsid w:val="00F156A2"/>
    <w:rsid w:val="00F16485"/>
    <w:rsid w:val="00F16E1E"/>
    <w:rsid w:val="00F17DD5"/>
    <w:rsid w:val="00F207C9"/>
    <w:rsid w:val="00F21345"/>
    <w:rsid w:val="00F24881"/>
    <w:rsid w:val="00F256A7"/>
    <w:rsid w:val="00F26786"/>
    <w:rsid w:val="00F27E21"/>
    <w:rsid w:val="00F3052C"/>
    <w:rsid w:val="00F30987"/>
    <w:rsid w:val="00F3116C"/>
    <w:rsid w:val="00F31B3B"/>
    <w:rsid w:val="00F3459F"/>
    <w:rsid w:val="00F35BD2"/>
    <w:rsid w:val="00F35ED0"/>
    <w:rsid w:val="00F3611E"/>
    <w:rsid w:val="00F379D7"/>
    <w:rsid w:val="00F40B58"/>
    <w:rsid w:val="00F44850"/>
    <w:rsid w:val="00F47FF5"/>
    <w:rsid w:val="00F50008"/>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FEF"/>
    <w:rsid w:val="00F62D1C"/>
    <w:rsid w:val="00F62F8B"/>
    <w:rsid w:val="00F634AB"/>
    <w:rsid w:val="00F6451D"/>
    <w:rsid w:val="00F65AD9"/>
    <w:rsid w:val="00F66035"/>
    <w:rsid w:val="00F6765A"/>
    <w:rsid w:val="00F67B0E"/>
    <w:rsid w:val="00F70001"/>
    <w:rsid w:val="00F703E2"/>
    <w:rsid w:val="00F70618"/>
    <w:rsid w:val="00F7121A"/>
    <w:rsid w:val="00F71793"/>
    <w:rsid w:val="00F718CD"/>
    <w:rsid w:val="00F71C84"/>
    <w:rsid w:val="00F71FC0"/>
    <w:rsid w:val="00F73542"/>
    <w:rsid w:val="00F74AFE"/>
    <w:rsid w:val="00F75CA9"/>
    <w:rsid w:val="00F77900"/>
    <w:rsid w:val="00F81672"/>
    <w:rsid w:val="00F821B4"/>
    <w:rsid w:val="00F82FC4"/>
    <w:rsid w:val="00F83841"/>
    <w:rsid w:val="00F83FDA"/>
    <w:rsid w:val="00F8401E"/>
    <w:rsid w:val="00F84CAF"/>
    <w:rsid w:val="00F84D68"/>
    <w:rsid w:val="00F8530C"/>
    <w:rsid w:val="00F86580"/>
    <w:rsid w:val="00F86624"/>
    <w:rsid w:val="00F86D53"/>
    <w:rsid w:val="00F86EFB"/>
    <w:rsid w:val="00F91986"/>
    <w:rsid w:val="00F91DAE"/>
    <w:rsid w:val="00F93D8E"/>
    <w:rsid w:val="00F93DC0"/>
    <w:rsid w:val="00F94236"/>
    <w:rsid w:val="00FA04F2"/>
    <w:rsid w:val="00FA227B"/>
    <w:rsid w:val="00FA2437"/>
    <w:rsid w:val="00FA2733"/>
    <w:rsid w:val="00FA2881"/>
    <w:rsid w:val="00FA2B9C"/>
    <w:rsid w:val="00FA34BE"/>
    <w:rsid w:val="00FA39EF"/>
    <w:rsid w:val="00FA45D1"/>
    <w:rsid w:val="00FA61DC"/>
    <w:rsid w:val="00FA6665"/>
    <w:rsid w:val="00FA6842"/>
    <w:rsid w:val="00FA7F5F"/>
    <w:rsid w:val="00FB0447"/>
    <w:rsid w:val="00FB0E94"/>
    <w:rsid w:val="00FB1208"/>
    <w:rsid w:val="00FB1CD1"/>
    <w:rsid w:val="00FB216A"/>
    <w:rsid w:val="00FB243B"/>
    <w:rsid w:val="00FB3CC3"/>
    <w:rsid w:val="00FB3FEA"/>
    <w:rsid w:val="00FB575D"/>
    <w:rsid w:val="00FB66EB"/>
    <w:rsid w:val="00FB6CAB"/>
    <w:rsid w:val="00FB79DD"/>
    <w:rsid w:val="00FC17CC"/>
    <w:rsid w:val="00FC1814"/>
    <w:rsid w:val="00FC1AE8"/>
    <w:rsid w:val="00FC251B"/>
    <w:rsid w:val="00FC256B"/>
    <w:rsid w:val="00FC2F8E"/>
    <w:rsid w:val="00FC3FAB"/>
    <w:rsid w:val="00FC4233"/>
    <w:rsid w:val="00FC4FA2"/>
    <w:rsid w:val="00FC5643"/>
    <w:rsid w:val="00FC7018"/>
    <w:rsid w:val="00FC71D9"/>
    <w:rsid w:val="00FD0918"/>
    <w:rsid w:val="00FD2053"/>
    <w:rsid w:val="00FD221A"/>
    <w:rsid w:val="00FD2454"/>
    <w:rsid w:val="00FD251B"/>
    <w:rsid w:val="00FD2554"/>
    <w:rsid w:val="00FD283D"/>
    <w:rsid w:val="00FD2987"/>
    <w:rsid w:val="00FD41D6"/>
    <w:rsid w:val="00FD58EF"/>
    <w:rsid w:val="00FD62BF"/>
    <w:rsid w:val="00FD6B21"/>
    <w:rsid w:val="00FD7837"/>
    <w:rsid w:val="00FE0801"/>
    <w:rsid w:val="00FE15C9"/>
    <w:rsid w:val="00FE1BD6"/>
    <w:rsid w:val="00FE264B"/>
    <w:rsid w:val="00FE2D04"/>
    <w:rsid w:val="00FE2E44"/>
    <w:rsid w:val="00FE3464"/>
    <w:rsid w:val="00FE38F3"/>
    <w:rsid w:val="00FE3945"/>
    <w:rsid w:val="00FE4768"/>
    <w:rsid w:val="00FE49B3"/>
    <w:rsid w:val="00FE4A45"/>
    <w:rsid w:val="00FE7B47"/>
    <w:rsid w:val="00FF16EF"/>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A89AB"/>
  <w15:chartTrackingRefBased/>
  <w15:docId w15:val="{CBD5D8C5-F1FE-46C9-BCC3-D843155F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 w:type="paragraph" w:customStyle="1" w:styleId="Default">
    <w:name w:val="Default"/>
    <w:rsid w:val="00642F9F"/>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3C2271"/>
    <w:rPr>
      <w:sz w:val="24"/>
      <w:szCs w:val="24"/>
      <w:lang w:val="es-ES" w:eastAsia="es-ES"/>
    </w:rPr>
  </w:style>
  <w:style w:type="character" w:customStyle="1" w:styleId="PiedepginaCar">
    <w:name w:val="Pie de página Car"/>
    <w:link w:val="Piedepgina"/>
    <w:uiPriority w:val="99"/>
    <w:rsid w:val="003C227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13AE2-661C-48FD-BFB0-6D488402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1929</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subject/>
  <dc:creator>MARCO ANTONIO ORTEGA PIANA</dc:creator>
  <cp:keywords/>
  <cp:lastModifiedBy>Sandro Hurtado</cp:lastModifiedBy>
  <cp:revision>2</cp:revision>
  <cp:lastPrinted>2020-10-15T15:35:00Z</cp:lastPrinted>
  <dcterms:created xsi:type="dcterms:W3CDTF">2021-04-14T21:18:00Z</dcterms:created>
  <dcterms:modified xsi:type="dcterms:W3CDTF">2021-04-14T21:18:00Z</dcterms:modified>
</cp:coreProperties>
</file>