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97EDA" w14:textId="43B73F29" w:rsidR="006D3E66" w:rsidRPr="00AF4B60" w:rsidRDefault="006D3E66" w:rsidP="0059201F">
      <w:pPr>
        <w:spacing w:after="0"/>
        <w:jc w:val="center"/>
        <w:rPr>
          <w:rFonts w:cs="Times New Roman"/>
          <w:b/>
          <w:szCs w:val="24"/>
        </w:rPr>
      </w:pPr>
      <w:r w:rsidRPr="00AF4B60">
        <w:rPr>
          <w:rFonts w:cs="Times New Roman"/>
          <w:b/>
          <w:szCs w:val="24"/>
        </w:rPr>
        <w:t xml:space="preserve">RESOLUCION </w:t>
      </w:r>
      <w:proofErr w:type="spellStart"/>
      <w:r w:rsidRPr="00AF4B60">
        <w:rPr>
          <w:rFonts w:cs="Times New Roman"/>
          <w:b/>
          <w:szCs w:val="24"/>
        </w:rPr>
        <w:t>N°</w:t>
      </w:r>
      <w:proofErr w:type="spellEnd"/>
      <w:r w:rsidRPr="00AF4B60">
        <w:rPr>
          <w:rFonts w:cs="Times New Roman"/>
          <w:b/>
          <w:szCs w:val="24"/>
        </w:rPr>
        <w:t xml:space="preserve"> </w:t>
      </w:r>
      <w:r w:rsidR="0059201F" w:rsidRPr="00AF4B60">
        <w:rPr>
          <w:rFonts w:cs="Times New Roman"/>
          <w:b/>
          <w:szCs w:val="24"/>
        </w:rPr>
        <w:t>096/20</w:t>
      </w:r>
    </w:p>
    <w:p w14:paraId="464473A5" w14:textId="77777777" w:rsidR="006D3E66" w:rsidRPr="00AF4B60" w:rsidRDefault="006D3E66" w:rsidP="0059201F">
      <w:pPr>
        <w:spacing w:after="0"/>
        <w:jc w:val="both"/>
        <w:rPr>
          <w:rFonts w:cs="Times New Roman"/>
          <w:szCs w:val="24"/>
        </w:rPr>
      </w:pPr>
    </w:p>
    <w:p w14:paraId="4B1563EC" w14:textId="77777777" w:rsidR="006D3E66" w:rsidRPr="00AF4B60" w:rsidRDefault="006D3E66" w:rsidP="0059201F">
      <w:pPr>
        <w:spacing w:after="0"/>
        <w:jc w:val="both"/>
        <w:rPr>
          <w:rFonts w:cs="Times New Roman"/>
          <w:b/>
          <w:szCs w:val="24"/>
        </w:rPr>
      </w:pPr>
      <w:r w:rsidRPr="00AF4B60">
        <w:rPr>
          <w:rFonts w:cs="Times New Roman"/>
          <w:b/>
          <w:szCs w:val="24"/>
        </w:rPr>
        <w:t>VISTOS</w:t>
      </w:r>
    </w:p>
    <w:p w14:paraId="0EA72C8E" w14:textId="77777777" w:rsidR="006D3E66" w:rsidRPr="00AF4B60" w:rsidRDefault="006D3E66" w:rsidP="0059201F">
      <w:pPr>
        <w:spacing w:after="0" w:line="240" w:lineRule="auto"/>
        <w:jc w:val="both"/>
        <w:rPr>
          <w:rFonts w:cs="Times New Roman"/>
          <w:szCs w:val="24"/>
        </w:rPr>
      </w:pPr>
    </w:p>
    <w:p w14:paraId="3E64F291" w14:textId="6AA326A6" w:rsidR="006D3E66" w:rsidRPr="00AF4B60" w:rsidRDefault="00B16D7C" w:rsidP="0059201F">
      <w:pPr>
        <w:spacing w:after="0" w:line="240" w:lineRule="auto"/>
        <w:jc w:val="both"/>
        <w:rPr>
          <w:rFonts w:cs="Times New Roman"/>
          <w:szCs w:val="24"/>
        </w:rPr>
      </w:pPr>
      <w:r w:rsidRPr="00AF4B60">
        <w:rPr>
          <w:rFonts w:cs="Times New Roman"/>
          <w:szCs w:val="24"/>
        </w:rPr>
        <w:t>Que con fecha 27</w:t>
      </w:r>
      <w:r w:rsidR="00B52689" w:rsidRPr="00AF4B60">
        <w:rPr>
          <w:rFonts w:cs="Times New Roman"/>
          <w:szCs w:val="24"/>
        </w:rPr>
        <w:t xml:space="preserve"> de Julio</w:t>
      </w:r>
      <w:r w:rsidR="005F57F3" w:rsidRPr="00AF4B60">
        <w:rPr>
          <w:rFonts w:cs="Times New Roman"/>
          <w:szCs w:val="24"/>
        </w:rPr>
        <w:t xml:space="preserve"> </w:t>
      </w:r>
      <w:r w:rsidR="00EF61D6" w:rsidRPr="00AF4B60">
        <w:rPr>
          <w:rFonts w:cs="Times New Roman"/>
          <w:szCs w:val="24"/>
        </w:rPr>
        <w:t>d</w:t>
      </w:r>
      <w:r w:rsidRPr="00AF4B60">
        <w:rPr>
          <w:rFonts w:cs="Times New Roman"/>
          <w:szCs w:val="24"/>
        </w:rPr>
        <w:t xml:space="preserve">e 2020, </w:t>
      </w:r>
      <w:r w:rsidR="00030695">
        <w:t>................</w:t>
      </w:r>
      <w:r w:rsidR="007B1C65" w:rsidRPr="00AF4B60">
        <w:rPr>
          <w:rFonts w:cs="Times New Roman"/>
          <w:szCs w:val="24"/>
        </w:rPr>
        <w:t>,</w:t>
      </w:r>
      <w:r w:rsidR="006A042E" w:rsidRPr="00AF4B60">
        <w:rPr>
          <w:rFonts w:cs="Times New Roman"/>
          <w:szCs w:val="24"/>
        </w:rPr>
        <w:t xml:space="preserve"> </w:t>
      </w:r>
      <w:r w:rsidR="006D3E66" w:rsidRPr="00AF4B60">
        <w:rPr>
          <w:rFonts w:cs="Times New Roman"/>
          <w:szCs w:val="24"/>
        </w:rPr>
        <w:t>interpone reclamación ante esta Defensoría del Asegura</w:t>
      </w:r>
      <w:r w:rsidR="00110005" w:rsidRPr="00AF4B60">
        <w:rPr>
          <w:rFonts w:cs="Times New Roman"/>
          <w:szCs w:val="24"/>
        </w:rPr>
        <w:t>do</w:t>
      </w:r>
      <w:r w:rsidR="00A82E92" w:rsidRPr="00AF4B60">
        <w:rPr>
          <w:rFonts w:cs="Times New Roman"/>
          <w:szCs w:val="24"/>
        </w:rPr>
        <w:t xml:space="preserve"> (D</w:t>
      </w:r>
      <w:r w:rsidR="00BD7FA2" w:rsidRPr="00AF4B60">
        <w:rPr>
          <w:rFonts w:cs="Times New Roman"/>
          <w:szCs w:val="24"/>
        </w:rPr>
        <w:t>EFASEG) solicitando</w:t>
      </w:r>
      <w:r w:rsidR="00B87672" w:rsidRPr="00AF4B60">
        <w:rPr>
          <w:rFonts w:cs="Times New Roman"/>
          <w:szCs w:val="24"/>
        </w:rPr>
        <w:t xml:space="preserve"> que</w:t>
      </w:r>
      <w:r w:rsidRPr="00AF4B60">
        <w:rPr>
          <w:rFonts w:cs="Times New Roman"/>
          <w:szCs w:val="24"/>
        </w:rPr>
        <w:t xml:space="preserve"> </w:t>
      </w:r>
      <w:r w:rsidR="00030695">
        <w:t>................</w:t>
      </w:r>
      <w:r w:rsidRPr="00AF4B60">
        <w:rPr>
          <w:rFonts w:cs="Times New Roman"/>
          <w:szCs w:val="24"/>
        </w:rPr>
        <w:t xml:space="preserve">, a consecuencia de la Pérdida Total del vehículo asegurado, indemnice como valor comercial del mismo la suma de US$ 57,105.00 dólares, menos el deducible correspondiente y no </w:t>
      </w:r>
      <w:r w:rsidR="00633D3D" w:rsidRPr="00AF4B60">
        <w:rPr>
          <w:rFonts w:cs="Times New Roman"/>
          <w:szCs w:val="24"/>
        </w:rPr>
        <w:t xml:space="preserve">la suma de US$ 35,453.99 dólares, menos el deducible, monto que como valor comercial establece una tasación realizada por la empresa </w:t>
      </w:r>
      <w:r w:rsidR="00030695">
        <w:t>................</w:t>
      </w:r>
    </w:p>
    <w:p w14:paraId="20E524D7" w14:textId="11C317F0" w:rsidR="00432A93" w:rsidRPr="00AF4B60" w:rsidRDefault="00432A93" w:rsidP="0059201F">
      <w:pPr>
        <w:spacing w:after="0" w:line="240" w:lineRule="auto"/>
        <w:jc w:val="both"/>
        <w:rPr>
          <w:rFonts w:cs="Times New Roman"/>
          <w:szCs w:val="24"/>
        </w:rPr>
      </w:pPr>
    </w:p>
    <w:p w14:paraId="0479FEC6" w14:textId="51337958" w:rsidR="00432A93" w:rsidRPr="00AF4B60" w:rsidRDefault="00432A93" w:rsidP="0059201F">
      <w:pPr>
        <w:spacing w:after="0" w:line="240" w:lineRule="auto"/>
        <w:jc w:val="both"/>
        <w:rPr>
          <w:rFonts w:cs="Times New Roman"/>
          <w:szCs w:val="24"/>
        </w:rPr>
      </w:pPr>
      <w:r w:rsidRPr="00AF4B60">
        <w:rPr>
          <w:rFonts w:cs="Times New Roman"/>
          <w:szCs w:val="24"/>
        </w:rPr>
        <w:t xml:space="preserve">Que, dado que el monto reclamado excede la suma que la DEFASEG puede conocer </w:t>
      </w:r>
      <w:proofErr w:type="gramStart"/>
      <w:r w:rsidRPr="00AF4B60">
        <w:rPr>
          <w:rFonts w:cs="Times New Roman"/>
          <w:szCs w:val="24"/>
        </w:rPr>
        <w:t>de acuerdo a</w:t>
      </w:r>
      <w:proofErr w:type="gramEnd"/>
      <w:r w:rsidRPr="00AF4B60">
        <w:rPr>
          <w:rFonts w:cs="Times New Roman"/>
          <w:szCs w:val="24"/>
        </w:rPr>
        <w:t xml:space="preserve"> su reglamento, se le indicó a la asegurada que, si deseaba seguir con el proceso ante la DEFASEG, debía indicar por escrito que limitaría su pretensión a la suma de US$ 50,000. dólares americanos, quedando la asegurada en contestar por escrito y oficialmente.</w:t>
      </w:r>
    </w:p>
    <w:p w14:paraId="29F08700" w14:textId="10CF72E0" w:rsidR="00A375E0" w:rsidRPr="00AF4B60" w:rsidRDefault="00A375E0" w:rsidP="0059201F">
      <w:pPr>
        <w:spacing w:after="0" w:line="240" w:lineRule="auto"/>
        <w:jc w:val="both"/>
        <w:rPr>
          <w:rFonts w:cs="Times New Roman"/>
          <w:szCs w:val="24"/>
        </w:rPr>
      </w:pPr>
    </w:p>
    <w:p w14:paraId="0C76F8A0" w14:textId="14E73573" w:rsidR="000169F5" w:rsidRPr="00AF4B60" w:rsidRDefault="006D3E66" w:rsidP="0059201F">
      <w:pPr>
        <w:spacing w:after="0" w:line="240" w:lineRule="auto"/>
        <w:jc w:val="both"/>
        <w:rPr>
          <w:rFonts w:cs="Times New Roman"/>
          <w:szCs w:val="24"/>
        </w:rPr>
      </w:pPr>
      <w:r w:rsidRPr="00AF4B60">
        <w:rPr>
          <w:rFonts w:cs="Times New Roman"/>
          <w:szCs w:val="24"/>
        </w:rPr>
        <w:t>Que, habiéndose corrido traslado de la señalada reclamación</w:t>
      </w:r>
      <w:r w:rsidR="00432A93" w:rsidRPr="00AF4B60">
        <w:rPr>
          <w:rFonts w:cs="Times New Roman"/>
          <w:szCs w:val="24"/>
        </w:rPr>
        <w:t xml:space="preserve">, </w:t>
      </w:r>
      <w:r w:rsidR="00030695">
        <w:t>................</w:t>
      </w:r>
      <w:r w:rsidR="00030695">
        <w:t xml:space="preserve"> </w:t>
      </w:r>
      <w:r w:rsidR="00EF61D6" w:rsidRPr="00AF4B60">
        <w:rPr>
          <w:rFonts w:cs="Times New Roman"/>
          <w:szCs w:val="24"/>
        </w:rPr>
        <w:t>ha presentado</w:t>
      </w:r>
      <w:r w:rsidR="006A042E" w:rsidRPr="00AF4B60">
        <w:rPr>
          <w:rFonts w:cs="Times New Roman"/>
          <w:szCs w:val="24"/>
        </w:rPr>
        <w:t xml:space="preserve"> su</w:t>
      </w:r>
      <w:r w:rsidR="00EF61D6" w:rsidRPr="00AF4B60">
        <w:rPr>
          <w:rFonts w:cs="Times New Roman"/>
          <w:szCs w:val="24"/>
        </w:rPr>
        <w:t xml:space="preserve"> c</w:t>
      </w:r>
      <w:r w:rsidR="006A042E" w:rsidRPr="00AF4B60">
        <w:rPr>
          <w:rFonts w:cs="Times New Roman"/>
          <w:szCs w:val="24"/>
        </w:rPr>
        <w:t>ontestación a la Reclamación adjuntando la Póliza y los documentos relativos al siniestro.</w:t>
      </w:r>
    </w:p>
    <w:p w14:paraId="4B2CC06E" w14:textId="77777777" w:rsidR="006D3E66" w:rsidRPr="00AF4B60" w:rsidRDefault="006D3E66" w:rsidP="0059201F">
      <w:pPr>
        <w:spacing w:after="0" w:line="240" w:lineRule="auto"/>
        <w:ind w:hanging="708"/>
        <w:jc w:val="both"/>
        <w:rPr>
          <w:rFonts w:cs="Times New Roman"/>
          <w:szCs w:val="24"/>
        </w:rPr>
      </w:pPr>
    </w:p>
    <w:p w14:paraId="75B22089" w14:textId="0C1467EA" w:rsidR="00864912" w:rsidRPr="00AF4B60" w:rsidRDefault="00F574D2" w:rsidP="0059201F">
      <w:pPr>
        <w:spacing w:after="0" w:line="240" w:lineRule="auto"/>
        <w:jc w:val="both"/>
        <w:rPr>
          <w:rFonts w:cs="Times New Roman"/>
          <w:szCs w:val="24"/>
        </w:rPr>
      </w:pPr>
      <w:r w:rsidRPr="00AF4B60">
        <w:rPr>
          <w:rFonts w:cs="Times New Roman"/>
          <w:szCs w:val="24"/>
        </w:rPr>
        <w:t>Que,</w:t>
      </w:r>
      <w:r w:rsidR="00414524" w:rsidRPr="00AF4B60">
        <w:rPr>
          <w:rFonts w:cs="Times New Roman"/>
          <w:szCs w:val="24"/>
        </w:rPr>
        <w:t xml:space="preserve"> co</w:t>
      </w:r>
      <w:r w:rsidR="009A16C4" w:rsidRPr="00AF4B60">
        <w:rPr>
          <w:rFonts w:cs="Times New Roman"/>
          <w:szCs w:val="24"/>
        </w:rPr>
        <w:t xml:space="preserve">n </w:t>
      </w:r>
      <w:r w:rsidR="008C1112" w:rsidRPr="00AF4B60">
        <w:rPr>
          <w:rFonts w:cs="Times New Roman"/>
          <w:szCs w:val="24"/>
        </w:rPr>
        <w:t xml:space="preserve">fecha </w:t>
      </w:r>
      <w:r w:rsidR="00A244FD" w:rsidRPr="00AF4B60">
        <w:rPr>
          <w:rFonts w:cs="Times New Roman"/>
          <w:szCs w:val="24"/>
        </w:rPr>
        <w:t xml:space="preserve">05 de </w:t>
      </w:r>
      <w:r w:rsidR="00C53C44" w:rsidRPr="00AF4B60">
        <w:rPr>
          <w:rFonts w:cs="Times New Roman"/>
          <w:szCs w:val="24"/>
        </w:rPr>
        <w:t>o</w:t>
      </w:r>
      <w:r w:rsidR="00A244FD" w:rsidRPr="00AF4B60">
        <w:rPr>
          <w:rFonts w:cs="Times New Roman"/>
          <w:szCs w:val="24"/>
        </w:rPr>
        <w:t>ctubre 2020</w:t>
      </w:r>
      <w:r w:rsidR="006D3E66" w:rsidRPr="00AF4B60">
        <w:rPr>
          <w:rFonts w:cs="Times New Roman"/>
          <w:szCs w:val="24"/>
        </w:rPr>
        <w:t xml:space="preserve"> se realizó la correspondiente audien</w:t>
      </w:r>
      <w:r w:rsidR="00EC6CA7" w:rsidRPr="00AF4B60">
        <w:rPr>
          <w:rFonts w:cs="Times New Roman"/>
          <w:szCs w:val="24"/>
        </w:rPr>
        <w:t xml:space="preserve">cia de </w:t>
      </w:r>
      <w:r w:rsidR="00424A96" w:rsidRPr="00AF4B60">
        <w:rPr>
          <w:rFonts w:cs="Times New Roman"/>
          <w:szCs w:val="24"/>
        </w:rPr>
        <w:t>vista</w:t>
      </w:r>
      <w:r w:rsidR="00300F6D" w:rsidRPr="00AF4B60">
        <w:rPr>
          <w:rFonts w:cs="Times New Roman"/>
          <w:szCs w:val="24"/>
        </w:rPr>
        <w:t xml:space="preserve"> con la asist</w:t>
      </w:r>
      <w:r w:rsidR="00E1047B" w:rsidRPr="00AF4B60">
        <w:rPr>
          <w:rFonts w:cs="Times New Roman"/>
          <w:szCs w:val="24"/>
        </w:rPr>
        <w:t>encia</w:t>
      </w:r>
      <w:r w:rsidR="00953823" w:rsidRPr="00AF4B60">
        <w:rPr>
          <w:rFonts w:cs="Times New Roman"/>
          <w:szCs w:val="24"/>
        </w:rPr>
        <w:t xml:space="preserve"> virtual</w:t>
      </w:r>
      <w:r w:rsidR="00B545D5" w:rsidRPr="00AF4B60">
        <w:rPr>
          <w:rFonts w:cs="Times New Roman"/>
          <w:szCs w:val="24"/>
        </w:rPr>
        <w:t xml:space="preserve"> de ambas partes,</w:t>
      </w:r>
      <w:r w:rsidR="009A16C4" w:rsidRPr="00AF4B60">
        <w:rPr>
          <w:rFonts w:cs="Times New Roman"/>
          <w:szCs w:val="24"/>
        </w:rPr>
        <w:t xml:space="preserve"> quienes sustentaron</w:t>
      </w:r>
      <w:r w:rsidR="009A60B7" w:rsidRPr="00AF4B60">
        <w:rPr>
          <w:rFonts w:cs="Times New Roman"/>
          <w:szCs w:val="24"/>
        </w:rPr>
        <w:t xml:space="preserve"> su posición</w:t>
      </w:r>
      <w:r w:rsidR="00042003" w:rsidRPr="00AF4B60">
        <w:rPr>
          <w:rFonts w:cs="Times New Roman"/>
          <w:szCs w:val="24"/>
        </w:rPr>
        <w:t xml:space="preserve"> </w:t>
      </w:r>
      <w:r w:rsidR="00300F6D" w:rsidRPr="00AF4B60">
        <w:rPr>
          <w:rFonts w:cs="Times New Roman"/>
          <w:szCs w:val="24"/>
        </w:rPr>
        <w:t>absolviendo las diversas pregunta</w:t>
      </w:r>
      <w:r w:rsidR="00E1047B" w:rsidRPr="00AF4B60">
        <w:rPr>
          <w:rFonts w:cs="Times New Roman"/>
          <w:szCs w:val="24"/>
        </w:rPr>
        <w:t>s formulada</w:t>
      </w:r>
      <w:r w:rsidR="00176DB8" w:rsidRPr="00AF4B60">
        <w:rPr>
          <w:rFonts w:cs="Times New Roman"/>
          <w:szCs w:val="24"/>
        </w:rPr>
        <w:t>s por este colegiad</w:t>
      </w:r>
      <w:r w:rsidR="008C1112" w:rsidRPr="00AF4B60">
        <w:rPr>
          <w:rFonts w:cs="Times New Roman"/>
          <w:szCs w:val="24"/>
        </w:rPr>
        <w:t xml:space="preserve">o. Que, al término de la audiencia, se otorgó a </w:t>
      </w:r>
      <w:r w:rsidR="00ED29A0" w:rsidRPr="00AF4B60">
        <w:rPr>
          <w:rFonts w:cs="Times New Roman"/>
          <w:szCs w:val="24"/>
        </w:rPr>
        <w:t xml:space="preserve">ambas partes un plazo adicional de cinco (5) días: i) </w:t>
      </w:r>
      <w:r w:rsidR="00EB69FC" w:rsidRPr="00AF4B60">
        <w:rPr>
          <w:rFonts w:cs="Times New Roman"/>
          <w:szCs w:val="24"/>
        </w:rPr>
        <w:t>a</w:t>
      </w:r>
      <w:r w:rsidR="00ED29A0" w:rsidRPr="00AF4B60">
        <w:rPr>
          <w:rFonts w:cs="Times New Roman"/>
          <w:szCs w:val="24"/>
        </w:rPr>
        <w:t xml:space="preserve"> </w:t>
      </w:r>
      <w:r w:rsidR="00030695">
        <w:t>................</w:t>
      </w:r>
      <w:r w:rsidR="00030695">
        <w:t xml:space="preserve"> </w:t>
      </w:r>
      <w:r w:rsidR="00ED29A0" w:rsidRPr="00AF4B60">
        <w:rPr>
          <w:rFonts w:cs="Times New Roman"/>
          <w:szCs w:val="24"/>
        </w:rPr>
        <w:t>para que precise si la empresa</w:t>
      </w:r>
      <w:r w:rsidR="00EB69FC" w:rsidRPr="00AF4B60">
        <w:rPr>
          <w:rFonts w:cs="Times New Roman"/>
          <w:szCs w:val="24"/>
        </w:rPr>
        <w:t xml:space="preserve"> </w:t>
      </w:r>
      <w:r w:rsidR="00030695">
        <w:t>................</w:t>
      </w:r>
      <w:r w:rsidR="00ED29A0" w:rsidRPr="00AF4B60">
        <w:rPr>
          <w:rFonts w:cs="Times New Roman"/>
          <w:szCs w:val="24"/>
        </w:rPr>
        <w:t xml:space="preserve"> tiene algún tipo de relación o vinculación con la aseguradora; y </w:t>
      </w:r>
      <w:proofErr w:type="spellStart"/>
      <w:r w:rsidR="00ED29A0" w:rsidRPr="00AF4B60">
        <w:rPr>
          <w:rFonts w:cs="Times New Roman"/>
          <w:szCs w:val="24"/>
        </w:rPr>
        <w:t>i</w:t>
      </w:r>
      <w:r w:rsidR="00EB69FC" w:rsidRPr="00AF4B60">
        <w:rPr>
          <w:rFonts w:cs="Times New Roman"/>
          <w:szCs w:val="24"/>
        </w:rPr>
        <w:t>i</w:t>
      </w:r>
      <w:proofErr w:type="spellEnd"/>
      <w:r w:rsidR="00ED29A0" w:rsidRPr="00AF4B60">
        <w:rPr>
          <w:rFonts w:cs="Times New Roman"/>
          <w:szCs w:val="24"/>
        </w:rPr>
        <w:t>)</w:t>
      </w:r>
      <w:r w:rsidR="00EB69FC" w:rsidRPr="00AF4B60">
        <w:rPr>
          <w:rFonts w:cs="Times New Roman"/>
          <w:szCs w:val="24"/>
        </w:rPr>
        <w:t xml:space="preserve"> a</w:t>
      </w:r>
      <w:r w:rsidR="00ED29A0" w:rsidRPr="00AF4B60">
        <w:rPr>
          <w:rFonts w:cs="Times New Roman"/>
          <w:szCs w:val="24"/>
        </w:rPr>
        <w:t xml:space="preserve"> la empresa reclam</w:t>
      </w:r>
      <w:r w:rsidR="00EB69FC" w:rsidRPr="00AF4B60">
        <w:rPr>
          <w:rFonts w:cs="Times New Roman"/>
          <w:szCs w:val="24"/>
        </w:rPr>
        <w:t>a</w:t>
      </w:r>
      <w:r w:rsidR="00ED29A0" w:rsidRPr="00AF4B60">
        <w:rPr>
          <w:rFonts w:cs="Times New Roman"/>
          <w:szCs w:val="24"/>
        </w:rPr>
        <w:t xml:space="preserve">nte para que en forma oficial responda si limita su pretensión a </w:t>
      </w:r>
      <w:proofErr w:type="gramStart"/>
      <w:r w:rsidR="00ED29A0" w:rsidRPr="00AF4B60">
        <w:rPr>
          <w:rFonts w:cs="Times New Roman"/>
          <w:szCs w:val="24"/>
        </w:rPr>
        <w:t>las suma</w:t>
      </w:r>
      <w:proofErr w:type="gramEnd"/>
      <w:r w:rsidR="00ED29A0" w:rsidRPr="00AF4B60">
        <w:rPr>
          <w:rFonts w:cs="Times New Roman"/>
          <w:szCs w:val="24"/>
        </w:rPr>
        <w:t xml:space="preserve"> de US$ 50,000 d</w:t>
      </w:r>
      <w:r w:rsidR="00EB69FC" w:rsidRPr="00AF4B60">
        <w:rPr>
          <w:rFonts w:cs="Times New Roman"/>
          <w:szCs w:val="24"/>
        </w:rPr>
        <w:t>ó</w:t>
      </w:r>
      <w:r w:rsidR="00ED29A0" w:rsidRPr="00AF4B60">
        <w:rPr>
          <w:rFonts w:cs="Times New Roman"/>
          <w:szCs w:val="24"/>
        </w:rPr>
        <w:t xml:space="preserve">lares y adicionalmente que presente las comunicaciones que haya cursado con la aseguradora manifestando su disconformidad con el monto de liquidación del siniestro. Que, con fecha </w:t>
      </w:r>
      <w:r w:rsidR="00EB69FC" w:rsidRPr="00AF4B60">
        <w:rPr>
          <w:rFonts w:cs="Times New Roman"/>
          <w:szCs w:val="24"/>
        </w:rPr>
        <w:t xml:space="preserve">08 de </w:t>
      </w:r>
      <w:r w:rsidR="00927BDD" w:rsidRPr="00AF4B60">
        <w:rPr>
          <w:rFonts w:cs="Times New Roman"/>
          <w:szCs w:val="24"/>
        </w:rPr>
        <w:t>octubre</w:t>
      </w:r>
      <w:r w:rsidR="00EB69FC" w:rsidRPr="00AF4B60">
        <w:rPr>
          <w:rFonts w:cs="Times New Roman"/>
          <w:szCs w:val="24"/>
        </w:rPr>
        <w:t xml:space="preserve"> 2020, la aseguradora cumplió con enviar lo solicitado y, con fecha</w:t>
      </w:r>
      <w:r w:rsidR="00292235" w:rsidRPr="00AF4B60">
        <w:rPr>
          <w:rFonts w:cs="Times New Roman"/>
          <w:szCs w:val="24"/>
        </w:rPr>
        <w:t xml:space="preserve"> </w:t>
      </w:r>
      <w:r w:rsidR="00405C19" w:rsidRPr="00AF4B60">
        <w:rPr>
          <w:rFonts w:cs="Times New Roman"/>
          <w:szCs w:val="24"/>
        </w:rPr>
        <w:t>14</w:t>
      </w:r>
      <w:r w:rsidR="00292235" w:rsidRPr="00AF4B60">
        <w:rPr>
          <w:rFonts w:cs="Times New Roman"/>
          <w:szCs w:val="24"/>
        </w:rPr>
        <w:t xml:space="preserve"> de </w:t>
      </w:r>
      <w:r w:rsidR="00927BDD" w:rsidRPr="00AF4B60">
        <w:rPr>
          <w:rFonts w:cs="Times New Roman"/>
          <w:szCs w:val="24"/>
        </w:rPr>
        <w:t>octubre</w:t>
      </w:r>
      <w:r w:rsidR="00292235" w:rsidRPr="00AF4B60">
        <w:rPr>
          <w:rFonts w:cs="Times New Roman"/>
          <w:szCs w:val="24"/>
        </w:rPr>
        <w:t xml:space="preserve"> </w:t>
      </w:r>
      <w:r w:rsidR="00EB69FC" w:rsidRPr="00AF4B60">
        <w:rPr>
          <w:rFonts w:cs="Times New Roman"/>
          <w:szCs w:val="24"/>
        </w:rPr>
        <w:t>la asegurada</w:t>
      </w:r>
      <w:r w:rsidR="00292235" w:rsidRPr="00AF4B60">
        <w:rPr>
          <w:rFonts w:cs="Times New Roman"/>
          <w:szCs w:val="24"/>
        </w:rPr>
        <w:t xml:space="preserve"> hizo llegar también lo solicitado, </w:t>
      </w:r>
      <w:r w:rsidR="005F797D" w:rsidRPr="00AF4B60">
        <w:rPr>
          <w:rFonts w:cs="Times New Roman"/>
          <w:szCs w:val="24"/>
        </w:rPr>
        <w:t xml:space="preserve">quedando entonces el expediente </w:t>
      </w:r>
      <w:r w:rsidR="008B4742" w:rsidRPr="00AF4B60">
        <w:rPr>
          <w:rFonts w:cs="Times New Roman"/>
          <w:szCs w:val="24"/>
        </w:rPr>
        <w:t>a la fecha en condiciones para que este colegiado expida su pronunciamiento.</w:t>
      </w:r>
      <w:r w:rsidR="00EB69FC" w:rsidRPr="00AF4B60">
        <w:rPr>
          <w:rFonts w:cs="Times New Roman"/>
          <w:szCs w:val="24"/>
        </w:rPr>
        <w:t xml:space="preserve"> </w:t>
      </w:r>
    </w:p>
    <w:p w14:paraId="4EC6B748" w14:textId="77777777" w:rsidR="00864912" w:rsidRPr="00AF4B60" w:rsidRDefault="00864912" w:rsidP="0059201F">
      <w:pPr>
        <w:spacing w:after="0" w:line="240" w:lineRule="auto"/>
        <w:jc w:val="both"/>
        <w:rPr>
          <w:rFonts w:cs="Times New Roman"/>
          <w:szCs w:val="24"/>
        </w:rPr>
      </w:pPr>
    </w:p>
    <w:p w14:paraId="205655D7" w14:textId="5312FBE9" w:rsidR="00864912" w:rsidRPr="00AF4B60" w:rsidRDefault="00864912" w:rsidP="0059201F">
      <w:pPr>
        <w:spacing w:after="0" w:line="240" w:lineRule="auto"/>
        <w:jc w:val="both"/>
        <w:rPr>
          <w:rFonts w:cs="Times New Roman"/>
          <w:szCs w:val="24"/>
        </w:rPr>
      </w:pPr>
      <w:r w:rsidRPr="00AF4B60">
        <w:rPr>
          <w:rStyle w:val="Refdecomentario"/>
          <w:rFonts w:cs="Times New Roman"/>
          <w:sz w:val="24"/>
          <w:szCs w:val="24"/>
        </w:rPr>
        <w:t>Q</w:t>
      </w:r>
      <w:r w:rsidRPr="00AF4B60">
        <w:rPr>
          <w:rFonts w:cs="Times New Roman"/>
          <w:szCs w:val="24"/>
        </w:rPr>
        <w:t xml:space="preserve">ue, la asegurada solicita que </w:t>
      </w:r>
      <w:r w:rsidR="00030695">
        <w:t>................</w:t>
      </w:r>
      <w:r w:rsidR="00030695">
        <w:t xml:space="preserve"> </w:t>
      </w:r>
      <w:r w:rsidRPr="00AF4B60">
        <w:rPr>
          <w:rFonts w:cs="Times New Roman"/>
          <w:szCs w:val="24"/>
        </w:rPr>
        <w:t xml:space="preserve">proceda a indemnizar como Valor Comercial del vehículo asegurado, a consecuencia de la Pérdida Total del mismo, la suma de US$ </w:t>
      </w:r>
      <w:proofErr w:type="gramStart"/>
      <w:r w:rsidRPr="00AF4B60">
        <w:rPr>
          <w:rFonts w:cs="Times New Roman"/>
          <w:szCs w:val="24"/>
        </w:rPr>
        <w:t>57,105.-</w:t>
      </w:r>
      <w:proofErr w:type="gramEnd"/>
      <w:r w:rsidRPr="00AF4B60">
        <w:rPr>
          <w:rFonts w:cs="Times New Roman"/>
          <w:szCs w:val="24"/>
        </w:rPr>
        <w:t xml:space="preserve"> dólares, menos el deducible correspondiente y no la suma de US$ 35,453.99 dólares, menos el deducible, calculada como Valor Comercial por la empresa </w:t>
      </w:r>
      <w:r w:rsidR="00030695">
        <w:t>................</w:t>
      </w:r>
      <w:r w:rsidRPr="00AF4B60">
        <w:rPr>
          <w:rFonts w:cs="Times New Roman"/>
          <w:szCs w:val="24"/>
        </w:rPr>
        <w:t xml:space="preserve">, por las siguientes resumidas razones: 1) Que, el 08 de Junio de 2017, el vehículo fue asegurado con el Valor Comercial de US$ 70,500.- dólares. 2) Que, el 08 de </w:t>
      </w:r>
      <w:r w:rsidR="00C53C44" w:rsidRPr="00AF4B60">
        <w:rPr>
          <w:rFonts w:cs="Times New Roman"/>
          <w:szCs w:val="24"/>
        </w:rPr>
        <w:t>j</w:t>
      </w:r>
      <w:r w:rsidRPr="00AF4B60">
        <w:rPr>
          <w:rFonts w:cs="Times New Roman"/>
          <w:szCs w:val="24"/>
        </w:rPr>
        <w:t xml:space="preserve">unio de 2018, se renovó la flota vehicular y </w:t>
      </w:r>
      <w:r w:rsidR="00030695">
        <w:t>................</w:t>
      </w:r>
      <w:r w:rsidR="00030695">
        <w:t xml:space="preserve"> </w:t>
      </w:r>
      <w:r w:rsidRPr="00AF4B60">
        <w:rPr>
          <w:rFonts w:cs="Times New Roman"/>
          <w:szCs w:val="24"/>
        </w:rPr>
        <w:t xml:space="preserve">le aplicó una depreciación del 10 %, por lo tanto, la suma asegurada fue de US$ 63,450. dólares; por lo </w:t>
      </w:r>
      <w:proofErr w:type="gramStart"/>
      <w:r w:rsidRPr="00AF4B60">
        <w:rPr>
          <w:rFonts w:cs="Times New Roman"/>
          <w:szCs w:val="24"/>
        </w:rPr>
        <w:t>tanto</w:t>
      </w:r>
      <w:proofErr w:type="gramEnd"/>
      <w:r w:rsidRPr="00AF4B60">
        <w:rPr>
          <w:rFonts w:cs="Times New Roman"/>
          <w:szCs w:val="24"/>
        </w:rPr>
        <w:t xml:space="preserve"> fue </w:t>
      </w:r>
      <w:r w:rsidR="00030695">
        <w:t>................</w:t>
      </w:r>
      <w:r w:rsidRPr="00AF4B60">
        <w:rPr>
          <w:rFonts w:cs="Times New Roman"/>
          <w:szCs w:val="24"/>
        </w:rPr>
        <w:t xml:space="preserve"> quien fija el Valor Comercial en cada renovación. 3) Que, el 23 de </w:t>
      </w:r>
      <w:r w:rsidR="00C53C44" w:rsidRPr="00AF4B60">
        <w:rPr>
          <w:rFonts w:cs="Times New Roman"/>
          <w:szCs w:val="24"/>
        </w:rPr>
        <w:t>a</w:t>
      </w:r>
      <w:r w:rsidRPr="00AF4B60">
        <w:rPr>
          <w:rFonts w:cs="Times New Roman"/>
          <w:szCs w:val="24"/>
        </w:rPr>
        <w:t xml:space="preserve">bril de 2019 ocurre el siniestro vehicular casi al término de la vigencia anual de la póliza y, por la magnitud de los daños se declaró Pérdida Total. 4) Que, el 02 de </w:t>
      </w:r>
      <w:r w:rsidR="00927BDD" w:rsidRPr="00AF4B60">
        <w:rPr>
          <w:rFonts w:cs="Times New Roman"/>
          <w:szCs w:val="24"/>
        </w:rPr>
        <w:t>marzo</w:t>
      </w:r>
      <w:r w:rsidRPr="00AF4B60">
        <w:rPr>
          <w:rFonts w:cs="Times New Roman"/>
          <w:szCs w:val="24"/>
        </w:rPr>
        <w:t xml:space="preserve"> de 2020, el área de siniestros de vehículos envía a la asegurada un correo en el cual se indica que se ha considerado como Valor Comercial para la indemnización el monto de US$ 43,000. dólares, al cual se le aplica el coaseguro del 25 %, por lo que la indemnización sería de US$ </w:t>
      </w:r>
      <w:proofErr w:type="gramStart"/>
      <w:r w:rsidRPr="00AF4B60">
        <w:rPr>
          <w:rFonts w:cs="Times New Roman"/>
          <w:szCs w:val="24"/>
        </w:rPr>
        <w:t>32,250.-</w:t>
      </w:r>
      <w:proofErr w:type="gramEnd"/>
      <w:r w:rsidRPr="00AF4B60">
        <w:rPr>
          <w:rFonts w:cs="Times New Roman"/>
          <w:szCs w:val="24"/>
        </w:rPr>
        <w:t xml:space="preserve"> dólares, monto por el cual la asegurada no está de acuerdo. Que, el área de siniestros envía una tasación de la empresa </w:t>
      </w:r>
      <w:r w:rsidR="00030695">
        <w:t>................</w:t>
      </w:r>
      <w:r w:rsidRPr="00AF4B60">
        <w:rPr>
          <w:rFonts w:cs="Times New Roman"/>
          <w:szCs w:val="24"/>
        </w:rPr>
        <w:t xml:space="preserve">, que considera como Valor </w:t>
      </w:r>
      <w:r w:rsidRPr="00AF4B60">
        <w:rPr>
          <w:rFonts w:cs="Times New Roman"/>
          <w:szCs w:val="24"/>
        </w:rPr>
        <w:lastRenderedPageBreak/>
        <w:t>Comercial US$ 35, 453.99 dólares, por lo tanto</w:t>
      </w:r>
      <w:r w:rsidR="00C678AD" w:rsidRPr="00AF4B60">
        <w:rPr>
          <w:rFonts w:cs="Times New Roman"/>
          <w:szCs w:val="24"/>
        </w:rPr>
        <w:t>,</w:t>
      </w:r>
      <w:r w:rsidRPr="00AF4B60">
        <w:rPr>
          <w:rFonts w:cs="Times New Roman"/>
          <w:szCs w:val="24"/>
        </w:rPr>
        <w:t xml:space="preserve"> se mantienen en indemnizar el monto de US$ 32,250. dólares. Que, en este caso, porqu</w:t>
      </w:r>
      <w:r w:rsidR="00C53C44" w:rsidRPr="00AF4B60">
        <w:rPr>
          <w:rFonts w:cs="Times New Roman"/>
          <w:szCs w:val="24"/>
        </w:rPr>
        <w:t xml:space="preserve">e </w:t>
      </w:r>
      <w:r w:rsidR="00C678AD" w:rsidRPr="00AF4B60">
        <w:rPr>
          <w:rFonts w:cs="Times New Roman"/>
          <w:szCs w:val="24"/>
        </w:rPr>
        <w:t xml:space="preserve"> </w:t>
      </w:r>
      <w:r w:rsidRPr="00AF4B60">
        <w:rPr>
          <w:rFonts w:cs="Times New Roman"/>
          <w:szCs w:val="24"/>
        </w:rPr>
        <w:t xml:space="preserve"> no contrataron un tasador en cada renovación para fijar el Valor Comercial y no esperar que ocurra un siniestro para contratarlo, siendo su resultado perjudicial para la asegurada. 5) Que, el 21 de Julio, </w:t>
      </w:r>
      <w:r w:rsidR="00030695">
        <w:t>................</w:t>
      </w:r>
      <w:r w:rsidRPr="00AF4B60">
        <w:rPr>
          <w:rFonts w:cs="Times New Roman"/>
          <w:szCs w:val="24"/>
        </w:rPr>
        <w:t xml:space="preserve"> envía un correo electrónico, indicando lo siguiente: “</w:t>
      </w:r>
      <w:r w:rsidRPr="00AF4B60">
        <w:rPr>
          <w:rFonts w:cs="Times New Roman"/>
          <w:i/>
          <w:szCs w:val="24"/>
        </w:rPr>
        <w:t>se revisó el caso y con la confirmación del valor Comercial por parte del área de siniestros, vamos a proceder con la devolución de la prima por la diferencia de sumas aseguradas; corresponde devolver de prima neta US$ 310.31 dólares por el sobreseguro”</w:t>
      </w:r>
      <w:r w:rsidRPr="00AF4B60">
        <w:rPr>
          <w:rFonts w:cs="Times New Roman"/>
          <w:szCs w:val="24"/>
        </w:rPr>
        <w:t xml:space="preserve">. 6) Que, la asegurada hace hincapié que entre la fecha del siniestro (23/04/2019) y la fecha de renovación de la flota vehicular (08/06/2019) no ha pasado mucho tiempo, es por ello por lo que se solicita se considere el Valor Comercial del vehículo para la indemnización el monto de US$ 57,105. dólares, lo que aplicando el coaseguro del 25 %, el monto a pagar es de US$ 42,828.75 dólares. </w:t>
      </w:r>
    </w:p>
    <w:p w14:paraId="2B27D400" w14:textId="77777777" w:rsidR="00864912" w:rsidRPr="00AF4B60" w:rsidRDefault="00864912" w:rsidP="0059201F">
      <w:pPr>
        <w:spacing w:after="0" w:line="240" w:lineRule="auto"/>
        <w:jc w:val="both"/>
        <w:rPr>
          <w:rFonts w:cs="Times New Roman"/>
          <w:szCs w:val="24"/>
        </w:rPr>
      </w:pPr>
    </w:p>
    <w:p w14:paraId="51A4E2BC" w14:textId="51707A07" w:rsidR="00207138" w:rsidRPr="00030695" w:rsidRDefault="00864912" w:rsidP="0059201F">
      <w:pPr>
        <w:pStyle w:val="Subttulo"/>
        <w:spacing w:after="0" w:line="240" w:lineRule="auto"/>
        <w:jc w:val="both"/>
        <w:rPr>
          <w:rFonts w:ascii="Times New Roman" w:hAnsi="Times New Roman" w:cs="Times New Roman"/>
          <w:i w:val="0"/>
          <w:color w:val="auto"/>
        </w:rPr>
      </w:pPr>
      <w:r w:rsidRPr="00030695">
        <w:rPr>
          <w:rFonts w:ascii="Times New Roman" w:hAnsi="Times New Roman" w:cs="Times New Roman"/>
          <w:i w:val="0"/>
          <w:color w:val="auto"/>
        </w:rPr>
        <w:t xml:space="preserve">Que, por su parte </w:t>
      </w:r>
      <w:r w:rsidR="00030695">
        <w:t>................</w:t>
      </w:r>
      <w:r w:rsidRPr="00030695">
        <w:rPr>
          <w:rFonts w:ascii="Times New Roman" w:hAnsi="Times New Roman" w:cs="Times New Roman"/>
          <w:i w:val="0"/>
          <w:color w:val="auto"/>
        </w:rPr>
        <w:t xml:space="preserve"> solicita se declare infundada la reclamación, por las siguientes resumidas razones. 1) Que, mediante escrito de reclamo, </w:t>
      </w:r>
      <w:r w:rsidR="001778D0">
        <w:t>................</w:t>
      </w:r>
      <w:r w:rsidR="001778D0" w:rsidRPr="00030695">
        <w:rPr>
          <w:rFonts w:ascii="Times New Roman" w:hAnsi="Times New Roman" w:cs="Times New Roman"/>
          <w:i w:val="0"/>
          <w:color w:val="auto"/>
        </w:rPr>
        <w:t xml:space="preserve"> </w:t>
      </w:r>
      <w:r w:rsidRPr="00030695">
        <w:rPr>
          <w:rFonts w:ascii="Times New Roman" w:hAnsi="Times New Roman" w:cs="Times New Roman"/>
          <w:i w:val="0"/>
          <w:color w:val="auto"/>
        </w:rPr>
        <w:t xml:space="preserve">(en adelante, el reclamante), señaló su desacuerdo respecto al valor de la indemnización por la pérdida total enviada por </w:t>
      </w:r>
      <w:r w:rsidR="00030695">
        <w:t>................</w:t>
      </w:r>
      <w:r w:rsidRPr="00030695">
        <w:rPr>
          <w:rFonts w:ascii="Times New Roman" w:hAnsi="Times New Roman" w:cs="Times New Roman"/>
          <w:i w:val="0"/>
          <w:color w:val="auto"/>
        </w:rPr>
        <w:t xml:space="preserve">, por haberse basado en la tasación de la empresa </w:t>
      </w:r>
      <w:r w:rsidR="00030695" w:rsidRPr="00030695">
        <w:rPr>
          <w:rFonts w:ascii="Times New Roman" w:hAnsi="Times New Roman" w:cs="Times New Roman"/>
        </w:rPr>
        <w:t>................</w:t>
      </w:r>
      <w:r w:rsidR="00030695" w:rsidRPr="00030695">
        <w:rPr>
          <w:rFonts w:ascii="Times New Roman" w:hAnsi="Times New Roman" w:cs="Times New Roman"/>
          <w:i w:val="0"/>
          <w:color w:val="auto"/>
        </w:rPr>
        <w:t xml:space="preserve"> </w:t>
      </w:r>
      <w:r w:rsidRPr="00030695">
        <w:rPr>
          <w:rFonts w:ascii="Times New Roman" w:hAnsi="Times New Roman" w:cs="Times New Roman"/>
          <w:i w:val="0"/>
          <w:color w:val="auto"/>
        </w:rPr>
        <w:t>(empresa de valorización y tasación), por tal motivo solicitan que se declare procedente la atención del siniestro. 2) Que, refieren además que, 08/06/17 el vehículo fue asegurado con el valor comercial asegurado de US$70,500.00 d</w:t>
      </w:r>
      <w:r w:rsidR="0021345D" w:rsidRPr="00030695">
        <w:rPr>
          <w:rFonts w:ascii="Times New Roman" w:hAnsi="Times New Roman" w:cs="Times New Roman"/>
          <w:i w:val="0"/>
          <w:color w:val="auto"/>
        </w:rPr>
        <w:t>ó</w:t>
      </w:r>
      <w:r w:rsidRPr="00030695">
        <w:rPr>
          <w:rFonts w:ascii="Times New Roman" w:hAnsi="Times New Roman" w:cs="Times New Roman"/>
          <w:i w:val="0"/>
          <w:color w:val="auto"/>
        </w:rPr>
        <w:t>lares</w:t>
      </w:r>
      <w:r w:rsidR="00C678AD" w:rsidRPr="00030695">
        <w:rPr>
          <w:rFonts w:ascii="Times New Roman" w:hAnsi="Times New Roman" w:cs="Times New Roman"/>
          <w:i w:val="0"/>
          <w:color w:val="auto"/>
        </w:rPr>
        <w:t xml:space="preserve"> </w:t>
      </w:r>
      <w:r w:rsidRPr="00030695">
        <w:rPr>
          <w:rFonts w:ascii="Times New Roman" w:hAnsi="Times New Roman" w:cs="Times New Roman"/>
          <w:i w:val="0"/>
          <w:color w:val="auto"/>
        </w:rPr>
        <w:t xml:space="preserve">para los cuales se pagó una prima neta anual de US$ 1,278.02. Siendo que el 08/06/2018 se renovó la flota vehicular y </w:t>
      </w:r>
      <w:r w:rsidR="00030695">
        <w:t>................</w:t>
      </w:r>
      <w:r w:rsidR="00030695">
        <w:t xml:space="preserve"> </w:t>
      </w:r>
      <w:r w:rsidRPr="00030695">
        <w:rPr>
          <w:rFonts w:ascii="Times New Roman" w:hAnsi="Times New Roman" w:cs="Times New Roman"/>
          <w:i w:val="0"/>
          <w:color w:val="auto"/>
        </w:rPr>
        <w:t xml:space="preserve">le aplicó una depreciación del 10%, por tanto, la suma asegurada fue de US$ 63,450.00, para lo cual se pagó una prima neta anual de US$ 1,150.22. Es decir, </w:t>
      </w:r>
      <w:r w:rsidR="00030695">
        <w:t>................</w:t>
      </w:r>
      <w:r w:rsidR="00030695">
        <w:t xml:space="preserve"> </w:t>
      </w:r>
      <w:r w:rsidRPr="00030695">
        <w:rPr>
          <w:rFonts w:ascii="Times New Roman" w:hAnsi="Times New Roman" w:cs="Times New Roman"/>
          <w:i w:val="0"/>
          <w:color w:val="auto"/>
        </w:rPr>
        <w:t xml:space="preserve">es la que fija el valor comercial en cada renovación. 3) Que, del mismo modo, señala que el 23/04/2019 ocurre el siniestro vehicular, casi al término de la vigencia de póliza, la cual fue el 08/06/2019, y por la magnitud de los daños se declaró en Pérdida total. En ese sentido, con fecha 02 de marzo de 2020, el área de siniestro le remitió un correo en el cual le indican que se ha considerado como valor comercial para la indemnización el monto de $43.000.00 al cual se le aplica el Coaseguro de 25%, por lo que la indemnización sería de US$ 32,250.00, monto con el cual no están conformes. Hacen hincapié además que entre la fecha del siniestro (23/04/2019) vs la fecha de la renovación de la flota vehicular 08/09/2019 no ha pasado mucho tiempo, es por ello, por lo solicitan que se considere para la indemnización el monto de $57,105.00 aplicando el Coaseguro del 25% el monto a pagar es de US$ 42,828.75. 4) Que, al respecto, se debe señalar que, efectivamente, el reclamante contrató una Póliza de Seguro vehicular, la misma que estuvo vigente del 08/06/2018 al 06/06/2019; y, que estuvo endosada a favor del Banco Scotiabank Perú S.A. Cabe precisar que, en la fecha de la contratación, se señaló como monto máximo a indemnizar del vehículo Camión / Mercedes Benz / </w:t>
      </w:r>
      <w:proofErr w:type="spellStart"/>
      <w:r w:rsidRPr="00030695">
        <w:rPr>
          <w:rFonts w:ascii="Times New Roman" w:hAnsi="Times New Roman" w:cs="Times New Roman"/>
          <w:i w:val="0"/>
          <w:color w:val="auto"/>
        </w:rPr>
        <w:t>Atego</w:t>
      </w:r>
      <w:proofErr w:type="spellEnd"/>
      <w:r w:rsidRPr="00030695">
        <w:rPr>
          <w:rFonts w:ascii="Times New Roman" w:hAnsi="Times New Roman" w:cs="Times New Roman"/>
          <w:i w:val="0"/>
          <w:color w:val="auto"/>
        </w:rPr>
        <w:t xml:space="preserve">, con placa de rodaje ADR-739, la suma asegurada de US$ 63,450.00. 5) Que, de conformidad con lo señalado en punto 10.5 de las Condiciones Generales de la Póliza de Seguro Vehicular suscrita entre las partes, se ha establecido lo siguiente: (…) Límite de indemnización: “En ningún caso, La Aseguradora responderá por un importe superior al valor comercial que tenía el vehículo asegurado al momento inmediato anterior a la ocurrencia del siniestro, ni por un importe mayor a la </w:t>
      </w:r>
      <w:r w:rsidRPr="00030695">
        <w:rPr>
          <w:rFonts w:ascii="Times New Roman" w:hAnsi="Times New Roman" w:cs="Times New Roman"/>
          <w:i w:val="0"/>
          <w:color w:val="auto"/>
        </w:rPr>
        <w:lastRenderedPageBreak/>
        <w:t xml:space="preserve">suma asegurada que indica la póliza. (…). En ese sentido, con fecha 02 de marzo de 2020, </w:t>
      </w:r>
      <w:r w:rsidR="00030695">
        <w:t>................</w:t>
      </w:r>
      <w:r w:rsidR="00030695">
        <w:t xml:space="preserve"> </w:t>
      </w:r>
      <w:r w:rsidRPr="00030695">
        <w:rPr>
          <w:rFonts w:ascii="Times New Roman" w:hAnsi="Times New Roman" w:cs="Times New Roman"/>
          <w:i w:val="0"/>
          <w:color w:val="auto"/>
        </w:rPr>
        <w:t xml:space="preserve">procedió a informar al Corredor del Seguro, que se recibió la conformidad del Banco, y que se procedería a indemnizar al reclamante con el monto total de us$35,250.00 dólares. Cabe señalar que, el valor comercial del vehículo a la fecha del siniestro era de US$ 43,000.00 dólares americanos (según la tasación realizada por </w:t>
      </w:r>
      <w:r w:rsidR="00030695">
        <w:t>................</w:t>
      </w:r>
      <w:r w:rsidRPr="00030695">
        <w:rPr>
          <w:rFonts w:ascii="Times New Roman" w:hAnsi="Times New Roman" w:cs="Times New Roman"/>
          <w:i w:val="0"/>
          <w:color w:val="auto"/>
        </w:rPr>
        <w:t xml:space="preserve">), a la cual se le aplicó el deducible por pérdida total, dando como resultado la suma asegurada antes referida. 6) Que, cabe precisar que, ante la disconformidad del corredor de seguros, </w:t>
      </w:r>
      <w:r w:rsidR="00030695">
        <w:t>................</w:t>
      </w:r>
      <w:r w:rsidR="00030695">
        <w:t xml:space="preserve"> </w:t>
      </w:r>
      <w:r w:rsidRPr="00030695">
        <w:rPr>
          <w:rFonts w:ascii="Times New Roman" w:hAnsi="Times New Roman" w:cs="Times New Roman"/>
          <w:i w:val="0"/>
          <w:color w:val="auto"/>
        </w:rPr>
        <w:t xml:space="preserve">procedió a realizar la tasación del vehículo con la empresa </w:t>
      </w:r>
      <w:r w:rsidR="00030695">
        <w:t>................</w:t>
      </w:r>
      <w:r w:rsidR="00030695">
        <w:t xml:space="preserve"> </w:t>
      </w:r>
      <w:r w:rsidRPr="00030695">
        <w:rPr>
          <w:rFonts w:ascii="Times New Roman" w:hAnsi="Times New Roman" w:cs="Times New Roman"/>
          <w:i w:val="0"/>
          <w:color w:val="auto"/>
        </w:rPr>
        <w:t xml:space="preserve">encontrándose un valor inferior al señalado por </w:t>
      </w:r>
      <w:r w:rsidR="00030695">
        <w:t>................</w:t>
      </w:r>
      <w:r w:rsidR="00030695">
        <w:t xml:space="preserve"> </w:t>
      </w:r>
      <w:r w:rsidRPr="00030695">
        <w:rPr>
          <w:rFonts w:ascii="Times New Roman" w:hAnsi="Times New Roman" w:cs="Times New Roman"/>
          <w:i w:val="0"/>
          <w:color w:val="auto"/>
        </w:rPr>
        <w:t xml:space="preserve">inicialmente; y, que, pese a ello, la aseguradora reafirmó que el monto a pagar era el inicialmente señalado a fin de no perjudicar al reclamante. 7). Que, se reitera que, a la fecha, el reclamante no ha presentado reclamo, o solicitud de manera formal, a fin de solicitar el reajuste del monto a indemnizar, caso contrario lo hubiera acreditado oportunamente en su escrito de reclamo. En ese sentido, lo dicho por el reclamante carece de todo sustento legal, en la medida que a la fecha no ha cumplido con manifestar formalmente su disconformidad con el monto indemnizado. Aunado a ello, se debe señalar que el reclamante, no ha presentado medio probatorio alguno, que acredite que el bien siniestrado, contaba con un valor superior al señalado por </w:t>
      </w:r>
      <w:r w:rsidR="00030695">
        <w:t>................</w:t>
      </w:r>
      <w:r w:rsidR="00030695">
        <w:t xml:space="preserve"> </w:t>
      </w:r>
      <w:r w:rsidRPr="00030695">
        <w:rPr>
          <w:rFonts w:ascii="Times New Roman" w:hAnsi="Times New Roman" w:cs="Times New Roman"/>
          <w:i w:val="0"/>
          <w:color w:val="auto"/>
        </w:rPr>
        <w:t xml:space="preserve">y por la empresa </w:t>
      </w:r>
      <w:r w:rsidR="00030695">
        <w:t>................</w:t>
      </w:r>
      <w:r w:rsidRPr="00030695">
        <w:rPr>
          <w:rFonts w:ascii="Times New Roman" w:hAnsi="Times New Roman" w:cs="Times New Roman"/>
          <w:i w:val="0"/>
          <w:color w:val="auto"/>
        </w:rPr>
        <w:t xml:space="preserve">, al momento de proceder con la indemnización. Finalmente, el artículo 196º del Código Procesal Civil, el cual es aplicable supletoriamente al presente procedimiento, establece lo siguiente: “Artículo 196.- Carga de la prueba Salvo disposición legal diferente, la carga de probar corresponde a quien afirma hechos que configuran su pretensión, o a quien los contradice alegando nuevos hechos.”. Así, </w:t>
      </w:r>
      <w:proofErr w:type="gramStart"/>
      <w:r w:rsidRPr="00030695">
        <w:rPr>
          <w:rFonts w:ascii="Times New Roman" w:hAnsi="Times New Roman" w:cs="Times New Roman"/>
          <w:i w:val="0"/>
          <w:color w:val="auto"/>
        </w:rPr>
        <w:t>de acuerdo a</w:t>
      </w:r>
      <w:proofErr w:type="gramEnd"/>
      <w:r w:rsidRPr="00030695">
        <w:rPr>
          <w:rFonts w:ascii="Times New Roman" w:hAnsi="Times New Roman" w:cs="Times New Roman"/>
          <w:i w:val="0"/>
          <w:color w:val="auto"/>
        </w:rPr>
        <w:t xml:space="preserve"> lo establecido por el artículo 188º del Código Procesal Civil, de aplicación supletoria al proceso en trámite: “Los medios probatorios tienen por finalidad acreditar los hechos expuestos por las partes, producir certeza en el Juez respecto de los puntos controvertidos y fundamentar sus decisiones.”. En este sentido, quien pretenda el reconocimiento del hecho invocado para fundar la resolución o sentencia, deberá hacerlo mediante la presentación de un elemento de prueba suficiente por sí mismo (prueba plena), o, en su defecto, mediante la presentación de dos o más elementos de prueba que, si bien de manera independiente no genera certeza sobre los hechos, la concatenación entre los mismos sí permiten generar indicios de la certeza alegación (prueba semiplena). Sin embargo, como se ha señalado, el denunciante no ha presentado medio probatorio alguno que acredite que ha presentado a la fecha su disconformidad con el monto total pagado; o, en su defecto con acreditar que en la fecha de suscrita la transacción extrajudicial se encontraba disconforme con la misma. En ese sentido, en la medida que el reclamante no sustenta sus afirmaciones en medio probatorio alguno, el reclamo deberá ser declarado INFUNDADO.</w:t>
      </w:r>
    </w:p>
    <w:p w14:paraId="1F27B564" w14:textId="77777777" w:rsidR="0059201F" w:rsidRPr="00030695" w:rsidRDefault="0059201F" w:rsidP="0059201F">
      <w:pPr>
        <w:rPr>
          <w:rFonts w:cs="Times New Roman"/>
          <w:szCs w:val="24"/>
        </w:rPr>
      </w:pPr>
    </w:p>
    <w:p w14:paraId="060C8F48" w14:textId="77777777" w:rsidR="00F61009" w:rsidRPr="00030695" w:rsidRDefault="006D3E66" w:rsidP="0059201F">
      <w:pPr>
        <w:spacing w:after="0" w:line="240" w:lineRule="auto"/>
        <w:jc w:val="both"/>
        <w:rPr>
          <w:rFonts w:cs="Times New Roman"/>
          <w:b/>
          <w:szCs w:val="24"/>
        </w:rPr>
      </w:pPr>
      <w:r w:rsidRPr="00030695">
        <w:rPr>
          <w:rFonts w:cs="Times New Roman"/>
          <w:b/>
          <w:szCs w:val="24"/>
        </w:rPr>
        <w:t>CONSIDERANDO</w:t>
      </w:r>
    </w:p>
    <w:p w14:paraId="2AE1835E" w14:textId="77777777" w:rsidR="007E4C08" w:rsidRPr="00030695" w:rsidRDefault="007E4C08" w:rsidP="0059201F">
      <w:pPr>
        <w:spacing w:after="0" w:line="240" w:lineRule="auto"/>
        <w:jc w:val="both"/>
        <w:rPr>
          <w:rFonts w:cs="Times New Roman"/>
          <w:szCs w:val="24"/>
        </w:rPr>
      </w:pPr>
    </w:p>
    <w:p w14:paraId="28796832" w14:textId="77777777" w:rsidR="006D3E66" w:rsidRPr="00AF4B60" w:rsidRDefault="006D3E66" w:rsidP="0059201F">
      <w:pPr>
        <w:spacing w:after="0" w:line="240" w:lineRule="auto"/>
        <w:jc w:val="both"/>
        <w:rPr>
          <w:rFonts w:cs="Times New Roman"/>
          <w:szCs w:val="24"/>
        </w:rPr>
      </w:pPr>
      <w:r w:rsidRPr="00AF4B60">
        <w:rPr>
          <w:rFonts w:cs="Times New Roman"/>
          <w:b/>
          <w:szCs w:val="24"/>
        </w:rPr>
        <w:t>PRIMERO:</w:t>
      </w:r>
      <w:r w:rsidRPr="00AF4B60">
        <w:rPr>
          <w:rFonts w:cs="Times New Roman"/>
          <w:szCs w:val="24"/>
        </w:rPr>
        <w:t xml:space="preserve"> Que conforme a su reglamento la DEFASEG está orientada a la protección de los derechos de los asegurados o usuarios de los servicios del seguro privado contratados en </w:t>
      </w:r>
      <w:r w:rsidRPr="00AF4B60">
        <w:rPr>
          <w:rFonts w:cs="Times New Roman"/>
          <w:szCs w:val="24"/>
        </w:rPr>
        <w:lastRenderedPageBreak/>
        <w:t xml:space="preserve">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549EFEBC" w14:textId="0B464C64" w:rsidR="006D3E66" w:rsidRPr="00AF4B60" w:rsidRDefault="006D3E66" w:rsidP="0059201F">
      <w:pPr>
        <w:spacing w:after="0" w:line="240" w:lineRule="auto"/>
        <w:ind w:firstLine="2"/>
        <w:jc w:val="both"/>
        <w:rPr>
          <w:rFonts w:cs="Times New Roman"/>
          <w:szCs w:val="24"/>
        </w:rPr>
      </w:pPr>
      <w:r w:rsidRPr="00AF4B60">
        <w:rPr>
          <w:rFonts w:cs="Times New Roman"/>
          <w:b/>
          <w:szCs w:val="24"/>
        </w:rPr>
        <w:t>SEGUNDO</w:t>
      </w:r>
      <w:r w:rsidRPr="00AF4B60">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w:t>
      </w:r>
      <w:r w:rsidR="00A84C88" w:rsidRPr="00AF4B60">
        <w:rPr>
          <w:rFonts w:cs="Times New Roman"/>
          <w:szCs w:val="24"/>
        </w:rPr>
        <w:t>, oportunidad</w:t>
      </w:r>
      <w:r w:rsidRPr="00AF4B60">
        <w:rPr>
          <w:rFonts w:cs="Times New Roman"/>
          <w:szCs w:val="24"/>
        </w:rPr>
        <w:t xml:space="preserve"> y cuantía</w:t>
      </w:r>
      <w:r w:rsidR="00A84C88" w:rsidRPr="00AF4B60">
        <w:rPr>
          <w:rFonts w:cs="Times New Roman"/>
          <w:szCs w:val="24"/>
        </w:rPr>
        <w:t>, de manera que las reclamaciones por materias distintas al otorgamiento de cobertura, como pueden ser las pretensiones indemnizatorias por daños y perjuicios o idoneidad de servicios son ajenas a la competencia funcional de esta Defensoría</w:t>
      </w:r>
      <w:r w:rsidRPr="00AF4B60">
        <w:rPr>
          <w:rFonts w:cs="Times New Roman"/>
          <w:szCs w:val="24"/>
        </w:rPr>
        <w:t>.</w:t>
      </w:r>
    </w:p>
    <w:p w14:paraId="18260CD1" w14:textId="77777777" w:rsidR="00A84C88" w:rsidRPr="00AF4B60" w:rsidRDefault="00A84C88" w:rsidP="0059201F">
      <w:pPr>
        <w:spacing w:after="0"/>
        <w:ind w:firstLine="2"/>
        <w:jc w:val="both"/>
        <w:rPr>
          <w:rFonts w:cs="Times New Roman"/>
          <w:szCs w:val="24"/>
        </w:rPr>
      </w:pPr>
    </w:p>
    <w:p w14:paraId="6504C334" w14:textId="77777777" w:rsidR="006D3E66" w:rsidRPr="00AF4B60" w:rsidRDefault="006D3E66" w:rsidP="0059201F">
      <w:pPr>
        <w:spacing w:after="0" w:line="240" w:lineRule="auto"/>
        <w:ind w:firstLine="2"/>
        <w:jc w:val="both"/>
        <w:rPr>
          <w:rFonts w:cs="Times New Roman"/>
          <w:szCs w:val="24"/>
        </w:rPr>
      </w:pPr>
      <w:r w:rsidRPr="00AF4B60">
        <w:rPr>
          <w:rFonts w:cs="Times New Roman"/>
          <w:b/>
          <w:szCs w:val="24"/>
        </w:rPr>
        <w:t xml:space="preserve">TERCERO </w:t>
      </w:r>
      <w:r w:rsidRPr="00AF4B60">
        <w:rPr>
          <w:rFonts w:cs="Times New Roman"/>
          <w:szCs w:val="24"/>
        </w:rPr>
        <w:t xml:space="preserve">: Que el artículo 1 de la Ley </w:t>
      </w:r>
      <w:proofErr w:type="spellStart"/>
      <w:r w:rsidRPr="00AF4B60">
        <w:rPr>
          <w:rFonts w:cs="Times New Roman"/>
          <w:szCs w:val="24"/>
        </w:rPr>
        <w:t>N°</w:t>
      </w:r>
      <w:proofErr w:type="spellEnd"/>
      <w:r w:rsidRPr="00AF4B60">
        <w:rPr>
          <w:rFonts w:cs="Times New Roman"/>
          <w:szCs w:val="24"/>
        </w:rPr>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02C189AC" w14:textId="77777777" w:rsidR="006D3E66" w:rsidRPr="00AF4B60" w:rsidRDefault="006D3E66" w:rsidP="0059201F">
      <w:pPr>
        <w:spacing w:after="0" w:line="240" w:lineRule="auto"/>
        <w:ind w:firstLine="2"/>
        <w:jc w:val="both"/>
        <w:rPr>
          <w:rFonts w:cs="Times New Roman"/>
          <w:szCs w:val="24"/>
        </w:rPr>
      </w:pPr>
    </w:p>
    <w:p w14:paraId="55CB2E8D" w14:textId="77777777" w:rsidR="006D3E66" w:rsidRPr="00AF4B60" w:rsidRDefault="006D3E66" w:rsidP="0059201F">
      <w:pPr>
        <w:spacing w:after="0" w:line="240" w:lineRule="auto"/>
        <w:ind w:firstLine="2"/>
        <w:jc w:val="both"/>
        <w:rPr>
          <w:rFonts w:cs="Times New Roman"/>
          <w:szCs w:val="24"/>
        </w:rPr>
      </w:pPr>
      <w:r w:rsidRPr="00AF4B60">
        <w:rPr>
          <w:rFonts w:cs="Times New Roman"/>
          <w:b/>
          <w:szCs w:val="24"/>
        </w:rPr>
        <w:t>CUARTO</w:t>
      </w:r>
      <w:r w:rsidRPr="00AF4B60">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6EC5B15C" w14:textId="77777777" w:rsidR="006D3E66" w:rsidRPr="00AF4B60" w:rsidRDefault="006D3E66" w:rsidP="0059201F">
      <w:pPr>
        <w:spacing w:after="0" w:line="240" w:lineRule="auto"/>
        <w:ind w:firstLine="2"/>
        <w:jc w:val="both"/>
        <w:rPr>
          <w:rFonts w:cs="Times New Roman"/>
          <w:szCs w:val="24"/>
        </w:rPr>
      </w:pPr>
    </w:p>
    <w:p w14:paraId="31321AF9" w14:textId="1C1A1EE4" w:rsidR="006D3E66" w:rsidRPr="00AF4B60" w:rsidRDefault="006D3E66" w:rsidP="0059201F">
      <w:pPr>
        <w:spacing w:after="0" w:line="240" w:lineRule="auto"/>
        <w:ind w:firstLine="2"/>
        <w:jc w:val="both"/>
        <w:rPr>
          <w:rFonts w:cs="Times New Roman"/>
          <w:szCs w:val="24"/>
        </w:rPr>
      </w:pPr>
      <w:r w:rsidRPr="00AF4B60">
        <w:rPr>
          <w:rFonts w:cs="Times New Roman"/>
          <w:b/>
          <w:szCs w:val="24"/>
        </w:rPr>
        <w:t>QUINTO</w:t>
      </w:r>
      <w:r w:rsidRPr="00AF4B60">
        <w:rPr>
          <w:rFonts w:cs="Times New Roman"/>
          <w:szCs w:val="24"/>
        </w:rPr>
        <w:t xml:space="preserve">: Que, en materia procesal, corresponde a quien invoca hechos probar su existencia, carga procesal a la que se refiere el artículo 196 del Código Procesal </w:t>
      </w:r>
      <w:proofErr w:type="gramStart"/>
      <w:r w:rsidRPr="00AF4B60">
        <w:rPr>
          <w:rFonts w:cs="Times New Roman"/>
          <w:szCs w:val="24"/>
        </w:rPr>
        <w:t>Civil  salvo</w:t>
      </w:r>
      <w:proofErr w:type="gramEnd"/>
      <w:r w:rsidRPr="00AF4B60">
        <w:rPr>
          <w:rFonts w:cs="Times New Roman"/>
          <w:szCs w:val="24"/>
        </w:rPr>
        <w:t xml:space="preserve"> que se acoja a alguna presunción legal de carácter relativo o absoluto.</w:t>
      </w:r>
    </w:p>
    <w:p w14:paraId="6A41825E" w14:textId="77777777" w:rsidR="006D3E66" w:rsidRPr="00AF4B60" w:rsidRDefault="006D3E66" w:rsidP="0059201F">
      <w:pPr>
        <w:spacing w:after="0" w:line="240" w:lineRule="auto"/>
        <w:ind w:firstLine="2"/>
        <w:jc w:val="both"/>
        <w:rPr>
          <w:rFonts w:cs="Times New Roman"/>
          <w:szCs w:val="24"/>
        </w:rPr>
      </w:pPr>
    </w:p>
    <w:p w14:paraId="6E334E07" w14:textId="0F3C5530" w:rsidR="00F7273E" w:rsidRPr="00AF4B60" w:rsidRDefault="006D3E66" w:rsidP="0059201F">
      <w:pPr>
        <w:spacing w:after="0" w:line="240" w:lineRule="auto"/>
        <w:ind w:firstLine="2"/>
        <w:jc w:val="both"/>
        <w:rPr>
          <w:rFonts w:cs="Times New Roman"/>
          <w:szCs w:val="24"/>
        </w:rPr>
      </w:pPr>
      <w:r w:rsidRPr="00AF4B60">
        <w:rPr>
          <w:rFonts w:cs="Times New Roman"/>
          <w:b/>
          <w:szCs w:val="24"/>
        </w:rPr>
        <w:t>SEXTO</w:t>
      </w:r>
      <w:r w:rsidR="000066F1" w:rsidRPr="00AF4B60">
        <w:rPr>
          <w:rFonts w:cs="Times New Roman"/>
          <w:b/>
          <w:szCs w:val="24"/>
        </w:rPr>
        <w:t xml:space="preserve">: </w:t>
      </w:r>
      <w:r w:rsidR="000066F1" w:rsidRPr="00AF4B60">
        <w:rPr>
          <w:rFonts w:cs="Times New Roman"/>
          <w:szCs w:val="24"/>
        </w:rPr>
        <w:t xml:space="preserve">Que, </w:t>
      </w:r>
      <w:proofErr w:type="gramStart"/>
      <w:r w:rsidR="00F61009" w:rsidRPr="00AF4B60">
        <w:rPr>
          <w:rFonts w:cs="Times New Roman"/>
          <w:szCs w:val="24"/>
        </w:rPr>
        <w:t>de acuerdo a</w:t>
      </w:r>
      <w:proofErr w:type="gramEnd"/>
      <w:r w:rsidR="00F61009" w:rsidRPr="00AF4B60">
        <w:rPr>
          <w:rFonts w:cs="Times New Roman"/>
          <w:szCs w:val="24"/>
        </w:rPr>
        <w:t xml:space="preserve"> los términos contenidos en la reclamació</w:t>
      </w:r>
      <w:r w:rsidR="00E76612" w:rsidRPr="00AF4B60">
        <w:rPr>
          <w:rFonts w:cs="Times New Roman"/>
          <w:szCs w:val="24"/>
        </w:rPr>
        <w:t>n,</w:t>
      </w:r>
      <w:r w:rsidR="007D214F" w:rsidRPr="00AF4B60">
        <w:rPr>
          <w:rFonts w:cs="Times New Roman"/>
          <w:szCs w:val="24"/>
        </w:rPr>
        <w:t xml:space="preserve"> a la contestación de la misma</w:t>
      </w:r>
      <w:r w:rsidR="00C678AD" w:rsidRPr="00AF4B60">
        <w:rPr>
          <w:rFonts w:cs="Times New Roman"/>
          <w:szCs w:val="24"/>
        </w:rPr>
        <w:t>,</w:t>
      </w:r>
      <w:r w:rsidR="00F61009" w:rsidRPr="00AF4B60">
        <w:rPr>
          <w:rFonts w:cs="Times New Roman"/>
          <w:szCs w:val="24"/>
        </w:rPr>
        <w:t xml:space="preserve"> a lo trata</w:t>
      </w:r>
      <w:r w:rsidR="00ED2D1B" w:rsidRPr="00AF4B60">
        <w:rPr>
          <w:rFonts w:cs="Times New Roman"/>
          <w:szCs w:val="24"/>
        </w:rPr>
        <w:t>do en l</w:t>
      </w:r>
      <w:r w:rsidR="00A97A0D" w:rsidRPr="00AF4B60">
        <w:rPr>
          <w:rFonts w:cs="Times New Roman"/>
          <w:szCs w:val="24"/>
        </w:rPr>
        <w:t>a audiencia de vista</w:t>
      </w:r>
      <w:r w:rsidR="00C678AD" w:rsidRPr="00AF4B60">
        <w:rPr>
          <w:rFonts w:cs="Times New Roman"/>
          <w:szCs w:val="24"/>
        </w:rPr>
        <w:t xml:space="preserve"> y a los escritos adicionales presentados,</w:t>
      </w:r>
      <w:r w:rsidR="00A97A0D" w:rsidRPr="00AF4B60">
        <w:rPr>
          <w:rFonts w:cs="Times New Roman"/>
          <w:szCs w:val="24"/>
        </w:rPr>
        <w:t xml:space="preserve"> </w:t>
      </w:r>
      <w:r w:rsidR="00F61009" w:rsidRPr="00AF4B60">
        <w:rPr>
          <w:rFonts w:cs="Times New Roman"/>
          <w:szCs w:val="24"/>
        </w:rPr>
        <w:t>la materia controvertida sometida al conocimiento de este colegiado radica en determinar</w:t>
      </w:r>
      <w:r w:rsidR="009469D8" w:rsidRPr="00AF4B60">
        <w:rPr>
          <w:rFonts w:cs="Times New Roman"/>
          <w:szCs w:val="24"/>
        </w:rPr>
        <w:t xml:space="preserve"> </w:t>
      </w:r>
      <w:r w:rsidR="00C678AD" w:rsidRPr="00AF4B60">
        <w:rPr>
          <w:rFonts w:cs="Times New Roman"/>
          <w:szCs w:val="24"/>
        </w:rPr>
        <w:t>si el monto i</w:t>
      </w:r>
      <w:r w:rsidR="00E8394F" w:rsidRPr="00AF4B60">
        <w:rPr>
          <w:rFonts w:cs="Times New Roman"/>
          <w:szCs w:val="24"/>
        </w:rPr>
        <w:t>n</w:t>
      </w:r>
      <w:r w:rsidR="00C678AD" w:rsidRPr="00AF4B60">
        <w:rPr>
          <w:rFonts w:cs="Times New Roman"/>
          <w:szCs w:val="24"/>
        </w:rPr>
        <w:t>demnizatorio</w:t>
      </w:r>
      <w:r w:rsidR="00E8394F" w:rsidRPr="00AF4B60">
        <w:rPr>
          <w:rFonts w:cs="Times New Roman"/>
          <w:szCs w:val="24"/>
        </w:rPr>
        <w:t xml:space="preserve"> propuesto por </w:t>
      </w:r>
      <w:r w:rsidR="00030695">
        <w:t>................</w:t>
      </w:r>
      <w:r w:rsidR="00030695">
        <w:t xml:space="preserve"> </w:t>
      </w:r>
      <w:r w:rsidR="00E8394F" w:rsidRPr="00AF4B60">
        <w:rPr>
          <w:rFonts w:cs="Times New Roman"/>
          <w:szCs w:val="24"/>
        </w:rPr>
        <w:t>a consecuencia de la Pérdida Total del vehículo asegurado,</w:t>
      </w:r>
      <w:r w:rsidR="00C61B20" w:rsidRPr="00AF4B60">
        <w:rPr>
          <w:rFonts w:cs="Times New Roman"/>
          <w:szCs w:val="24"/>
        </w:rPr>
        <w:t xml:space="preserve"> </w:t>
      </w:r>
      <w:r w:rsidR="00E8394F" w:rsidRPr="00AF4B60">
        <w:rPr>
          <w:rFonts w:cs="Times New Roman"/>
          <w:szCs w:val="24"/>
        </w:rPr>
        <w:t xml:space="preserve">encuentra </w:t>
      </w:r>
      <w:r w:rsidR="00C61B20" w:rsidRPr="00AF4B60">
        <w:rPr>
          <w:rFonts w:cs="Times New Roman"/>
          <w:szCs w:val="24"/>
        </w:rPr>
        <w:t>sustento</w:t>
      </w:r>
      <w:r w:rsidR="009469D8" w:rsidRPr="00AF4B60">
        <w:rPr>
          <w:rFonts w:cs="Times New Roman"/>
          <w:szCs w:val="24"/>
        </w:rPr>
        <w:t xml:space="preserve"> </w:t>
      </w:r>
      <w:proofErr w:type="gramStart"/>
      <w:r w:rsidR="009469D8" w:rsidRPr="00AF4B60">
        <w:rPr>
          <w:rFonts w:cs="Times New Roman"/>
          <w:szCs w:val="24"/>
        </w:rPr>
        <w:t>de acuerdo a</w:t>
      </w:r>
      <w:proofErr w:type="gramEnd"/>
      <w:r w:rsidR="009469D8" w:rsidRPr="00AF4B60">
        <w:rPr>
          <w:rFonts w:cs="Times New Roman"/>
          <w:szCs w:val="24"/>
        </w:rPr>
        <w:t xml:space="preserve"> las Condiciones Generales y Particulares de la Póliza de Seguro de Vehículo</w:t>
      </w:r>
      <w:r w:rsidR="00014168" w:rsidRPr="00AF4B60">
        <w:rPr>
          <w:rFonts w:cs="Times New Roman"/>
          <w:szCs w:val="24"/>
        </w:rPr>
        <w:t>s</w:t>
      </w:r>
      <w:r w:rsidR="005442C0" w:rsidRPr="00AF4B60">
        <w:rPr>
          <w:rFonts w:cs="Times New Roman"/>
          <w:szCs w:val="24"/>
        </w:rPr>
        <w:t xml:space="preserve"> contratada y a la Ley </w:t>
      </w:r>
      <w:proofErr w:type="spellStart"/>
      <w:r w:rsidR="005442C0" w:rsidRPr="00AF4B60">
        <w:rPr>
          <w:rFonts w:cs="Times New Roman"/>
          <w:szCs w:val="24"/>
        </w:rPr>
        <w:t>N°</w:t>
      </w:r>
      <w:proofErr w:type="spellEnd"/>
      <w:r w:rsidR="005442C0" w:rsidRPr="00AF4B60">
        <w:rPr>
          <w:rFonts w:cs="Times New Roman"/>
          <w:szCs w:val="24"/>
        </w:rPr>
        <w:t xml:space="preserve"> 29946, Ley de Contrato de Seguros.</w:t>
      </w:r>
    </w:p>
    <w:p w14:paraId="41454260" w14:textId="77777777" w:rsidR="009469D8" w:rsidRPr="00AF4B60" w:rsidRDefault="009469D8" w:rsidP="0059201F">
      <w:pPr>
        <w:spacing w:after="0" w:line="240" w:lineRule="auto"/>
        <w:jc w:val="both"/>
        <w:rPr>
          <w:rFonts w:cs="Times New Roman"/>
          <w:i/>
          <w:szCs w:val="24"/>
        </w:rPr>
      </w:pPr>
    </w:p>
    <w:p w14:paraId="1FE746F2" w14:textId="5BD87845" w:rsidR="00ED39E7" w:rsidRPr="00AF4B60" w:rsidRDefault="006D3E66" w:rsidP="0059201F">
      <w:pPr>
        <w:spacing w:after="0" w:line="240" w:lineRule="auto"/>
        <w:jc w:val="both"/>
        <w:rPr>
          <w:rFonts w:cs="Times New Roman"/>
          <w:szCs w:val="24"/>
        </w:rPr>
      </w:pPr>
      <w:r w:rsidRPr="00AF4B60">
        <w:rPr>
          <w:rFonts w:cs="Times New Roman"/>
          <w:b/>
          <w:szCs w:val="24"/>
        </w:rPr>
        <w:t>SETIMO</w:t>
      </w:r>
      <w:r w:rsidRPr="00AF4B60">
        <w:rPr>
          <w:rFonts w:cs="Times New Roman"/>
          <w:b/>
          <w:szCs w:val="24"/>
          <w:u w:val="single"/>
        </w:rPr>
        <w:t>:</w:t>
      </w:r>
      <w:r w:rsidR="001D087A" w:rsidRPr="00AF4B60">
        <w:rPr>
          <w:rFonts w:cs="Times New Roman"/>
          <w:szCs w:val="24"/>
        </w:rPr>
        <w:t xml:space="preserve"> Que,</w:t>
      </w:r>
      <w:r w:rsidR="00927BDD" w:rsidRPr="00AF4B60">
        <w:rPr>
          <w:rFonts w:cs="Times New Roman"/>
          <w:szCs w:val="24"/>
        </w:rPr>
        <w:t xml:space="preserve"> de acuerdo a lo manifestado por </w:t>
      </w:r>
      <w:proofErr w:type="gramStart"/>
      <w:r w:rsidR="00030695">
        <w:t>................</w:t>
      </w:r>
      <w:r w:rsidR="00030695">
        <w:t xml:space="preserve"> </w:t>
      </w:r>
      <w:r w:rsidR="00927BDD" w:rsidRPr="00AF4B60">
        <w:rPr>
          <w:rFonts w:cs="Times New Roman"/>
          <w:szCs w:val="24"/>
        </w:rPr>
        <w:t>,</w:t>
      </w:r>
      <w:proofErr w:type="gramEnd"/>
      <w:r w:rsidR="00207138" w:rsidRPr="00AF4B60">
        <w:rPr>
          <w:rFonts w:cs="Times New Roman"/>
          <w:szCs w:val="24"/>
        </w:rPr>
        <w:t xml:space="preserve"> </w:t>
      </w:r>
      <w:r w:rsidR="00927BDD" w:rsidRPr="00AF4B60">
        <w:rPr>
          <w:rFonts w:cs="Times New Roman"/>
          <w:szCs w:val="24"/>
        </w:rPr>
        <w:t>el cálculo del Valor Comercial del vehículo siniestrado se encuentra sustentado en la aplicación del punto 10.5 de las Condiciones Generales de la póliza contratada.</w:t>
      </w:r>
    </w:p>
    <w:p w14:paraId="540BE79F" w14:textId="77777777" w:rsidR="00927BDD" w:rsidRPr="00AF4B60" w:rsidRDefault="00927BDD" w:rsidP="0059201F">
      <w:pPr>
        <w:spacing w:after="0" w:line="240" w:lineRule="auto"/>
        <w:jc w:val="both"/>
        <w:rPr>
          <w:rFonts w:cs="Times New Roman"/>
          <w:iCs/>
          <w:szCs w:val="24"/>
        </w:rPr>
      </w:pPr>
    </w:p>
    <w:p w14:paraId="47F5A66E" w14:textId="76851557" w:rsidR="00FA3777" w:rsidRPr="00AF4B60" w:rsidRDefault="0048084E" w:rsidP="0059201F">
      <w:pPr>
        <w:spacing w:after="0" w:line="240" w:lineRule="auto"/>
        <w:jc w:val="both"/>
        <w:rPr>
          <w:rFonts w:cs="Times New Roman"/>
          <w:szCs w:val="24"/>
        </w:rPr>
      </w:pPr>
      <w:r w:rsidRPr="00AF4B60">
        <w:rPr>
          <w:rFonts w:cs="Times New Roman"/>
          <w:b/>
          <w:szCs w:val="24"/>
        </w:rPr>
        <w:t>OCTAVO</w:t>
      </w:r>
      <w:r w:rsidRPr="00AF4B60">
        <w:rPr>
          <w:rFonts w:cs="Times New Roman"/>
          <w:szCs w:val="24"/>
        </w:rPr>
        <w:t>: Que, en respuesta a lo menciona</w:t>
      </w:r>
      <w:r w:rsidR="00833B56" w:rsidRPr="00AF4B60">
        <w:rPr>
          <w:rFonts w:cs="Times New Roman"/>
          <w:szCs w:val="24"/>
        </w:rPr>
        <w:t xml:space="preserve">do en el Considerando </w:t>
      </w:r>
      <w:r w:rsidR="00FA3777" w:rsidRPr="00AF4B60">
        <w:rPr>
          <w:rFonts w:cs="Times New Roman"/>
          <w:szCs w:val="24"/>
        </w:rPr>
        <w:t xml:space="preserve">Sétimo, </w:t>
      </w:r>
      <w:r w:rsidR="00086441" w:rsidRPr="00AF4B60">
        <w:rPr>
          <w:rFonts w:cs="Times New Roman"/>
          <w:szCs w:val="24"/>
        </w:rPr>
        <w:t xml:space="preserve">la asegurada </w:t>
      </w:r>
      <w:r w:rsidRPr="00AF4B60">
        <w:rPr>
          <w:rFonts w:cs="Times New Roman"/>
          <w:szCs w:val="24"/>
        </w:rPr>
        <w:t xml:space="preserve">manifestó </w:t>
      </w:r>
      <w:r w:rsidR="00FA3777" w:rsidRPr="00AF4B60">
        <w:rPr>
          <w:rFonts w:cs="Times New Roman"/>
          <w:szCs w:val="24"/>
        </w:rPr>
        <w:t xml:space="preserve">su disconformidad con </w:t>
      </w:r>
      <w:r w:rsidR="00086441" w:rsidRPr="00AF4B60">
        <w:rPr>
          <w:rFonts w:cs="Times New Roman"/>
          <w:szCs w:val="24"/>
        </w:rPr>
        <w:t>el cálculo de la indemnización propuest</w:t>
      </w:r>
      <w:r w:rsidR="00E64838" w:rsidRPr="00AF4B60">
        <w:rPr>
          <w:rFonts w:cs="Times New Roman"/>
          <w:szCs w:val="24"/>
        </w:rPr>
        <w:t>a</w:t>
      </w:r>
      <w:r w:rsidR="00086441" w:rsidRPr="00AF4B60">
        <w:rPr>
          <w:rFonts w:cs="Times New Roman"/>
          <w:szCs w:val="24"/>
        </w:rPr>
        <w:t xml:space="preserve"> por la aseguradora, </w:t>
      </w:r>
      <w:proofErr w:type="gramStart"/>
      <w:r w:rsidR="00086441" w:rsidRPr="00AF4B60">
        <w:rPr>
          <w:rFonts w:cs="Times New Roman"/>
          <w:szCs w:val="24"/>
        </w:rPr>
        <w:t>en razón de</w:t>
      </w:r>
      <w:proofErr w:type="gramEnd"/>
      <w:r w:rsidR="00086441" w:rsidRPr="00AF4B60">
        <w:rPr>
          <w:rFonts w:cs="Times New Roman"/>
          <w:szCs w:val="24"/>
        </w:rPr>
        <w:t xml:space="preserve"> que a la emisión de la póliza se consideró como</w:t>
      </w:r>
      <w:r w:rsidR="00E64838" w:rsidRPr="00AF4B60">
        <w:rPr>
          <w:rFonts w:cs="Times New Roman"/>
          <w:szCs w:val="24"/>
        </w:rPr>
        <w:t xml:space="preserve"> valor comercial la</w:t>
      </w:r>
      <w:r w:rsidR="00086441" w:rsidRPr="00AF4B60">
        <w:rPr>
          <w:rFonts w:cs="Times New Roman"/>
          <w:szCs w:val="24"/>
        </w:rPr>
        <w:t xml:space="preserve"> suma </w:t>
      </w:r>
      <w:r w:rsidR="00E64838" w:rsidRPr="00AF4B60">
        <w:rPr>
          <w:rFonts w:cs="Times New Roman"/>
          <w:szCs w:val="24"/>
        </w:rPr>
        <w:t>asegurada de</w:t>
      </w:r>
      <w:r w:rsidR="00086441" w:rsidRPr="00AF4B60">
        <w:rPr>
          <w:rFonts w:cs="Times New Roman"/>
          <w:szCs w:val="24"/>
        </w:rPr>
        <w:t xml:space="preserve"> US$ 70,500. dólares</w:t>
      </w:r>
      <w:r w:rsidR="00E64838" w:rsidRPr="00AF4B60">
        <w:rPr>
          <w:rFonts w:cs="Times New Roman"/>
          <w:szCs w:val="24"/>
        </w:rPr>
        <w:t>;</w:t>
      </w:r>
      <w:r w:rsidR="00086441" w:rsidRPr="00AF4B60">
        <w:rPr>
          <w:rFonts w:cs="Times New Roman"/>
          <w:szCs w:val="24"/>
        </w:rPr>
        <w:t xml:space="preserve"> luego en la primera renovación de la póliza, </w:t>
      </w:r>
      <w:r w:rsidR="00030695">
        <w:t>................</w:t>
      </w:r>
      <w:r w:rsidR="00030695">
        <w:t xml:space="preserve"> </w:t>
      </w:r>
      <w:r w:rsidR="00086441" w:rsidRPr="00AF4B60">
        <w:rPr>
          <w:rFonts w:cs="Times New Roman"/>
          <w:szCs w:val="24"/>
        </w:rPr>
        <w:t xml:space="preserve">aplicó a la suma asegurada inicial el 10 % de depreciación, resultando una suma asegurada de US$ 63,450. dólares; entonces, el criterio que utilizaron para la primera </w:t>
      </w:r>
      <w:r w:rsidR="00086441" w:rsidRPr="00AF4B60">
        <w:rPr>
          <w:rFonts w:cs="Times New Roman"/>
          <w:szCs w:val="24"/>
        </w:rPr>
        <w:lastRenderedPageBreak/>
        <w:t xml:space="preserve">renovación </w:t>
      </w:r>
      <w:r w:rsidR="00E64838" w:rsidRPr="00AF4B60">
        <w:rPr>
          <w:rFonts w:cs="Times New Roman"/>
          <w:szCs w:val="24"/>
        </w:rPr>
        <w:t>debería</w:t>
      </w:r>
      <w:r w:rsidR="00086441" w:rsidRPr="00AF4B60">
        <w:rPr>
          <w:rFonts w:cs="Times New Roman"/>
          <w:szCs w:val="24"/>
        </w:rPr>
        <w:t xml:space="preserve"> aplicar para la segunda renovación una depreciación del 10 % lo que daría una suma de US$ 57,105. dólares, </w:t>
      </w:r>
      <w:r w:rsidR="00E64838" w:rsidRPr="00AF4B60">
        <w:rPr>
          <w:rFonts w:cs="Times New Roman"/>
          <w:szCs w:val="24"/>
        </w:rPr>
        <w:t>que debería considerarse como valor comercial y la indemnización debería ser esa suma, menos el deducible correspondiente.</w:t>
      </w:r>
    </w:p>
    <w:p w14:paraId="2AAF3687" w14:textId="77777777" w:rsidR="0059201F" w:rsidRPr="00AF4B60" w:rsidRDefault="0059201F" w:rsidP="0059201F">
      <w:pPr>
        <w:spacing w:after="0" w:line="240" w:lineRule="auto"/>
        <w:jc w:val="both"/>
        <w:rPr>
          <w:rFonts w:cs="Times New Roman"/>
          <w:szCs w:val="24"/>
        </w:rPr>
      </w:pPr>
    </w:p>
    <w:p w14:paraId="0271DD15" w14:textId="05D7EAED" w:rsidR="00AF43B4" w:rsidRPr="00AF4B60" w:rsidRDefault="00E64838" w:rsidP="0059201F">
      <w:pPr>
        <w:spacing w:after="0" w:line="240" w:lineRule="auto"/>
        <w:jc w:val="both"/>
        <w:rPr>
          <w:rFonts w:cs="Times New Roman"/>
          <w:szCs w:val="24"/>
        </w:rPr>
      </w:pPr>
      <w:r w:rsidRPr="00AF4B60">
        <w:rPr>
          <w:rFonts w:cs="Times New Roman"/>
          <w:b/>
          <w:szCs w:val="24"/>
        </w:rPr>
        <w:t>NOVENO. -</w:t>
      </w:r>
      <w:r w:rsidR="00034176" w:rsidRPr="00AF4B60">
        <w:rPr>
          <w:rFonts w:cs="Times New Roman"/>
          <w:szCs w:val="24"/>
        </w:rPr>
        <w:t xml:space="preserve"> </w:t>
      </w:r>
      <w:r w:rsidR="000D679B" w:rsidRPr="00AF4B60">
        <w:rPr>
          <w:rFonts w:cs="Times New Roman"/>
          <w:szCs w:val="24"/>
        </w:rPr>
        <w:t>Q</w:t>
      </w:r>
      <w:r w:rsidR="00075C6A" w:rsidRPr="00AF4B60">
        <w:rPr>
          <w:rFonts w:cs="Times New Roman"/>
          <w:szCs w:val="24"/>
        </w:rPr>
        <w:t xml:space="preserve">ue, </w:t>
      </w:r>
      <w:proofErr w:type="gramStart"/>
      <w:r w:rsidR="00075C6A" w:rsidRPr="00AF4B60">
        <w:rPr>
          <w:rFonts w:cs="Times New Roman"/>
          <w:szCs w:val="24"/>
        </w:rPr>
        <w:t>en</w:t>
      </w:r>
      <w:r w:rsidR="000D679B" w:rsidRPr="00AF4B60">
        <w:rPr>
          <w:rFonts w:cs="Times New Roman"/>
          <w:szCs w:val="24"/>
        </w:rPr>
        <w:t xml:space="preserve"> relación a</w:t>
      </w:r>
      <w:proofErr w:type="gramEnd"/>
      <w:r w:rsidR="000D679B" w:rsidRPr="00AF4B60">
        <w:rPr>
          <w:rFonts w:cs="Times New Roman"/>
          <w:szCs w:val="24"/>
        </w:rPr>
        <w:t xml:space="preserve"> lo manifestado</w:t>
      </w:r>
      <w:r w:rsidR="002413E6" w:rsidRPr="00AF4B60">
        <w:rPr>
          <w:rFonts w:cs="Times New Roman"/>
          <w:szCs w:val="24"/>
        </w:rPr>
        <w:t xml:space="preserve"> por</w:t>
      </w:r>
      <w:r w:rsidR="00DA53FA" w:rsidRPr="00AF4B60">
        <w:rPr>
          <w:rFonts w:cs="Times New Roman"/>
          <w:szCs w:val="24"/>
        </w:rPr>
        <w:t xml:space="preserve"> </w:t>
      </w:r>
      <w:r w:rsidR="00030695">
        <w:t>................</w:t>
      </w:r>
      <w:r w:rsidR="00030695">
        <w:t xml:space="preserve"> </w:t>
      </w:r>
      <w:r w:rsidR="003A20C5" w:rsidRPr="00AF4B60">
        <w:rPr>
          <w:rFonts w:cs="Times New Roman"/>
          <w:szCs w:val="24"/>
        </w:rPr>
        <w:t>y la empresa asegurada en los Considerandos Sétimo y Octavo, y a los escritos adicionales presentados por ambas partes, este colegiado aprecia lo siguiente:</w:t>
      </w:r>
    </w:p>
    <w:p w14:paraId="38B054C2" w14:textId="5FB068F9" w:rsidR="003A20C5" w:rsidRPr="00AF4B60" w:rsidRDefault="003A20C5" w:rsidP="0059201F">
      <w:pPr>
        <w:spacing w:after="0" w:line="240" w:lineRule="auto"/>
        <w:jc w:val="both"/>
        <w:rPr>
          <w:rFonts w:cs="Times New Roman"/>
          <w:szCs w:val="24"/>
        </w:rPr>
      </w:pPr>
    </w:p>
    <w:p w14:paraId="0DB7F1C6" w14:textId="4FC6633A" w:rsidR="003A20C5" w:rsidRPr="00AF4B60" w:rsidRDefault="003A20C5" w:rsidP="0059201F">
      <w:pPr>
        <w:pStyle w:val="Prrafodelista"/>
        <w:numPr>
          <w:ilvl w:val="0"/>
          <w:numId w:val="26"/>
        </w:numPr>
        <w:spacing w:after="0" w:line="240" w:lineRule="auto"/>
        <w:ind w:left="0"/>
        <w:jc w:val="both"/>
        <w:rPr>
          <w:rFonts w:cs="Times New Roman"/>
          <w:szCs w:val="24"/>
        </w:rPr>
      </w:pPr>
      <w:r w:rsidRPr="00AF4B60">
        <w:rPr>
          <w:rFonts w:cs="Times New Roman"/>
          <w:szCs w:val="24"/>
        </w:rPr>
        <w:t xml:space="preserve">Que, en el punto 10.5 de las Condiciones </w:t>
      </w:r>
      <w:r w:rsidR="000A1281" w:rsidRPr="00AF4B60">
        <w:rPr>
          <w:rFonts w:cs="Times New Roman"/>
          <w:szCs w:val="24"/>
        </w:rPr>
        <w:t>Generales de</w:t>
      </w:r>
      <w:r w:rsidRPr="00AF4B60">
        <w:rPr>
          <w:rFonts w:cs="Times New Roman"/>
          <w:szCs w:val="24"/>
        </w:rPr>
        <w:t xml:space="preserve"> la </w:t>
      </w:r>
      <w:r w:rsidR="000A1281" w:rsidRPr="00AF4B60">
        <w:rPr>
          <w:rFonts w:cs="Times New Roman"/>
          <w:szCs w:val="24"/>
        </w:rPr>
        <w:t>Póliza de Seguro Vehicular, suscrita entre las partes, se expresa literalmente lo siguiente:</w:t>
      </w:r>
    </w:p>
    <w:p w14:paraId="08D993BF" w14:textId="59F88CA1" w:rsidR="000A1281" w:rsidRPr="00AF4B60" w:rsidRDefault="000A1281" w:rsidP="0059201F">
      <w:pPr>
        <w:spacing w:after="0" w:line="240" w:lineRule="auto"/>
        <w:jc w:val="both"/>
        <w:rPr>
          <w:rFonts w:cs="Times New Roman"/>
          <w:szCs w:val="24"/>
        </w:rPr>
      </w:pPr>
    </w:p>
    <w:p w14:paraId="2F37EA1C" w14:textId="6BFB7E8A" w:rsidR="000A1281" w:rsidRPr="00AF4B60" w:rsidRDefault="000A1281" w:rsidP="0059201F">
      <w:pPr>
        <w:spacing w:after="0" w:line="240" w:lineRule="auto"/>
        <w:jc w:val="both"/>
        <w:rPr>
          <w:rFonts w:cs="Times New Roman"/>
          <w:szCs w:val="24"/>
        </w:rPr>
      </w:pPr>
      <w:r w:rsidRPr="00AF4B60">
        <w:rPr>
          <w:rFonts w:cs="Times New Roman"/>
          <w:szCs w:val="24"/>
        </w:rPr>
        <w:t>(…)</w:t>
      </w:r>
    </w:p>
    <w:p w14:paraId="2A327277" w14:textId="6C5DFC4B" w:rsidR="000A1281" w:rsidRPr="00AF4B60" w:rsidRDefault="000A1281" w:rsidP="0059201F">
      <w:pPr>
        <w:spacing w:after="0" w:line="240" w:lineRule="auto"/>
        <w:jc w:val="both"/>
        <w:rPr>
          <w:rFonts w:cs="Times New Roman"/>
          <w:szCs w:val="24"/>
        </w:rPr>
      </w:pPr>
    </w:p>
    <w:p w14:paraId="6CA4CADF" w14:textId="238D6B9F" w:rsidR="000A1281" w:rsidRPr="00AF4B60" w:rsidRDefault="000A1281" w:rsidP="0059201F">
      <w:pPr>
        <w:spacing w:after="0" w:line="240" w:lineRule="auto"/>
        <w:jc w:val="both"/>
        <w:rPr>
          <w:rFonts w:cs="Times New Roman"/>
          <w:i/>
          <w:iCs/>
          <w:szCs w:val="24"/>
        </w:rPr>
      </w:pPr>
      <w:r w:rsidRPr="00AF4B60">
        <w:rPr>
          <w:rFonts w:cs="Times New Roman"/>
          <w:szCs w:val="24"/>
        </w:rPr>
        <w:t>“</w:t>
      </w:r>
      <w:r w:rsidRPr="00AF4B60">
        <w:rPr>
          <w:rFonts w:cs="Times New Roman"/>
          <w:b/>
          <w:bCs/>
          <w:szCs w:val="24"/>
        </w:rPr>
        <w:t xml:space="preserve">Límite de Indemnización. </w:t>
      </w:r>
      <w:r w:rsidRPr="00AF4B60">
        <w:rPr>
          <w:rFonts w:cs="Times New Roman"/>
          <w:i/>
          <w:iCs/>
          <w:szCs w:val="24"/>
        </w:rPr>
        <w:t>En ningún caso la Aseguradora responderá por un importe superior al Valor Comercial que tenía el vehículo asegurado al momento inmediato anterior a la ocurrencia del siniestro, ni por un importe mayor a la suma asegurada que indica la póliza”</w:t>
      </w:r>
    </w:p>
    <w:p w14:paraId="03667A06" w14:textId="0D63F8B2" w:rsidR="000A1281" w:rsidRPr="00AF4B60" w:rsidRDefault="000A1281" w:rsidP="0059201F">
      <w:pPr>
        <w:spacing w:after="0" w:line="240" w:lineRule="auto"/>
        <w:jc w:val="both"/>
        <w:rPr>
          <w:rFonts w:cs="Times New Roman"/>
          <w:i/>
          <w:iCs/>
          <w:szCs w:val="24"/>
        </w:rPr>
      </w:pPr>
    </w:p>
    <w:p w14:paraId="4F488733" w14:textId="1C5D8BD2" w:rsidR="000A1281" w:rsidRPr="00AF4B60" w:rsidRDefault="000A1281" w:rsidP="0059201F">
      <w:pPr>
        <w:spacing w:after="0" w:line="240" w:lineRule="auto"/>
        <w:jc w:val="both"/>
        <w:rPr>
          <w:rFonts w:cs="Times New Roman"/>
          <w:szCs w:val="24"/>
        </w:rPr>
      </w:pPr>
      <w:r w:rsidRPr="00AF4B60">
        <w:rPr>
          <w:rFonts w:cs="Times New Roman"/>
          <w:szCs w:val="24"/>
        </w:rPr>
        <w:t xml:space="preserve">Que, en el presente caso, es de anotar que inicialmente </w:t>
      </w:r>
      <w:r w:rsidR="00030695">
        <w:t>................</w:t>
      </w:r>
      <w:r w:rsidR="00030695">
        <w:t xml:space="preserve"> </w:t>
      </w:r>
      <w:r w:rsidRPr="00AF4B60">
        <w:rPr>
          <w:rFonts w:cs="Times New Roman"/>
          <w:szCs w:val="24"/>
        </w:rPr>
        <w:t xml:space="preserve">consideró, según su cálculo, como Valor Comercial al momento anterior a la ocurrencia del siniestro, la suma de US$ 43,000. – dólares. Que, ante la disconformidad del corredor de seguros del cliente, </w:t>
      </w:r>
      <w:r w:rsidR="00030695">
        <w:t>................</w:t>
      </w:r>
      <w:r w:rsidR="00030695">
        <w:t xml:space="preserve"> </w:t>
      </w:r>
      <w:r w:rsidRPr="00AF4B60">
        <w:rPr>
          <w:rFonts w:cs="Times New Roman"/>
          <w:szCs w:val="24"/>
        </w:rPr>
        <w:t xml:space="preserve">procedió a realizar la tasación del vehículo con la empresa </w:t>
      </w:r>
      <w:r w:rsidR="00030695">
        <w:t>................</w:t>
      </w:r>
      <w:r w:rsidRPr="00AF4B60">
        <w:rPr>
          <w:rFonts w:cs="Times New Roman"/>
          <w:szCs w:val="24"/>
        </w:rPr>
        <w:t xml:space="preserve"> </w:t>
      </w:r>
      <w:r w:rsidR="008D6DCB" w:rsidRPr="00AF4B60">
        <w:rPr>
          <w:rFonts w:cs="Times New Roman"/>
          <w:szCs w:val="24"/>
        </w:rPr>
        <w:t>encontrando la referida empresa</w:t>
      </w:r>
      <w:r w:rsidRPr="00AF4B60">
        <w:rPr>
          <w:rFonts w:cs="Times New Roman"/>
          <w:szCs w:val="24"/>
        </w:rPr>
        <w:t xml:space="preserve"> un </w:t>
      </w:r>
      <w:r w:rsidR="008D6DCB" w:rsidRPr="00AF4B60">
        <w:rPr>
          <w:rFonts w:cs="Times New Roman"/>
          <w:szCs w:val="24"/>
        </w:rPr>
        <w:t>V</w:t>
      </w:r>
      <w:r w:rsidRPr="00AF4B60">
        <w:rPr>
          <w:rFonts w:cs="Times New Roman"/>
          <w:szCs w:val="24"/>
        </w:rPr>
        <w:t>alor</w:t>
      </w:r>
      <w:r w:rsidR="008D6DCB" w:rsidRPr="00AF4B60">
        <w:rPr>
          <w:rFonts w:cs="Times New Roman"/>
          <w:szCs w:val="24"/>
        </w:rPr>
        <w:t xml:space="preserve"> Comercial</w:t>
      </w:r>
      <w:r w:rsidRPr="00AF4B60">
        <w:rPr>
          <w:rFonts w:cs="Times New Roman"/>
          <w:szCs w:val="24"/>
        </w:rPr>
        <w:t xml:space="preserve"> inferior al señalado por </w:t>
      </w:r>
      <w:r w:rsidR="00030695">
        <w:t>................</w:t>
      </w:r>
      <w:r w:rsidR="00030695">
        <w:t xml:space="preserve"> </w:t>
      </w:r>
      <w:r w:rsidRPr="00AF4B60">
        <w:rPr>
          <w:rFonts w:cs="Times New Roman"/>
          <w:szCs w:val="24"/>
        </w:rPr>
        <w:t>inicialmente; y, que, pese a ello, la aseguradora reafirmó que el monto a pagar era el inicialmente señalado a fin de no perjudicar al reclamante.</w:t>
      </w:r>
    </w:p>
    <w:p w14:paraId="41194B40" w14:textId="0268B2CA" w:rsidR="008D6DCB" w:rsidRPr="00AF4B60" w:rsidRDefault="008D6DCB" w:rsidP="0059201F">
      <w:pPr>
        <w:spacing w:after="0" w:line="240" w:lineRule="auto"/>
        <w:jc w:val="both"/>
        <w:rPr>
          <w:rFonts w:cs="Times New Roman"/>
          <w:szCs w:val="24"/>
        </w:rPr>
      </w:pPr>
    </w:p>
    <w:p w14:paraId="510124C6" w14:textId="6B4C97EB" w:rsidR="00337F81" w:rsidRPr="00AF4B60" w:rsidRDefault="008D6DCB" w:rsidP="0059201F">
      <w:pPr>
        <w:pStyle w:val="Prrafodelista"/>
        <w:numPr>
          <w:ilvl w:val="0"/>
          <w:numId w:val="26"/>
        </w:numPr>
        <w:spacing w:after="0" w:line="240" w:lineRule="auto"/>
        <w:ind w:left="0"/>
        <w:jc w:val="both"/>
        <w:rPr>
          <w:rFonts w:cs="Times New Roman"/>
          <w:szCs w:val="24"/>
        </w:rPr>
      </w:pPr>
      <w:r w:rsidRPr="00AF4B60">
        <w:rPr>
          <w:rFonts w:cs="Times New Roman"/>
          <w:szCs w:val="24"/>
        </w:rPr>
        <w:t xml:space="preserve">Que, la empresa asegurada basa su reclamo de una mayor indemnización, solamente en que </w:t>
      </w:r>
      <w:r w:rsidR="00030695">
        <w:t>................</w:t>
      </w:r>
      <w:r w:rsidR="00030695">
        <w:t xml:space="preserve"> </w:t>
      </w:r>
      <w:r w:rsidRPr="00AF4B60">
        <w:rPr>
          <w:rFonts w:cs="Times New Roman"/>
          <w:szCs w:val="24"/>
        </w:rPr>
        <w:t>debería calcular la depreciación del vehículo asegurado en un 10 % por año, tal como se hizo en el primer año de renovación, sin tomar en cuenta el punto 10.5 de las Condiciones Generales de la Póliza Vehicular, que se menciona anteriormente y que</w:t>
      </w:r>
      <w:r w:rsidR="00337F81" w:rsidRPr="00AF4B60">
        <w:rPr>
          <w:rFonts w:cs="Times New Roman"/>
          <w:szCs w:val="24"/>
        </w:rPr>
        <w:t xml:space="preserve"> indica </w:t>
      </w:r>
      <w:proofErr w:type="gramStart"/>
      <w:r w:rsidR="00337F81" w:rsidRPr="00AF4B60">
        <w:rPr>
          <w:rFonts w:cs="Times New Roman"/>
          <w:szCs w:val="24"/>
        </w:rPr>
        <w:t>que</w:t>
      </w:r>
      <w:proofErr w:type="gramEnd"/>
      <w:r w:rsidR="00337F81" w:rsidRPr="00AF4B60">
        <w:rPr>
          <w:rFonts w:cs="Times New Roman"/>
          <w:szCs w:val="24"/>
        </w:rPr>
        <w:t xml:space="preserve"> en caso de siniestro, la aseguradora</w:t>
      </w:r>
      <w:r w:rsidR="004C56A2" w:rsidRPr="00AF4B60">
        <w:rPr>
          <w:rFonts w:cs="Times New Roman"/>
          <w:szCs w:val="24"/>
        </w:rPr>
        <w:t xml:space="preserve"> en ningún caso responderá por un importe mayor al Valor Comercial que tenía en vehículo asegurado al momento inmediato anterior a la ocurrencia del siniestro.</w:t>
      </w:r>
      <w:r w:rsidRPr="00AF4B60">
        <w:rPr>
          <w:rFonts w:cs="Times New Roman"/>
          <w:szCs w:val="24"/>
        </w:rPr>
        <w:t xml:space="preserve"> </w:t>
      </w:r>
    </w:p>
    <w:p w14:paraId="1A4AD3F7" w14:textId="1D167426" w:rsidR="00C61146" w:rsidRPr="00AF4B60" w:rsidRDefault="00C61146" w:rsidP="0059201F">
      <w:pPr>
        <w:spacing w:after="0" w:line="240" w:lineRule="auto"/>
        <w:jc w:val="both"/>
        <w:rPr>
          <w:rFonts w:cs="Times New Roman"/>
          <w:szCs w:val="24"/>
        </w:rPr>
      </w:pPr>
    </w:p>
    <w:p w14:paraId="063EB5F2" w14:textId="2E658E95" w:rsidR="00041826" w:rsidRPr="00AF4B60" w:rsidRDefault="00C61146" w:rsidP="0059201F">
      <w:pPr>
        <w:pStyle w:val="Prrafodelista"/>
        <w:numPr>
          <w:ilvl w:val="0"/>
          <w:numId w:val="26"/>
        </w:numPr>
        <w:spacing w:after="0" w:line="240" w:lineRule="auto"/>
        <w:ind w:left="0"/>
        <w:jc w:val="both"/>
        <w:rPr>
          <w:rFonts w:cs="Times New Roman"/>
          <w:szCs w:val="24"/>
        </w:rPr>
      </w:pPr>
      <w:r w:rsidRPr="00AF4B60">
        <w:rPr>
          <w:rFonts w:cs="Times New Roman"/>
          <w:szCs w:val="24"/>
        </w:rPr>
        <w:t>Que, así mismo, se aprecia que no existe en el expediente del reclamo, ninguna prueba documentaria presentada por la empresa asegurada que sustente técnicamente por una empresa especializada una valorización que concluya que el importe reclamado sea el Valor Comercial del vehículo asegurado al momento inme</w:t>
      </w:r>
      <w:r w:rsidR="00C3471F" w:rsidRPr="00AF4B60">
        <w:rPr>
          <w:rFonts w:cs="Times New Roman"/>
          <w:szCs w:val="24"/>
        </w:rPr>
        <w:t>diato anterior a la ocurrencia del siniestro.</w:t>
      </w:r>
    </w:p>
    <w:p w14:paraId="2ED6BDB6" w14:textId="77777777" w:rsidR="00591893" w:rsidRPr="00AF4B60" w:rsidRDefault="00591893" w:rsidP="0059201F">
      <w:pPr>
        <w:spacing w:after="0" w:line="240" w:lineRule="auto"/>
        <w:jc w:val="both"/>
        <w:rPr>
          <w:rFonts w:cs="Times New Roman"/>
          <w:szCs w:val="24"/>
        </w:rPr>
      </w:pPr>
    </w:p>
    <w:p w14:paraId="7F38BCD0" w14:textId="0B2D4450" w:rsidR="00D86723" w:rsidRPr="00AF4B60" w:rsidRDefault="00D50CA7" w:rsidP="0059201F">
      <w:pPr>
        <w:spacing w:after="0" w:line="240" w:lineRule="auto"/>
        <w:jc w:val="both"/>
        <w:rPr>
          <w:rFonts w:cs="Times New Roman"/>
          <w:szCs w:val="24"/>
        </w:rPr>
      </w:pPr>
      <w:r w:rsidRPr="00AF4B60">
        <w:rPr>
          <w:rFonts w:cs="Times New Roman"/>
          <w:szCs w:val="24"/>
        </w:rPr>
        <w:t>Que, en atención a todo lo expresado</w:t>
      </w:r>
      <w:r w:rsidR="00DF3023" w:rsidRPr="00AF4B60">
        <w:rPr>
          <w:rFonts w:cs="Times New Roman"/>
          <w:szCs w:val="24"/>
        </w:rPr>
        <w:t xml:space="preserve">, se considera que </w:t>
      </w:r>
      <w:r w:rsidR="0004789C" w:rsidRPr="00AF4B60">
        <w:rPr>
          <w:rFonts w:cs="Times New Roman"/>
          <w:szCs w:val="24"/>
        </w:rPr>
        <w:t xml:space="preserve">la suma indemnizatoria propuesta como Valor Comercial por la aseguradora, se encuentra </w:t>
      </w:r>
      <w:proofErr w:type="gramStart"/>
      <w:r w:rsidR="0004789C" w:rsidRPr="00AF4B60">
        <w:rPr>
          <w:rFonts w:cs="Times New Roman"/>
          <w:szCs w:val="24"/>
        </w:rPr>
        <w:t>de acuerdo a</w:t>
      </w:r>
      <w:proofErr w:type="gramEnd"/>
      <w:r w:rsidR="0004789C" w:rsidRPr="00AF4B60">
        <w:rPr>
          <w:rFonts w:cs="Times New Roman"/>
          <w:szCs w:val="24"/>
        </w:rPr>
        <w:t xml:space="preserve"> lo considerado en el punto 10.5 de las Condiciones Generales del Seguro Vehicular contratado.</w:t>
      </w:r>
    </w:p>
    <w:p w14:paraId="3EB085A0" w14:textId="20215101" w:rsidR="00D50CA7" w:rsidRPr="00AF4B60" w:rsidRDefault="00D50CA7" w:rsidP="0059201F">
      <w:pPr>
        <w:spacing w:after="0" w:line="240" w:lineRule="auto"/>
        <w:jc w:val="both"/>
        <w:rPr>
          <w:rFonts w:cs="Times New Roman"/>
          <w:szCs w:val="24"/>
        </w:rPr>
      </w:pPr>
    </w:p>
    <w:p w14:paraId="5F5750EE" w14:textId="65F4418E" w:rsidR="00A84C88" w:rsidRPr="00AF4B60" w:rsidRDefault="00A84C88" w:rsidP="0059201F">
      <w:pPr>
        <w:spacing w:after="0" w:line="240" w:lineRule="auto"/>
        <w:jc w:val="both"/>
        <w:rPr>
          <w:rFonts w:cs="Times New Roman"/>
          <w:szCs w:val="24"/>
        </w:rPr>
      </w:pPr>
      <w:r w:rsidRPr="00AF4B60">
        <w:rPr>
          <w:rFonts w:cs="Times New Roman"/>
          <w:szCs w:val="24"/>
        </w:rPr>
        <w:t>Que cualquier reclamo respecto a una indebida valoración del vehículo al momento de contratar el seguro o su renovación, correspondería a un aspecto de idoneidad de servicios que, conforme a</w:t>
      </w:r>
      <w:r w:rsidR="00AC6F9A" w:rsidRPr="00AF4B60">
        <w:rPr>
          <w:rFonts w:cs="Times New Roman"/>
          <w:szCs w:val="24"/>
        </w:rPr>
        <w:t xml:space="preserve"> </w:t>
      </w:r>
      <w:r w:rsidRPr="00AF4B60">
        <w:rPr>
          <w:rFonts w:cs="Times New Roman"/>
          <w:szCs w:val="24"/>
        </w:rPr>
        <w:t xml:space="preserve">lo indicado en el segundo considerando, escapa de la competencia de esta </w:t>
      </w:r>
      <w:r w:rsidRPr="00AF4B60">
        <w:rPr>
          <w:rFonts w:cs="Times New Roman"/>
          <w:szCs w:val="24"/>
        </w:rPr>
        <w:lastRenderedPageBreak/>
        <w:t>Defensoría, por lo que en todo caso correspondería que el asegurado haga valer cualquier pretensión referida a dicho aspecto en otra vía.</w:t>
      </w:r>
    </w:p>
    <w:p w14:paraId="392D6616" w14:textId="14320E32" w:rsidR="00A84C88" w:rsidRPr="00AF4B60" w:rsidRDefault="00A84C88" w:rsidP="0059201F">
      <w:pPr>
        <w:spacing w:after="0" w:line="240" w:lineRule="auto"/>
        <w:jc w:val="both"/>
        <w:rPr>
          <w:rFonts w:cs="Times New Roman"/>
          <w:szCs w:val="24"/>
        </w:rPr>
      </w:pPr>
      <w:r w:rsidRPr="00AF4B60">
        <w:rPr>
          <w:rFonts w:cs="Times New Roman"/>
          <w:szCs w:val="24"/>
        </w:rPr>
        <w:t xml:space="preserve"> </w:t>
      </w:r>
    </w:p>
    <w:p w14:paraId="150333F4" w14:textId="77777777" w:rsidR="00EB1B07" w:rsidRPr="00AF4B60" w:rsidRDefault="00D50CA7" w:rsidP="0059201F">
      <w:pPr>
        <w:spacing w:after="0" w:line="240" w:lineRule="auto"/>
        <w:jc w:val="both"/>
        <w:rPr>
          <w:rFonts w:cs="Times New Roman"/>
          <w:szCs w:val="24"/>
        </w:rPr>
      </w:pPr>
      <w:r w:rsidRPr="00AF4B60">
        <w:rPr>
          <w:rFonts w:cs="Times New Roman"/>
          <w:szCs w:val="24"/>
        </w:rPr>
        <w:t>Que, en consecuencia,</w:t>
      </w:r>
      <w:r w:rsidR="00FB11D7" w:rsidRPr="00AF4B60">
        <w:rPr>
          <w:rFonts w:cs="Times New Roman"/>
          <w:szCs w:val="24"/>
        </w:rPr>
        <w:t xml:space="preserve"> esta Defensoría d</w:t>
      </w:r>
      <w:r w:rsidR="00EB1B07" w:rsidRPr="00AF4B60">
        <w:rPr>
          <w:rFonts w:cs="Times New Roman"/>
          <w:szCs w:val="24"/>
        </w:rPr>
        <w:t>el Asegurado concluye su apreciación razonada y conjunta</w:t>
      </w:r>
      <w:r w:rsidR="00FB11D7" w:rsidRPr="00AF4B60">
        <w:rPr>
          <w:rFonts w:cs="Times New Roman"/>
          <w:szCs w:val="24"/>
        </w:rPr>
        <w:t xml:space="preserve"> al amparo de lo establecido en su Reglamento, por lo que</w:t>
      </w:r>
    </w:p>
    <w:p w14:paraId="36ECCF8A" w14:textId="77777777" w:rsidR="00FB11D7" w:rsidRPr="00AF4B60" w:rsidRDefault="00FB11D7" w:rsidP="0059201F">
      <w:pPr>
        <w:spacing w:after="0" w:line="240" w:lineRule="auto"/>
        <w:jc w:val="both"/>
        <w:rPr>
          <w:rFonts w:cs="Times New Roman"/>
          <w:szCs w:val="24"/>
        </w:rPr>
      </w:pPr>
    </w:p>
    <w:p w14:paraId="35E2A7F1" w14:textId="30951AF4" w:rsidR="00FB11D7" w:rsidRPr="00AF4B60" w:rsidRDefault="0059201F" w:rsidP="0059201F">
      <w:pPr>
        <w:spacing w:after="0" w:line="240" w:lineRule="auto"/>
        <w:jc w:val="both"/>
        <w:rPr>
          <w:rFonts w:cs="Times New Roman"/>
          <w:b/>
          <w:bCs/>
          <w:szCs w:val="24"/>
        </w:rPr>
      </w:pPr>
      <w:r w:rsidRPr="00AF4B60">
        <w:rPr>
          <w:rFonts w:cs="Times New Roman"/>
          <w:b/>
          <w:bCs/>
          <w:szCs w:val="24"/>
        </w:rPr>
        <w:t>RESUELVE</w:t>
      </w:r>
    </w:p>
    <w:p w14:paraId="535194FA" w14:textId="77777777" w:rsidR="00FB11D7" w:rsidRPr="00AF4B60" w:rsidRDefault="00FB11D7" w:rsidP="0059201F">
      <w:pPr>
        <w:spacing w:after="0" w:line="240" w:lineRule="auto"/>
        <w:jc w:val="both"/>
        <w:rPr>
          <w:rFonts w:cs="Times New Roman"/>
          <w:szCs w:val="24"/>
        </w:rPr>
      </w:pPr>
    </w:p>
    <w:p w14:paraId="7BCD1F25" w14:textId="78ACDD1E" w:rsidR="00424C5E" w:rsidRPr="00AF4B60" w:rsidRDefault="002104A3" w:rsidP="0059201F">
      <w:pPr>
        <w:spacing w:after="0" w:line="240" w:lineRule="auto"/>
        <w:jc w:val="both"/>
        <w:rPr>
          <w:rFonts w:cs="Times New Roman"/>
          <w:szCs w:val="24"/>
        </w:rPr>
      </w:pPr>
      <w:r w:rsidRPr="00AF4B60">
        <w:rPr>
          <w:rFonts w:cs="Times New Roman"/>
          <w:szCs w:val="24"/>
        </w:rPr>
        <w:t>Declarar</w:t>
      </w:r>
      <w:r w:rsidR="003A2B97" w:rsidRPr="00AF4B60">
        <w:rPr>
          <w:rFonts w:cs="Times New Roman"/>
          <w:szCs w:val="24"/>
        </w:rPr>
        <w:t xml:space="preserve"> </w:t>
      </w:r>
      <w:r w:rsidR="00D86723" w:rsidRPr="00AF4B60">
        <w:rPr>
          <w:rFonts w:cs="Times New Roman"/>
          <w:b/>
          <w:szCs w:val="24"/>
        </w:rPr>
        <w:t>IN</w:t>
      </w:r>
      <w:r w:rsidRPr="00AF4B60">
        <w:rPr>
          <w:rFonts w:cs="Times New Roman"/>
          <w:b/>
          <w:szCs w:val="24"/>
        </w:rPr>
        <w:t>FUNDADA</w:t>
      </w:r>
      <w:r w:rsidRPr="00AF4B60">
        <w:rPr>
          <w:rFonts w:cs="Times New Roman"/>
          <w:szCs w:val="24"/>
        </w:rPr>
        <w:t xml:space="preserve"> la reclamación interpuesta</w:t>
      </w:r>
      <w:r w:rsidR="004A0C98" w:rsidRPr="00AF4B60">
        <w:rPr>
          <w:rFonts w:cs="Times New Roman"/>
          <w:szCs w:val="24"/>
        </w:rPr>
        <w:t xml:space="preserve"> p</w:t>
      </w:r>
      <w:r w:rsidR="003A2B97" w:rsidRPr="00AF4B60">
        <w:rPr>
          <w:rFonts w:cs="Times New Roman"/>
          <w:szCs w:val="24"/>
        </w:rPr>
        <w:t>or</w:t>
      </w:r>
      <w:r w:rsidR="0004789C" w:rsidRPr="00AF4B60">
        <w:rPr>
          <w:rFonts w:cs="Times New Roman"/>
          <w:szCs w:val="24"/>
        </w:rPr>
        <w:t xml:space="preserve"> </w:t>
      </w:r>
      <w:r w:rsidR="001778D0">
        <w:t>................</w:t>
      </w:r>
      <w:r w:rsidR="0004789C" w:rsidRPr="00AF4B60">
        <w:rPr>
          <w:rFonts w:cs="Times New Roman"/>
          <w:szCs w:val="24"/>
        </w:rPr>
        <w:t xml:space="preserve">, </w:t>
      </w:r>
      <w:r w:rsidR="00D50CA7" w:rsidRPr="00AF4B60">
        <w:rPr>
          <w:rFonts w:cs="Times New Roman"/>
          <w:szCs w:val="24"/>
        </w:rPr>
        <w:t xml:space="preserve">contra </w:t>
      </w:r>
      <w:r w:rsidR="00030695">
        <w:t>................</w:t>
      </w:r>
      <w:r w:rsidR="00E67023" w:rsidRPr="00AF4B60">
        <w:rPr>
          <w:rFonts w:cs="Times New Roman"/>
          <w:szCs w:val="24"/>
        </w:rPr>
        <w:t xml:space="preserve">, </w:t>
      </w:r>
      <w:r w:rsidR="00D86723" w:rsidRPr="00AF4B60">
        <w:rPr>
          <w:rFonts w:cs="Times New Roman"/>
          <w:szCs w:val="24"/>
        </w:rPr>
        <w:t xml:space="preserve">dejando a salvo el derecho </w:t>
      </w:r>
      <w:r w:rsidR="0004789C" w:rsidRPr="00AF4B60">
        <w:rPr>
          <w:rFonts w:cs="Times New Roman"/>
          <w:szCs w:val="24"/>
        </w:rPr>
        <w:t>de la reclamante</w:t>
      </w:r>
      <w:r w:rsidR="00D86723" w:rsidRPr="00AF4B60">
        <w:rPr>
          <w:rFonts w:cs="Times New Roman"/>
          <w:szCs w:val="24"/>
        </w:rPr>
        <w:t xml:space="preserve"> para recurrir a las instancias que considere pertinentes.</w:t>
      </w:r>
    </w:p>
    <w:p w14:paraId="0730D6F7" w14:textId="77777777" w:rsidR="00706BA8" w:rsidRPr="00AF4B60" w:rsidRDefault="00706BA8" w:rsidP="0059201F">
      <w:pPr>
        <w:spacing w:after="0" w:line="240" w:lineRule="auto"/>
        <w:jc w:val="both"/>
        <w:rPr>
          <w:rFonts w:cs="Times New Roman"/>
          <w:szCs w:val="24"/>
        </w:rPr>
      </w:pPr>
    </w:p>
    <w:p w14:paraId="77B37368" w14:textId="3D7032F7" w:rsidR="00180BD4" w:rsidRPr="00AF4B60" w:rsidRDefault="00180BD4" w:rsidP="0059201F">
      <w:pPr>
        <w:spacing w:after="0"/>
        <w:ind w:left="4956" w:firstLine="708"/>
        <w:jc w:val="center"/>
        <w:rPr>
          <w:rFonts w:cs="Times New Roman"/>
          <w:szCs w:val="24"/>
        </w:rPr>
      </w:pPr>
      <w:r w:rsidRPr="00AF4B60">
        <w:rPr>
          <w:rFonts w:cs="Times New Roman"/>
          <w:szCs w:val="24"/>
        </w:rPr>
        <w:t>Lima</w:t>
      </w:r>
      <w:r w:rsidR="0059201F" w:rsidRPr="00AF4B60">
        <w:rPr>
          <w:rFonts w:cs="Times New Roman"/>
          <w:szCs w:val="24"/>
        </w:rPr>
        <w:t>, 19 de octubre de 2020</w:t>
      </w:r>
    </w:p>
    <w:p w14:paraId="071ED266" w14:textId="77777777" w:rsidR="0059201F" w:rsidRPr="00AF4B60" w:rsidRDefault="0059201F" w:rsidP="0059201F">
      <w:pPr>
        <w:jc w:val="both"/>
        <w:rPr>
          <w:rFonts w:cs="Times New Roman"/>
          <w:b/>
          <w:bCs/>
          <w:i/>
          <w:iCs/>
          <w:szCs w:val="24"/>
          <w:lang w:val="es-ES_tradnl"/>
        </w:rPr>
      </w:pPr>
    </w:p>
    <w:p w14:paraId="447A52F8" w14:textId="77777777" w:rsidR="0059201F" w:rsidRPr="00AF4B60" w:rsidRDefault="0059201F" w:rsidP="0059201F">
      <w:pPr>
        <w:jc w:val="both"/>
        <w:rPr>
          <w:rFonts w:cs="Times New Roman"/>
          <w:b/>
          <w:bCs/>
          <w:i/>
          <w:iCs/>
          <w:szCs w:val="24"/>
          <w:lang w:val="es-ES_tradnl"/>
        </w:rPr>
      </w:pPr>
      <w:r w:rsidRPr="00AF4B60">
        <w:rPr>
          <w:rFonts w:cs="Times New Roman"/>
          <w:b/>
          <w:bCs/>
          <w:i/>
          <w:iCs/>
          <w:szCs w:val="24"/>
          <w:lang w:val="es-ES_tradnl"/>
        </w:rPr>
        <w:t>La Secretaría Técnica certifica que la presente resolución cuenta con el voto de los vocales cuyos nombres figuran en el presente documento.</w:t>
      </w:r>
    </w:p>
    <w:p w14:paraId="23CDCB9D" w14:textId="77777777" w:rsidR="0059201F" w:rsidRPr="00AF4B60" w:rsidRDefault="0059201F" w:rsidP="0059201F">
      <w:pPr>
        <w:spacing w:after="0" w:line="360" w:lineRule="auto"/>
        <w:rPr>
          <w:rFonts w:cs="Times New Roman"/>
          <w:b/>
          <w:bCs/>
          <w:szCs w:val="24"/>
        </w:rPr>
      </w:pPr>
    </w:p>
    <w:p w14:paraId="2908FF82" w14:textId="77777777" w:rsidR="0059201F" w:rsidRPr="00AF4B60" w:rsidRDefault="0059201F" w:rsidP="0059201F">
      <w:pPr>
        <w:spacing w:after="0" w:line="360" w:lineRule="auto"/>
        <w:jc w:val="center"/>
        <w:rPr>
          <w:rFonts w:cs="Times New Roman"/>
          <w:b/>
          <w:bCs/>
          <w:szCs w:val="24"/>
        </w:rPr>
      </w:pPr>
      <w:r w:rsidRPr="00AF4B60">
        <w:rPr>
          <w:rFonts w:cs="Times New Roman"/>
          <w:b/>
          <w:bCs/>
          <w:szCs w:val="24"/>
        </w:rPr>
        <w:t xml:space="preserve">Rolando Eyzaguirre </w:t>
      </w:r>
      <w:proofErr w:type="spellStart"/>
      <w:r w:rsidRPr="00AF4B60">
        <w:rPr>
          <w:rFonts w:cs="Times New Roman"/>
          <w:b/>
          <w:bCs/>
          <w:szCs w:val="24"/>
        </w:rPr>
        <w:t>Maccan</w:t>
      </w:r>
      <w:proofErr w:type="spellEnd"/>
      <w:r w:rsidRPr="00AF4B60">
        <w:rPr>
          <w:rFonts w:cs="Times New Roman"/>
          <w:b/>
          <w:bCs/>
          <w:szCs w:val="24"/>
        </w:rPr>
        <w:t xml:space="preserve"> – </w:t>
      </w:r>
      <w:proofErr w:type="gramStart"/>
      <w:r w:rsidRPr="00AF4B60">
        <w:rPr>
          <w:rFonts w:cs="Times New Roman"/>
          <w:b/>
          <w:bCs/>
          <w:szCs w:val="24"/>
        </w:rPr>
        <w:t>Presidente</w:t>
      </w:r>
      <w:proofErr w:type="gramEnd"/>
    </w:p>
    <w:p w14:paraId="593EDDEA" w14:textId="77777777" w:rsidR="0059201F" w:rsidRPr="00AF4B60" w:rsidRDefault="0059201F" w:rsidP="0059201F">
      <w:pPr>
        <w:spacing w:after="0" w:line="360" w:lineRule="auto"/>
        <w:jc w:val="center"/>
        <w:rPr>
          <w:rFonts w:cs="Times New Roman"/>
          <w:b/>
          <w:bCs/>
          <w:szCs w:val="24"/>
        </w:rPr>
      </w:pPr>
      <w:r w:rsidRPr="00AF4B60">
        <w:rPr>
          <w:rFonts w:cs="Times New Roman"/>
          <w:b/>
          <w:bCs/>
          <w:szCs w:val="24"/>
        </w:rPr>
        <w:t>María Eugenia Valdez Fernández Baca – Vocal</w:t>
      </w:r>
    </w:p>
    <w:p w14:paraId="5BD442FB" w14:textId="77777777" w:rsidR="0059201F" w:rsidRPr="00AF4B60" w:rsidRDefault="0059201F" w:rsidP="0059201F">
      <w:pPr>
        <w:spacing w:after="0" w:line="360" w:lineRule="auto"/>
        <w:jc w:val="center"/>
        <w:rPr>
          <w:rFonts w:cs="Times New Roman"/>
          <w:b/>
          <w:bCs/>
          <w:szCs w:val="24"/>
        </w:rPr>
      </w:pPr>
      <w:r w:rsidRPr="00AF4B60">
        <w:rPr>
          <w:rFonts w:cs="Times New Roman"/>
          <w:b/>
          <w:bCs/>
          <w:szCs w:val="24"/>
        </w:rPr>
        <w:t>Marco Antonio Ortega Piana – Vocal</w:t>
      </w:r>
    </w:p>
    <w:p w14:paraId="5112D1CF" w14:textId="7A29FACC" w:rsidR="00A03680" w:rsidRPr="00AF4B60" w:rsidRDefault="0059201F" w:rsidP="0059201F">
      <w:pPr>
        <w:spacing w:after="0" w:line="360" w:lineRule="auto"/>
        <w:jc w:val="center"/>
        <w:rPr>
          <w:rFonts w:cs="Times New Roman"/>
          <w:szCs w:val="24"/>
        </w:rPr>
      </w:pPr>
      <w:r w:rsidRPr="00AF4B60">
        <w:rPr>
          <w:rFonts w:cs="Times New Roman"/>
          <w:b/>
          <w:bCs/>
          <w:szCs w:val="24"/>
        </w:rPr>
        <w:t>Gonzalo Abad del Busto - Vocal</w:t>
      </w:r>
    </w:p>
    <w:p w14:paraId="5A07CE82" w14:textId="77777777" w:rsidR="00A03680" w:rsidRPr="0059201F" w:rsidRDefault="00A03680" w:rsidP="0059201F">
      <w:pPr>
        <w:spacing w:after="0" w:line="240" w:lineRule="auto"/>
        <w:ind w:hanging="708"/>
        <w:jc w:val="both"/>
        <w:rPr>
          <w:rFonts w:cs="Times New Roman"/>
          <w:szCs w:val="24"/>
        </w:rPr>
      </w:pPr>
    </w:p>
    <w:p w14:paraId="788A4909" w14:textId="77777777" w:rsidR="00A03680" w:rsidRPr="0059201F" w:rsidRDefault="00A03680" w:rsidP="0059201F">
      <w:pPr>
        <w:spacing w:after="0" w:line="240" w:lineRule="auto"/>
        <w:ind w:hanging="708"/>
        <w:jc w:val="both"/>
        <w:rPr>
          <w:rFonts w:cs="Times New Roman"/>
          <w:szCs w:val="24"/>
        </w:rPr>
      </w:pPr>
    </w:p>
    <w:p w14:paraId="6C20C91D" w14:textId="77777777" w:rsidR="000C03E2" w:rsidRPr="0059201F" w:rsidRDefault="000C03E2" w:rsidP="0059201F">
      <w:pPr>
        <w:spacing w:after="0" w:line="240" w:lineRule="auto"/>
        <w:rPr>
          <w:rFonts w:cs="Times New Roman"/>
          <w:szCs w:val="24"/>
        </w:rPr>
      </w:pPr>
    </w:p>
    <w:sectPr w:rsidR="000C03E2" w:rsidRPr="0059201F"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EE129" w14:textId="77777777" w:rsidR="0087391B" w:rsidRDefault="0087391B" w:rsidP="007C1FD6">
      <w:pPr>
        <w:spacing w:after="0" w:line="240" w:lineRule="auto"/>
      </w:pPr>
      <w:r>
        <w:separator/>
      </w:r>
    </w:p>
  </w:endnote>
  <w:endnote w:type="continuationSeparator" w:id="0">
    <w:p w14:paraId="64CFCF2B" w14:textId="77777777" w:rsidR="0087391B" w:rsidRDefault="0087391B"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7911839"/>
      <w:docPartObj>
        <w:docPartGallery w:val="Page Numbers (Bottom of Page)"/>
        <w:docPartUnique/>
      </w:docPartObj>
    </w:sdtPr>
    <w:sdtEndPr/>
    <w:sdtContent>
      <w:sdt>
        <w:sdtPr>
          <w:id w:val="-1769616900"/>
          <w:docPartObj>
            <w:docPartGallery w:val="Page Numbers (Top of Page)"/>
            <w:docPartUnique/>
          </w:docPartObj>
        </w:sdtPr>
        <w:sdtEndPr/>
        <w:sdtContent>
          <w:p w14:paraId="3389B15E" w14:textId="1E338AA2" w:rsidR="0059201F" w:rsidRDefault="0059201F">
            <w:pPr>
              <w:pStyle w:val="Piedepgina"/>
              <w:jc w:val="right"/>
            </w:pPr>
            <w:r w:rsidRPr="0059201F">
              <w:rPr>
                <w:sz w:val="18"/>
                <w:szCs w:val="18"/>
                <w:lang w:val="es-ES"/>
              </w:rPr>
              <w:t xml:space="preserve">Página </w:t>
            </w:r>
            <w:r w:rsidRPr="0059201F">
              <w:rPr>
                <w:b/>
                <w:bCs/>
                <w:sz w:val="18"/>
                <w:szCs w:val="18"/>
              </w:rPr>
              <w:fldChar w:fldCharType="begin"/>
            </w:r>
            <w:r w:rsidRPr="0059201F">
              <w:rPr>
                <w:b/>
                <w:bCs/>
                <w:sz w:val="18"/>
                <w:szCs w:val="18"/>
              </w:rPr>
              <w:instrText>PAGE</w:instrText>
            </w:r>
            <w:r w:rsidRPr="0059201F">
              <w:rPr>
                <w:b/>
                <w:bCs/>
                <w:sz w:val="18"/>
                <w:szCs w:val="18"/>
              </w:rPr>
              <w:fldChar w:fldCharType="separate"/>
            </w:r>
            <w:r w:rsidRPr="0059201F">
              <w:rPr>
                <w:b/>
                <w:bCs/>
                <w:sz w:val="18"/>
                <w:szCs w:val="18"/>
                <w:lang w:val="es-ES"/>
              </w:rPr>
              <w:t>2</w:t>
            </w:r>
            <w:r w:rsidRPr="0059201F">
              <w:rPr>
                <w:b/>
                <w:bCs/>
                <w:sz w:val="18"/>
                <w:szCs w:val="18"/>
              </w:rPr>
              <w:fldChar w:fldCharType="end"/>
            </w:r>
            <w:r w:rsidRPr="0059201F">
              <w:rPr>
                <w:sz w:val="18"/>
                <w:szCs w:val="18"/>
                <w:lang w:val="es-ES"/>
              </w:rPr>
              <w:t xml:space="preserve"> de </w:t>
            </w:r>
            <w:r w:rsidRPr="0059201F">
              <w:rPr>
                <w:b/>
                <w:bCs/>
                <w:sz w:val="18"/>
                <w:szCs w:val="18"/>
              </w:rPr>
              <w:fldChar w:fldCharType="begin"/>
            </w:r>
            <w:r w:rsidRPr="0059201F">
              <w:rPr>
                <w:b/>
                <w:bCs/>
                <w:sz w:val="18"/>
                <w:szCs w:val="18"/>
              </w:rPr>
              <w:instrText>NUMPAGES</w:instrText>
            </w:r>
            <w:r w:rsidRPr="0059201F">
              <w:rPr>
                <w:b/>
                <w:bCs/>
                <w:sz w:val="18"/>
                <w:szCs w:val="18"/>
              </w:rPr>
              <w:fldChar w:fldCharType="separate"/>
            </w:r>
            <w:r w:rsidRPr="0059201F">
              <w:rPr>
                <w:b/>
                <w:bCs/>
                <w:sz w:val="18"/>
                <w:szCs w:val="18"/>
                <w:lang w:val="es-ES"/>
              </w:rPr>
              <w:t>2</w:t>
            </w:r>
            <w:r w:rsidRPr="0059201F">
              <w:rPr>
                <w:b/>
                <w:bCs/>
                <w:sz w:val="18"/>
                <w:szCs w:val="18"/>
              </w:rPr>
              <w:fldChar w:fldCharType="end"/>
            </w:r>
          </w:p>
        </w:sdtContent>
      </w:sdt>
    </w:sdtContent>
  </w:sdt>
  <w:p w14:paraId="68CBE60D" w14:textId="77777777" w:rsidR="0059201F" w:rsidRDefault="005920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5BAF2" w14:textId="77777777" w:rsidR="0087391B" w:rsidRDefault="0087391B" w:rsidP="007C1FD6">
      <w:pPr>
        <w:spacing w:after="0" w:line="240" w:lineRule="auto"/>
      </w:pPr>
      <w:r>
        <w:separator/>
      </w:r>
    </w:p>
  </w:footnote>
  <w:footnote w:type="continuationSeparator" w:id="0">
    <w:p w14:paraId="201B7953" w14:textId="77777777" w:rsidR="0087391B" w:rsidRDefault="0087391B"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482" w14:textId="0B054F75" w:rsidR="0059201F" w:rsidRDefault="0059201F">
    <w:pPr>
      <w:pStyle w:val="Encabezado"/>
    </w:pPr>
  </w:p>
  <w:p w14:paraId="746137A1" w14:textId="77777777" w:rsidR="00806165" w:rsidRDefault="008061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15:restartNumberingAfterBreak="0">
    <w:nsid w:val="27720B92"/>
    <w:multiLevelType w:val="hybridMultilevel"/>
    <w:tmpl w:val="581A6D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8"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2"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63755B80"/>
    <w:multiLevelType w:val="hybridMultilevel"/>
    <w:tmpl w:val="F6A00556"/>
    <w:lvl w:ilvl="0" w:tplc="5DE492AA">
      <w:start w:val="5"/>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789D6BD1"/>
    <w:multiLevelType w:val="hybridMultilevel"/>
    <w:tmpl w:val="F27C31F6"/>
    <w:lvl w:ilvl="0" w:tplc="E4C4CAE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1" w15:restartNumberingAfterBreak="0">
    <w:nsid w:val="7B6E77AA"/>
    <w:multiLevelType w:val="hybridMultilevel"/>
    <w:tmpl w:val="D14E352C"/>
    <w:lvl w:ilvl="0" w:tplc="FF16AEA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CDA11A5"/>
    <w:multiLevelType w:val="hybridMultilevel"/>
    <w:tmpl w:val="7D6AEDC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F786F80"/>
    <w:multiLevelType w:val="hybridMultilevel"/>
    <w:tmpl w:val="4D82D954"/>
    <w:lvl w:ilvl="0" w:tplc="6BC4CF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0"/>
  </w:num>
  <w:num w:numId="2">
    <w:abstractNumId w:val="11"/>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8"/>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9"/>
  </w:num>
  <w:num w:numId="19">
    <w:abstractNumId w:val="4"/>
  </w:num>
  <w:num w:numId="20">
    <w:abstractNumId w:val="17"/>
  </w:num>
  <w:num w:numId="21">
    <w:abstractNumId w:val="24"/>
  </w:num>
  <w:num w:numId="22">
    <w:abstractNumId w:val="22"/>
  </w:num>
  <w:num w:numId="23">
    <w:abstractNumId w:val="19"/>
  </w:num>
  <w:num w:numId="24">
    <w:abstractNumId w:val="21"/>
  </w:num>
  <w:num w:numId="25">
    <w:abstractNumId w:val="14"/>
  </w:num>
  <w:num w:numId="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0695"/>
    <w:rsid w:val="00034176"/>
    <w:rsid w:val="000374C5"/>
    <w:rsid w:val="00040FE6"/>
    <w:rsid w:val="00041826"/>
    <w:rsid w:val="00042003"/>
    <w:rsid w:val="00043BDE"/>
    <w:rsid w:val="00044FD6"/>
    <w:rsid w:val="00046C16"/>
    <w:rsid w:val="00046E13"/>
    <w:rsid w:val="00047192"/>
    <w:rsid w:val="00047678"/>
    <w:rsid w:val="0004789C"/>
    <w:rsid w:val="00050CCF"/>
    <w:rsid w:val="00051B9B"/>
    <w:rsid w:val="00052A86"/>
    <w:rsid w:val="000540DC"/>
    <w:rsid w:val="0005460C"/>
    <w:rsid w:val="00054993"/>
    <w:rsid w:val="0006069D"/>
    <w:rsid w:val="000644FC"/>
    <w:rsid w:val="0006651E"/>
    <w:rsid w:val="00067157"/>
    <w:rsid w:val="00071B8D"/>
    <w:rsid w:val="00071F30"/>
    <w:rsid w:val="00073698"/>
    <w:rsid w:val="0007402B"/>
    <w:rsid w:val="0007436D"/>
    <w:rsid w:val="00075C6A"/>
    <w:rsid w:val="000764C3"/>
    <w:rsid w:val="000860A7"/>
    <w:rsid w:val="00086441"/>
    <w:rsid w:val="00087B82"/>
    <w:rsid w:val="000909EB"/>
    <w:rsid w:val="00091A03"/>
    <w:rsid w:val="00092D07"/>
    <w:rsid w:val="00096476"/>
    <w:rsid w:val="000A1281"/>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3722"/>
    <w:rsid w:val="00104959"/>
    <w:rsid w:val="00105673"/>
    <w:rsid w:val="00110005"/>
    <w:rsid w:val="001146BF"/>
    <w:rsid w:val="00121E42"/>
    <w:rsid w:val="00122D32"/>
    <w:rsid w:val="00122E59"/>
    <w:rsid w:val="0012398E"/>
    <w:rsid w:val="00130BBA"/>
    <w:rsid w:val="001311D7"/>
    <w:rsid w:val="001338DF"/>
    <w:rsid w:val="001416C4"/>
    <w:rsid w:val="00143E94"/>
    <w:rsid w:val="0014438F"/>
    <w:rsid w:val="00144C4B"/>
    <w:rsid w:val="0014565E"/>
    <w:rsid w:val="001462D5"/>
    <w:rsid w:val="0015072B"/>
    <w:rsid w:val="001512E3"/>
    <w:rsid w:val="001522E1"/>
    <w:rsid w:val="0015598B"/>
    <w:rsid w:val="00156495"/>
    <w:rsid w:val="0015791B"/>
    <w:rsid w:val="00157ECB"/>
    <w:rsid w:val="001616DD"/>
    <w:rsid w:val="001666D8"/>
    <w:rsid w:val="00166FE3"/>
    <w:rsid w:val="00173D12"/>
    <w:rsid w:val="0017602C"/>
    <w:rsid w:val="00176DB8"/>
    <w:rsid w:val="001778D0"/>
    <w:rsid w:val="00177AD8"/>
    <w:rsid w:val="00180BD4"/>
    <w:rsid w:val="00182C01"/>
    <w:rsid w:val="00182F97"/>
    <w:rsid w:val="00184CE8"/>
    <w:rsid w:val="00185261"/>
    <w:rsid w:val="0018711E"/>
    <w:rsid w:val="0019039B"/>
    <w:rsid w:val="00190A24"/>
    <w:rsid w:val="00191693"/>
    <w:rsid w:val="00194615"/>
    <w:rsid w:val="00195CE3"/>
    <w:rsid w:val="00197FF9"/>
    <w:rsid w:val="001A0785"/>
    <w:rsid w:val="001A320E"/>
    <w:rsid w:val="001A3A6E"/>
    <w:rsid w:val="001A4B3C"/>
    <w:rsid w:val="001A6891"/>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E45F4"/>
    <w:rsid w:val="001F2945"/>
    <w:rsid w:val="001F63E4"/>
    <w:rsid w:val="001F78FA"/>
    <w:rsid w:val="0020033F"/>
    <w:rsid w:val="0020051C"/>
    <w:rsid w:val="00202228"/>
    <w:rsid w:val="002025EC"/>
    <w:rsid w:val="00202840"/>
    <w:rsid w:val="002035F8"/>
    <w:rsid w:val="00203DC9"/>
    <w:rsid w:val="00205965"/>
    <w:rsid w:val="00207138"/>
    <w:rsid w:val="002104A3"/>
    <w:rsid w:val="00210925"/>
    <w:rsid w:val="002120C1"/>
    <w:rsid w:val="0021345D"/>
    <w:rsid w:val="00216F30"/>
    <w:rsid w:val="00217255"/>
    <w:rsid w:val="00217D20"/>
    <w:rsid w:val="002204C4"/>
    <w:rsid w:val="002208F9"/>
    <w:rsid w:val="00224702"/>
    <w:rsid w:val="00224C66"/>
    <w:rsid w:val="00226829"/>
    <w:rsid w:val="00227B45"/>
    <w:rsid w:val="00230277"/>
    <w:rsid w:val="00232418"/>
    <w:rsid w:val="002404B3"/>
    <w:rsid w:val="002413E6"/>
    <w:rsid w:val="002417E4"/>
    <w:rsid w:val="002446C3"/>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87FA8"/>
    <w:rsid w:val="00291B22"/>
    <w:rsid w:val="00292235"/>
    <w:rsid w:val="00293A6C"/>
    <w:rsid w:val="00294E21"/>
    <w:rsid w:val="002979E3"/>
    <w:rsid w:val="002A0E68"/>
    <w:rsid w:val="002A2771"/>
    <w:rsid w:val="002A2D3D"/>
    <w:rsid w:val="002A4836"/>
    <w:rsid w:val="002A48B5"/>
    <w:rsid w:val="002A4D97"/>
    <w:rsid w:val="002A76FE"/>
    <w:rsid w:val="002B2394"/>
    <w:rsid w:val="002B54FE"/>
    <w:rsid w:val="002C0AF6"/>
    <w:rsid w:val="002C6856"/>
    <w:rsid w:val="002C7475"/>
    <w:rsid w:val="002D21B3"/>
    <w:rsid w:val="002D3878"/>
    <w:rsid w:val="002D4526"/>
    <w:rsid w:val="002D560B"/>
    <w:rsid w:val="002D6ACB"/>
    <w:rsid w:val="002E234E"/>
    <w:rsid w:val="002E2AC9"/>
    <w:rsid w:val="002E2EE4"/>
    <w:rsid w:val="002E38F2"/>
    <w:rsid w:val="002F0824"/>
    <w:rsid w:val="002F1CEB"/>
    <w:rsid w:val="002F5790"/>
    <w:rsid w:val="002F7E30"/>
    <w:rsid w:val="0030049B"/>
    <w:rsid w:val="00300F6D"/>
    <w:rsid w:val="0030174D"/>
    <w:rsid w:val="00301FCE"/>
    <w:rsid w:val="003044F6"/>
    <w:rsid w:val="00305725"/>
    <w:rsid w:val="00307CD1"/>
    <w:rsid w:val="003124C6"/>
    <w:rsid w:val="003174C2"/>
    <w:rsid w:val="00320553"/>
    <w:rsid w:val="003219DF"/>
    <w:rsid w:val="0032452F"/>
    <w:rsid w:val="00326BDD"/>
    <w:rsid w:val="00333C09"/>
    <w:rsid w:val="00337D2E"/>
    <w:rsid w:val="00337F81"/>
    <w:rsid w:val="0034024B"/>
    <w:rsid w:val="0034488D"/>
    <w:rsid w:val="00345E82"/>
    <w:rsid w:val="003471E4"/>
    <w:rsid w:val="00350E4E"/>
    <w:rsid w:val="00350FD8"/>
    <w:rsid w:val="00352136"/>
    <w:rsid w:val="00355171"/>
    <w:rsid w:val="00355AA6"/>
    <w:rsid w:val="00355C35"/>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0C5"/>
    <w:rsid w:val="003A247C"/>
    <w:rsid w:val="003A2B97"/>
    <w:rsid w:val="003A5D91"/>
    <w:rsid w:val="003A75B6"/>
    <w:rsid w:val="003B0026"/>
    <w:rsid w:val="003B0C4E"/>
    <w:rsid w:val="003B2343"/>
    <w:rsid w:val="003B3773"/>
    <w:rsid w:val="003B3B19"/>
    <w:rsid w:val="003B4B10"/>
    <w:rsid w:val="003B65C7"/>
    <w:rsid w:val="003C0467"/>
    <w:rsid w:val="003C0BB6"/>
    <w:rsid w:val="003C3FD9"/>
    <w:rsid w:val="003C4365"/>
    <w:rsid w:val="003C7AF6"/>
    <w:rsid w:val="003D04AD"/>
    <w:rsid w:val="003D0D4D"/>
    <w:rsid w:val="003D0EB9"/>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05C19"/>
    <w:rsid w:val="00410CFC"/>
    <w:rsid w:val="004127AF"/>
    <w:rsid w:val="00414524"/>
    <w:rsid w:val="00414DBF"/>
    <w:rsid w:val="004175CF"/>
    <w:rsid w:val="00417FCC"/>
    <w:rsid w:val="00424A96"/>
    <w:rsid w:val="00424C5E"/>
    <w:rsid w:val="00426C00"/>
    <w:rsid w:val="00430841"/>
    <w:rsid w:val="00432A93"/>
    <w:rsid w:val="004405AF"/>
    <w:rsid w:val="00441A75"/>
    <w:rsid w:val="00441DB5"/>
    <w:rsid w:val="00446889"/>
    <w:rsid w:val="004536A0"/>
    <w:rsid w:val="004544EA"/>
    <w:rsid w:val="00456963"/>
    <w:rsid w:val="00460B6E"/>
    <w:rsid w:val="00463133"/>
    <w:rsid w:val="0046416D"/>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C98"/>
    <w:rsid w:val="004A2936"/>
    <w:rsid w:val="004A3841"/>
    <w:rsid w:val="004B0751"/>
    <w:rsid w:val="004B0943"/>
    <w:rsid w:val="004B58C3"/>
    <w:rsid w:val="004B596E"/>
    <w:rsid w:val="004C0247"/>
    <w:rsid w:val="004C161F"/>
    <w:rsid w:val="004C3C7E"/>
    <w:rsid w:val="004C56A2"/>
    <w:rsid w:val="004C5978"/>
    <w:rsid w:val="004C7F43"/>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39E9"/>
    <w:rsid w:val="00514AC1"/>
    <w:rsid w:val="00516B2F"/>
    <w:rsid w:val="00522B0E"/>
    <w:rsid w:val="00523F52"/>
    <w:rsid w:val="005278AB"/>
    <w:rsid w:val="00527D78"/>
    <w:rsid w:val="00531313"/>
    <w:rsid w:val="00533854"/>
    <w:rsid w:val="00535246"/>
    <w:rsid w:val="00535588"/>
    <w:rsid w:val="005442C0"/>
    <w:rsid w:val="00545717"/>
    <w:rsid w:val="00547547"/>
    <w:rsid w:val="00551F73"/>
    <w:rsid w:val="00552CE0"/>
    <w:rsid w:val="00553C9B"/>
    <w:rsid w:val="00563281"/>
    <w:rsid w:val="00563553"/>
    <w:rsid w:val="00563BA7"/>
    <w:rsid w:val="0056527E"/>
    <w:rsid w:val="00566106"/>
    <w:rsid w:val="00566524"/>
    <w:rsid w:val="005718F0"/>
    <w:rsid w:val="00573122"/>
    <w:rsid w:val="005745FE"/>
    <w:rsid w:val="00574BC5"/>
    <w:rsid w:val="00577C1A"/>
    <w:rsid w:val="005840EE"/>
    <w:rsid w:val="00585187"/>
    <w:rsid w:val="00591893"/>
    <w:rsid w:val="0059201F"/>
    <w:rsid w:val="00594645"/>
    <w:rsid w:val="00594DDA"/>
    <w:rsid w:val="00594E14"/>
    <w:rsid w:val="00597B18"/>
    <w:rsid w:val="005A1BC1"/>
    <w:rsid w:val="005A7881"/>
    <w:rsid w:val="005B47AB"/>
    <w:rsid w:val="005B57B2"/>
    <w:rsid w:val="005B730F"/>
    <w:rsid w:val="005C08BA"/>
    <w:rsid w:val="005C0B32"/>
    <w:rsid w:val="005C610F"/>
    <w:rsid w:val="005C76BB"/>
    <w:rsid w:val="005D02F5"/>
    <w:rsid w:val="005D55B4"/>
    <w:rsid w:val="005D7292"/>
    <w:rsid w:val="005D7A48"/>
    <w:rsid w:val="005E2E72"/>
    <w:rsid w:val="005E5F83"/>
    <w:rsid w:val="005E6E50"/>
    <w:rsid w:val="005E7C35"/>
    <w:rsid w:val="005F2F6C"/>
    <w:rsid w:val="005F30B3"/>
    <w:rsid w:val="005F57F3"/>
    <w:rsid w:val="005F797D"/>
    <w:rsid w:val="00601231"/>
    <w:rsid w:val="00602F6C"/>
    <w:rsid w:val="00603DC6"/>
    <w:rsid w:val="00603E58"/>
    <w:rsid w:val="006049AD"/>
    <w:rsid w:val="006050C3"/>
    <w:rsid w:val="006109BF"/>
    <w:rsid w:val="00615140"/>
    <w:rsid w:val="00620418"/>
    <w:rsid w:val="00627608"/>
    <w:rsid w:val="00633D3D"/>
    <w:rsid w:val="00640488"/>
    <w:rsid w:val="006407DE"/>
    <w:rsid w:val="00641D42"/>
    <w:rsid w:val="00647A1C"/>
    <w:rsid w:val="00650695"/>
    <w:rsid w:val="006537B7"/>
    <w:rsid w:val="00661EA0"/>
    <w:rsid w:val="0066467C"/>
    <w:rsid w:val="0066526C"/>
    <w:rsid w:val="00667064"/>
    <w:rsid w:val="00673789"/>
    <w:rsid w:val="0067446D"/>
    <w:rsid w:val="0067492F"/>
    <w:rsid w:val="006757AE"/>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C304E"/>
    <w:rsid w:val="006C6095"/>
    <w:rsid w:val="006D0FFE"/>
    <w:rsid w:val="006D1EED"/>
    <w:rsid w:val="006D286E"/>
    <w:rsid w:val="006D2CAE"/>
    <w:rsid w:val="006D3E66"/>
    <w:rsid w:val="006D58D7"/>
    <w:rsid w:val="006D58FA"/>
    <w:rsid w:val="006D7779"/>
    <w:rsid w:val="006E0CD2"/>
    <w:rsid w:val="006E1640"/>
    <w:rsid w:val="006E165C"/>
    <w:rsid w:val="006E376B"/>
    <w:rsid w:val="00702F50"/>
    <w:rsid w:val="0070360E"/>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55B6C"/>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9745C"/>
    <w:rsid w:val="007A13E3"/>
    <w:rsid w:val="007A43A8"/>
    <w:rsid w:val="007B1C65"/>
    <w:rsid w:val="007B261E"/>
    <w:rsid w:val="007B430A"/>
    <w:rsid w:val="007B44EE"/>
    <w:rsid w:val="007B72FB"/>
    <w:rsid w:val="007C03DF"/>
    <w:rsid w:val="007C1FD6"/>
    <w:rsid w:val="007C2C92"/>
    <w:rsid w:val="007C31F9"/>
    <w:rsid w:val="007C3A59"/>
    <w:rsid w:val="007D214F"/>
    <w:rsid w:val="007D2EF8"/>
    <w:rsid w:val="007D35B7"/>
    <w:rsid w:val="007D5322"/>
    <w:rsid w:val="007D593B"/>
    <w:rsid w:val="007D658C"/>
    <w:rsid w:val="007E04CA"/>
    <w:rsid w:val="007E09D3"/>
    <w:rsid w:val="007E24BD"/>
    <w:rsid w:val="007E4C08"/>
    <w:rsid w:val="007E7AD3"/>
    <w:rsid w:val="00802E2A"/>
    <w:rsid w:val="00803E39"/>
    <w:rsid w:val="008049C7"/>
    <w:rsid w:val="0080544E"/>
    <w:rsid w:val="00806165"/>
    <w:rsid w:val="00806311"/>
    <w:rsid w:val="008072F9"/>
    <w:rsid w:val="00807FDB"/>
    <w:rsid w:val="00810438"/>
    <w:rsid w:val="008110EE"/>
    <w:rsid w:val="00812CE2"/>
    <w:rsid w:val="00814C65"/>
    <w:rsid w:val="00815C44"/>
    <w:rsid w:val="00815D9D"/>
    <w:rsid w:val="00820943"/>
    <w:rsid w:val="00821173"/>
    <w:rsid w:val="008253C7"/>
    <w:rsid w:val="008266D4"/>
    <w:rsid w:val="00827B83"/>
    <w:rsid w:val="00831665"/>
    <w:rsid w:val="00831E65"/>
    <w:rsid w:val="008324A3"/>
    <w:rsid w:val="00833B56"/>
    <w:rsid w:val="008342A7"/>
    <w:rsid w:val="008404E8"/>
    <w:rsid w:val="008408B5"/>
    <w:rsid w:val="00841E7E"/>
    <w:rsid w:val="008420D3"/>
    <w:rsid w:val="00851FE3"/>
    <w:rsid w:val="00852063"/>
    <w:rsid w:val="00852E67"/>
    <w:rsid w:val="00857531"/>
    <w:rsid w:val="00857CC7"/>
    <w:rsid w:val="00862DE6"/>
    <w:rsid w:val="00864912"/>
    <w:rsid w:val="008677BE"/>
    <w:rsid w:val="00870EAD"/>
    <w:rsid w:val="00872EDE"/>
    <w:rsid w:val="0087391B"/>
    <w:rsid w:val="00873EFB"/>
    <w:rsid w:val="00876E92"/>
    <w:rsid w:val="008770BF"/>
    <w:rsid w:val="00881379"/>
    <w:rsid w:val="0088177D"/>
    <w:rsid w:val="00895C6D"/>
    <w:rsid w:val="00897F53"/>
    <w:rsid w:val="008A052D"/>
    <w:rsid w:val="008A1251"/>
    <w:rsid w:val="008A2AE9"/>
    <w:rsid w:val="008A4150"/>
    <w:rsid w:val="008A66A2"/>
    <w:rsid w:val="008B0428"/>
    <w:rsid w:val="008B17B4"/>
    <w:rsid w:val="008B289B"/>
    <w:rsid w:val="008B4742"/>
    <w:rsid w:val="008B6F01"/>
    <w:rsid w:val="008B7714"/>
    <w:rsid w:val="008C0AD3"/>
    <w:rsid w:val="008C1112"/>
    <w:rsid w:val="008C28D3"/>
    <w:rsid w:val="008C35E7"/>
    <w:rsid w:val="008C6F2F"/>
    <w:rsid w:val="008C753F"/>
    <w:rsid w:val="008D441E"/>
    <w:rsid w:val="008D6DCB"/>
    <w:rsid w:val="008E0066"/>
    <w:rsid w:val="008F085F"/>
    <w:rsid w:val="008F1148"/>
    <w:rsid w:val="008F4AE2"/>
    <w:rsid w:val="008F7393"/>
    <w:rsid w:val="00902466"/>
    <w:rsid w:val="0090661C"/>
    <w:rsid w:val="00907C99"/>
    <w:rsid w:val="0091266F"/>
    <w:rsid w:val="009143A1"/>
    <w:rsid w:val="0091480E"/>
    <w:rsid w:val="009159A0"/>
    <w:rsid w:val="009208E8"/>
    <w:rsid w:val="00920AF4"/>
    <w:rsid w:val="00927227"/>
    <w:rsid w:val="00927BDD"/>
    <w:rsid w:val="009409F8"/>
    <w:rsid w:val="00941550"/>
    <w:rsid w:val="0094528C"/>
    <w:rsid w:val="009469D8"/>
    <w:rsid w:val="00950383"/>
    <w:rsid w:val="00950C78"/>
    <w:rsid w:val="00952075"/>
    <w:rsid w:val="00952EE6"/>
    <w:rsid w:val="00953823"/>
    <w:rsid w:val="009543CE"/>
    <w:rsid w:val="00954724"/>
    <w:rsid w:val="00956276"/>
    <w:rsid w:val="00961BC5"/>
    <w:rsid w:val="00961C37"/>
    <w:rsid w:val="00963782"/>
    <w:rsid w:val="00966A75"/>
    <w:rsid w:val="00967E0D"/>
    <w:rsid w:val="00970374"/>
    <w:rsid w:val="00971636"/>
    <w:rsid w:val="00971B04"/>
    <w:rsid w:val="009721FE"/>
    <w:rsid w:val="0097227E"/>
    <w:rsid w:val="00973506"/>
    <w:rsid w:val="009739D7"/>
    <w:rsid w:val="009757F4"/>
    <w:rsid w:val="00975D3A"/>
    <w:rsid w:val="009804D8"/>
    <w:rsid w:val="00981900"/>
    <w:rsid w:val="00982F78"/>
    <w:rsid w:val="00984F89"/>
    <w:rsid w:val="0098748E"/>
    <w:rsid w:val="00990F19"/>
    <w:rsid w:val="00994F74"/>
    <w:rsid w:val="00997C8B"/>
    <w:rsid w:val="009A16C4"/>
    <w:rsid w:val="009A5298"/>
    <w:rsid w:val="009A60B7"/>
    <w:rsid w:val="009B35E5"/>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E51BF"/>
    <w:rsid w:val="009F427B"/>
    <w:rsid w:val="009F5F9D"/>
    <w:rsid w:val="00A01B74"/>
    <w:rsid w:val="00A02591"/>
    <w:rsid w:val="00A03680"/>
    <w:rsid w:val="00A042A2"/>
    <w:rsid w:val="00A04910"/>
    <w:rsid w:val="00A12B0E"/>
    <w:rsid w:val="00A134C5"/>
    <w:rsid w:val="00A16C01"/>
    <w:rsid w:val="00A244FD"/>
    <w:rsid w:val="00A2515D"/>
    <w:rsid w:val="00A25EA2"/>
    <w:rsid w:val="00A26A33"/>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4C88"/>
    <w:rsid w:val="00A853AA"/>
    <w:rsid w:val="00A86C24"/>
    <w:rsid w:val="00A872B1"/>
    <w:rsid w:val="00A903E9"/>
    <w:rsid w:val="00A904DA"/>
    <w:rsid w:val="00A9152C"/>
    <w:rsid w:val="00A979D7"/>
    <w:rsid w:val="00A97A0D"/>
    <w:rsid w:val="00AA1712"/>
    <w:rsid w:val="00AA3757"/>
    <w:rsid w:val="00AA4A5D"/>
    <w:rsid w:val="00AA53B5"/>
    <w:rsid w:val="00AB3C17"/>
    <w:rsid w:val="00AB42E3"/>
    <w:rsid w:val="00AB45A7"/>
    <w:rsid w:val="00AB4D79"/>
    <w:rsid w:val="00AB5DAF"/>
    <w:rsid w:val="00AC0728"/>
    <w:rsid w:val="00AC4744"/>
    <w:rsid w:val="00AC52E2"/>
    <w:rsid w:val="00AC6F9A"/>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43B4"/>
    <w:rsid w:val="00AF4B60"/>
    <w:rsid w:val="00AF61DC"/>
    <w:rsid w:val="00B02390"/>
    <w:rsid w:val="00B02721"/>
    <w:rsid w:val="00B05DED"/>
    <w:rsid w:val="00B10E68"/>
    <w:rsid w:val="00B10FA5"/>
    <w:rsid w:val="00B11E5E"/>
    <w:rsid w:val="00B12A3F"/>
    <w:rsid w:val="00B14116"/>
    <w:rsid w:val="00B15E19"/>
    <w:rsid w:val="00B1642E"/>
    <w:rsid w:val="00B16D7C"/>
    <w:rsid w:val="00B1740B"/>
    <w:rsid w:val="00B21C9D"/>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4719B"/>
    <w:rsid w:val="00B511A1"/>
    <w:rsid w:val="00B52689"/>
    <w:rsid w:val="00B52AA8"/>
    <w:rsid w:val="00B53579"/>
    <w:rsid w:val="00B545D5"/>
    <w:rsid w:val="00B551E8"/>
    <w:rsid w:val="00B6151C"/>
    <w:rsid w:val="00B6215A"/>
    <w:rsid w:val="00B72921"/>
    <w:rsid w:val="00B72AC9"/>
    <w:rsid w:val="00B72B6A"/>
    <w:rsid w:val="00B75E93"/>
    <w:rsid w:val="00B767C8"/>
    <w:rsid w:val="00B76FFE"/>
    <w:rsid w:val="00B8082B"/>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1205"/>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35D5"/>
    <w:rsid w:val="00C3471F"/>
    <w:rsid w:val="00C356A4"/>
    <w:rsid w:val="00C36B81"/>
    <w:rsid w:val="00C37B37"/>
    <w:rsid w:val="00C404FD"/>
    <w:rsid w:val="00C46C62"/>
    <w:rsid w:val="00C47EAE"/>
    <w:rsid w:val="00C53C44"/>
    <w:rsid w:val="00C57213"/>
    <w:rsid w:val="00C60EA8"/>
    <w:rsid w:val="00C61146"/>
    <w:rsid w:val="00C61B20"/>
    <w:rsid w:val="00C63780"/>
    <w:rsid w:val="00C64E51"/>
    <w:rsid w:val="00C66550"/>
    <w:rsid w:val="00C66BB6"/>
    <w:rsid w:val="00C678AD"/>
    <w:rsid w:val="00C72FA3"/>
    <w:rsid w:val="00C73ADE"/>
    <w:rsid w:val="00C74F03"/>
    <w:rsid w:val="00C7520F"/>
    <w:rsid w:val="00C76E32"/>
    <w:rsid w:val="00C7781F"/>
    <w:rsid w:val="00C8103C"/>
    <w:rsid w:val="00C81BC1"/>
    <w:rsid w:val="00C846E3"/>
    <w:rsid w:val="00C86774"/>
    <w:rsid w:val="00C86D91"/>
    <w:rsid w:val="00C9598D"/>
    <w:rsid w:val="00C96E21"/>
    <w:rsid w:val="00CA1FAE"/>
    <w:rsid w:val="00CA2E22"/>
    <w:rsid w:val="00CA36F5"/>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C70E3"/>
    <w:rsid w:val="00CD3009"/>
    <w:rsid w:val="00CD32CD"/>
    <w:rsid w:val="00CD48BD"/>
    <w:rsid w:val="00CD52B2"/>
    <w:rsid w:val="00CD5432"/>
    <w:rsid w:val="00CD5855"/>
    <w:rsid w:val="00CE42D4"/>
    <w:rsid w:val="00CE5597"/>
    <w:rsid w:val="00CF378D"/>
    <w:rsid w:val="00CF3A7F"/>
    <w:rsid w:val="00D003AE"/>
    <w:rsid w:val="00D031E5"/>
    <w:rsid w:val="00D03F5C"/>
    <w:rsid w:val="00D04A4E"/>
    <w:rsid w:val="00D07048"/>
    <w:rsid w:val="00D11BAA"/>
    <w:rsid w:val="00D12751"/>
    <w:rsid w:val="00D14737"/>
    <w:rsid w:val="00D1488F"/>
    <w:rsid w:val="00D22253"/>
    <w:rsid w:val="00D22B73"/>
    <w:rsid w:val="00D241F5"/>
    <w:rsid w:val="00D279FC"/>
    <w:rsid w:val="00D27D68"/>
    <w:rsid w:val="00D306FF"/>
    <w:rsid w:val="00D3212C"/>
    <w:rsid w:val="00D32CAC"/>
    <w:rsid w:val="00D34CCA"/>
    <w:rsid w:val="00D36088"/>
    <w:rsid w:val="00D37152"/>
    <w:rsid w:val="00D414E9"/>
    <w:rsid w:val="00D43DCF"/>
    <w:rsid w:val="00D469CD"/>
    <w:rsid w:val="00D50618"/>
    <w:rsid w:val="00D508F1"/>
    <w:rsid w:val="00D50CA7"/>
    <w:rsid w:val="00D512F2"/>
    <w:rsid w:val="00D55703"/>
    <w:rsid w:val="00D559C8"/>
    <w:rsid w:val="00D605A7"/>
    <w:rsid w:val="00D60AA7"/>
    <w:rsid w:val="00D67809"/>
    <w:rsid w:val="00D72031"/>
    <w:rsid w:val="00D7274E"/>
    <w:rsid w:val="00D73280"/>
    <w:rsid w:val="00D740EC"/>
    <w:rsid w:val="00D7472E"/>
    <w:rsid w:val="00D756B2"/>
    <w:rsid w:val="00D765A5"/>
    <w:rsid w:val="00D8135E"/>
    <w:rsid w:val="00D81EC3"/>
    <w:rsid w:val="00D82A17"/>
    <w:rsid w:val="00D8384E"/>
    <w:rsid w:val="00D84DD1"/>
    <w:rsid w:val="00D84EFB"/>
    <w:rsid w:val="00D86723"/>
    <w:rsid w:val="00D86E0E"/>
    <w:rsid w:val="00D9027D"/>
    <w:rsid w:val="00D90E81"/>
    <w:rsid w:val="00D93045"/>
    <w:rsid w:val="00D955F9"/>
    <w:rsid w:val="00D96014"/>
    <w:rsid w:val="00DA0E95"/>
    <w:rsid w:val="00DA2B8D"/>
    <w:rsid w:val="00DA392A"/>
    <w:rsid w:val="00DA53FA"/>
    <w:rsid w:val="00DA6330"/>
    <w:rsid w:val="00DA680B"/>
    <w:rsid w:val="00DA7CB8"/>
    <w:rsid w:val="00DB0E79"/>
    <w:rsid w:val="00DB1D05"/>
    <w:rsid w:val="00DB3784"/>
    <w:rsid w:val="00DB6041"/>
    <w:rsid w:val="00DB62F4"/>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023"/>
    <w:rsid w:val="00DF3F16"/>
    <w:rsid w:val="00E01F1A"/>
    <w:rsid w:val="00E02468"/>
    <w:rsid w:val="00E02BE9"/>
    <w:rsid w:val="00E06DCB"/>
    <w:rsid w:val="00E1047B"/>
    <w:rsid w:val="00E1089A"/>
    <w:rsid w:val="00E124D4"/>
    <w:rsid w:val="00E125EE"/>
    <w:rsid w:val="00E22127"/>
    <w:rsid w:val="00E24B22"/>
    <w:rsid w:val="00E253ED"/>
    <w:rsid w:val="00E33053"/>
    <w:rsid w:val="00E339A4"/>
    <w:rsid w:val="00E33DC4"/>
    <w:rsid w:val="00E352CC"/>
    <w:rsid w:val="00E355AD"/>
    <w:rsid w:val="00E41AC1"/>
    <w:rsid w:val="00E41BBE"/>
    <w:rsid w:val="00E435B6"/>
    <w:rsid w:val="00E45D6E"/>
    <w:rsid w:val="00E461A7"/>
    <w:rsid w:val="00E51E3E"/>
    <w:rsid w:val="00E52B9B"/>
    <w:rsid w:val="00E530E8"/>
    <w:rsid w:val="00E55145"/>
    <w:rsid w:val="00E55BAF"/>
    <w:rsid w:val="00E56521"/>
    <w:rsid w:val="00E604C9"/>
    <w:rsid w:val="00E61565"/>
    <w:rsid w:val="00E61920"/>
    <w:rsid w:val="00E63C3B"/>
    <w:rsid w:val="00E64838"/>
    <w:rsid w:val="00E67023"/>
    <w:rsid w:val="00E6791E"/>
    <w:rsid w:val="00E70D7F"/>
    <w:rsid w:val="00E728A1"/>
    <w:rsid w:val="00E73B94"/>
    <w:rsid w:val="00E76612"/>
    <w:rsid w:val="00E810D5"/>
    <w:rsid w:val="00E837D3"/>
    <w:rsid w:val="00E8394F"/>
    <w:rsid w:val="00E84F7B"/>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69FC"/>
    <w:rsid w:val="00EB7BE7"/>
    <w:rsid w:val="00EC6B35"/>
    <w:rsid w:val="00EC6CA7"/>
    <w:rsid w:val="00EC703A"/>
    <w:rsid w:val="00ED0E62"/>
    <w:rsid w:val="00ED1E0D"/>
    <w:rsid w:val="00ED29A0"/>
    <w:rsid w:val="00ED2D1B"/>
    <w:rsid w:val="00ED39E7"/>
    <w:rsid w:val="00ED4D6F"/>
    <w:rsid w:val="00ED6C90"/>
    <w:rsid w:val="00EE16B0"/>
    <w:rsid w:val="00EE1DF0"/>
    <w:rsid w:val="00EE22F0"/>
    <w:rsid w:val="00EE4606"/>
    <w:rsid w:val="00EE648B"/>
    <w:rsid w:val="00EF32E2"/>
    <w:rsid w:val="00EF4415"/>
    <w:rsid w:val="00EF61D6"/>
    <w:rsid w:val="00EF7DC3"/>
    <w:rsid w:val="00F00531"/>
    <w:rsid w:val="00F010A3"/>
    <w:rsid w:val="00F01434"/>
    <w:rsid w:val="00F0362F"/>
    <w:rsid w:val="00F03945"/>
    <w:rsid w:val="00F05CB8"/>
    <w:rsid w:val="00F068E4"/>
    <w:rsid w:val="00F07264"/>
    <w:rsid w:val="00F105DD"/>
    <w:rsid w:val="00F133F7"/>
    <w:rsid w:val="00F13492"/>
    <w:rsid w:val="00F1385C"/>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5D1"/>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3777"/>
    <w:rsid w:val="00FA6531"/>
    <w:rsid w:val="00FB0387"/>
    <w:rsid w:val="00FB11D7"/>
    <w:rsid w:val="00FB28D0"/>
    <w:rsid w:val="00FB3254"/>
    <w:rsid w:val="00FB6FB2"/>
    <w:rsid w:val="00FC0C01"/>
    <w:rsid w:val="00FC0C79"/>
    <w:rsid w:val="00FC1F12"/>
    <w:rsid w:val="00FC2300"/>
    <w:rsid w:val="00FC4FE5"/>
    <w:rsid w:val="00FD0777"/>
    <w:rsid w:val="00FD0F85"/>
    <w:rsid w:val="00FD287B"/>
    <w:rsid w:val="00FD30DF"/>
    <w:rsid w:val="00FD7611"/>
    <w:rsid w:val="00FE0B8B"/>
    <w:rsid w:val="00FE1DCA"/>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74D83"/>
  <w15:docId w15:val="{0476D54A-7F6F-4AE1-82EC-55927615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independiente">
    <w:name w:val="Body Text"/>
    <w:basedOn w:val="Normal"/>
    <w:link w:val="TextoindependienteCar"/>
    <w:uiPriority w:val="99"/>
    <w:unhideWhenUsed/>
    <w:rsid w:val="0091266F"/>
    <w:pPr>
      <w:spacing w:after="120"/>
    </w:pPr>
    <w:rPr>
      <w:rFonts w:asciiTheme="minorHAnsi" w:hAnsiTheme="minorHAnsi"/>
      <w:sz w:val="22"/>
    </w:rPr>
  </w:style>
  <w:style w:type="character" w:customStyle="1" w:styleId="TextoindependienteCar">
    <w:name w:val="Texto independiente Car"/>
    <w:basedOn w:val="Fuentedeprrafopredeter"/>
    <w:link w:val="Textoindependiente"/>
    <w:uiPriority w:val="99"/>
    <w:rsid w:val="0091266F"/>
    <w:rPr>
      <w:rFonts w:asciiTheme="minorHAnsi" w:hAnsiTheme="minorHAnsi"/>
      <w:sz w:val="22"/>
    </w:rPr>
  </w:style>
  <w:style w:type="paragraph" w:styleId="Encabezado">
    <w:name w:val="header"/>
    <w:basedOn w:val="Normal"/>
    <w:link w:val="EncabezadoCar"/>
    <w:uiPriority w:val="99"/>
    <w:unhideWhenUsed/>
    <w:rsid w:val="008061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165"/>
  </w:style>
  <w:style w:type="paragraph" w:styleId="Piedepgina">
    <w:name w:val="footer"/>
    <w:basedOn w:val="Normal"/>
    <w:link w:val="PiedepginaCar"/>
    <w:uiPriority w:val="99"/>
    <w:unhideWhenUsed/>
    <w:rsid w:val="008061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165"/>
  </w:style>
  <w:style w:type="paragraph" w:styleId="Subttulo">
    <w:name w:val="Subtitle"/>
    <w:basedOn w:val="Normal"/>
    <w:next w:val="Normal"/>
    <w:link w:val="SubttuloCar"/>
    <w:uiPriority w:val="11"/>
    <w:qFormat/>
    <w:rsid w:val="00864912"/>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864912"/>
    <w:rPr>
      <w:rFonts w:asciiTheme="majorHAnsi" w:eastAsiaTheme="majorEastAsia" w:hAnsiTheme="majorHAnsi" w:cstheme="majorBidi"/>
      <w:i/>
      <w:iCs/>
      <w:color w:val="4F81BD" w:themeColor="accent1"/>
      <w:spacing w:val="15"/>
      <w:szCs w:val="24"/>
    </w:rPr>
  </w:style>
  <w:style w:type="character" w:styleId="Refdecomentario">
    <w:name w:val="annotation reference"/>
    <w:basedOn w:val="Fuentedeprrafopredeter"/>
    <w:uiPriority w:val="99"/>
    <w:semiHidden/>
    <w:unhideWhenUsed/>
    <w:rsid w:val="00864912"/>
    <w:rPr>
      <w:sz w:val="16"/>
      <w:szCs w:val="16"/>
    </w:rPr>
  </w:style>
  <w:style w:type="paragraph" w:styleId="Textocomentario">
    <w:name w:val="annotation text"/>
    <w:basedOn w:val="Normal"/>
    <w:link w:val="TextocomentarioCar"/>
    <w:uiPriority w:val="99"/>
    <w:semiHidden/>
    <w:unhideWhenUsed/>
    <w:rsid w:val="00864912"/>
    <w:pPr>
      <w:spacing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864912"/>
    <w:rPr>
      <w:rFonts w:asciiTheme="minorHAnsi" w:hAnsiTheme="minorHAnsi"/>
      <w:sz w:val="20"/>
      <w:szCs w:val="20"/>
    </w:rPr>
  </w:style>
  <w:style w:type="paragraph" w:styleId="Textodeglobo">
    <w:name w:val="Balloon Text"/>
    <w:basedOn w:val="Normal"/>
    <w:link w:val="TextodegloboCar"/>
    <w:uiPriority w:val="99"/>
    <w:semiHidden/>
    <w:unhideWhenUsed/>
    <w:rsid w:val="008649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912"/>
    <w:rPr>
      <w:rFonts w:ascii="Segoe UI" w:hAnsi="Segoe UI" w:cs="Segoe UI"/>
      <w:sz w:val="18"/>
      <w:szCs w:val="18"/>
    </w:rPr>
  </w:style>
  <w:style w:type="character" w:styleId="Textoennegrita">
    <w:name w:val="Strong"/>
    <w:qFormat/>
    <w:rsid w:val="00A84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3276430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4847365">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0B7C-2CED-4C5E-A955-7A9898B5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2722</Words>
  <Characters>14973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Abad Del Busto, Gonzalo Celso</dc:creator>
  <cp:lastModifiedBy>Aló Seguros</cp:lastModifiedBy>
  <cp:revision>11</cp:revision>
  <cp:lastPrinted>2020-10-21T00:25:00Z</cp:lastPrinted>
  <dcterms:created xsi:type="dcterms:W3CDTF">2020-10-21T00:19:00Z</dcterms:created>
  <dcterms:modified xsi:type="dcterms:W3CDTF">2021-02-24T20:07:00Z</dcterms:modified>
</cp:coreProperties>
</file>