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60C74885" w:rsidR="00DA743E" w:rsidRPr="00777C4F"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777C4F">
        <w:rPr>
          <w:rFonts w:ascii="Times New Roman" w:eastAsia="Times New Roman" w:hAnsi="Times New Roman" w:cs="Times New Roman"/>
          <w:b/>
          <w:bCs/>
          <w:sz w:val="24"/>
          <w:szCs w:val="24"/>
          <w:lang w:val="es-PE" w:eastAsia="es-ES"/>
        </w:rPr>
        <w:t>RESOLUCIÓN N</w:t>
      </w:r>
      <w:r w:rsidR="00FF5164" w:rsidRPr="00777C4F">
        <w:rPr>
          <w:rFonts w:ascii="Times New Roman" w:eastAsia="Times New Roman" w:hAnsi="Times New Roman" w:cs="Times New Roman"/>
          <w:b/>
          <w:bCs/>
          <w:sz w:val="24"/>
          <w:szCs w:val="24"/>
          <w:lang w:val="es-PE" w:eastAsia="es-ES"/>
        </w:rPr>
        <w:t>° 100/20</w:t>
      </w:r>
    </w:p>
    <w:p w14:paraId="3B8D80CF" w14:textId="7E47AD2A" w:rsidR="00DA743E" w:rsidRPr="00777C4F"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777C4F"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777C4F"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777C4F">
        <w:rPr>
          <w:rFonts w:ascii="Times New Roman" w:eastAsia="Times New Roman" w:hAnsi="Times New Roman" w:cs="Times New Roman"/>
          <w:b/>
          <w:bCs/>
          <w:sz w:val="24"/>
          <w:szCs w:val="24"/>
          <w:lang w:val="es-PE" w:eastAsia="es-ES"/>
        </w:rPr>
        <w:t>Vistos:</w:t>
      </w:r>
    </w:p>
    <w:p w14:paraId="3891DEB5" w14:textId="77777777" w:rsidR="00DA743E" w:rsidRPr="00777C4F"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29EB6138" w:rsidR="00DA743E" w:rsidRPr="00777C4F" w:rsidRDefault="00DA743E" w:rsidP="00042ACB">
      <w:pPr>
        <w:tabs>
          <w:tab w:val="left" w:pos="708"/>
          <w:tab w:val="left" w:pos="1416"/>
          <w:tab w:val="left" w:pos="2160"/>
          <w:tab w:val="left" w:pos="2977"/>
          <w:tab w:val="left" w:pos="4248"/>
          <w:tab w:val="left" w:pos="4956"/>
          <w:tab w:val="left" w:pos="5664"/>
          <w:tab w:val="left" w:pos="6372"/>
          <w:tab w:val="left" w:pos="7125"/>
        </w:tabs>
        <w:spacing w:after="0"/>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 xml:space="preserve">Que, </w:t>
      </w:r>
      <w:r w:rsidR="008E6F59" w:rsidRPr="00777C4F">
        <w:rPr>
          <w:rFonts w:ascii="Times New Roman" w:eastAsia="Times New Roman" w:hAnsi="Times New Roman" w:cs="Times New Roman"/>
          <w:sz w:val="24"/>
          <w:szCs w:val="24"/>
          <w:lang w:val="es-PE" w:eastAsia="es-ES"/>
        </w:rPr>
        <w:t>el</w:t>
      </w:r>
      <w:r w:rsidRPr="00777C4F">
        <w:rPr>
          <w:rFonts w:ascii="Times New Roman" w:eastAsia="Times New Roman" w:hAnsi="Times New Roman" w:cs="Times New Roman"/>
          <w:sz w:val="24"/>
          <w:szCs w:val="24"/>
          <w:lang w:val="es-PE" w:eastAsia="es-ES"/>
        </w:rPr>
        <w:t xml:space="preserve"> </w:t>
      </w:r>
      <w:r w:rsidR="00413595" w:rsidRPr="00777C4F">
        <w:rPr>
          <w:rFonts w:ascii="Times New Roman" w:eastAsia="Times New Roman" w:hAnsi="Times New Roman" w:cs="Times New Roman"/>
          <w:sz w:val="24"/>
          <w:szCs w:val="24"/>
          <w:lang w:val="es-PE" w:eastAsia="es-ES"/>
        </w:rPr>
        <w:t>2</w:t>
      </w:r>
      <w:r w:rsidR="00042ACB" w:rsidRPr="00777C4F">
        <w:rPr>
          <w:rFonts w:ascii="Times New Roman" w:eastAsia="Times New Roman" w:hAnsi="Times New Roman" w:cs="Times New Roman"/>
          <w:sz w:val="24"/>
          <w:szCs w:val="24"/>
          <w:lang w:val="es-PE" w:eastAsia="es-ES"/>
        </w:rPr>
        <w:t>1 de setiem</w:t>
      </w:r>
      <w:r w:rsidR="00413595" w:rsidRPr="00777C4F">
        <w:rPr>
          <w:rFonts w:ascii="Times New Roman" w:eastAsia="Times New Roman" w:hAnsi="Times New Roman" w:cs="Times New Roman"/>
          <w:sz w:val="24"/>
          <w:szCs w:val="24"/>
          <w:lang w:val="es-PE" w:eastAsia="es-ES"/>
        </w:rPr>
        <w:t>bre de 20</w:t>
      </w:r>
      <w:r w:rsidR="00042ACB" w:rsidRPr="00777C4F">
        <w:rPr>
          <w:rFonts w:ascii="Times New Roman" w:eastAsia="Times New Roman" w:hAnsi="Times New Roman" w:cs="Times New Roman"/>
          <w:sz w:val="24"/>
          <w:szCs w:val="24"/>
          <w:lang w:val="es-PE" w:eastAsia="es-ES"/>
        </w:rPr>
        <w:t>20,</w:t>
      </w:r>
      <w:r w:rsidR="00413595" w:rsidRPr="00777C4F">
        <w:rPr>
          <w:rFonts w:ascii="Times New Roman" w:eastAsia="Times New Roman" w:hAnsi="Times New Roman" w:cs="Times New Roman"/>
          <w:sz w:val="24"/>
          <w:szCs w:val="24"/>
          <w:lang w:val="es-PE" w:eastAsia="es-ES"/>
        </w:rPr>
        <w:t xml:space="preserve"> </w:t>
      </w:r>
      <w:r w:rsidR="00777C4F">
        <w:rPr>
          <w:rFonts w:ascii="Times New Roman" w:hAnsi="Times New Roman"/>
          <w:sz w:val="24"/>
          <w:szCs w:val="24"/>
        </w:rPr>
        <w:t>..................</w:t>
      </w:r>
      <w:r w:rsidR="003E27FD">
        <w:rPr>
          <w:rFonts w:ascii="Times New Roman" w:hAnsi="Times New Roman"/>
          <w:sz w:val="24"/>
          <w:szCs w:val="24"/>
        </w:rPr>
        <w:t xml:space="preserve"> </w:t>
      </w:r>
      <w:r w:rsidRPr="00777C4F">
        <w:rPr>
          <w:rFonts w:ascii="Times New Roman" w:eastAsia="Times New Roman" w:hAnsi="Times New Roman" w:cs="Times New Roman"/>
          <w:sz w:val="24"/>
          <w:szCs w:val="24"/>
          <w:lang w:val="es-PE" w:eastAsia="es-ES"/>
        </w:rPr>
        <w:t>interpone reclamación ante esta Defensoría del Asegurado (DEFASEG)</w:t>
      </w:r>
      <w:r w:rsidR="00035C77" w:rsidRPr="00777C4F">
        <w:rPr>
          <w:rFonts w:ascii="Times New Roman" w:eastAsia="Times New Roman" w:hAnsi="Times New Roman" w:cs="Times New Roman"/>
          <w:sz w:val="24"/>
          <w:szCs w:val="24"/>
          <w:lang w:val="es-PE" w:eastAsia="es-ES"/>
        </w:rPr>
        <w:t>,</w:t>
      </w:r>
      <w:r w:rsidRPr="00777C4F">
        <w:rPr>
          <w:rFonts w:ascii="Times New Roman" w:eastAsia="Times New Roman" w:hAnsi="Times New Roman" w:cs="Times New Roman"/>
          <w:sz w:val="24"/>
          <w:szCs w:val="24"/>
          <w:lang w:val="es-PE" w:eastAsia="es-ES"/>
        </w:rPr>
        <w:t xml:space="preserve"> solicitando </w:t>
      </w:r>
      <w:r w:rsidR="00203BC9" w:rsidRPr="00777C4F">
        <w:rPr>
          <w:rFonts w:ascii="Times New Roman" w:eastAsia="Times New Roman" w:hAnsi="Times New Roman" w:cs="Times New Roman"/>
          <w:sz w:val="24"/>
          <w:szCs w:val="24"/>
          <w:lang w:val="es-PE" w:eastAsia="es-ES"/>
        </w:rPr>
        <w:t xml:space="preserve">que </w:t>
      </w:r>
      <w:bookmarkStart w:id="0" w:name="OLE_LINK2"/>
      <w:r w:rsidR="00777C4F">
        <w:rPr>
          <w:rFonts w:ascii="Times New Roman" w:hAnsi="Times New Roman"/>
          <w:sz w:val="24"/>
          <w:szCs w:val="24"/>
        </w:rPr>
        <w:t xml:space="preserve">..................  </w:t>
      </w:r>
      <w:r w:rsidR="00AE10C2" w:rsidRPr="00777C4F">
        <w:rPr>
          <w:rFonts w:ascii="Times New Roman" w:eastAsia="Times New Roman" w:hAnsi="Times New Roman" w:cs="Times New Roman"/>
          <w:sz w:val="24"/>
          <w:szCs w:val="24"/>
          <w:lang w:val="es-PE" w:eastAsia="es-ES"/>
        </w:rPr>
        <w:t>otorg</w:t>
      </w:r>
      <w:r w:rsidR="00035C77" w:rsidRPr="00777C4F">
        <w:rPr>
          <w:rFonts w:ascii="Times New Roman" w:eastAsia="Times New Roman" w:hAnsi="Times New Roman" w:cs="Times New Roman"/>
          <w:sz w:val="24"/>
          <w:szCs w:val="24"/>
          <w:lang w:val="es-PE" w:eastAsia="es-ES"/>
        </w:rPr>
        <w:t>ue</w:t>
      </w:r>
      <w:r w:rsidR="00DE1BB9" w:rsidRPr="00777C4F">
        <w:rPr>
          <w:rFonts w:ascii="Times New Roman" w:eastAsia="Times New Roman" w:hAnsi="Times New Roman" w:cs="Times New Roman"/>
          <w:sz w:val="24"/>
          <w:szCs w:val="24"/>
          <w:lang w:val="es-PE" w:eastAsia="es-ES"/>
        </w:rPr>
        <w:t xml:space="preserve"> </w:t>
      </w:r>
      <w:r w:rsidR="00AE10C2" w:rsidRPr="00777C4F">
        <w:rPr>
          <w:rFonts w:ascii="Times New Roman" w:eastAsia="Times New Roman" w:hAnsi="Times New Roman" w:cs="Times New Roman"/>
          <w:sz w:val="24"/>
          <w:szCs w:val="24"/>
          <w:lang w:val="es-PE" w:eastAsia="es-ES"/>
        </w:rPr>
        <w:t>cobertura</w:t>
      </w:r>
      <w:r w:rsidR="00035C77" w:rsidRPr="00777C4F">
        <w:rPr>
          <w:rFonts w:ascii="Times New Roman" w:eastAsia="Times New Roman" w:hAnsi="Times New Roman" w:cs="Times New Roman"/>
          <w:sz w:val="24"/>
          <w:szCs w:val="24"/>
          <w:lang w:val="es-PE" w:eastAsia="es-ES"/>
        </w:rPr>
        <w:t xml:space="preserve"> </w:t>
      </w:r>
      <w:r w:rsidR="00655429" w:rsidRPr="00777C4F">
        <w:rPr>
          <w:rFonts w:ascii="Times New Roman" w:eastAsia="Times New Roman" w:hAnsi="Times New Roman" w:cs="Times New Roman"/>
          <w:sz w:val="24"/>
          <w:szCs w:val="24"/>
          <w:lang w:val="es-PE" w:eastAsia="es-ES"/>
        </w:rPr>
        <w:t xml:space="preserve">al </w:t>
      </w:r>
      <w:r w:rsidR="00EB2CCE" w:rsidRPr="00777C4F">
        <w:rPr>
          <w:rFonts w:ascii="Times New Roman" w:eastAsia="Times New Roman" w:hAnsi="Times New Roman" w:cs="Times New Roman"/>
          <w:sz w:val="24"/>
          <w:szCs w:val="24"/>
          <w:lang w:val="es-PE" w:eastAsia="es-ES"/>
        </w:rPr>
        <w:t>siniestro</w:t>
      </w:r>
      <w:r w:rsidR="00655429" w:rsidRPr="00777C4F">
        <w:rPr>
          <w:rFonts w:ascii="Times New Roman" w:eastAsia="Times New Roman" w:hAnsi="Times New Roman" w:cs="Times New Roman"/>
          <w:sz w:val="24"/>
          <w:szCs w:val="24"/>
          <w:lang w:val="es-PE" w:eastAsia="es-ES"/>
        </w:rPr>
        <w:t xml:space="preserve"> </w:t>
      </w:r>
      <w:r w:rsidR="00DE1BB9" w:rsidRPr="00777C4F">
        <w:rPr>
          <w:rFonts w:ascii="Times New Roman" w:eastAsia="Times New Roman" w:hAnsi="Times New Roman" w:cs="Times New Roman"/>
          <w:sz w:val="24"/>
          <w:szCs w:val="24"/>
          <w:lang w:val="es-PE" w:eastAsia="es-ES"/>
        </w:rPr>
        <w:t xml:space="preserve">correspondiente </w:t>
      </w:r>
      <w:r w:rsidR="00042ACB" w:rsidRPr="00777C4F">
        <w:rPr>
          <w:rFonts w:ascii="Times New Roman" w:eastAsia="Times New Roman" w:hAnsi="Times New Roman" w:cs="Times New Roman"/>
          <w:sz w:val="24"/>
          <w:szCs w:val="24"/>
          <w:lang w:val="es-PE" w:eastAsia="es-ES"/>
        </w:rPr>
        <w:t>al uso indebido de su tarjeta de crédito como consecuencia de un robo ocurrido el 5 de marzo de 2020</w:t>
      </w:r>
      <w:r w:rsidR="000B64D1" w:rsidRPr="00777C4F">
        <w:rPr>
          <w:rFonts w:ascii="Times New Roman" w:eastAsia="Times New Roman" w:hAnsi="Times New Roman" w:cs="Times New Roman"/>
          <w:sz w:val="24"/>
          <w:szCs w:val="24"/>
          <w:lang w:val="es-PE" w:eastAsia="es-ES"/>
        </w:rPr>
        <w:t xml:space="preserve">, </w:t>
      </w:r>
      <w:proofErr w:type="gramStart"/>
      <w:r w:rsidR="000B64D1" w:rsidRPr="00777C4F">
        <w:rPr>
          <w:rFonts w:ascii="Times New Roman" w:eastAsia="Times New Roman" w:hAnsi="Times New Roman" w:cs="Times New Roman"/>
          <w:sz w:val="24"/>
          <w:szCs w:val="24"/>
          <w:lang w:val="es-PE" w:eastAsia="es-ES"/>
        </w:rPr>
        <w:t>de acuerdo a</w:t>
      </w:r>
      <w:proofErr w:type="gramEnd"/>
      <w:r w:rsidR="000B64D1" w:rsidRPr="00777C4F">
        <w:rPr>
          <w:rFonts w:ascii="Times New Roman" w:eastAsia="Times New Roman" w:hAnsi="Times New Roman" w:cs="Times New Roman"/>
          <w:sz w:val="24"/>
          <w:szCs w:val="24"/>
          <w:lang w:val="es-PE" w:eastAsia="es-ES"/>
        </w:rPr>
        <w:t xml:space="preserve"> los términos y condiciones del </w:t>
      </w:r>
      <w:r w:rsidR="00042ACB" w:rsidRPr="00777C4F">
        <w:rPr>
          <w:rFonts w:ascii="Times New Roman" w:hAnsi="Times New Roman" w:cs="Times New Roman"/>
          <w:bCs/>
          <w:sz w:val="24"/>
          <w:szCs w:val="24"/>
          <w:lang w:val="es-ES"/>
        </w:rPr>
        <w:t>Seguro de Protección de Tarjetas 360º, póliza Nro</w:t>
      </w:r>
      <w:r w:rsidR="00AA019A" w:rsidRPr="00777C4F">
        <w:rPr>
          <w:rFonts w:ascii="Times New Roman" w:hAnsi="Times New Roman" w:cs="Times New Roman"/>
          <w:bCs/>
          <w:sz w:val="24"/>
          <w:szCs w:val="24"/>
          <w:lang w:val="es-ES"/>
        </w:rPr>
        <w:t xml:space="preserve">. </w:t>
      </w:r>
      <w:r w:rsidR="00777C4F">
        <w:rPr>
          <w:rFonts w:ascii="Times New Roman" w:hAnsi="Times New Roman"/>
          <w:sz w:val="24"/>
          <w:szCs w:val="24"/>
        </w:rPr>
        <w:t>..................</w:t>
      </w:r>
      <w:r w:rsidR="006715D8" w:rsidRPr="00777C4F">
        <w:rPr>
          <w:rFonts w:ascii="Times New Roman" w:eastAsia="Times New Roman" w:hAnsi="Times New Roman" w:cs="Times New Roman"/>
          <w:sz w:val="24"/>
          <w:szCs w:val="24"/>
          <w:lang w:val="es-PE" w:eastAsia="es-ES"/>
        </w:rPr>
        <w:t>;</w:t>
      </w:r>
    </w:p>
    <w:bookmarkEnd w:id="0"/>
    <w:p w14:paraId="255438A9" w14:textId="77777777" w:rsidR="00DA743E" w:rsidRPr="00777C4F"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777C4F" w:rsidRDefault="00DA743E" w:rsidP="00DA743E">
      <w:pPr>
        <w:spacing w:after="0" w:line="240" w:lineRule="auto"/>
        <w:jc w:val="both"/>
        <w:rPr>
          <w:rFonts w:ascii="Times New Roman" w:eastAsia="Arial Unicode MS" w:hAnsi="Times New Roman" w:cs="Times New Roman"/>
          <w:sz w:val="24"/>
          <w:szCs w:val="24"/>
          <w:lang w:val="es-PE" w:eastAsia="es-ES"/>
        </w:rPr>
      </w:pPr>
      <w:r w:rsidRPr="00777C4F">
        <w:rPr>
          <w:rFonts w:ascii="Times New Roman" w:eastAsia="Arial Unicode MS" w:hAnsi="Times New Roman" w:cs="Times New Roman"/>
          <w:sz w:val="24"/>
          <w:szCs w:val="24"/>
          <w:lang w:val="es-PE" w:eastAsia="es-ES"/>
        </w:rPr>
        <w:t xml:space="preserve">Que, la señalada reclamación cumple con los requisitos de </w:t>
      </w:r>
      <w:r w:rsidR="00AE10C2" w:rsidRPr="00777C4F">
        <w:rPr>
          <w:rFonts w:ascii="Times New Roman" w:eastAsia="Arial Unicode MS" w:hAnsi="Times New Roman" w:cs="Times New Roman"/>
          <w:sz w:val="24"/>
          <w:szCs w:val="24"/>
          <w:lang w:val="es-PE" w:eastAsia="es-ES"/>
        </w:rPr>
        <w:t xml:space="preserve">materia, </w:t>
      </w:r>
      <w:r w:rsidRPr="00777C4F">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777C4F">
          <w:rPr>
            <w:rStyle w:val="Hipervnculo"/>
            <w:rFonts w:ascii="Times New Roman" w:eastAsia="Arial Unicode MS" w:hAnsi="Times New Roman" w:cs="Times New Roman"/>
            <w:color w:val="auto"/>
            <w:sz w:val="24"/>
            <w:szCs w:val="24"/>
            <w:u w:val="none"/>
            <w:lang w:val="es-PE" w:eastAsia="es-ES"/>
          </w:rPr>
          <w:t>http://www.defaseg.com.pe/reglamento.html</w:t>
        </w:r>
      </w:hyperlink>
      <w:r w:rsidRPr="00777C4F">
        <w:rPr>
          <w:rFonts w:ascii="Times New Roman" w:eastAsia="Arial Unicode MS" w:hAnsi="Times New Roman" w:cs="Times New Roman"/>
          <w:sz w:val="24"/>
          <w:szCs w:val="24"/>
          <w:lang w:val="es-PE" w:eastAsia="es-ES"/>
        </w:rPr>
        <w:t>)</w:t>
      </w:r>
      <w:r w:rsidR="00CA5F5D" w:rsidRPr="00777C4F">
        <w:rPr>
          <w:rFonts w:ascii="Times New Roman" w:eastAsia="Arial Unicode MS" w:hAnsi="Times New Roman" w:cs="Times New Roman"/>
          <w:sz w:val="24"/>
          <w:szCs w:val="24"/>
          <w:lang w:val="es-PE" w:eastAsia="es-ES"/>
        </w:rPr>
        <w:t>;</w:t>
      </w:r>
    </w:p>
    <w:p w14:paraId="6317EEA3" w14:textId="77777777" w:rsidR="00DA743E" w:rsidRPr="00777C4F"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D5B108A" w:rsidR="00DA743E" w:rsidRPr="00777C4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777C4F">
        <w:rPr>
          <w:rFonts w:ascii="Times New Roman" w:eastAsia="Times New Roman" w:hAnsi="Times New Roman" w:cs="Times New Roman"/>
          <w:sz w:val="24"/>
          <w:szCs w:val="24"/>
          <w:lang w:val="es-PE" w:eastAsia="es-ES"/>
        </w:rPr>
        <w:t>Ó</w:t>
      </w:r>
      <w:r w:rsidRPr="00777C4F">
        <w:rPr>
          <w:rFonts w:ascii="Times New Roman" w:eastAsia="Times New Roman" w:hAnsi="Times New Roman" w:cs="Times New Roman"/>
          <w:sz w:val="24"/>
          <w:szCs w:val="24"/>
          <w:lang w:val="es-PE" w:eastAsia="es-ES"/>
        </w:rPr>
        <w:t xml:space="preserve">rgano </w:t>
      </w:r>
      <w:r w:rsidR="00655429" w:rsidRPr="00777C4F">
        <w:rPr>
          <w:rFonts w:ascii="Times New Roman" w:eastAsia="Times New Roman" w:hAnsi="Times New Roman" w:cs="Times New Roman"/>
          <w:sz w:val="24"/>
          <w:szCs w:val="24"/>
          <w:lang w:val="es-PE" w:eastAsia="es-ES"/>
        </w:rPr>
        <w:t>Re</w:t>
      </w:r>
      <w:r w:rsidRPr="00777C4F">
        <w:rPr>
          <w:rFonts w:ascii="Times New Roman" w:eastAsia="Times New Roman" w:hAnsi="Times New Roman" w:cs="Times New Roman"/>
          <w:sz w:val="24"/>
          <w:szCs w:val="24"/>
          <w:lang w:val="es-PE" w:eastAsia="es-ES"/>
        </w:rPr>
        <w:t xml:space="preserve">solutivo </w:t>
      </w:r>
      <w:r w:rsidR="00655429" w:rsidRPr="00777C4F">
        <w:rPr>
          <w:rFonts w:ascii="Times New Roman" w:eastAsia="Times New Roman" w:hAnsi="Times New Roman" w:cs="Times New Roman"/>
          <w:sz w:val="24"/>
          <w:szCs w:val="24"/>
          <w:lang w:val="es-PE" w:eastAsia="es-ES"/>
        </w:rPr>
        <w:t>U</w:t>
      </w:r>
      <w:r w:rsidRPr="00777C4F">
        <w:rPr>
          <w:rFonts w:ascii="Times New Roman" w:eastAsia="Times New Roman" w:hAnsi="Times New Roman" w:cs="Times New Roman"/>
          <w:sz w:val="24"/>
          <w:szCs w:val="24"/>
          <w:lang w:val="es-PE" w:eastAsia="es-ES"/>
        </w:rPr>
        <w:t>nipersonal</w:t>
      </w:r>
      <w:r w:rsidR="001016D4" w:rsidRPr="00777C4F">
        <w:rPr>
          <w:rFonts w:ascii="Times New Roman" w:eastAsia="Times New Roman" w:hAnsi="Times New Roman" w:cs="Times New Roman"/>
          <w:sz w:val="24"/>
          <w:szCs w:val="24"/>
          <w:lang w:val="es-PE" w:eastAsia="es-ES"/>
        </w:rPr>
        <w:t xml:space="preserve"> (ORU)</w:t>
      </w:r>
      <w:r w:rsidRPr="00777C4F">
        <w:rPr>
          <w:rFonts w:ascii="Times New Roman" w:eastAsia="Times New Roman" w:hAnsi="Times New Roman" w:cs="Times New Roman"/>
          <w:sz w:val="24"/>
          <w:szCs w:val="24"/>
          <w:lang w:val="es-PE" w:eastAsia="es-ES"/>
        </w:rPr>
        <w:t>, el mismo que, en el presente caso, está a cargo del vocal que suscribe;</w:t>
      </w:r>
    </w:p>
    <w:p w14:paraId="0C94DD63" w14:textId="77777777" w:rsidR="00DA743E" w:rsidRPr="00777C4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1A98F465" w:rsidR="00DA743E" w:rsidRPr="00777C4F"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Que, habiéndosele corrido traslad</w:t>
      </w:r>
      <w:r w:rsidR="00766ACB" w:rsidRPr="00777C4F">
        <w:rPr>
          <w:rFonts w:ascii="Times New Roman" w:eastAsia="Times New Roman" w:hAnsi="Times New Roman" w:cs="Times New Roman"/>
          <w:sz w:val="24"/>
          <w:szCs w:val="24"/>
          <w:lang w:val="es-PE" w:eastAsia="es-ES"/>
        </w:rPr>
        <w:t>o</w:t>
      </w:r>
      <w:r w:rsidRPr="00777C4F">
        <w:rPr>
          <w:rFonts w:ascii="Times New Roman" w:eastAsia="Times New Roman" w:hAnsi="Times New Roman" w:cs="Times New Roman"/>
          <w:sz w:val="24"/>
          <w:szCs w:val="24"/>
          <w:lang w:val="es-PE" w:eastAsia="es-ES"/>
        </w:rPr>
        <w:t xml:space="preserve"> de la respectiva reclamación</w:t>
      </w:r>
      <w:r w:rsidR="003C74BF" w:rsidRPr="00777C4F">
        <w:rPr>
          <w:rFonts w:ascii="Times New Roman" w:eastAsia="Times New Roman" w:hAnsi="Times New Roman" w:cs="Times New Roman"/>
          <w:sz w:val="24"/>
          <w:szCs w:val="24"/>
          <w:lang w:val="es-PE" w:eastAsia="es-ES"/>
        </w:rPr>
        <w:t>,</w:t>
      </w:r>
      <w:r w:rsidR="006715D8" w:rsidRPr="00777C4F">
        <w:rPr>
          <w:rFonts w:ascii="Times New Roman" w:eastAsia="Times New Roman" w:hAnsi="Times New Roman" w:cs="Times New Roman"/>
          <w:sz w:val="24"/>
          <w:szCs w:val="24"/>
          <w:lang w:val="es-PE" w:eastAsia="es-ES"/>
        </w:rPr>
        <w:t xml:space="preserve"> </w:t>
      </w:r>
      <w:r w:rsidR="00777C4F">
        <w:rPr>
          <w:rFonts w:ascii="Times New Roman" w:hAnsi="Times New Roman"/>
          <w:sz w:val="24"/>
          <w:szCs w:val="24"/>
        </w:rPr>
        <w:t xml:space="preserve">.................. </w:t>
      </w:r>
      <w:r w:rsidR="00413595" w:rsidRPr="00777C4F">
        <w:rPr>
          <w:rFonts w:ascii="Times New Roman" w:eastAsia="Times New Roman" w:hAnsi="Times New Roman" w:cs="Times New Roman"/>
          <w:sz w:val="24"/>
          <w:szCs w:val="24"/>
          <w:lang w:val="es-PE" w:eastAsia="es-ES"/>
        </w:rPr>
        <w:t xml:space="preserve">presentó </w:t>
      </w:r>
      <w:r w:rsidR="000B64D1" w:rsidRPr="00777C4F">
        <w:rPr>
          <w:rFonts w:ascii="Times New Roman" w:eastAsia="Times New Roman" w:hAnsi="Times New Roman" w:cs="Times New Roman"/>
          <w:sz w:val="24"/>
          <w:szCs w:val="24"/>
          <w:lang w:val="es-PE" w:eastAsia="es-ES"/>
        </w:rPr>
        <w:t>sus descargos</w:t>
      </w:r>
      <w:r w:rsidR="006715D8" w:rsidRPr="00777C4F">
        <w:rPr>
          <w:rFonts w:ascii="Times New Roman" w:eastAsia="Times New Roman" w:hAnsi="Times New Roman" w:cs="Times New Roman"/>
          <w:sz w:val="24"/>
          <w:szCs w:val="24"/>
          <w:lang w:val="es-PE" w:eastAsia="es-ES"/>
        </w:rPr>
        <w:t xml:space="preserve"> y</w:t>
      </w:r>
      <w:r w:rsidR="000B64D1" w:rsidRPr="00777C4F">
        <w:rPr>
          <w:rFonts w:ascii="Times New Roman" w:eastAsia="Times New Roman" w:hAnsi="Times New Roman" w:cs="Times New Roman"/>
          <w:sz w:val="24"/>
          <w:szCs w:val="24"/>
          <w:lang w:val="es-PE" w:eastAsia="es-ES"/>
        </w:rPr>
        <w:t xml:space="preserve"> la documentación requerida</w:t>
      </w:r>
      <w:r w:rsidR="00413595" w:rsidRPr="00777C4F">
        <w:rPr>
          <w:rFonts w:ascii="Times New Roman" w:eastAsia="Times New Roman" w:hAnsi="Times New Roman" w:cs="Times New Roman"/>
          <w:sz w:val="24"/>
          <w:szCs w:val="24"/>
          <w:lang w:val="es-PE" w:eastAsia="es-ES"/>
        </w:rPr>
        <w:t xml:space="preserve"> </w:t>
      </w:r>
      <w:r w:rsidR="006715D8" w:rsidRPr="00777C4F">
        <w:rPr>
          <w:rFonts w:ascii="Times New Roman" w:eastAsia="Times New Roman" w:hAnsi="Times New Roman" w:cs="Times New Roman"/>
          <w:sz w:val="24"/>
          <w:szCs w:val="24"/>
          <w:lang w:val="es-PE" w:eastAsia="es-ES"/>
        </w:rPr>
        <w:t xml:space="preserve">el </w:t>
      </w:r>
      <w:r w:rsidR="003C74BF" w:rsidRPr="00777C4F">
        <w:rPr>
          <w:rFonts w:ascii="Times New Roman" w:eastAsia="Times New Roman" w:hAnsi="Times New Roman" w:cs="Times New Roman"/>
          <w:sz w:val="24"/>
          <w:szCs w:val="24"/>
          <w:lang w:val="es-PE" w:eastAsia="es-ES"/>
        </w:rPr>
        <w:t>6</w:t>
      </w:r>
      <w:r w:rsidR="006715D8" w:rsidRPr="00777C4F">
        <w:rPr>
          <w:rFonts w:ascii="Times New Roman" w:eastAsia="Times New Roman" w:hAnsi="Times New Roman" w:cs="Times New Roman"/>
          <w:sz w:val="24"/>
          <w:szCs w:val="24"/>
          <w:lang w:val="es-PE" w:eastAsia="es-ES"/>
        </w:rPr>
        <w:t xml:space="preserve"> de </w:t>
      </w:r>
      <w:r w:rsidR="003C74BF" w:rsidRPr="00777C4F">
        <w:rPr>
          <w:rFonts w:ascii="Times New Roman" w:eastAsia="Times New Roman" w:hAnsi="Times New Roman" w:cs="Times New Roman"/>
          <w:sz w:val="24"/>
          <w:szCs w:val="24"/>
          <w:lang w:val="es-PE" w:eastAsia="es-ES"/>
        </w:rPr>
        <w:t>octub</w:t>
      </w:r>
      <w:r w:rsidR="006715D8" w:rsidRPr="00777C4F">
        <w:rPr>
          <w:rFonts w:ascii="Times New Roman" w:eastAsia="Times New Roman" w:hAnsi="Times New Roman" w:cs="Times New Roman"/>
          <w:sz w:val="24"/>
          <w:szCs w:val="24"/>
          <w:lang w:val="es-PE" w:eastAsia="es-ES"/>
        </w:rPr>
        <w:t>re de 20</w:t>
      </w:r>
      <w:r w:rsidR="003C74BF" w:rsidRPr="00777C4F">
        <w:rPr>
          <w:rFonts w:ascii="Times New Roman" w:eastAsia="Times New Roman" w:hAnsi="Times New Roman" w:cs="Times New Roman"/>
          <w:sz w:val="24"/>
          <w:szCs w:val="24"/>
          <w:lang w:val="es-PE" w:eastAsia="es-ES"/>
        </w:rPr>
        <w:t>20</w:t>
      </w:r>
      <w:r w:rsidR="006715D8" w:rsidRPr="00777C4F">
        <w:rPr>
          <w:rFonts w:ascii="Times New Roman" w:eastAsia="Times New Roman" w:hAnsi="Times New Roman" w:cs="Times New Roman"/>
          <w:sz w:val="24"/>
          <w:szCs w:val="24"/>
          <w:lang w:val="es-PE" w:eastAsia="es-ES"/>
        </w:rPr>
        <w:t>;</w:t>
      </w:r>
    </w:p>
    <w:p w14:paraId="43F92A53" w14:textId="77777777" w:rsidR="006715D8" w:rsidRPr="00777C4F"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0DE7C0B6" w14:textId="0A975B22" w:rsidR="003C74BF" w:rsidRPr="00777C4F" w:rsidRDefault="00DA743E" w:rsidP="003C74BF">
      <w:pPr>
        <w:tabs>
          <w:tab w:val="num" w:pos="720"/>
        </w:tabs>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 xml:space="preserve">Que, </w:t>
      </w:r>
      <w:r w:rsidRPr="00777C4F">
        <w:rPr>
          <w:rFonts w:ascii="Times New Roman" w:eastAsia="Times New Roman" w:hAnsi="Times New Roman" w:cs="Times New Roman"/>
          <w:sz w:val="24"/>
          <w:szCs w:val="24"/>
          <w:lang w:val="es-419" w:eastAsia="es-ES"/>
        </w:rPr>
        <w:t>e</w:t>
      </w:r>
      <w:r w:rsidR="00413595" w:rsidRPr="00777C4F">
        <w:rPr>
          <w:rFonts w:ascii="Times New Roman" w:eastAsia="Times New Roman" w:hAnsi="Times New Roman" w:cs="Times New Roman"/>
          <w:sz w:val="24"/>
          <w:szCs w:val="24"/>
          <w:lang w:val="es-419" w:eastAsia="es-ES"/>
        </w:rPr>
        <w:t xml:space="preserve">l </w:t>
      </w:r>
      <w:r w:rsidR="003C74BF" w:rsidRPr="00777C4F">
        <w:rPr>
          <w:rFonts w:ascii="Times New Roman" w:eastAsia="Times New Roman" w:hAnsi="Times New Roman" w:cs="Times New Roman"/>
          <w:sz w:val="24"/>
          <w:szCs w:val="24"/>
          <w:lang w:val="es-419" w:eastAsia="es-ES"/>
        </w:rPr>
        <w:t>26 de octubre</w:t>
      </w:r>
      <w:r w:rsidR="00413595" w:rsidRPr="00777C4F">
        <w:rPr>
          <w:rFonts w:ascii="Times New Roman" w:eastAsia="Times New Roman" w:hAnsi="Times New Roman" w:cs="Times New Roman"/>
          <w:sz w:val="24"/>
          <w:szCs w:val="24"/>
          <w:lang w:val="es-419" w:eastAsia="es-ES"/>
        </w:rPr>
        <w:t xml:space="preserve"> de 2020</w:t>
      </w:r>
      <w:r w:rsidRPr="00777C4F">
        <w:rPr>
          <w:rFonts w:ascii="Times New Roman" w:eastAsia="Times New Roman" w:hAnsi="Times New Roman" w:cs="Times New Roman"/>
          <w:sz w:val="24"/>
          <w:szCs w:val="24"/>
          <w:lang w:val="es-419" w:eastAsia="es-ES"/>
        </w:rPr>
        <w:t xml:space="preserve"> </w:t>
      </w:r>
      <w:r w:rsidRPr="00777C4F">
        <w:rPr>
          <w:rFonts w:ascii="Times New Roman" w:eastAsia="Times New Roman" w:hAnsi="Times New Roman" w:cs="Times New Roman"/>
          <w:sz w:val="24"/>
          <w:szCs w:val="24"/>
          <w:lang w:val="es-PE" w:eastAsia="es-ES"/>
        </w:rPr>
        <w:t>se realizó la correspondiente audiencia de vista</w:t>
      </w:r>
      <w:r w:rsidR="003C74BF" w:rsidRPr="00777C4F">
        <w:rPr>
          <w:rFonts w:ascii="Times New Roman" w:eastAsia="Times New Roman" w:hAnsi="Times New Roman" w:cs="Times New Roman"/>
          <w:sz w:val="24"/>
          <w:szCs w:val="24"/>
          <w:lang w:val="es-PE" w:eastAsia="es-ES"/>
        </w:rPr>
        <w:t xml:space="preserve"> virtual,</w:t>
      </w:r>
      <w:r w:rsidR="003C74BF" w:rsidRPr="00777C4F">
        <w:rPr>
          <w:rFonts w:ascii="Times New Roman" w:hAnsi="Times New Roman" w:cs="Times New Roman"/>
          <w:sz w:val="24"/>
          <w:szCs w:val="24"/>
          <w:lang w:val="es-PE"/>
        </w:rPr>
        <w:t xml:space="preserve"> con la participación de ambas partes en la plataforma electrónica habilitada para dicho efecto, quienes sustentaron sus respectivas posiciones respecto de la reclamación</w:t>
      </w:r>
      <w:r w:rsidR="003C74BF" w:rsidRPr="00777C4F">
        <w:rPr>
          <w:rFonts w:ascii="Times New Roman" w:hAnsi="Times New Roman" w:cs="Times New Roman"/>
          <w:sz w:val="24"/>
          <w:szCs w:val="24"/>
          <w:lang w:val="es-ES"/>
        </w:rPr>
        <w:t>,</w:t>
      </w:r>
      <w:r w:rsidR="003C74BF" w:rsidRPr="00777C4F">
        <w:rPr>
          <w:rFonts w:ascii="Times New Roman" w:hAnsi="Times New Roman" w:cs="Times New Roman"/>
          <w:sz w:val="24"/>
          <w:szCs w:val="24"/>
          <w:lang w:val="es-PE"/>
        </w:rPr>
        <w:t xml:space="preserve"> absolviendo las diversas preguntas formuladas por este colegiado, conforme consta de la correspondiente acta, habiéndoseles concedido a ambas el plazo de tres (3) días para que pudiesen presentar cualquier escrito complementario en razón de lo tratado en la audiencia de vista;</w:t>
      </w:r>
    </w:p>
    <w:p w14:paraId="6A6279C7" w14:textId="087E58A7" w:rsidR="00DA743E" w:rsidRPr="00777C4F"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709D83A7" w14:textId="604A8B08" w:rsidR="00791398" w:rsidRPr="00777C4F" w:rsidRDefault="00DA743E" w:rsidP="00791398">
      <w:pPr>
        <w:spacing w:after="0" w:line="240" w:lineRule="auto"/>
        <w:jc w:val="both"/>
        <w:rPr>
          <w:rFonts w:ascii="Times New Roman" w:hAnsi="Times New Roman" w:cs="Times New Roman"/>
          <w:bCs/>
          <w:sz w:val="24"/>
          <w:szCs w:val="24"/>
          <w:lang w:val="es-ES"/>
        </w:rPr>
      </w:pPr>
      <w:r w:rsidRPr="00777C4F">
        <w:rPr>
          <w:rFonts w:ascii="Times New Roman" w:hAnsi="Times New Roman" w:cs="Times New Roman"/>
          <w:sz w:val="24"/>
          <w:szCs w:val="24"/>
          <w:lang w:val="es-PE"/>
        </w:rPr>
        <w:t xml:space="preserve">Que, </w:t>
      </w:r>
      <w:r w:rsidR="008C4034" w:rsidRPr="00777C4F">
        <w:rPr>
          <w:rFonts w:ascii="Times New Roman" w:hAnsi="Times New Roman" w:cs="Times New Roman"/>
          <w:sz w:val="24"/>
          <w:szCs w:val="24"/>
          <w:lang w:val="es-PE"/>
        </w:rPr>
        <w:t xml:space="preserve">la reclamación interpuesta se sustenta </w:t>
      </w:r>
      <w:r w:rsidR="00791398" w:rsidRPr="00777C4F">
        <w:rPr>
          <w:rFonts w:ascii="Times New Roman" w:hAnsi="Times New Roman" w:cs="Times New Roman"/>
          <w:sz w:val="24"/>
          <w:szCs w:val="24"/>
          <w:lang w:val="es-PE"/>
        </w:rPr>
        <w:t>resumida</w:t>
      </w:r>
      <w:r w:rsidR="008C4034" w:rsidRPr="00777C4F">
        <w:rPr>
          <w:rFonts w:ascii="Times New Roman" w:hAnsi="Times New Roman" w:cs="Times New Roman"/>
          <w:sz w:val="24"/>
          <w:szCs w:val="24"/>
          <w:lang w:val="es-PE"/>
        </w:rPr>
        <w:t>mente en lo siguiente:</w:t>
      </w:r>
      <w:r w:rsidR="00585112" w:rsidRPr="00777C4F">
        <w:rPr>
          <w:rFonts w:ascii="Times New Roman" w:hAnsi="Times New Roman" w:cs="Times New Roman"/>
          <w:sz w:val="24"/>
          <w:szCs w:val="24"/>
          <w:lang w:val="es-ES" w:eastAsia="es-ES"/>
        </w:rPr>
        <w:t xml:space="preserve"> </w:t>
      </w:r>
      <w:r w:rsidR="00DD6329" w:rsidRPr="00777C4F">
        <w:rPr>
          <w:rFonts w:ascii="Times New Roman" w:hAnsi="Times New Roman" w:cs="Times New Roman"/>
          <w:bCs/>
          <w:sz w:val="24"/>
          <w:szCs w:val="24"/>
          <w:lang w:val="es-ES"/>
        </w:rPr>
        <w:t xml:space="preserve">a) </w:t>
      </w:r>
      <w:r w:rsidR="00791398" w:rsidRPr="00777C4F">
        <w:rPr>
          <w:rFonts w:ascii="Times New Roman" w:hAnsi="Times New Roman" w:cs="Times New Roman"/>
          <w:bCs/>
          <w:sz w:val="24"/>
          <w:szCs w:val="24"/>
          <w:lang w:val="es-ES"/>
        </w:rPr>
        <w:t xml:space="preserve">En marzo de 2020, la reclamante sufrió un robo y se realizaron dos transacciones (consumos indebidos) por un total de S/. 8,860.50 con su tarjeta de crédito VISA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 xml:space="preserve"> del </w:t>
      </w:r>
      <w:r w:rsidR="00777C4F">
        <w:rPr>
          <w:rFonts w:ascii="Times New Roman" w:hAnsi="Times New Roman"/>
          <w:sz w:val="24"/>
          <w:szCs w:val="24"/>
        </w:rPr>
        <w:t>..................</w:t>
      </w:r>
      <w:r w:rsidR="00791398" w:rsidRPr="00777C4F">
        <w:rPr>
          <w:rFonts w:ascii="Times New Roman" w:hAnsi="Times New Roman" w:cs="Times New Roman"/>
          <w:bCs/>
          <w:sz w:val="24"/>
          <w:szCs w:val="24"/>
          <w:lang w:val="es-ES"/>
        </w:rPr>
        <w:t xml:space="preserve">, por lo que habiendo recurrido al banco, éste le informó que los consumos serían extornados; sin embargo, en esas fechas sucedió lo relativo a la pandemia, siendo que las líneas telefónicas del banco se volvieron inaccesibles para los clientes, b) En mayo de 2020 el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 xml:space="preserve">informó que no correspondía devolución porque estimaba que las operaciones habían sido normales, razón por la que recurrió al seguro de protección de tarjetas que mantiene con el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 xml:space="preserve"> desde hace años, c) El 17 de julio de 2020 recibió una comunicación de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requiriéndole una ampliación de la denuncia, indicando la fecha del evento (5 de marzo de 2020), para lo cual procedió a realizar la respectiva denuncia, y d) No obstante lo anterior, el 30 de julio de 2020 recibió una comunicación de rechazo de cobertura, bajo la indicación que la denuncia se había realizado fuera de fecha, por lo que no queda claro entonces por qué se le solicitó una ampliación de denuncia.  Conforme a ello, solicita la intervención de la DEFASEG, ya que el rechazo de cobertura resulta arbitrario, siendo que los consumos se realizaron por internet, lo cual está comprendido dentro de la cobertura del seguro contratado</w:t>
      </w:r>
      <w:r w:rsidR="00B61EF6" w:rsidRPr="00777C4F">
        <w:rPr>
          <w:rFonts w:ascii="Times New Roman" w:hAnsi="Times New Roman" w:cs="Times New Roman"/>
          <w:bCs/>
          <w:sz w:val="24"/>
          <w:szCs w:val="24"/>
          <w:lang w:val="es-ES"/>
        </w:rPr>
        <w:t>;</w:t>
      </w:r>
    </w:p>
    <w:p w14:paraId="35B90233" w14:textId="77777777" w:rsidR="00791398" w:rsidRPr="00777C4F" w:rsidRDefault="00791398" w:rsidP="001F1933">
      <w:pPr>
        <w:spacing w:after="0" w:line="240" w:lineRule="auto"/>
        <w:jc w:val="both"/>
        <w:rPr>
          <w:rFonts w:ascii="Times New Roman" w:hAnsi="Times New Roman" w:cs="Times New Roman"/>
          <w:sz w:val="24"/>
          <w:szCs w:val="24"/>
          <w:lang w:val="es-ES"/>
        </w:rPr>
      </w:pPr>
    </w:p>
    <w:p w14:paraId="6EEBE680" w14:textId="0E5EF6E3" w:rsidR="00791398" w:rsidRPr="00777C4F" w:rsidRDefault="000230AA" w:rsidP="00791398">
      <w:pPr>
        <w:spacing w:after="0" w:line="240" w:lineRule="auto"/>
        <w:jc w:val="both"/>
        <w:rPr>
          <w:rFonts w:ascii="Times New Roman" w:hAnsi="Times New Roman" w:cs="Times New Roman"/>
          <w:bCs/>
          <w:sz w:val="24"/>
          <w:szCs w:val="24"/>
          <w:lang w:val="es-ES"/>
        </w:rPr>
      </w:pPr>
      <w:r w:rsidRPr="00777C4F">
        <w:rPr>
          <w:rFonts w:ascii="Times New Roman" w:hAnsi="Times New Roman" w:cs="Times New Roman"/>
          <w:sz w:val="24"/>
          <w:szCs w:val="24"/>
          <w:lang w:val="es-ES" w:eastAsia="es-ES"/>
        </w:rPr>
        <w:t xml:space="preserve">Que, </w:t>
      </w:r>
      <w:r w:rsidR="00EF1DF2" w:rsidRPr="00777C4F">
        <w:rPr>
          <w:rFonts w:ascii="Times New Roman" w:hAnsi="Times New Roman" w:cs="Times New Roman"/>
          <w:sz w:val="24"/>
          <w:szCs w:val="24"/>
          <w:lang w:val="es-ES" w:eastAsia="es-ES"/>
        </w:rPr>
        <w:t xml:space="preserve">por su parte, ratificando el rechazo de cobertura, </w:t>
      </w:r>
      <w:r w:rsidR="00777C4F">
        <w:rPr>
          <w:rFonts w:ascii="Times New Roman" w:hAnsi="Times New Roman"/>
          <w:sz w:val="24"/>
          <w:szCs w:val="24"/>
        </w:rPr>
        <w:t xml:space="preserve">.................. </w:t>
      </w:r>
      <w:r w:rsidR="007E628E" w:rsidRPr="00777C4F">
        <w:rPr>
          <w:rFonts w:ascii="Times New Roman" w:eastAsia="Times New Roman" w:hAnsi="Times New Roman" w:cs="Times New Roman"/>
          <w:sz w:val="24"/>
          <w:szCs w:val="24"/>
          <w:lang w:val="es-PE" w:eastAsia="es-ES"/>
        </w:rPr>
        <w:t>expresa</w:t>
      </w:r>
      <w:r w:rsidR="006A7702" w:rsidRPr="00777C4F">
        <w:rPr>
          <w:rFonts w:ascii="Times New Roman" w:hAnsi="Times New Roman" w:cs="Times New Roman"/>
          <w:sz w:val="24"/>
          <w:szCs w:val="24"/>
          <w:lang w:val="es-ES"/>
        </w:rPr>
        <w:t xml:space="preserve"> resumidamente</w:t>
      </w:r>
      <w:r w:rsidR="00EF1DF2" w:rsidRPr="00777C4F">
        <w:rPr>
          <w:rFonts w:ascii="Times New Roman" w:hAnsi="Times New Roman" w:cs="Times New Roman"/>
          <w:sz w:val="24"/>
          <w:szCs w:val="24"/>
          <w:lang w:val="es-ES"/>
        </w:rPr>
        <w:t xml:space="preserve"> </w:t>
      </w:r>
      <w:r w:rsidR="006A7702" w:rsidRPr="00777C4F">
        <w:rPr>
          <w:rFonts w:ascii="Times New Roman" w:hAnsi="Times New Roman" w:cs="Times New Roman"/>
          <w:sz w:val="24"/>
          <w:szCs w:val="24"/>
          <w:lang w:val="es-ES"/>
        </w:rPr>
        <w:t>lo siguiente</w:t>
      </w:r>
      <w:r w:rsidR="009A766E" w:rsidRPr="00777C4F">
        <w:rPr>
          <w:rFonts w:ascii="Times New Roman" w:hAnsi="Times New Roman" w:cs="Times New Roman"/>
          <w:sz w:val="24"/>
          <w:szCs w:val="24"/>
          <w:lang w:val="es-ES"/>
        </w:rPr>
        <w:t>:</w:t>
      </w:r>
      <w:r w:rsidR="00585112" w:rsidRPr="00777C4F">
        <w:rPr>
          <w:rFonts w:ascii="Times New Roman" w:hAnsi="Times New Roman" w:cs="Times New Roman"/>
          <w:sz w:val="24"/>
          <w:szCs w:val="24"/>
          <w:lang w:val="es-ES"/>
        </w:rPr>
        <w:t xml:space="preserve"> </w:t>
      </w:r>
      <w:r w:rsidR="00791398" w:rsidRPr="00777C4F">
        <w:rPr>
          <w:rFonts w:ascii="Times New Roman" w:hAnsi="Times New Roman" w:cs="Times New Roman"/>
          <w:sz w:val="24"/>
          <w:szCs w:val="24"/>
          <w:lang w:val="es-ES" w:eastAsia="es-ES"/>
        </w:rPr>
        <w:t xml:space="preserve">a) </w:t>
      </w:r>
      <w:r w:rsidR="00791398" w:rsidRPr="00777C4F">
        <w:rPr>
          <w:rFonts w:ascii="Times New Roman" w:hAnsi="Times New Roman" w:cs="Times New Roman"/>
          <w:bCs/>
          <w:sz w:val="24"/>
          <w:szCs w:val="24"/>
          <w:lang w:val="es-ES"/>
        </w:rPr>
        <w:t xml:space="preserve">El 5 de noviembre de 2019 la reclamante contrató el Seguro de Protección de Tarjetas 360º, tomando conocimiento de sus términos y condiciones, entre ellos, de las cargas en caso de ocurrencia de un siniestro, en particular de la carga de realizar la denuncia policial dentro de las </w:t>
      </w:r>
      <w:r w:rsidR="00AA019A" w:rsidRPr="00777C4F">
        <w:rPr>
          <w:rFonts w:ascii="Times New Roman" w:hAnsi="Times New Roman" w:cs="Times New Roman"/>
          <w:bCs/>
          <w:sz w:val="24"/>
          <w:szCs w:val="24"/>
          <w:lang w:val="es-ES"/>
        </w:rPr>
        <w:t>cuatro (</w:t>
      </w:r>
      <w:r w:rsidR="00791398" w:rsidRPr="00777C4F">
        <w:rPr>
          <w:rFonts w:ascii="Times New Roman" w:hAnsi="Times New Roman" w:cs="Times New Roman"/>
          <w:bCs/>
          <w:sz w:val="24"/>
          <w:szCs w:val="24"/>
          <w:lang w:val="es-ES"/>
        </w:rPr>
        <w:t>4</w:t>
      </w:r>
      <w:r w:rsidR="00AA019A" w:rsidRPr="00777C4F">
        <w:rPr>
          <w:rFonts w:ascii="Times New Roman" w:hAnsi="Times New Roman" w:cs="Times New Roman"/>
          <w:bCs/>
          <w:sz w:val="24"/>
          <w:szCs w:val="24"/>
          <w:lang w:val="es-ES"/>
        </w:rPr>
        <w:t>)</w:t>
      </w:r>
      <w:r w:rsidR="00791398" w:rsidRPr="00777C4F">
        <w:rPr>
          <w:rFonts w:ascii="Times New Roman" w:hAnsi="Times New Roman" w:cs="Times New Roman"/>
          <w:bCs/>
          <w:sz w:val="24"/>
          <w:szCs w:val="24"/>
          <w:lang w:val="es-ES"/>
        </w:rPr>
        <w:t xml:space="preserve"> horas de ocurrido el evento de robo, extravío o hurto, b) El 5 de julio de 2020 se solicitó a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 xml:space="preserve">la aplicación del seguro, señalando que el 3 y 5 de marzo de 2020 se registran compras por internet que no ha realizado la asegurada, por lo que se procedió a dar trámite a la solicitud de cobertura, c) Habiéndose advertido de una inconsistencia en la denuncia, dado que aparece como fecha de ocurrencia la misma fecha de la denuncia, 22 de mayo de 2020,  mediante correo electrónico del 17 de julio de 2020 se solicitó una ampliación de la denuncia en donde aparezca la fecha correcta del evento, que sería el 5 de marzo de 2020, d) El 20 de julio de 2020 la reclamante presentó lo requerido, pero se aprecia que no se trata de una ampliación de denuncia, sino de una nueva denuncia, indicándose como fecha del evento al 5 de marzo de 2020, aunque la denuncia es realizada el 18 de julio de 2020; en consecuencia, la denuncia fue realizada luego de 4 horas de la ocurrencia del evento del 5 de marzo de 2020, situación que es aceptada por la propia asegurada en su correo electrónico del 9 de marzo de 2020, donde reconoce que no realizó la denuncia en la misma fecha de evento, habiéndosele informado por el </w:t>
      </w:r>
      <w:r w:rsidR="00777C4F">
        <w:rPr>
          <w:rFonts w:ascii="Times New Roman" w:hAnsi="Times New Roman"/>
          <w:sz w:val="24"/>
          <w:szCs w:val="24"/>
        </w:rPr>
        <w:t xml:space="preserve">..................  </w:t>
      </w:r>
      <w:r w:rsidR="00791398" w:rsidRPr="00777C4F">
        <w:rPr>
          <w:rFonts w:ascii="Times New Roman" w:hAnsi="Times New Roman" w:cs="Times New Roman"/>
          <w:bCs/>
          <w:sz w:val="24"/>
          <w:szCs w:val="24"/>
          <w:lang w:val="es-ES"/>
        </w:rPr>
        <w:t xml:space="preserve">que los consumos serian extornados, produciéndose luego el tema de la pandemia, e) Conforme a ello, el rechazo está sustentado por la inobservancia de la carga relativa a la oportunidad de la denuncia policial; pero sin perjuicio de ello, se destaca que, en el supuesto negado que hubiese sido oportuna la denuncia, igual se carecería de cobertura, dado que de acuerdo al contrato de seguro, la cobertura reclamada (consumos fraudulentos por internet) sólo aplica tratándose de las tarjetas de crédito y/o débito emitidas por el </w:t>
      </w:r>
      <w:r w:rsidR="00777C4F">
        <w:rPr>
          <w:rFonts w:ascii="Times New Roman" w:hAnsi="Times New Roman"/>
          <w:sz w:val="24"/>
          <w:szCs w:val="24"/>
        </w:rPr>
        <w:t>..................</w:t>
      </w:r>
      <w:r w:rsidR="00791398" w:rsidRPr="00777C4F">
        <w:rPr>
          <w:rFonts w:ascii="Times New Roman" w:hAnsi="Times New Roman" w:cs="Times New Roman"/>
          <w:bCs/>
          <w:sz w:val="24"/>
          <w:szCs w:val="24"/>
          <w:lang w:val="es-ES"/>
        </w:rPr>
        <w:t xml:space="preserve">, y no por terceras empresas financieras, como es el caso del </w:t>
      </w:r>
      <w:r w:rsidR="00777C4F">
        <w:rPr>
          <w:rFonts w:ascii="Times New Roman" w:hAnsi="Times New Roman"/>
          <w:sz w:val="24"/>
          <w:szCs w:val="24"/>
        </w:rPr>
        <w:t>..................</w:t>
      </w:r>
      <w:r w:rsidR="00791398" w:rsidRPr="00777C4F">
        <w:rPr>
          <w:rFonts w:ascii="Times New Roman" w:hAnsi="Times New Roman" w:cs="Times New Roman"/>
          <w:bCs/>
          <w:sz w:val="24"/>
          <w:szCs w:val="24"/>
          <w:lang w:val="es-ES"/>
        </w:rPr>
        <w:t>, y f) Se deja finalmente constancia de algunas inconsistencias entre los hechos del caso y la documentación generada: (i) según la primera denuncia (extemporánea), el robo se produjo en una de las esquinas de las avenidas Caminos del Inca con Benavides, cuando la asegurada estaba caminando, siendo el robo de su billetera perpetrado por dos sujetos; pero en la segunda denuncia (también extemporánea) se afirma que el evento ocurrió en la esquina de la avenida Caminos del Inca con Mercaderes (centro bancario), siendo que un sujeto golpea la mano de la asegurada y le arrebata su cartera, y (ii) Si el evento ocurrió el 5 de marzo de 2020, no se explica cómo un consumo por internet se realizó el 3 de marzo de 2020, dos días antes de la presunta primera compra</w:t>
      </w:r>
      <w:r w:rsidR="00B61EF6" w:rsidRPr="00777C4F">
        <w:rPr>
          <w:rFonts w:ascii="Times New Roman" w:hAnsi="Times New Roman" w:cs="Times New Roman"/>
          <w:bCs/>
          <w:sz w:val="24"/>
          <w:szCs w:val="24"/>
          <w:lang w:val="es-ES"/>
        </w:rPr>
        <w:t>;</w:t>
      </w:r>
    </w:p>
    <w:p w14:paraId="0E58F8D2" w14:textId="064E3FA6" w:rsidR="00565CB8" w:rsidRPr="00777C4F" w:rsidRDefault="00565CB8" w:rsidP="00791398">
      <w:pPr>
        <w:spacing w:after="0" w:line="240" w:lineRule="auto"/>
        <w:jc w:val="both"/>
        <w:rPr>
          <w:rFonts w:ascii="Times New Roman" w:hAnsi="Times New Roman" w:cs="Times New Roman"/>
          <w:bCs/>
          <w:sz w:val="24"/>
          <w:szCs w:val="24"/>
          <w:lang w:val="es-ES"/>
        </w:rPr>
      </w:pPr>
    </w:p>
    <w:p w14:paraId="02EC6EFE" w14:textId="4FD24CA6" w:rsidR="00565CB8" w:rsidRPr="00777C4F" w:rsidRDefault="00565CB8" w:rsidP="00791398">
      <w:pPr>
        <w:spacing w:after="0" w:line="240" w:lineRule="auto"/>
        <w:jc w:val="both"/>
        <w:rPr>
          <w:rFonts w:ascii="Times New Roman" w:hAnsi="Times New Roman" w:cs="Times New Roman"/>
          <w:bCs/>
          <w:sz w:val="24"/>
          <w:szCs w:val="24"/>
          <w:lang w:val="es-ES"/>
        </w:rPr>
      </w:pPr>
      <w:r w:rsidRPr="00777C4F">
        <w:rPr>
          <w:rFonts w:ascii="Times New Roman" w:hAnsi="Times New Roman" w:cs="Times New Roman"/>
          <w:bCs/>
          <w:sz w:val="24"/>
          <w:szCs w:val="24"/>
          <w:lang w:val="es-ES"/>
        </w:rPr>
        <w:t xml:space="preserve">Que, mediante correo electrónico del 28 de octubre de 2020, la reclamante niega haber recibido el correo electrónico de remisión de la póliza, tal como afirma </w:t>
      </w:r>
      <w:r w:rsidR="00777C4F">
        <w:rPr>
          <w:rFonts w:ascii="Times New Roman" w:hAnsi="Times New Roman"/>
          <w:sz w:val="24"/>
          <w:szCs w:val="24"/>
        </w:rPr>
        <w:t xml:space="preserve">.................. </w:t>
      </w:r>
      <w:r w:rsidRPr="00777C4F">
        <w:rPr>
          <w:rFonts w:ascii="Times New Roman" w:hAnsi="Times New Roman" w:cs="Times New Roman"/>
          <w:bCs/>
          <w:sz w:val="24"/>
          <w:szCs w:val="24"/>
          <w:lang w:val="es-ES"/>
        </w:rPr>
        <w:t>en sus descargos y a lo señalado en la audiencia de vista;</w:t>
      </w:r>
    </w:p>
    <w:p w14:paraId="39EC1873" w14:textId="65A2549E" w:rsidR="00565CB8" w:rsidRPr="00777C4F" w:rsidRDefault="00565CB8" w:rsidP="00791398">
      <w:pPr>
        <w:spacing w:after="0" w:line="240" w:lineRule="auto"/>
        <w:jc w:val="both"/>
        <w:rPr>
          <w:rFonts w:ascii="Times New Roman" w:hAnsi="Times New Roman" w:cs="Times New Roman"/>
          <w:bCs/>
          <w:sz w:val="24"/>
          <w:szCs w:val="24"/>
          <w:lang w:val="es-ES"/>
        </w:rPr>
      </w:pPr>
    </w:p>
    <w:p w14:paraId="1A0B08D0" w14:textId="56BD7E02" w:rsidR="00565CB8" w:rsidRPr="00777C4F" w:rsidRDefault="00565CB8" w:rsidP="00791398">
      <w:pPr>
        <w:spacing w:after="0" w:line="240" w:lineRule="auto"/>
        <w:jc w:val="both"/>
        <w:rPr>
          <w:rFonts w:ascii="Times New Roman" w:hAnsi="Times New Roman" w:cs="Times New Roman"/>
          <w:sz w:val="24"/>
          <w:szCs w:val="24"/>
          <w:lang w:val="es-ES"/>
        </w:rPr>
      </w:pPr>
      <w:r w:rsidRPr="00777C4F">
        <w:rPr>
          <w:rFonts w:ascii="Times New Roman" w:hAnsi="Times New Roman" w:cs="Times New Roman"/>
          <w:bCs/>
          <w:sz w:val="24"/>
          <w:szCs w:val="24"/>
          <w:lang w:val="es-ES"/>
        </w:rPr>
        <w:t xml:space="preserve">Que, por su parte, mediante escrito del 29 de octubre de 2020, </w:t>
      </w:r>
      <w:r w:rsidR="00777C4F">
        <w:rPr>
          <w:rFonts w:ascii="Times New Roman" w:hAnsi="Times New Roman"/>
          <w:sz w:val="24"/>
          <w:szCs w:val="24"/>
        </w:rPr>
        <w:t xml:space="preserve">.................. </w:t>
      </w:r>
      <w:r w:rsidRPr="00777C4F">
        <w:rPr>
          <w:rFonts w:ascii="Times New Roman" w:hAnsi="Times New Roman" w:cs="Times New Roman"/>
          <w:bCs/>
          <w:sz w:val="24"/>
          <w:szCs w:val="24"/>
          <w:lang w:val="es-ES"/>
        </w:rPr>
        <w:t>reitera lo ya expresado en sus descargos a la reclamación, destacando que</w:t>
      </w:r>
      <w:r w:rsidR="007B109E" w:rsidRPr="00777C4F">
        <w:rPr>
          <w:rFonts w:ascii="Times New Roman" w:hAnsi="Times New Roman" w:cs="Times New Roman"/>
          <w:bCs/>
          <w:sz w:val="24"/>
          <w:szCs w:val="24"/>
          <w:lang w:val="es-ES"/>
        </w:rPr>
        <w:t>,</w:t>
      </w:r>
      <w:r w:rsidRPr="00777C4F">
        <w:rPr>
          <w:rFonts w:ascii="Times New Roman" w:hAnsi="Times New Roman" w:cs="Times New Roman"/>
          <w:bCs/>
          <w:sz w:val="24"/>
          <w:szCs w:val="24"/>
          <w:lang w:val="es-ES"/>
        </w:rPr>
        <w:t xml:space="preserve"> </w:t>
      </w:r>
      <w:proofErr w:type="gramStart"/>
      <w:r w:rsidRPr="00777C4F">
        <w:rPr>
          <w:rFonts w:ascii="Times New Roman" w:hAnsi="Times New Roman" w:cs="Times New Roman"/>
          <w:bCs/>
          <w:sz w:val="24"/>
          <w:szCs w:val="24"/>
          <w:lang w:val="es-ES"/>
        </w:rPr>
        <w:t>de acuerdo a</w:t>
      </w:r>
      <w:proofErr w:type="gramEnd"/>
      <w:r w:rsidRPr="00777C4F">
        <w:rPr>
          <w:rFonts w:ascii="Times New Roman" w:hAnsi="Times New Roman" w:cs="Times New Roman"/>
          <w:bCs/>
          <w:sz w:val="24"/>
          <w:szCs w:val="24"/>
          <w:lang w:val="es-ES"/>
        </w:rPr>
        <w:t xml:space="preserve"> la autorización expresamente extendida en su oportunidad, la </w:t>
      </w:r>
      <w:r w:rsidR="007B109E" w:rsidRPr="00777C4F">
        <w:rPr>
          <w:rFonts w:ascii="Times New Roman" w:hAnsi="Times New Roman" w:cs="Times New Roman"/>
          <w:bCs/>
          <w:sz w:val="24"/>
          <w:szCs w:val="24"/>
          <w:lang w:val="es-ES"/>
        </w:rPr>
        <w:t>solicitante/</w:t>
      </w:r>
      <w:r w:rsidRPr="00777C4F">
        <w:rPr>
          <w:rFonts w:ascii="Times New Roman" w:hAnsi="Times New Roman" w:cs="Times New Roman"/>
          <w:bCs/>
          <w:sz w:val="24"/>
          <w:szCs w:val="24"/>
          <w:lang w:val="es-ES"/>
        </w:rPr>
        <w:t xml:space="preserve">asegurada autorizó la remisión de la póliza a la dirección electrónica que indico, lo cual cumplió la aseguradora, por </w:t>
      </w:r>
      <w:r w:rsidR="007B109E" w:rsidRPr="00777C4F">
        <w:rPr>
          <w:rFonts w:ascii="Times New Roman" w:hAnsi="Times New Roman" w:cs="Times New Roman"/>
          <w:bCs/>
          <w:sz w:val="24"/>
          <w:szCs w:val="24"/>
          <w:lang w:val="es-ES"/>
        </w:rPr>
        <w:t xml:space="preserve">lo </w:t>
      </w:r>
      <w:r w:rsidRPr="00777C4F">
        <w:rPr>
          <w:rFonts w:ascii="Times New Roman" w:hAnsi="Times New Roman" w:cs="Times New Roman"/>
          <w:bCs/>
          <w:sz w:val="24"/>
          <w:szCs w:val="24"/>
          <w:lang w:val="es-ES"/>
        </w:rPr>
        <w:t>que sí conoció del procedimiento a seguir en caso de siniestro;</w:t>
      </w:r>
    </w:p>
    <w:p w14:paraId="62CC603C" w14:textId="77777777" w:rsidR="00B732FF" w:rsidRPr="00777C4F" w:rsidRDefault="00B732FF" w:rsidP="00FF399A">
      <w:pPr>
        <w:spacing w:after="0" w:line="240" w:lineRule="auto"/>
        <w:jc w:val="both"/>
        <w:rPr>
          <w:rFonts w:ascii="Times New Roman" w:hAnsi="Times New Roman" w:cs="Times New Roman"/>
          <w:bCs/>
          <w:sz w:val="24"/>
          <w:szCs w:val="24"/>
          <w:lang w:val="es-ES"/>
        </w:rPr>
      </w:pPr>
    </w:p>
    <w:p w14:paraId="3607FC05" w14:textId="5CB99D2B" w:rsidR="0010186E" w:rsidRPr="00777C4F" w:rsidRDefault="0010186E" w:rsidP="00D2468D">
      <w:pPr>
        <w:spacing w:after="0" w:line="240" w:lineRule="auto"/>
        <w:jc w:val="both"/>
        <w:rPr>
          <w:rFonts w:ascii="Times New Roman" w:hAnsi="Times New Roman" w:cs="Times New Roman"/>
          <w:sz w:val="24"/>
          <w:szCs w:val="24"/>
          <w:lang w:val="es-ES"/>
        </w:rPr>
      </w:pPr>
      <w:r w:rsidRPr="00777C4F">
        <w:rPr>
          <w:rFonts w:ascii="Times New Roman" w:eastAsia="Times New Roman" w:hAnsi="Times New Roman" w:cs="Times New Roman"/>
          <w:bCs/>
          <w:sz w:val="24"/>
          <w:szCs w:val="24"/>
          <w:lang w:val="es-PE" w:eastAsia="es-ES"/>
        </w:rPr>
        <w:t>Que,</w:t>
      </w:r>
      <w:r w:rsidRPr="00777C4F">
        <w:rPr>
          <w:rFonts w:ascii="Times New Roman" w:hAnsi="Times New Roman" w:cs="Times New Roman"/>
          <w:sz w:val="24"/>
          <w:szCs w:val="24"/>
          <w:lang w:val="es-PE"/>
        </w:rPr>
        <w:t xml:space="preserve"> a la fecha, el estado del proceso permite que este </w:t>
      </w:r>
      <w:r w:rsidR="00A75298" w:rsidRPr="00777C4F">
        <w:rPr>
          <w:rFonts w:ascii="Times New Roman" w:hAnsi="Times New Roman" w:cs="Times New Roman"/>
          <w:sz w:val="24"/>
          <w:szCs w:val="24"/>
          <w:lang w:val="es-PE"/>
        </w:rPr>
        <w:t>Ó</w:t>
      </w:r>
      <w:r w:rsidRPr="00777C4F">
        <w:rPr>
          <w:rFonts w:ascii="Times New Roman" w:hAnsi="Times New Roman" w:cs="Times New Roman"/>
          <w:sz w:val="24"/>
          <w:szCs w:val="24"/>
          <w:lang w:val="es-PE"/>
        </w:rPr>
        <w:t xml:space="preserve">rgano </w:t>
      </w:r>
      <w:r w:rsidR="00A75298" w:rsidRPr="00777C4F">
        <w:rPr>
          <w:rFonts w:ascii="Times New Roman" w:hAnsi="Times New Roman" w:cs="Times New Roman"/>
          <w:sz w:val="24"/>
          <w:szCs w:val="24"/>
          <w:lang w:val="es-PE"/>
        </w:rPr>
        <w:t>R</w:t>
      </w:r>
      <w:r w:rsidRPr="00777C4F">
        <w:rPr>
          <w:rFonts w:ascii="Times New Roman" w:hAnsi="Times New Roman" w:cs="Times New Roman"/>
          <w:sz w:val="24"/>
          <w:szCs w:val="24"/>
          <w:lang w:val="es-PE"/>
        </w:rPr>
        <w:t xml:space="preserve">esolutivo </w:t>
      </w:r>
      <w:r w:rsidR="00A75298" w:rsidRPr="00777C4F">
        <w:rPr>
          <w:rFonts w:ascii="Times New Roman" w:hAnsi="Times New Roman" w:cs="Times New Roman"/>
          <w:sz w:val="24"/>
          <w:szCs w:val="24"/>
          <w:lang w:val="es-PE"/>
        </w:rPr>
        <w:t>U</w:t>
      </w:r>
      <w:r w:rsidRPr="00777C4F">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777C4F">
        <w:rPr>
          <w:rFonts w:ascii="Times New Roman" w:hAnsi="Times New Roman" w:cs="Times New Roman"/>
          <w:sz w:val="24"/>
          <w:szCs w:val="24"/>
          <w:lang w:val="es-PE"/>
        </w:rPr>
        <w:t xml:space="preserve"> documentos que obran en el expediente</w:t>
      </w:r>
      <w:r w:rsidRPr="00777C4F">
        <w:rPr>
          <w:rFonts w:ascii="Times New Roman" w:hAnsi="Times New Roman" w:cs="Times New Roman"/>
          <w:sz w:val="24"/>
          <w:szCs w:val="24"/>
          <w:lang w:val="es-PE"/>
        </w:rPr>
        <w:t>;</w:t>
      </w:r>
    </w:p>
    <w:p w14:paraId="01F58E1C" w14:textId="77777777" w:rsidR="00D2468D" w:rsidRPr="00777C4F"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777C4F" w:rsidRDefault="00DA743E" w:rsidP="009F7C08">
      <w:pPr>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b/>
          <w:bCs/>
          <w:sz w:val="24"/>
          <w:szCs w:val="24"/>
          <w:lang w:val="es-PE" w:eastAsia="es-ES"/>
        </w:rPr>
        <w:t>Considerando:</w:t>
      </w:r>
    </w:p>
    <w:p w14:paraId="255BAD42" w14:textId="77777777" w:rsidR="00DA743E" w:rsidRPr="00777C4F"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777C4F" w:rsidRDefault="00DA743E" w:rsidP="00DA743E">
      <w:pPr>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b/>
          <w:sz w:val="24"/>
          <w:szCs w:val="24"/>
          <w:u w:val="single"/>
          <w:lang w:val="es-PE" w:eastAsia="es-ES"/>
        </w:rPr>
        <w:t>Primero</w:t>
      </w:r>
      <w:r w:rsidRPr="00777C4F">
        <w:rPr>
          <w:rFonts w:ascii="Times New Roman" w:eastAsia="Times New Roman" w:hAnsi="Times New Roman" w:cs="Times New Roman"/>
          <w:b/>
          <w:sz w:val="24"/>
          <w:szCs w:val="24"/>
          <w:lang w:val="es-PE" w:eastAsia="es-ES"/>
        </w:rPr>
        <w:t xml:space="preserve">: </w:t>
      </w:r>
      <w:r w:rsidRPr="00777C4F">
        <w:rPr>
          <w:rFonts w:ascii="Times New Roman" w:eastAsia="Times New Roman" w:hAnsi="Times New Roman" w:cs="Times New Roman"/>
          <w:sz w:val="24"/>
          <w:szCs w:val="24"/>
          <w:lang w:val="es-PE" w:eastAsia="es-ES"/>
        </w:rPr>
        <w:t>Conforme a su Reglamento, la</w:t>
      </w:r>
      <w:r w:rsidRPr="00777C4F">
        <w:rPr>
          <w:rFonts w:ascii="Times New Roman" w:eastAsia="Times New Roman" w:hAnsi="Times New Roman" w:cs="Times New Roman"/>
          <w:b/>
          <w:bCs/>
          <w:sz w:val="24"/>
          <w:szCs w:val="24"/>
          <w:lang w:val="es-PE" w:eastAsia="es-ES"/>
        </w:rPr>
        <w:t xml:space="preserve"> </w:t>
      </w:r>
      <w:r w:rsidRPr="00777C4F">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777C4F"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3D6D995" w:rsidR="00DA743E" w:rsidRPr="00777C4F" w:rsidRDefault="00DA743E" w:rsidP="00DA743E">
      <w:pPr>
        <w:spacing w:after="0" w:line="240" w:lineRule="auto"/>
        <w:jc w:val="both"/>
        <w:rPr>
          <w:rFonts w:ascii="Times New Roman" w:eastAsia="Times New Roman" w:hAnsi="Times New Roman" w:cs="Times New Roman"/>
          <w:bCs/>
          <w:sz w:val="24"/>
          <w:szCs w:val="24"/>
          <w:lang w:val="es-PE" w:eastAsia="es-ES"/>
        </w:rPr>
      </w:pPr>
      <w:r w:rsidRPr="00777C4F">
        <w:rPr>
          <w:rFonts w:ascii="Times New Roman" w:eastAsia="Times New Roman" w:hAnsi="Times New Roman" w:cs="Times New Roman"/>
          <w:b/>
          <w:bCs/>
          <w:sz w:val="24"/>
          <w:szCs w:val="24"/>
          <w:u w:val="single"/>
          <w:lang w:val="es-PE" w:eastAsia="es-ES"/>
        </w:rPr>
        <w:t>Segundo</w:t>
      </w:r>
      <w:r w:rsidRPr="00777C4F">
        <w:rPr>
          <w:rFonts w:ascii="Times New Roman" w:eastAsia="Times New Roman" w:hAnsi="Times New Roman" w:cs="Times New Roman"/>
          <w:b/>
          <w:bCs/>
          <w:sz w:val="24"/>
          <w:szCs w:val="24"/>
          <w:lang w:val="es-PE" w:eastAsia="es-ES"/>
        </w:rPr>
        <w:t>:</w:t>
      </w:r>
      <w:r w:rsidRPr="00777C4F">
        <w:rPr>
          <w:rFonts w:ascii="Times New Roman" w:eastAsia="Times New Roman" w:hAnsi="Times New Roman" w:cs="Times New Roman"/>
          <w:bCs/>
          <w:sz w:val="24"/>
          <w:szCs w:val="24"/>
          <w:lang w:val="es-PE" w:eastAsia="es-ES"/>
        </w:rPr>
        <w:t xml:space="preserve"> </w:t>
      </w:r>
      <w:r w:rsidRPr="00777C4F">
        <w:rPr>
          <w:rFonts w:ascii="Times New Roman" w:eastAsia="Times New Roman" w:hAnsi="Times New Roman" w:cs="Times New Roman"/>
          <w:sz w:val="24"/>
          <w:szCs w:val="24"/>
          <w:lang w:val="es-PE" w:eastAsia="es-ES"/>
        </w:rPr>
        <w:t xml:space="preserve">Asimismo, </w:t>
      </w:r>
      <w:proofErr w:type="gramStart"/>
      <w:r w:rsidRPr="00777C4F">
        <w:rPr>
          <w:rFonts w:ascii="Times New Roman" w:eastAsia="Times New Roman" w:hAnsi="Times New Roman" w:cs="Times New Roman"/>
          <w:sz w:val="24"/>
          <w:szCs w:val="24"/>
          <w:lang w:val="es-PE" w:eastAsia="es-ES"/>
        </w:rPr>
        <w:t>de acuerdo a</w:t>
      </w:r>
      <w:proofErr w:type="gramEnd"/>
      <w:r w:rsidRPr="00777C4F">
        <w:rPr>
          <w:rFonts w:ascii="Times New Roman" w:eastAsia="Times New Roman" w:hAnsi="Times New Roman" w:cs="Times New Roman"/>
          <w:sz w:val="24"/>
          <w:szCs w:val="24"/>
          <w:lang w:val="es-PE" w:eastAsia="es-ES"/>
        </w:rPr>
        <w:t xml:space="preserve"> </w:t>
      </w:r>
      <w:r w:rsidRPr="00777C4F">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r w:rsidR="00AA019A" w:rsidRPr="00777C4F">
        <w:rPr>
          <w:rFonts w:ascii="Times New Roman" w:eastAsia="Times New Roman" w:hAnsi="Times New Roman" w:cs="Times New Roman"/>
          <w:bCs/>
          <w:sz w:val="24"/>
          <w:szCs w:val="24"/>
          <w:lang w:val="es-PE" w:eastAsia="es-ES"/>
        </w:rPr>
        <w:t>.  En consecuencia,</w:t>
      </w:r>
      <w:r w:rsidRPr="00777C4F">
        <w:rPr>
          <w:rFonts w:ascii="Times New Roman" w:eastAsia="Times New Roman" w:hAnsi="Times New Roman" w:cs="Times New Roman"/>
          <w:bCs/>
          <w:sz w:val="24"/>
          <w:szCs w:val="24"/>
          <w:lang w:val="es-PE" w:eastAsia="es-ES"/>
        </w:rPr>
        <w:t xml:space="preserve"> las reclamaciones por materias distintas al otorgamiento de cobertura</w:t>
      </w:r>
      <w:r w:rsidR="00A01D53" w:rsidRPr="00777C4F">
        <w:rPr>
          <w:rFonts w:ascii="Times New Roman" w:eastAsia="Times New Roman" w:hAnsi="Times New Roman" w:cs="Times New Roman"/>
          <w:bCs/>
          <w:sz w:val="24"/>
          <w:szCs w:val="24"/>
          <w:lang w:val="es-PE" w:eastAsia="es-ES"/>
        </w:rPr>
        <w:t xml:space="preserve"> y pago de indemnizaciones</w:t>
      </w:r>
      <w:r w:rsidRPr="00777C4F">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777C4F">
        <w:rPr>
          <w:rFonts w:ascii="Times New Roman" w:eastAsia="Times New Roman" w:hAnsi="Times New Roman" w:cs="Times New Roman"/>
          <w:bCs/>
          <w:sz w:val="24"/>
          <w:szCs w:val="24"/>
          <w:lang w:val="es-PE" w:eastAsia="es-ES"/>
        </w:rPr>
        <w:t xml:space="preserve"> relativas a</w:t>
      </w:r>
      <w:r w:rsidRPr="00777C4F">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777C4F"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777C4F" w:rsidRDefault="0078098D" w:rsidP="0078098D">
      <w:pPr>
        <w:spacing w:after="0" w:line="240" w:lineRule="auto"/>
        <w:jc w:val="both"/>
        <w:rPr>
          <w:rFonts w:ascii="Times New Roman" w:eastAsia="Times New Roman" w:hAnsi="Times New Roman" w:cs="Times New Roman"/>
          <w:sz w:val="24"/>
          <w:szCs w:val="24"/>
          <w:lang w:val="es-ES" w:eastAsia="es-ES"/>
        </w:rPr>
      </w:pPr>
      <w:r w:rsidRPr="00777C4F">
        <w:rPr>
          <w:rFonts w:ascii="Times New Roman" w:eastAsia="Times New Roman" w:hAnsi="Times New Roman" w:cs="Times New Roman"/>
          <w:b/>
          <w:bCs/>
          <w:sz w:val="24"/>
          <w:szCs w:val="24"/>
          <w:u w:val="single"/>
          <w:lang w:val="es-PE" w:eastAsia="es-ES"/>
        </w:rPr>
        <w:t>Tercero</w:t>
      </w:r>
      <w:r w:rsidRPr="00777C4F">
        <w:rPr>
          <w:rFonts w:ascii="Times New Roman" w:eastAsia="Times New Roman" w:hAnsi="Times New Roman" w:cs="Times New Roman"/>
          <w:b/>
          <w:bCs/>
          <w:sz w:val="24"/>
          <w:szCs w:val="24"/>
          <w:lang w:val="es-PE" w:eastAsia="es-ES"/>
        </w:rPr>
        <w:t>:</w:t>
      </w:r>
      <w:r w:rsidRPr="00777C4F">
        <w:rPr>
          <w:rFonts w:ascii="Times New Roman" w:eastAsia="Times New Roman" w:hAnsi="Times New Roman" w:cs="Times New Roman"/>
          <w:sz w:val="24"/>
          <w:szCs w:val="24"/>
          <w:lang w:val="es-PE" w:eastAsia="es-ES"/>
        </w:rPr>
        <w:t xml:space="preserve"> Que, de acuerdo a la Ley Nro. </w:t>
      </w:r>
      <w:r w:rsidRPr="00777C4F">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777C4F">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777C4F"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777C4F" w:rsidRDefault="0078098D" w:rsidP="0078098D">
      <w:pPr>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b/>
          <w:sz w:val="24"/>
          <w:szCs w:val="24"/>
          <w:u w:val="single"/>
          <w:lang w:val="es-PE" w:eastAsia="es-ES"/>
        </w:rPr>
        <w:t>Cuarto</w:t>
      </w:r>
      <w:r w:rsidRPr="00777C4F">
        <w:rPr>
          <w:rFonts w:ascii="Times New Roman" w:eastAsia="Times New Roman" w:hAnsi="Times New Roman" w:cs="Times New Roman"/>
          <w:b/>
          <w:sz w:val="24"/>
          <w:szCs w:val="24"/>
          <w:lang w:val="es-PE" w:eastAsia="es-ES"/>
        </w:rPr>
        <w:t>:</w:t>
      </w:r>
      <w:r w:rsidRPr="00777C4F">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777C4F"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777C4F" w:rsidRDefault="0078098D" w:rsidP="0078098D">
      <w:pPr>
        <w:spacing w:after="0" w:line="240" w:lineRule="auto"/>
        <w:jc w:val="both"/>
        <w:rPr>
          <w:rFonts w:ascii="Times New Roman" w:eastAsia="Times New Roman" w:hAnsi="Times New Roman" w:cs="Times New Roman"/>
          <w:sz w:val="24"/>
          <w:szCs w:val="24"/>
          <w:lang w:val="es-ES" w:eastAsia="es-ES"/>
        </w:rPr>
      </w:pPr>
      <w:r w:rsidRPr="00777C4F">
        <w:rPr>
          <w:rFonts w:ascii="Times New Roman" w:eastAsia="Times New Roman" w:hAnsi="Times New Roman" w:cs="Times New Roman"/>
          <w:b/>
          <w:bCs/>
          <w:sz w:val="24"/>
          <w:szCs w:val="24"/>
          <w:u w:val="single"/>
          <w:lang w:val="es-PE" w:eastAsia="es-ES"/>
        </w:rPr>
        <w:t>Quinto</w:t>
      </w:r>
      <w:r w:rsidRPr="00777C4F">
        <w:rPr>
          <w:rFonts w:ascii="Times New Roman" w:eastAsia="Times New Roman" w:hAnsi="Times New Roman" w:cs="Times New Roman"/>
          <w:b/>
          <w:bCs/>
          <w:sz w:val="24"/>
          <w:szCs w:val="24"/>
          <w:lang w:val="es-PE" w:eastAsia="es-ES"/>
        </w:rPr>
        <w:t xml:space="preserve">: </w:t>
      </w:r>
      <w:r w:rsidRPr="00777C4F">
        <w:rPr>
          <w:rFonts w:ascii="Times New Roman" w:eastAsia="Times New Roman" w:hAnsi="Times New Roman" w:cs="Times New Roman"/>
          <w:bCs/>
          <w:sz w:val="24"/>
          <w:szCs w:val="24"/>
          <w:lang w:val="es-PE" w:eastAsia="es-ES"/>
        </w:rPr>
        <w:t>Que, conforme al</w:t>
      </w:r>
      <w:r w:rsidRPr="00777C4F">
        <w:rPr>
          <w:rFonts w:ascii="Times New Roman" w:eastAsia="Times New Roman" w:hAnsi="Times New Roman" w:cs="Times New Roman"/>
          <w:b/>
          <w:bCs/>
          <w:sz w:val="24"/>
          <w:szCs w:val="24"/>
          <w:lang w:val="es-PE" w:eastAsia="es-ES"/>
        </w:rPr>
        <w:t xml:space="preserve"> </w:t>
      </w:r>
      <w:r w:rsidRPr="00777C4F">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777C4F" w:rsidRDefault="0078098D" w:rsidP="0078098D">
      <w:pPr>
        <w:spacing w:after="0" w:line="240" w:lineRule="auto"/>
        <w:jc w:val="both"/>
        <w:rPr>
          <w:rFonts w:ascii="Times New Roman" w:eastAsia="Times New Roman" w:hAnsi="Times New Roman" w:cs="Times New Roman"/>
          <w:sz w:val="24"/>
          <w:szCs w:val="24"/>
          <w:lang w:val="es-PE" w:eastAsia="es-ES"/>
        </w:rPr>
      </w:pPr>
    </w:p>
    <w:p w14:paraId="030A3BA8" w14:textId="0B8E34DA" w:rsidR="00AA019A" w:rsidRPr="00777C4F" w:rsidRDefault="00272B7B" w:rsidP="00272B7B">
      <w:pPr>
        <w:tabs>
          <w:tab w:val="left" w:pos="2160"/>
        </w:tabs>
        <w:spacing w:after="0" w:line="240" w:lineRule="auto"/>
        <w:jc w:val="both"/>
        <w:rPr>
          <w:rFonts w:ascii="Times New Roman" w:eastAsia="Times New Roman" w:hAnsi="Times New Roman" w:cs="Times New Roman"/>
          <w:b/>
          <w:bCs/>
          <w:i/>
          <w:iCs/>
          <w:sz w:val="24"/>
          <w:szCs w:val="24"/>
          <w:lang w:val="es-PE" w:eastAsia="es-ES"/>
        </w:rPr>
      </w:pPr>
      <w:r w:rsidRPr="00777C4F">
        <w:rPr>
          <w:rFonts w:ascii="Times New Roman" w:eastAsia="Times New Roman" w:hAnsi="Times New Roman" w:cs="Times New Roman"/>
          <w:b/>
          <w:sz w:val="24"/>
          <w:szCs w:val="24"/>
          <w:u w:val="single"/>
          <w:lang w:val="es-ES" w:eastAsia="es-ES"/>
        </w:rPr>
        <w:t>Sexto</w:t>
      </w:r>
      <w:r w:rsidRPr="00777C4F">
        <w:rPr>
          <w:rFonts w:ascii="Times New Roman" w:eastAsia="Times New Roman" w:hAnsi="Times New Roman" w:cs="Times New Roman"/>
          <w:b/>
          <w:sz w:val="24"/>
          <w:szCs w:val="24"/>
          <w:lang w:val="es-ES" w:eastAsia="es-ES"/>
        </w:rPr>
        <w:t>:</w:t>
      </w:r>
      <w:r w:rsidRPr="00777C4F">
        <w:rPr>
          <w:rFonts w:ascii="Times New Roman" w:eastAsia="Times New Roman" w:hAnsi="Times New Roman" w:cs="Times New Roman"/>
          <w:b/>
          <w:sz w:val="24"/>
          <w:szCs w:val="24"/>
          <w:lang w:val="es-PE" w:eastAsia="es-ES"/>
        </w:rPr>
        <w:t xml:space="preserve"> </w:t>
      </w:r>
      <w:r w:rsidRPr="00777C4F">
        <w:rPr>
          <w:rFonts w:ascii="Times New Roman" w:eastAsia="Times New Roman" w:hAnsi="Times New Roman" w:cs="Times New Roman"/>
          <w:sz w:val="24"/>
          <w:szCs w:val="24"/>
          <w:lang w:val="es-PE" w:eastAsia="es-ES"/>
        </w:rPr>
        <w:t>Sobre la base de los términos contenidos en la reclamación</w:t>
      </w:r>
      <w:r w:rsidRPr="00777C4F">
        <w:rPr>
          <w:rFonts w:ascii="Times New Roman" w:eastAsia="Times New Roman" w:hAnsi="Times New Roman" w:cs="Times New Roman"/>
          <w:sz w:val="24"/>
          <w:szCs w:val="24"/>
          <w:lang w:val="es-419" w:eastAsia="es-ES"/>
        </w:rPr>
        <w:t xml:space="preserve">, </w:t>
      </w:r>
      <w:r w:rsidRPr="00777C4F">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AA019A" w:rsidRPr="00777C4F">
        <w:rPr>
          <w:rFonts w:ascii="Times New Roman" w:eastAsia="Times New Roman" w:hAnsi="Times New Roman" w:cs="Times New Roman"/>
          <w:sz w:val="24"/>
          <w:szCs w:val="24"/>
          <w:lang w:val="es-PE" w:eastAsia="es-ES"/>
        </w:rPr>
        <w:t>la</w:t>
      </w:r>
      <w:r w:rsidRPr="00777C4F">
        <w:rPr>
          <w:rFonts w:ascii="Times New Roman" w:eastAsia="Times New Roman" w:hAnsi="Times New Roman" w:cs="Times New Roman"/>
          <w:sz w:val="24"/>
          <w:szCs w:val="24"/>
          <w:lang w:val="es-PE" w:eastAsia="es-ES"/>
        </w:rPr>
        <w:t xml:space="preserve"> asegurad</w:t>
      </w:r>
      <w:r w:rsidR="00AA019A" w:rsidRPr="00777C4F">
        <w:rPr>
          <w:rFonts w:ascii="Times New Roman" w:eastAsia="Times New Roman" w:hAnsi="Times New Roman" w:cs="Times New Roman"/>
          <w:sz w:val="24"/>
          <w:szCs w:val="24"/>
          <w:lang w:val="es-PE" w:eastAsia="es-ES"/>
        </w:rPr>
        <w:t>a</w:t>
      </w:r>
      <w:r w:rsidRPr="00777C4F">
        <w:rPr>
          <w:rFonts w:ascii="Times New Roman" w:eastAsia="Times New Roman" w:hAnsi="Times New Roman" w:cs="Times New Roman"/>
          <w:sz w:val="24"/>
          <w:szCs w:val="24"/>
          <w:lang w:val="es-PE" w:eastAsia="es-ES"/>
        </w:rPr>
        <w:t>.  El rechazo se sustenta</w:t>
      </w:r>
      <w:r w:rsidR="00012066" w:rsidRPr="00777C4F">
        <w:rPr>
          <w:rFonts w:ascii="Times New Roman" w:eastAsia="Times New Roman" w:hAnsi="Times New Roman" w:cs="Times New Roman"/>
          <w:sz w:val="24"/>
          <w:szCs w:val="24"/>
          <w:lang w:val="es-PE" w:eastAsia="es-ES"/>
        </w:rPr>
        <w:t xml:space="preserve">, conforme a lo comunicado en su oportunidad por </w:t>
      </w:r>
      <w:r w:rsidR="00777C4F">
        <w:rPr>
          <w:rFonts w:ascii="Times New Roman" w:hAnsi="Times New Roman"/>
          <w:sz w:val="24"/>
          <w:szCs w:val="24"/>
        </w:rPr>
        <w:t>..................</w:t>
      </w:r>
      <w:r w:rsidR="00012066" w:rsidRPr="00777C4F">
        <w:rPr>
          <w:rFonts w:ascii="Times New Roman" w:eastAsia="Times New Roman" w:hAnsi="Times New Roman" w:cs="Times New Roman"/>
          <w:sz w:val="24"/>
          <w:szCs w:val="24"/>
          <w:lang w:val="es-PE" w:eastAsia="es-ES"/>
        </w:rPr>
        <w:t>,</w:t>
      </w:r>
      <w:r w:rsidRPr="00777C4F">
        <w:rPr>
          <w:rFonts w:ascii="Times New Roman" w:eastAsia="Times New Roman" w:hAnsi="Times New Roman" w:cs="Times New Roman"/>
          <w:sz w:val="24"/>
          <w:szCs w:val="24"/>
          <w:lang w:val="es-PE" w:eastAsia="es-ES"/>
        </w:rPr>
        <w:t xml:space="preserve"> en que </w:t>
      </w:r>
      <w:r w:rsidR="00AA019A" w:rsidRPr="00777C4F">
        <w:rPr>
          <w:rFonts w:ascii="Times New Roman" w:eastAsia="Times New Roman" w:hAnsi="Times New Roman" w:cs="Times New Roman"/>
          <w:sz w:val="24"/>
          <w:szCs w:val="24"/>
          <w:lang w:val="es-PE" w:eastAsia="es-ES"/>
        </w:rPr>
        <w:t>la asegurada inobservó una específica carga contractual, al n</w:t>
      </w:r>
      <w:r w:rsidR="006A67DC" w:rsidRPr="00777C4F">
        <w:rPr>
          <w:rFonts w:ascii="Times New Roman" w:eastAsia="Times New Roman" w:hAnsi="Times New Roman" w:cs="Times New Roman"/>
          <w:sz w:val="24"/>
          <w:szCs w:val="24"/>
          <w:lang w:val="es-PE" w:eastAsia="es-ES"/>
        </w:rPr>
        <w:t>o</w:t>
      </w:r>
      <w:r w:rsidR="00AA019A" w:rsidRPr="00777C4F">
        <w:rPr>
          <w:rFonts w:ascii="Times New Roman" w:eastAsia="Times New Roman" w:hAnsi="Times New Roman" w:cs="Times New Roman"/>
          <w:sz w:val="24"/>
          <w:szCs w:val="24"/>
          <w:lang w:val="es-PE" w:eastAsia="es-ES"/>
        </w:rPr>
        <w:t xml:space="preserve"> haber realizado la correspondiente denuncia policial dentro de las cuatro (4) horas siguientes a la ocurrencia del robo, evento ocurrido el 5 de marzo de 2020.</w:t>
      </w:r>
    </w:p>
    <w:p w14:paraId="6F13D8FC" w14:textId="77777777" w:rsidR="00272B7B" w:rsidRPr="00777C4F"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6F428B22" w:rsidR="001914C6" w:rsidRPr="00777C4F"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Y para estimar ello debe considerarse que, conforme a</w:t>
      </w:r>
      <w:r w:rsidR="00DD6329" w:rsidRPr="00777C4F">
        <w:rPr>
          <w:rFonts w:ascii="Times New Roman" w:eastAsia="Times New Roman" w:hAnsi="Times New Roman" w:cs="Times New Roman"/>
          <w:sz w:val="24"/>
          <w:szCs w:val="24"/>
          <w:lang w:val="es-PE" w:eastAsia="es-ES"/>
        </w:rPr>
        <w:t xml:space="preserve">l </w:t>
      </w:r>
      <w:r w:rsidRPr="00777C4F">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p>
    <w:p w14:paraId="66E078D5" w14:textId="621B3BBC" w:rsidR="00AA019A" w:rsidRPr="00777C4F" w:rsidRDefault="00AA019A"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49CF888B" w14:textId="4B247840" w:rsidR="00AA019A" w:rsidRPr="00777C4F" w:rsidRDefault="00AA019A"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lastRenderedPageBreak/>
        <w:t>Se deja expresa constancia que, conforme a la documentación presentada por la aseguradora con sus descargos a la reclamación, no es controvertida la existencia de la carga contractual antes referida, ni su conocimiento por parte de la asegurada</w:t>
      </w:r>
      <w:r w:rsidR="00732EDC" w:rsidRPr="00777C4F">
        <w:rPr>
          <w:rFonts w:ascii="Times New Roman" w:eastAsia="Times New Roman" w:hAnsi="Times New Roman" w:cs="Times New Roman"/>
          <w:sz w:val="24"/>
          <w:szCs w:val="24"/>
          <w:lang w:val="es-PE" w:eastAsia="es-ES"/>
        </w:rPr>
        <w:t xml:space="preserve">, </w:t>
      </w:r>
      <w:r w:rsidR="00565CB8" w:rsidRPr="00777C4F">
        <w:rPr>
          <w:rFonts w:ascii="Times New Roman" w:eastAsia="Times New Roman" w:hAnsi="Times New Roman" w:cs="Times New Roman"/>
          <w:sz w:val="24"/>
          <w:szCs w:val="24"/>
          <w:lang w:val="es-PE" w:eastAsia="es-ES"/>
        </w:rPr>
        <w:t>debiéndose destacar</w:t>
      </w:r>
      <w:r w:rsidR="00732EDC" w:rsidRPr="00777C4F">
        <w:rPr>
          <w:rFonts w:ascii="Times New Roman" w:eastAsia="Times New Roman" w:hAnsi="Times New Roman" w:cs="Times New Roman"/>
          <w:sz w:val="24"/>
          <w:szCs w:val="24"/>
          <w:lang w:val="es-PE" w:eastAsia="es-ES"/>
        </w:rPr>
        <w:t xml:space="preserve"> la documentación presentada por la aseguradora que acredita dicho conocimiento</w:t>
      </w:r>
      <w:r w:rsidR="00565CB8" w:rsidRPr="00777C4F">
        <w:rPr>
          <w:rFonts w:ascii="Times New Roman" w:eastAsia="Times New Roman" w:hAnsi="Times New Roman" w:cs="Times New Roman"/>
          <w:sz w:val="24"/>
          <w:szCs w:val="24"/>
          <w:lang w:val="es-PE" w:eastAsia="es-ES"/>
        </w:rPr>
        <w:t>,</w:t>
      </w:r>
      <w:r w:rsidR="00732EDC" w:rsidRPr="00777C4F">
        <w:rPr>
          <w:rFonts w:ascii="Times New Roman" w:eastAsia="Times New Roman" w:hAnsi="Times New Roman" w:cs="Times New Roman"/>
          <w:sz w:val="24"/>
          <w:szCs w:val="24"/>
          <w:lang w:val="es-PE" w:eastAsia="es-ES"/>
        </w:rPr>
        <w:t xml:space="preserve"> a</w:t>
      </w:r>
      <w:r w:rsidR="00565CB8" w:rsidRPr="00777C4F">
        <w:rPr>
          <w:rFonts w:ascii="Times New Roman" w:eastAsia="Times New Roman" w:hAnsi="Times New Roman" w:cs="Times New Roman"/>
          <w:sz w:val="24"/>
          <w:szCs w:val="24"/>
          <w:lang w:val="es-PE" w:eastAsia="es-ES"/>
        </w:rPr>
        <w:t>l haberse autorizado</w:t>
      </w:r>
      <w:r w:rsidR="00732EDC" w:rsidRPr="00777C4F">
        <w:rPr>
          <w:rFonts w:ascii="Times New Roman" w:eastAsia="Times New Roman" w:hAnsi="Times New Roman" w:cs="Times New Roman"/>
          <w:sz w:val="24"/>
          <w:szCs w:val="24"/>
          <w:lang w:val="es-PE" w:eastAsia="es-ES"/>
        </w:rPr>
        <w:t xml:space="preserve"> la remisión de la respectiva póliza a su correo electrónico señalado al efecto: </w:t>
      </w:r>
      <w:hyperlink r:id="rId9" w:history="1">
        <w:r w:rsidR="002C00ED">
          <w:rPr>
            <w:rFonts w:ascii="Times New Roman" w:hAnsi="Times New Roman"/>
            <w:sz w:val="24"/>
            <w:szCs w:val="24"/>
          </w:rPr>
          <w:t>..................</w:t>
        </w:r>
        <w:r w:rsidR="006A67DC" w:rsidRPr="00777C4F">
          <w:rPr>
            <w:rStyle w:val="Hipervnculo"/>
            <w:rFonts w:ascii="Times New Roman" w:eastAsia="Times New Roman" w:hAnsi="Times New Roman" w:cs="Times New Roman"/>
            <w:sz w:val="24"/>
            <w:szCs w:val="24"/>
            <w:lang w:val="es-PE" w:eastAsia="es-ES"/>
          </w:rPr>
          <w:t>@hotmail.com</w:t>
        </w:r>
      </w:hyperlink>
      <w:r w:rsidR="00565CB8" w:rsidRPr="00777C4F">
        <w:rPr>
          <w:rFonts w:ascii="Times New Roman" w:eastAsia="Times New Roman" w:hAnsi="Times New Roman" w:cs="Times New Roman"/>
          <w:sz w:val="24"/>
          <w:szCs w:val="24"/>
          <w:lang w:val="es-PE" w:eastAsia="es-ES"/>
        </w:rPr>
        <w:t xml:space="preserve"> (</w:t>
      </w:r>
      <w:r w:rsidR="006A67DC" w:rsidRPr="00777C4F">
        <w:rPr>
          <w:rFonts w:ascii="Times New Roman" w:eastAsia="Times New Roman" w:hAnsi="Times New Roman" w:cs="Times New Roman"/>
          <w:sz w:val="24"/>
          <w:szCs w:val="24"/>
          <w:lang w:val="es-PE" w:eastAsia="es-ES"/>
        </w:rPr>
        <w:t xml:space="preserve">sin perjuicio que, al solicitar cobertura, haya empleado una cuenta de correo electrónico distinta: </w:t>
      </w:r>
      <w:hyperlink r:id="rId10" w:history="1">
        <w:r w:rsidR="002C00ED">
          <w:rPr>
            <w:rFonts w:ascii="Times New Roman" w:hAnsi="Times New Roman"/>
            <w:sz w:val="24"/>
            <w:szCs w:val="24"/>
          </w:rPr>
          <w:t>..................</w:t>
        </w:r>
        <w:r w:rsidR="006A67DC" w:rsidRPr="00777C4F">
          <w:rPr>
            <w:rStyle w:val="Hipervnculo"/>
            <w:rFonts w:ascii="Times New Roman" w:eastAsia="Times New Roman" w:hAnsi="Times New Roman" w:cs="Times New Roman"/>
            <w:sz w:val="24"/>
            <w:szCs w:val="24"/>
            <w:lang w:val="es-PE" w:eastAsia="es-ES"/>
          </w:rPr>
          <w:t>@</w:t>
        </w:r>
        <w:r w:rsidR="002C00ED">
          <w:rPr>
            <w:rFonts w:ascii="Times New Roman" w:hAnsi="Times New Roman"/>
            <w:sz w:val="24"/>
            <w:szCs w:val="24"/>
          </w:rPr>
          <w:t>..................</w:t>
        </w:r>
        <w:r w:rsidR="006A67DC" w:rsidRPr="00777C4F">
          <w:rPr>
            <w:rStyle w:val="Hipervnculo"/>
            <w:rFonts w:ascii="Times New Roman" w:eastAsia="Times New Roman" w:hAnsi="Times New Roman" w:cs="Times New Roman"/>
            <w:sz w:val="24"/>
            <w:szCs w:val="24"/>
            <w:lang w:val="es-PE" w:eastAsia="es-ES"/>
          </w:rPr>
          <w:t>.pe</w:t>
        </w:r>
      </w:hyperlink>
      <w:r w:rsidR="00565CB8" w:rsidRPr="00777C4F">
        <w:rPr>
          <w:rStyle w:val="Hipervnculo"/>
          <w:rFonts w:ascii="Times New Roman" w:eastAsia="Times New Roman" w:hAnsi="Times New Roman" w:cs="Times New Roman"/>
          <w:sz w:val="24"/>
          <w:szCs w:val="24"/>
          <w:u w:val="none"/>
          <w:lang w:val="es-PE" w:eastAsia="es-ES"/>
        </w:rPr>
        <w:t>)</w:t>
      </w:r>
      <w:r w:rsidR="00565CB8" w:rsidRPr="00777C4F">
        <w:rPr>
          <w:rStyle w:val="Hipervnculo"/>
          <w:rFonts w:ascii="Times New Roman" w:eastAsia="Times New Roman" w:hAnsi="Times New Roman" w:cs="Times New Roman"/>
          <w:color w:val="auto"/>
          <w:sz w:val="24"/>
          <w:szCs w:val="24"/>
          <w:u w:val="none"/>
          <w:lang w:val="es-PE" w:eastAsia="es-ES"/>
        </w:rPr>
        <w:t>, y que la aseguradora ha acreditado la remisión de la póliza a la señalada dirección electrónica</w:t>
      </w:r>
      <w:r w:rsidR="006A67DC" w:rsidRPr="00777C4F">
        <w:rPr>
          <w:rFonts w:ascii="Times New Roman" w:eastAsia="Times New Roman" w:hAnsi="Times New Roman" w:cs="Times New Roman"/>
          <w:sz w:val="24"/>
          <w:szCs w:val="24"/>
          <w:lang w:val="es-PE" w:eastAsia="es-ES"/>
        </w:rPr>
        <w:t>;</w:t>
      </w:r>
    </w:p>
    <w:p w14:paraId="0B5E5955" w14:textId="77777777" w:rsidR="006A67DC" w:rsidRPr="00777C4F" w:rsidRDefault="006A67DC"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6B8D0EB6" w14:textId="7C5EA784" w:rsidR="00882512" w:rsidRPr="00777C4F" w:rsidRDefault="00AA019A" w:rsidP="00882512">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6.1.</w:t>
      </w:r>
      <w:r w:rsidRPr="00777C4F">
        <w:rPr>
          <w:rFonts w:ascii="Times New Roman" w:eastAsia="Times New Roman" w:hAnsi="Times New Roman" w:cs="Times New Roman"/>
          <w:sz w:val="24"/>
          <w:szCs w:val="24"/>
          <w:lang w:val="es-PE" w:eastAsia="es-ES"/>
        </w:rPr>
        <w:tab/>
      </w:r>
      <w:r w:rsidR="00882512" w:rsidRPr="00777C4F">
        <w:rPr>
          <w:rFonts w:ascii="Times New Roman" w:eastAsia="Times New Roman" w:hAnsi="Times New Roman" w:cs="Times New Roman"/>
          <w:sz w:val="24"/>
          <w:szCs w:val="24"/>
          <w:lang w:val="es-PE" w:eastAsia="es-ES"/>
        </w:rPr>
        <w:t xml:space="preserve">No es controvertido que el robo de la tarjeta de crédito de la asegurada se habría realizado </w:t>
      </w:r>
      <w:r w:rsidR="00030E30" w:rsidRPr="00777C4F">
        <w:rPr>
          <w:rFonts w:ascii="Times New Roman" w:eastAsia="Times New Roman" w:hAnsi="Times New Roman" w:cs="Times New Roman"/>
          <w:sz w:val="24"/>
          <w:szCs w:val="24"/>
          <w:lang w:val="es-PE" w:eastAsia="es-ES"/>
        </w:rPr>
        <w:t>a las 10 horas d</w:t>
      </w:r>
      <w:r w:rsidR="00882512" w:rsidRPr="00777C4F">
        <w:rPr>
          <w:rFonts w:ascii="Times New Roman" w:eastAsia="Times New Roman" w:hAnsi="Times New Roman" w:cs="Times New Roman"/>
          <w:sz w:val="24"/>
          <w:szCs w:val="24"/>
          <w:lang w:val="es-PE" w:eastAsia="es-ES"/>
        </w:rPr>
        <w:t xml:space="preserve">el 5 de marzo de 2020, </w:t>
      </w:r>
      <w:r w:rsidR="00FB721D" w:rsidRPr="00777C4F">
        <w:rPr>
          <w:rFonts w:ascii="Times New Roman" w:eastAsia="Times New Roman" w:hAnsi="Times New Roman" w:cs="Times New Roman"/>
          <w:sz w:val="24"/>
          <w:szCs w:val="24"/>
          <w:lang w:val="es-PE" w:eastAsia="es-ES"/>
        </w:rPr>
        <w:t>siendo que</w:t>
      </w:r>
      <w:r w:rsidR="00882512" w:rsidRPr="00777C4F">
        <w:rPr>
          <w:rFonts w:ascii="Times New Roman" w:eastAsia="Times New Roman" w:hAnsi="Times New Roman" w:cs="Times New Roman"/>
          <w:sz w:val="24"/>
          <w:szCs w:val="24"/>
          <w:lang w:val="es-PE" w:eastAsia="es-ES"/>
        </w:rPr>
        <w:t xml:space="preserve"> tampoco es fácticamente controvertido que la denuncia policial fue realizada el 22 de mayo de 2020, vencido más que ampliamente el plazo de cuatro (4) horas previsto contractualmente para dicho efecto, sin que medie una situación no imputable, de fuerza mayor, que permita explicar y/o justificar el notable retraso incurrido.  Y siendo que en esta denuncia aparece como fecha del hecho y de la denuncia la misma, resulta aceptable y comprensible que la aseguradora haya solicitado en su momento que se amplíe dicha denuncia, precisándose la fecha de la ocurrencia, </w:t>
      </w:r>
      <w:r w:rsidR="00030E30" w:rsidRPr="00777C4F">
        <w:rPr>
          <w:rFonts w:ascii="Times New Roman" w:eastAsia="Times New Roman" w:hAnsi="Times New Roman" w:cs="Times New Roman"/>
          <w:sz w:val="24"/>
          <w:szCs w:val="24"/>
          <w:lang w:val="es-PE" w:eastAsia="es-ES"/>
        </w:rPr>
        <w:t>de manera</w:t>
      </w:r>
      <w:r w:rsidR="00882512" w:rsidRPr="00777C4F">
        <w:rPr>
          <w:rFonts w:ascii="Times New Roman" w:eastAsia="Times New Roman" w:hAnsi="Times New Roman" w:cs="Times New Roman"/>
          <w:sz w:val="24"/>
          <w:szCs w:val="24"/>
          <w:lang w:val="es-PE" w:eastAsia="es-ES"/>
        </w:rPr>
        <w:t xml:space="preserve"> </w:t>
      </w:r>
      <w:r w:rsidR="00030E30" w:rsidRPr="00777C4F">
        <w:rPr>
          <w:rFonts w:ascii="Times New Roman" w:eastAsia="Times New Roman" w:hAnsi="Times New Roman" w:cs="Times New Roman"/>
          <w:sz w:val="24"/>
          <w:szCs w:val="24"/>
          <w:lang w:val="es-PE" w:eastAsia="es-ES"/>
        </w:rPr>
        <w:t xml:space="preserve">que exista </w:t>
      </w:r>
      <w:r w:rsidR="00882512" w:rsidRPr="00777C4F">
        <w:rPr>
          <w:rFonts w:ascii="Times New Roman" w:eastAsia="Times New Roman" w:hAnsi="Times New Roman" w:cs="Times New Roman"/>
          <w:sz w:val="24"/>
          <w:szCs w:val="24"/>
          <w:lang w:val="es-PE" w:eastAsia="es-ES"/>
        </w:rPr>
        <w:t>consistencia con los consumos indebidos reclamados.  Empero, la asegurada no realiza una ampliación (entiéndase precisión) de la denuncia ya realizada, sino que procede a asentar, con fecha 18 de julio de 2020, una nueva denuncia, en la cual señala como fecha de ocurrencia del robo al 5 de marzo de 2020</w:t>
      </w:r>
      <w:r w:rsidR="00030E30" w:rsidRPr="00777C4F">
        <w:rPr>
          <w:rFonts w:ascii="Times New Roman" w:eastAsia="Times New Roman" w:hAnsi="Times New Roman" w:cs="Times New Roman"/>
          <w:sz w:val="24"/>
          <w:szCs w:val="24"/>
          <w:lang w:val="es-PE" w:eastAsia="es-ES"/>
        </w:rPr>
        <w:t>, a las 10 horas</w:t>
      </w:r>
      <w:r w:rsidR="00882512" w:rsidRPr="00777C4F">
        <w:rPr>
          <w:rFonts w:ascii="Times New Roman" w:eastAsia="Times New Roman" w:hAnsi="Times New Roman" w:cs="Times New Roman"/>
          <w:sz w:val="24"/>
          <w:szCs w:val="24"/>
          <w:lang w:val="es-PE" w:eastAsia="es-ES"/>
        </w:rPr>
        <w:t>.</w:t>
      </w:r>
    </w:p>
    <w:p w14:paraId="5582636A" w14:textId="062CB599" w:rsidR="00882512" w:rsidRPr="00777C4F" w:rsidRDefault="00882512" w:rsidP="00882512">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7C3F6B1F" w14:textId="320B5DA4" w:rsidR="00882512" w:rsidRPr="00777C4F" w:rsidRDefault="00882512" w:rsidP="00882512">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ab/>
        <w:t>Conforme a lo anterior, es un hecho objetivo que la denuncia policial es extemporánea, porque</w:t>
      </w:r>
      <w:r w:rsidR="00030E30" w:rsidRPr="00777C4F">
        <w:rPr>
          <w:rFonts w:ascii="Times New Roman" w:eastAsia="Times New Roman" w:hAnsi="Times New Roman" w:cs="Times New Roman"/>
          <w:sz w:val="24"/>
          <w:szCs w:val="24"/>
          <w:lang w:val="es-PE" w:eastAsia="es-ES"/>
        </w:rPr>
        <w:t xml:space="preserve"> fue realizada no horas después, sino meses después del robo de la tarjeta de crédito,</w:t>
      </w:r>
      <w:r w:rsidR="00FB721D" w:rsidRPr="00777C4F">
        <w:rPr>
          <w:rFonts w:ascii="Times New Roman" w:eastAsia="Times New Roman" w:hAnsi="Times New Roman" w:cs="Times New Roman"/>
          <w:sz w:val="24"/>
          <w:szCs w:val="24"/>
          <w:lang w:val="es-PE" w:eastAsia="es-ES"/>
        </w:rPr>
        <w:t xml:space="preserve"> tema formal</w:t>
      </w:r>
      <w:r w:rsidR="00030E30" w:rsidRPr="00777C4F">
        <w:rPr>
          <w:rFonts w:ascii="Times New Roman" w:eastAsia="Times New Roman" w:hAnsi="Times New Roman" w:cs="Times New Roman"/>
          <w:sz w:val="24"/>
          <w:szCs w:val="24"/>
          <w:lang w:val="es-PE" w:eastAsia="es-ES"/>
        </w:rPr>
        <w:t xml:space="preserve"> </w:t>
      </w:r>
      <w:r w:rsidR="00FB721D" w:rsidRPr="00777C4F">
        <w:rPr>
          <w:rFonts w:ascii="Times New Roman" w:eastAsia="Times New Roman" w:hAnsi="Times New Roman" w:cs="Times New Roman"/>
          <w:sz w:val="24"/>
          <w:szCs w:val="24"/>
          <w:lang w:val="es-PE" w:eastAsia="es-ES"/>
        </w:rPr>
        <w:t>al margen</w:t>
      </w:r>
      <w:r w:rsidR="00030E30" w:rsidRPr="00777C4F">
        <w:rPr>
          <w:rFonts w:ascii="Times New Roman" w:eastAsia="Times New Roman" w:hAnsi="Times New Roman" w:cs="Times New Roman"/>
          <w:sz w:val="24"/>
          <w:szCs w:val="24"/>
          <w:lang w:val="es-PE" w:eastAsia="es-ES"/>
        </w:rPr>
        <w:t xml:space="preserve"> de las inconsistencias que presentan las declaraciones</w:t>
      </w:r>
      <w:r w:rsidR="00FB721D" w:rsidRPr="00777C4F">
        <w:rPr>
          <w:rFonts w:ascii="Times New Roman" w:eastAsia="Times New Roman" w:hAnsi="Times New Roman" w:cs="Times New Roman"/>
          <w:sz w:val="24"/>
          <w:szCs w:val="24"/>
          <w:lang w:val="es-PE" w:eastAsia="es-ES"/>
        </w:rPr>
        <w:t xml:space="preserve"> mismas</w:t>
      </w:r>
      <w:r w:rsidR="00030E30" w:rsidRPr="00777C4F">
        <w:rPr>
          <w:rFonts w:ascii="Times New Roman" w:eastAsia="Times New Roman" w:hAnsi="Times New Roman" w:cs="Times New Roman"/>
          <w:sz w:val="24"/>
          <w:szCs w:val="24"/>
          <w:lang w:val="es-PE" w:eastAsia="es-ES"/>
        </w:rPr>
        <w:t xml:space="preserve"> de la asegurada</w:t>
      </w:r>
      <w:r w:rsidR="00FB721D" w:rsidRPr="00777C4F">
        <w:rPr>
          <w:rFonts w:ascii="Times New Roman" w:eastAsia="Times New Roman" w:hAnsi="Times New Roman" w:cs="Times New Roman"/>
          <w:sz w:val="24"/>
          <w:szCs w:val="24"/>
          <w:lang w:val="es-PE" w:eastAsia="es-ES"/>
        </w:rPr>
        <w:t>,</w:t>
      </w:r>
      <w:r w:rsidR="00030E30" w:rsidRPr="00777C4F">
        <w:rPr>
          <w:rFonts w:ascii="Times New Roman" w:eastAsia="Times New Roman" w:hAnsi="Times New Roman" w:cs="Times New Roman"/>
          <w:sz w:val="24"/>
          <w:szCs w:val="24"/>
          <w:lang w:val="es-PE" w:eastAsia="es-ES"/>
        </w:rPr>
        <w:t xml:space="preserve"> sobre los hechos ocurridos</w:t>
      </w:r>
      <w:r w:rsidR="00FB721D" w:rsidRPr="00777C4F">
        <w:rPr>
          <w:rFonts w:ascii="Times New Roman" w:eastAsia="Times New Roman" w:hAnsi="Times New Roman" w:cs="Times New Roman"/>
          <w:sz w:val="24"/>
          <w:szCs w:val="24"/>
          <w:lang w:val="es-PE" w:eastAsia="es-ES"/>
        </w:rPr>
        <w:t>,</w:t>
      </w:r>
      <w:r w:rsidR="00030E30" w:rsidRPr="00777C4F">
        <w:rPr>
          <w:rFonts w:ascii="Times New Roman" w:eastAsia="Times New Roman" w:hAnsi="Times New Roman" w:cs="Times New Roman"/>
          <w:sz w:val="24"/>
          <w:szCs w:val="24"/>
          <w:lang w:val="es-PE" w:eastAsia="es-ES"/>
        </w:rPr>
        <w:t xml:space="preserve"> en cada una de las dos denuncias practicadas.</w:t>
      </w:r>
    </w:p>
    <w:p w14:paraId="2B6BAA3B" w14:textId="5C6E5DFE" w:rsidR="00030E30" w:rsidRPr="00777C4F" w:rsidRDefault="00030E30" w:rsidP="00882512">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p>
    <w:p w14:paraId="454C9D35" w14:textId="4213FB9B" w:rsidR="00830FB9" w:rsidRPr="00777C4F" w:rsidRDefault="00030E30" w:rsidP="00FB721D">
      <w:pPr>
        <w:tabs>
          <w:tab w:val="left" w:pos="709"/>
          <w:tab w:val="left" w:pos="2160"/>
        </w:tabs>
        <w:spacing w:after="0" w:line="240" w:lineRule="auto"/>
        <w:ind w:left="709" w:hanging="709"/>
        <w:jc w:val="both"/>
        <w:rPr>
          <w:rFonts w:ascii="Times New Roman" w:eastAsia="Times New Roman" w:hAnsi="Times New Roman" w:cs="Times New Roman"/>
          <w:sz w:val="24"/>
          <w:szCs w:val="24"/>
          <w:lang w:val="es-PE" w:eastAsia="es-ES"/>
        </w:rPr>
      </w:pPr>
      <w:r w:rsidRPr="00777C4F">
        <w:rPr>
          <w:rFonts w:ascii="Times New Roman" w:eastAsia="Times New Roman" w:hAnsi="Times New Roman" w:cs="Times New Roman"/>
          <w:sz w:val="24"/>
          <w:szCs w:val="24"/>
          <w:lang w:val="es-PE" w:eastAsia="es-ES"/>
        </w:rPr>
        <w:tab/>
        <w:t xml:space="preserve">La explicación proporcionada por la asegurada, en el sentido que no realizó la denuncia con inmediatez porque estaba en espera </w:t>
      </w:r>
      <w:r w:rsidR="00FB721D" w:rsidRPr="00777C4F">
        <w:rPr>
          <w:rFonts w:ascii="Times New Roman" w:eastAsia="Times New Roman" w:hAnsi="Times New Roman" w:cs="Times New Roman"/>
          <w:sz w:val="24"/>
          <w:szCs w:val="24"/>
          <w:lang w:val="es-PE" w:eastAsia="es-ES"/>
        </w:rPr>
        <w:t>de una respuesta d</w:t>
      </w:r>
      <w:r w:rsidRPr="00777C4F">
        <w:rPr>
          <w:rFonts w:ascii="Times New Roman" w:eastAsia="Times New Roman" w:hAnsi="Times New Roman" w:cs="Times New Roman"/>
          <w:sz w:val="24"/>
          <w:szCs w:val="24"/>
          <w:lang w:val="es-PE" w:eastAsia="es-ES"/>
        </w:rPr>
        <w:t xml:space="preserve">el </w:t>
      </w:r>
      <w:r w:rsidR="00777C4F">
        <w:rPr>
          <w:rFonts w:ascii="Times New Roman" w:hAnsi="Times New Roman"/>
          <w:sz w:val="24"/>
          <w:szCs w:val="24"/>
        </w:rPr>
        <w:t>..................</w:t>
      </w:r>
      <w:r w:rsidRPr="00777C4F">
        <w:rPr>
          <w:rFonts w:ascii="Times New Roman" w:eastAsia="Times New Roman" w:hAnsi="Times New Roman" w:cs="Times New Roman"/>
          <w:sz w:val="24"/>
          <w:szCs w:val="24"/>
          <w:lang w:val="es-PE" w:eastAsia="es-ES"/>
        </w:rPr>
        <w:t xml:space="preserve">, </w:t>
      </w:r>
      <w:r w:rsidR="00FB721D" w:rsidRPr="00777C4F">
        <w:rPr>
          <w:rFonts w:ascii="Times New Roman" w:eastAsia="Times New Roman" w:hAnsi="Times New Roman" w:cs="Times New Roman"/>
          <w:sz w:val="24"/>
          <w:szCs w:val="24"/>
          <w:lang w:val="es-PE" w:eastAsia="es-ES"/>
        </w:rPr>
        <w:t xml:space="preserve">como consecuencia del bloqueo de la tarjeta, </w:t>
      </w:r>
      <w:r w:rsidRPr="00777C4F">
        <w:rPr>
          <w:rFonts w:ascii="Times New Roman" w:eastAsia="Times New Roman" w:hAnsi="Times New Roman" w:cs="Times New Roman"/>
          <w:sz w:val="24"/>
          <w:szCs w:val="24"/>
          <w:lang w:val="es-PE" w:eastAsia="es-ES"/>
        </w:rPr>
        <w:t>no corresponde legalmente a una situación ajena a su control, de manera que la notable demora incurrida le es imputable</w:t>
      </w:r>
      <w:r w:rsidR="00BD6B33" w:rsidRPr="00777C4F">
        <w:rPr>
          <w:rFonts w:ascii="Times New Roman" w:eastAsia="Times New Roman" w:hAnsi="Times New Roman" w:cs="Times New Roman"/>
          <w:sz w:val="24"/>
          <w:szCs w:val="24"/>
          <w:lang w:val="es-PE" w:eastAsia="es-ES"/>
        </w:rPr>
        <w:t>.</w:t>
      </w:r>
      <w:r w:rsidR="00FB721D" w:rsidRPr="00777C4F">
        <w:rPr>
          <w:rFonts w:ascii="Times New Roman" w:eastAsia="Times New Roman" w:hAnsi="Times New Roman" w:cs="Times New Roman"/>
          <w:sz w:val="24"/>
          <w:szCs w:val="24"/>
          <w:lang w:val="es-PE" w:eastAsia="es-ES"/>
        </w:rPr>
        <w:t xml:space="preserve">  </w:t>
      </w:r>
      <w:r w:rsidR="008130B5" w:rsidRPr="00777C4F">
        <w:rPr>
          <w:rFonts w:ascii="Times New Roman" w:hAnsi="Times New Roman" w:cs="Times New Roman"/>
          <w:sz w:val="24"/>
          <w:szCs w:val="24"/>
          <w:lang w:val="es-PE"/>
        </w:rPr>
        <w:t>E</w:t>
      </w:r>
      <w:r w:rsidR="00FB721D" w:rsidRPr="00777C4F">
        <w:rPr>
          <w:rFonts w:ascii="Times New Roman" w:hAnsi="Times New Roman" w:cs="Times New Roman"/>
          <w:sz w:val="24"/>
          <w:szCs w:val="24"/>
          <w:lang w:val="es-PE"/>
        </w:rPr>
        <w:t>n tal virtud, e</w:t>
      </w:r>
      <w:r w:rsidR="008130B5" w:rsidRPr="00777C4F">
        <w:rPr>
          <w:rFonts w:ascii="Times New Roman" w:hAnsi="Times New Roman" w:cs="Times New Roman"/>
          <w:sz w:val="24"/>
          <w:szCs w:val="24"/>
          <w:lang w:val="es-PE"/>
        </w:rPr>
        <w:t>l hecho que la denuncia policía no se haya realizado dentro del plazo establecido</w:t>
      </w:r>
      <w:r w:rsidR="00FB721D" w:rsidRPr="00777C4F">
        <w:rPr>
          <w:rFonts w:ascii="Times New Roman" w:hAnsi="Times New Roman" w:cs="Times New Roman"/>
          <w:sz w:val="24"/>
          <w:szCs w:val="24"/>
          <w:lang w:val="es-PE"/>
        </w:rPr>
        <w:t xml:space="preserve"> </w:t>
      </w:r>
      <w:r w:rsidR="008130B5" w:rsidRPr="00777C4F">
        <w:rPr>
          <w:rFonts w:ascii="Times New Roman" w:hAnsi="Times New Roman" w:cs="Times New Roman"/>
          <w:sz w:val="24"/>
          <w:szCs w:val="24"/>
          <w:lang w:val="es-PE"/>
        </w:rPr>
        <w:t>evidencia un</w:t>
      </w:r>
      <w:r w:rsidR="00BD6B33" w:rsidRPr="00777C4F">
        <w:rPr>
          <w:rFonts w:ascii="Times New Roman" w:hAnsi="Times New Roman" w:cs="Times New Roman"/>
          <w:sz w:val="24"/>
          <w:szCs w:val="24"/>
          <w:lang w:val="es-PE"/>
        </w:rPr>
        <w:t>a negligencia</w:t>
      </w:r>
      <w:r w:rsidR="008130B5" w:rsidRPr="00777C4F">
        <w:rPr>
          <w:rFonts w:ascii="Times New Roman" w:hAnsi="Times New Roman" w:cs="Times New Roman"/>
          <w:sz w:val="24"/>
          <w:szCs w:val="24"/>
          <w:lang w:val="es-PE"/>
        </w:rPr>
        <w:t xml:space="preserve"> en cumplir </w:t>
      </w:r>
      <w:r w:rsidR="00BD6B33" w:rsidRPr="00777C4F">
        <w:rPr>
          <w:rFonts w:ascii="Times New Roman" w:hAnsi="Times New Roman" w:cs="Times New Roman"/>
          <w:sz w:val="24"/>
          <w:szCs w:val="24"/>
          <w:lang w:val="es-PE"/>
        </w:rPr>
        <w:t xml:space="preserve">con </w:t>
      </w:r>
      <w:r w:rsidR="008130B5" w:rsidRPr="00777C4F">
        <w:rPr>
          <w:rFonts w:ascii="Times New Roman" w:hAnsi="Times New Roman" w:cs="Times New Roman"/>
          <w:sz w:val="24"/>
          <w:szCs w:val="24"/>
          <w:lang w:val="es-PE"/>
        </w:rPr>
        <w:t>lo que era una expresa carga contractual</w:t>
      </w:r>
      <w:r w:rsidR="00830FB9" w:rsidRPr="00777C4F">
        <w:rPr>
          <w:rFonts w:ascii="Times New Roman" w:hAnsi="Times New Roman" w:cs="Times New Roman"/>
          <w:sz w:val="24"/>
          <w:szCs w:val="24"/>
          <w:lang w:val="es-PE"/>
        </w:rPr>
        <w:t>.</w:t>
      </w:r>
    </w:p>
    <w:p w14:paraId="0A87FBBC" w14:textId="1DD105B5" w:rsidR="00830FB9" w:rsidRPr="00777C4F" w:rsidRDefault="00830FB9" w:rsidP="008130B5">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76D4C33F" w14:textId="1D94224E" w:rsidR="00830FB9" w:rsidRPr="00777C4F" w:rsidRDefault="00830FB9" w:rsidP="008130B5">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6.2.</w:t>
      </w:r>
      <w:r w:rsidRPr="00777C4F">
        <w:rPr>
          <w:rFonts w:ascii="Times New Roman" w:hAnsi="Times New Roman" w:cs="Times New Roman"/>
          <w:sz w:val="24"/>
          <w:szCs w:val="24"/>
          <w:lang w:val="es-PE"/>
        </w:rPr>
        <w:tab/>
      </w:r>
      <w:r w:rsidR="00FB721D" w:rsidRPr="00777C4F">
        <w:rPr>
          <w:rFonts w:ascii="Times New Roman" w:hAnsi="Times New Roman" w:cs="Times New Roman"/>
          <w:sz w:val="24"/>
          <w:szCs w:val="24"/>
          <w:lang w:val="es-PE"/>
        </w:rPr>
        <w:t xml:space="preserve">La cuestión medular, no </w:t>
      </w:r>
      <w:proofErr w:type="gramStart"/>
      <w:r w:rsidR="00FB721D" w:rsidRPr="00777C4F">
        <w:rPr>
          <w:rFonts w:ascii="Times New Roman" w:hAnsi="Times New Roman" w:cs="Times New Roman"/>
          <w:sz w:val="24"/>
          <w:szCs w:val="24"/>
          <w:lang w:val="es-PE"/>
        </w:rPr>
        <w:t>obstante</w:t>
      </w:r>
      <w:proofErr w:type="gramEnd"/>
      <w:r w:rsidR="00FB721D" w:rsidRPr="00777C4F">
        <w:rPr>
          <w:rFonts w:ascii="Times New Roman" w:hAnsi="Times New Roman" w:cs="Times New Roman"/>
          <w:sz w:val="24"/>
          <w:szCs w:val="24"/>
          <w:lang w:val="es-PE"/>
        </w:rPr>
        <w:t xml:space="preserve"> lo anterior, es determinar qué consecuencias se desprenden por la inobservancia de la seña</w:t>
      </w:r>
      <w:r w:rsidR="001016D4" w:rsidRPr="00777C4F">
        <w:rPr>
          <w:rFonts w:ascii="Times New Roman" w:hAnsi="Times New Roman" w:cs="Times New Roman"/>
          <w:sz w:val="24"/>
          <w:szCs w:val="24"/>
          <w:lang w:val="es-PE"/>
        </w:rPr>
        <w:t>la</w:t>
      </w:r>
      <w:r w:rsidR="00FB721D" w:rsidRPr="00777C4F">
        <w:rPr>
          <w:rFonts w:ascii="Times New Roman" w:hAnsi="Times New Roman" w:cs="Times New Roman"/>
          <w:sz w:val="24"/>
          <w:szCs w:val="24"/>
          <w:lang w:val="es-PE"/>
        </w:rPr>
        <w:t>da carga contractual.</w:t>
      </w:r>
    </w:p>
    <w:p w14:paraId="5209DB00" w14:textId="66F38160" w:rsidR="00FB721D" w:rsidRPr="00777C4F" w:rsidRDefault="00FB721D" w:rsidP="008130B5">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0971AD3F" w14:textId="447D108D" w:rsidR="00FB721D" w:rsidRPr="00777C4F"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r>
      <w:r w:rsidR="00777C4F">
        <w:rPr>
          <w:rFonts w:ascii="Times New Roman" w:hAnsi="Times New Roman"/>
          <w:sz w:val="24"/>
          <w:szCs w:val="24"/>
        </w:rPr>
        <w:t xml:space="preserve">.................. </w:t>
      </w:r>
      <w:r w:rsidRPr="00777C4F">
        <w:rPr>
          <w:rFonts w:ascii="Times New Roman" w:hAnsi="Times New Roman" w:cs="Times New Roman"/>
          <w:sz w:val="24"/>
          <w:szCs w:val="24"/>
          <w:lang w:val="es-PE"/>
        </w:rPr>
        <w:t xml:space="preserve">tiene la representación que </w:t>
      </w:r>
      <w:r w:rsidR="001016D4" w:rsidRPr="00777C4F">
        <w:rPr>
          <w:rFonts w:ascii="Times New Roman" w:hAnsi="Times New Roman" w:cs="Times New Roman"/>
          <w:sz w:val="24"/>
          <w:szCs w:val="24"/>
          <w:lang w:val="es-PE"/>
        </w:rPr>
        <w:t>l</w:t>
      </w:r>
      <w:r w:rsidRPr="00777C4F">
        <w:rPr>
          <w:rFonts w:ascii="Times New Roman" w:hAnsi="Times New Roman" w:cs="Times New Roman"/>
          <w:sz w:val="24"/>
          <w:szCs w:val="24"/>
          <w:lang w:val="es-PE"/>
        </w:rPr>
        <w:t xml:space="preserve">a extemporaneidad de la denuncia policial </w:t>
      </w:r>
      <w:r w:rsidR="008130B5" w:rsidRPr="00777C4F">
        <w:rPr>
          <w:rFonts w:ascii="Times New Roman" w:hAnsi="Times New Roman" w:cs="Times New Roman"/>
          <w:sz w:val="24"/>
          <w:szCs w:val="24"/>
          <w:lang w:val="es-PE"/>
        </w:rPr>
        <w:t xml:space="preserve">deriva en la pérdida de los derechos indemnizatorios, con </w:t>
      </w:r>
      <w:r w:rsidR="001016D4" w:rsidRPr="00777C4F">
        <w:rPr>
          <w:rFonts w:ascii="Times New Roman" w:hAnsi="Times New Roman" w:cs="Times New Roman"/>
          <w:sz w:val="24"/>
          <w:szCs w:val="24"/>
          <w:lang w:val="es-PE"/>
        </w:rPr>
        <w:t>su</w:t>
      </w:r>
      <w:r w:rsidR="008130B5" w:rsidRPr="00777C4F">
        <w:rPr>
          <w:rFonts w:ascii="Times New Roman" w:hAnsi="Times New Roman" w:cs="Times New Roman"/>
          <w:sz w:val="24"/>
          <w:szCs w:val="24"/>
          <w:lang w:val="es-PE"/>
        </w:rPr>
        <w:t xml:space="preserve"> consiguiente liberación de responsabilidad</w:t>
      </w:r>
      <w:r w:rsidRPr="00777C4F">
        <w:rPr>
          <w:rFonts w:ascii="Times New Roman" w:hAnsi="Times New Roman" w:cs="Times New Roman"/>
          <w:sz w:val="24"/>
          <w:szCs w:val="24"/>
          <w:lang w:val="es-PE"/>
        </w:rPr>
        <w:t>.</w:t>
      </w:r>
    </w:p>
    <w:p w14:paraId="27B0D0DA" w14:textId="77777777" w:rsidR="00FB721D" w:rsidRPr="00777C4F"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1B7BD13C" w14:textId="6343CB88" w:rsidR="00FB721D" w:rsidRPr="00777C4F"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 xml:space="preserve">Corresponde verificar ello.  Y, para dicho efecto, debe tenerse presente que </w:t>
      </w:r>
      <w:r w:rsidR="008130B5" w:rsidRPr="00777C4F">
        <w:rPr>
          <w:rFonts w:ascii="Times New Roman" w:hAnsi="Times New Roman" w:cs="Times New Roman"/>
          <w:sz w:val="24"/>
          <w:szCs w:val="24"/>
          <w:lang w:val="es-PE"/>
        </w:rPr>
        <w:t>el artículo 59 de la Ley Nro. 27749 – Ley del Contrato de Seguro</w:t>
      </w:r>
      <w:r w:rsidR="00BD6B33" w:rsidRPr="00777C4F">
        <w:rPr>
          <w:rFonts w:ascii="Times New Roman" w:hAnsi="Times New Roman" w:cs="Times New Roman"/>
          <w:sz w:val="24"/>
          <w:szCs w:val="24"/>
          <w:lang w:val="es-PE"/>
        </w:rPr>
        <w:t xml:space="preserve">, </w:t>
      </w:r>
      <w:r w:rsidRPr="00777C4F">
        <w:rPr>
          <w:rFonts w:ascii="Times New Roman" w:hAnsi="Times New Roman" w:cs="Times New Roman"/>
          <w:sz w:val="24"/>
          <w:szCs w:val="24"/>
          <w:lang w:val="es-PE"/>
        </w:rPr>
        <w:t>regula el régimen de caducidades convencionales con relación a las cargas contractuales, en los términos siguientes:</w:t>
      </w:r>
    </w:p>
    <w:p w14:paraId="3AE408B5" w14:textId="592EDB99" w:rsidR="00FB721D" w:rsidRPr="00777C4F"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75AB603C" w14:textId="61E18427" w:rsidR="00FB721D" w:rsidRPr="00777C4F" w:rsidRDefault="00FB721D" w:rsidP="001016D4">
      <w:pPr>
        <w:tabs>
          <w:tab w:val="left" w:pos="709"/>
          <w:tab w:val="left" w:pos="1418"/>
          <w:tab w:val="left" w:pos="2160"/>
        </w:tabs>
        <w:spacing w:after="0" w:line="240" w:lineRule="auto"/>
        <w:ind w:left="1440" w:hanging="709"/>
        <w:jc w:val="both"/>
        <w:rPr>
          <w:rFonts w:ascii="Times New Roman" w:hAnsi="Times New Roman" w:cs="Times New Roman"/>
          <w:i/>
          <w:iCs/>
          <w:sz w:val="24"/>
          <w:szCs w:val="24"/>
          <w:lang w:val="es-PE"/>
        </w:rPr>
      </w:pPr>
      <w:r w:rsidRPr="00777C4F">
        <w:rPr>
          <w:rFonts w:ascii="Times New Roman" w:hAnsi="Times New Roman" w:cs="Times New Roman"/>
          <w:sz w:val="24"/>
          <w:szCs w:val="24"/>
          <w:lang w:val="es-PE"/>
        </w:rPr>
        <w:lastRenderedPageBreak/>
        <w:tab/>
      </w:r>
      <w:r w:rsidR="001016D4" w:rsidRPr="00777C4F">
        <w:rPr>
          <w:rFonts w:ascii="Times New Roman" w:hAnsi="Times New Roman" w:cs="Times New Roman"/>
          <w:i/>
          <w:iCs/>
          <w:sz w:val="24"/>
          <w:szCs w:val="24"/>
          <w:lang w:val="es-PE"/>
        </w:rPr>
        <w:tab/>
      </w:r>
      <w:r w:rsidRPr="00777C4F">
        <w:rPr>
          <w:rFonts w:ascii="Times New Roman" w:hAnsi="Times New Roman" w:cs="Times New Roman"/>
          <w:i/>
          <w:iCs/>
          <w:sz w:val="24"/>
          <w:szCs w:val="24"/>
          <w:lang w:val="es-PE"/>
        </w:rPr>
        <w:t xml:space="preserve">“Cuando la presente ley no determine el efecto del incumplimiento de una carga impuesta al asegurado, las partes pueden convenir la caducidad de los derechos del asegurado si el incumplimiento obedece a su dolo o culpa inexcusable, </w:t>
      </w:r>
      <w:proofErr w:type="gramStart"/>
      <w:r w:rsidRPr="00777C4F">
        <w:rPr>
          <w:rFonts w:ascii="Times New Roman" w:hAnsi="Times New Roman" w:cs="Times New Roman"/>
          <w:i/>
          <w:iCs/>
          <w:sz w:val="24"/>
          <w:szCs w:val="24"/>
          <w:lang w:val="es-PE"/>
        </w:rPr>
        <w:t xml:space="preserve">de </w:t>
      </w:r>
      <w:r w:rsidR="001016D4" w:rsidRPr="00777C4F">
        <w:rPr>
          <w:rFonts w:ascii="Times New Roman" w:hAnsi="Times New Roman" w:cs="Times New Roman"/>
          <w:i/>
          <w:iCs/>
          <w:sz w:val="24"/>
          <w:szCs w:val="24"/>
          <w:lang w:val="es-PE"/>
        </w:rPr>
        <w:t>a</w:t>
      </w:r>
      <w:r w:rsidRPr="00777C4F">
        <w:rPr>
          <w:rFonts w:ascii="Times New Roman" w:hAnsi="Times New Roman" w:cs="Times New Roman"/>
          <w:i/>
          <w:iCs/>
          <w:sz w:val="24"/>
          <w:szCs w:val="24"/>
          <w:lang w:val="es-PE"/>
        </w:rPr>
        <w:t>cuerdo al</w:t>
      </w:r>
      <w:proofErr w:type="gramEnd"/>
      <w:r w:rsidRPr="00777C4F">
        <w:rPr>
          <w:rFonts w:ascii="Times New Roman" w:hAnsi="Times New Roman" w:cs="Times New Roman"/>
          <w:i/>
          <w:iCs/>
          <w:sz w:val="24"/>
          <w:szCs w:val="24"/>
          <w:lang w:val="es-PE"/>
        </w:rPr>
        <w:t xml:space="preserve"> siguiente régimen:</w:t>
      </w:r>
    </w:p>
    <w:p w14:paraId="5D2CB8E7" w14:textId="379E9954" w:rsidR="00FB721D" w:rsidRPr="00777C4F" w:rsidRDefault="00FB721D" w:rsidP="001016D4">
      <w:pPr>
        <w:tabs>
          <w:tab w:val="left" w:pos="709"/>
          <w:tab w:val="left" w:pos="1418"/>
          <w:tab w:val="left" w:pos="2160"/>
        </w:tabs>
        <w:spacing w:after="0" w:line="240" w:lineRule="auto"/>
        <w:ind w:left="709" w:hanging="709"/>
        <w:jc w:val="both"/>
        <w:rPr>
          <w:rFonts w:ascii="Times New Roman" w:hAnsi="Times New Roman" w:cs="Times New Roman"/>
          <w:b/>
          <w:bCs/>
          <w:i/>
          <w:iCs/>
          <w:sz w:val="24"/>
          <w:szCs w:val="24"/>
          <w:lang w:val="es-PE"/>
        </w:rPr>
      </w:pPr>
      <w:r w:rsidRPr="00777C4F">
        <w:rPr>
          <w:rFonts w:ascii="Times New Roman" w:hAnsi="Times New Roman" w:cs="Times New Roman"/>
          <w:b/>
          <w:bCs/>
          <w:i/>
          <w:iCs/>
          <w:sz w:val="24"/>
          <w:szCs w:val="24"/>
          <w:lang w:val="es-PE"/>
        </w:rPr>
        <w:tab/>
      </w:r>
      <w:r w:rsidRPr="00777C4F">
        <w:rPr>
          <w:rFonts w:ascii="Times New Roman" w:hAnsi="Times New Roman" w:cs="Times New Roman"/>
          <w:b/>
          <w:bCs/>
          <w:i/>
          <w:iCs/>
          <w:sz w:val="24"/>
          <w:szCs w:val="24"/>
          <w:lang w:val="es-PE"/>
        </w:rPr>
        <w:tab/>
        <w:t>Cargas anteriores al siniestro:</w:t>
      </w:r>
    </w:p>
    <w:p w14:paraId="5A6CEBCE" w14:textId="6158B8F5" w:rsidR="00FB721D" w:rsidRPr="00777C4F" w:rsidRDefault="00FB721D" w:rsidP="001016D4">
      <w:pPr>
        <w:tabs>
          <w:tab w:val="left" w:pos="709"/>
          <w:tab w:val="left" w:pos="1418"/>
          <w:tab w:val="left" w:pos="2160"/>
        </w:tabs>
        <w:spacing w:after="0" w:line="240" w:lineRule="auto"/>
        <w:ind w:left="709" w:hanging="709"/>
        <w:jc w:val="both"/>
        <w:rPr>
          <w:rFonts w:ascii="Times New Roman" w:hAnsi="Times New Roman" w:cs="Times New Roman"/>
          <w:i/>
          <w:iCs/>
          <w:sz w:val="24"/>
          <w:szCs w:val="24"/>
          <w:lang w:val="es-PE"/>
        </w:rPr>
      </w:pPr>
      <w:r w:rsidRPr="00777C4F">
        <w:rPr>
          <w:rFonts w:ascii="Times New Roman" w:hAnsi="Times New Roman" w:cs="Times New Roman"/>
          <w:i/>
          <w:iCs/>
          <w:sz w:val="24"/>
          <w:szCs w:val="24"/>
          <w:lang w:val="es-PE"/>
        </w:rPr>
        <w:tab/>
      </w:r>
      <w:r w:rsidRPr="00777C4F">
        <w:rPr>
          <w:rFonts w:ascii="Times New Roman" w:hAnsi="Times New Roman" w:cs="Times New Roman"/>
          <w:i/>
          <w:iCs/>
          <w:sz w:val="24"/>
          <w:szCs w:val="24"/>
          <w:lang w:val="es-PE"/>
        </w:rPr>
        <w:tab/>
        <w:t>(…)</w:t>
      </w:r>
    </w:p>
    <w:p w14:paraId="23BC6985" w14:textId="40BA96C1" w:rsidR="00FB721D" w:rsidRPr="00777C4F" w:rsidRDefault="00FB721D" w:rsidP="001016D4">
      <w:pPr>
        <w:tabs>
          <w:tab w:val="left" w:pos="709"/>
          <w:tab w:val="left" w:pos="1418"/>
          <w:tab w:val="left" w:pos="2160"/>
        </w:tabs>
        <w:spacing w:after="0" w:line="240" w:lineRule="auto"/>
        <w:ind w:left="709" w:hanging="709"/>
        <w:jc w:val="both"/>
        <w:rPr>
          <w:rFonts w:ascii="Times New Roman" w:hAnsi="Times New Roman" w:cs="Times New Roman"/>
          <w:b/>
          <w:bCs/>
          <w:i/>
          <w:iCs/>
          <w:sz w:val="24"/>
          <w:szCs w:val="24"/>
          <w:lang w:val="es-PE"/>
        </w:rPr>
      </w:pPr>
      <w:r w:rsidRPr="00777C4F">
        <w:rPr>
          <w:rFonts w:ascii="Times New Roman" w:hAnsi="Times New Roman" w:cs="Times New Roman"/>
          <w:b/>
          <w:bCs/>
          <w:i/>
          <w:iCs/>
          <w:sz w:val="24"/>
          <w:szCs w:val="24"/>
          <w:lang w:val="es-PE"/>
        </w:rPr>
        <w:tab/>
      </w:r>
      <w:r w:rsidRPr="00777C4F">
        <w:rPr>
          <w:rFonts w:ascii="Times New Roman" w:hAnsi="Times New Roman" w:cs="Times New Roman"/>
          <w:b/>
          <w:bCs/>
          <w:i/>
          <w:iCs/>
          <w:sz w:val="24"/>
          <w:szCs w:val="24"/>
          <w:lang w:val="es-PE"/>
        </w:rPr>
        <w:tab/>
        <w:t>Cargas posteriores al siniestro:</w:t>
      </w:r>
    </w:p>
    <w:p w14:paraId="66537033" w14:textId="38607FF1" w:rsidR="00FB721D" w:rsidRPr="00777C4F" w:rsidRDefault="00FB721D" w:rsidP="001016D4">
      <w:pPr>
        <w:pStyle w:val="Prrafodelista"/>
        <w:numPr>
          <w:ilvl w:val="0"/>
          <w:numId w:val="3"/>
        </w:numPr>
        <w:tabs>
          <w:tab w:val="left" w:pos="709"/>
          <w:tab w:val="left" w:pos="1418"/>
          <w:tab w:val="left" w:pos="2160"/>
        </w:tabs>
        <w:spacing w:after="0" w:line="240" w:lineRule="auto"/>
        <w:ind w:left="1843" w:hanging="425"/>
        <w:jc w:val="both"/>
        <w:rPr>
          <w:rFonts w:ascii="Times New Roman" w:hAnsi="Times New Roman" w:cs="Times New Roman"/>
          <w:i/>
          <w:iCs/>
          <w:sz w:val="24"/>
          <w:szCs w:val="24"/>
          <w:lang w:val="es-PE"/>
        </w:rPr>
      </w:pPr>
      <w:r w:rsidRPr="00777C4F">
        <w:rPr>
          <w:rFonts w:ascii="Times New Roman" w:hAnsi="Times New Roman" w:cs="Times New Roman"/>
          <w:i/>
          <w:iCs/>
          <w:sz w:val="24"/>
          <w:szCs w:val="24"/>
          <w:lang w:val="es-PE"/>
        </w:rPr>
        <w:t>Si la carga debe ejecutarse después del siniestro</w:t>
      </w:r>
      <w:r w:rsidR="001016D4" w:rsidRPr="00777C4F">
        <w:rPr>
          <w:rFonts w:ascii="Times New Roman" w:hAnsi="Times New Roman" w:cs="Times New Roman"/>
          <w:i/>
          <w:iCs/>
          <w:sz w:val="24"/>
          <w:szCs w:val="24"/>
          <w:lang w:val="es-PE"/>
        </w:rPr>
        <w:t>, el asegurador se libera por el incumplimiento del asegurado, si el mismo influyó en la extensión de la obligación asumida.</w:t>
      </w:r>
    </w:p>
    <w:p w14:paraId="69190795" w14:textId="301A975E" w:rsidR="001016D4" w:rsidRPr="00777C4F" w:rsidRDefault="001016D4" w:rsidP="001016D4">
      <w:pPr>
        <w:pStyle w:val="Prrafodelista"/>
        <w:numPr>
          <w:ilvl w:val="0"/>
          <w:numId w:val="3"/>
        </w:numPr>
        <w:tabs>
          <w:tab w:val="left" w:pos="709"/>
          <w:tab w:val="left" w:pos="1418"/>
          <w:tab w:val="left" w:pos="2160"/>
        </w:tabs>
        <w:spacing w:after="0" w:line="240" w:lineRule="auto"/>
        <w:ind w:left="1843" w:hanging="425"/>
        <w:jc w:val="both"/>
        <w:rPr>
          <w:rFonts w:ascii="Times New Roman" w:hAnsi="Times New Roman" w:cs="Times New Roman"/>
          <w:i/>
          <w:iCs/>
          <w:sz w:val="24"/>
          <w:szCs w:val="24"/>
          <w:lang w:val="es-PE"/>
        </w:rPr>
      </w:pPr>
      <w:r w:rsidRPr="00777C4F">
        <w:rPr>
          <w:rFonts w:ascii="Times New Roman" w:hAnsi="Times New Roman" w:cs="Times New Roman"/>
          <w:i/>
          <w:iCs/>
          <w:sz w:val="24"/>
          <w:szCs w:val="24"/>
          <w:lang w:val="es-PE"/>
        </w:rPr>
        <w:t>En caso de culpa leve, la indemnización se reduce de manera proporcional a la agravación del siniestro consecuencia del incumplimiento.</w:t>
      </w:r>
    </w:p>
    <w:p w14:paraId="072DBC28" w14:textId="646CB64B" w:rsidR="001016D4" w:rsidRPr="00777C4F" w:rsidRDefault="001016D4" w:rsidP="001016D4">
      <w:pPr>
        <w:tabs>
          <w:tab w:val="left" w:pos="709"/>
          <w:tab w:val="left" w:pos="1418"/>
          <w:tab w:val="left" w:pos="2160"/>
        </w:tabs>
        <w:spacing w:after="0" w:line="240" w:lineRule="auto"/>
        <w:ind w:left="1418"/>
        <w:jc w:val="both"/>
        <w:rPr>
          <w:rFonts w:ascii="Times New Roman" w:hAnsi="Times New Roman" w:cs="Times New Roman"/>
          <w:i/>
          <w:iCs/>
          <w:sz w:val="24"/>
          <w:szCs w:val="24"/>
          <w:lang w:val="es-PE"/>
        </w:rPr>
      </w:pPr>
      <w:r w:rsidRPr="00777C4F">
        <w:rPr>
          <w:rFonts w:ascii="Times New Roman" w:hAnsi="Times New Roman" w:cs="Times New Roman"/>
          <w:i/>
          <w:iCs/>
          <w:sz w:val="24"/>
          <w:szCs w:val="24"/>
          <w:lang w:val="es-PE"/>
        </w:rPr>
        <w:t>En caso de caducidad, corresponde al asegurador la prima por el tiempo transcurrido hasta que toma conocimiento del incumplimiento de la carga”.</w:t>
      </w:r>
    </w:p>
    <w:p w14:paraId="1B4EE0BA" w14:textId="400902C2" w:rsidR="00FB721D" w:rsidRPr="00777C4F" w:rsidRDefault="00FB721D"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34BB9B87" w14:textId="010DB00D" w:rsidR="001016D4" w:rsidRPr="00777C4F" w:rsidRDefault="001016D4"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Conforme a la señada norma legal imperativa, salvo que la ley establezca las consecuencias de la inobservancia de una carga (como ocurre tratándose del aviso del siniestro, conforme a los artículos 68 y 72 de la Ley Nro. 29946), el contrato debe contener las consecuencias de la respectiva inobservancia, permitiéndose la caducidad del derecho indemnizatorio de mediar dolo o culpa grave del asegurado.</w:t>
      </w:r>
    </w:p>
    <w:p w14:paraId="052797A0" w14:textId="5AF091BE" w:rsidR="001016D4" w:rsidRPr="00777C4F" w:rsidRDefault="001016D4"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5A140956" w14:textId="7E560D4F" w:rsidR="001016D4" w:rsidRPr="00777C4F" w:rsidRDefault="001016D4" w:rsidP="008C46C8">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 xml:space="preserve">Este ORU ha revisado los términos de la absolución de la reclamación por parte de </w:t>
      </w:r>
      <w:r w:rsidR="00777C4F">
        <w:rPr>
          <w:rFonts w:ascii="Times New Roman" w:hAnsi="Times New Roman"/>
          <w:sz w:val="24"/>
          <w:szCs w:val="24"/>
        </w:rPr>
        <w:t>..................</w:t>
      </w:r>
      <w:r w:rsidRPr="00777C4F">
        <w:rPr>
          <w:rFonts w:ascii="Times New Roman" w:hAnsi="Times New Roman" w:cs="Times New Roman"/>
          <w:sz w:val="24"/>
          <w:szCs w:val="24"/>
          <w:lang w:val="es-PE"/>
        </w:rPr>
        <w:t xml:space="preserve">, </w:t>
      </w:r>
      <w:r w:rsidR="008C46C8" w:rsidRPr="00777C4F">
        <w:rPr>
          <w:rFonts w:ascii="Times New Roman" w:hAnsi="Times New Roman" w:cs="Times New Roman"/>
          <w:sz w:val="24"/>
          <w:szCs w:val="24"/>
          <w:lang w:val="es-PE"/>
        </w:rPr>
        <w:t>así como los</w:t>
      </w:r>
      <w:r w:rsidRPr="00777C4F">
        <w:rPr>
          <w:rFonts w:ascii="Times New Roman" w:hAnsi="Times New Roman" w:cs="Times New Roman"/>
          <w:sz w:val="24"/>
          <w:szCs w:val="24"/>
          <w:lang w:val="es-PE"/>
        </w:rPr>
        <w:t xml:space="preserve"> de la póliza y sus condiciones generales y particulares,</w:t>
      </w:r>
      <w:r w:rsidR="008C46C8" w:rsidRPr="00777C4F">
        <w:rPr>
          <w:rFonts w:ascii="Times New Roman" w:hAnsi="Times New Roman" w:cs="Times New Roman"/>
          <w:sz w:val="24"/>
          <w:szCs w:val="24"/>
          <w:lang w:val="es-PE"/>
        </w:rPr>
        <w:t xml:space="preserve"> y el correspondiente </w:t>
      </w:r>
      <w:r w:rsidR="00BE07D7" w:rsidRPr="00777C4F">
        <w:rPr>
          <w:rFonts w:ascii="Times New Roman" w:hAnsi="Times New Roman" w:cs="Times New Roman"/>
          <w:sz w:val="24"/>
          <w:szCs w:val="24"/>
          <w:lang w:val="es-PE"/>
        </w:rPr>
        <w:t>R</w:t>
      </w:r>
      <w:r w:rsidR="008C46C8" w:rsidRPr="00777C4F">
        <w:rPr>
          <w:rFonts w:ascii="Times New Roman" w:hAnsi="Times New Roman" w:cs="Times New Roman"/>
          <w:sz w:val="24"/>
          <w:szCs w:val="24"/>
          <w:lang w:val="es-PE"/>
        </w:rPr>
        <w:t xml:space="preserve">esumen </w:t>
      </w:r>
      <w:r w:rsidR="00BE07D7" w:rsidRPr="00777C4F">
        <w:rPr>
          <w:rFonts w:ascii="Times New Roman" w:hAnsi="Times New Roman" w:cs="Times New Roman"/>
          <w:sz w:val="24"/>
          <w:szCs w:val="24"/>
          <w:lang w:val="es-PE"/>
        </w:rPr>
        <w:t>I</w:t>
      </w:r>
      <w:r w:rsidR="008C46C8" w:rsidRPr="00777C4F">
        <w:rPr>
          <w:rFonts w:ascii="Times New Roman" w:hAnsi="Times New Roman" w:cs="Times New Roman"/>
          <w:sz w:val="24"/>
          <w:szCs w:val="24"/>
          <w:lang w:val="es-PE"/>
        </w:rPr>
        <w:t>nformativo</w:t>
      </w:r>
      <w:r w:rsidR="00BE07D7"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no habiendo advertido de pacto alguno que, conforme a la Ley del Contrato de Seguro, permita concluir que</w:t>
      </w:r>
      <w:r w:rsidR="00BE07D7"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en caso de inobservancia de una carga</w:t>
      </w:r>
      <w:r w:rsidR="008C46C8" w:rsidRPr="00777C4F">
        <w:rPr>
          <w:rFonts w:ascii="Times New Roman" w:hAnsi="Times New Roman" w:cs="Times New Roman"/>
          <w:sz w:val="24"/>
          <w:szCs w:val="24"/>
          <w:lang w:val="es-PE"/>
        </w:rPr>
        <w:t>, por causa de dolo o culpa inexcusable del asegurado, ello conlleva la caducidad, la extinción de su derecho a ser indemnizado.</w:t>
      </w:r>
      <w:r w:rsidR="00BE07D7" w:rsidRPr="00777C4F">
        <w:rPr>
          <w:rFonts w:ascii="Times New Roman" w:hAnsi="Times New Roman" w:cs="Times New Roman"/>
          <w:sz w:val="24"/>
          <w:szCs w:val="24"/>
          <w:lang w:val="es-PE"/>
        </w:rPr>
        <w:t xml:space="preserve">  Ese pacto tampoco ha sido destacado de manera alguna por </w:t>
      </w:r>
      <w:r w:rsidR="00777C4F">
        <w:rPr>
          <w:rFonts w:ascii="Times New Roman" w:hAnsi="Times New Roman"/>
          <w:sz w:val="24"/>
          <w:szCs w:val="24"/>
        </w:rPr>
        <w:t>..................</w:t>
      </w:r>
      <w:r w:rsidR="00BE07D7" w:rsidRPr="00777C4F">
        <w:rPr>
          <w:rFonts w:ascii="Times New Roman" w:hAnsi="Times New Roman" w:cs="Times New Roman"/>
          <w:sz w:val="24"/>
          <w:szCs w:val="24"/>
          <w:lang w:val="es-PE"/>
        </w:rPr>
        <w:t xml:space="preserve">, pese a su carga legal de demostrar las razones por la que ha comunicado que está liberada de la obligación indemnizatoria a su cargo en el presente caso. </w:t>
      </w:r>
    </w:p>
    <w:p w14:paraId="7DB1A915" w14:textId="23B07FAB" w:rsidR="008C46C8" w:rsidRPr="00777C4F" w:rsidRDefault="008C46C8" w:rsidP="00FB721D">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5FC0095F" w14:textId="0E379F98" w:rsidR="00BE07D7" w:rsidRPr="00777C4F" w:rsidRDefault="00BE07D7" w:rsidP="00BE07D7">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 xml:space="preserve">En efecto, el artículo 10, literal b), de las condiciones generales de la póliza, invocado para fines del rechazo, no contiene la expresa indicación de la caducidad convencional.  Y el numeral 8 (Cargas) del Resumen Informativo de la póliza, sólo indica lo siguiente: </w:t>
      </w:r>
      <w:r w:rsidRPr="00777C4F">
        <w:rPr>
          <w:rFonts w:ascii="Times New Roman" w:hAnsi="Times New Roman" w:cs="Times New Roman"/>
          <w:i/>
          <w:iCs/>
          <w:sz w:val="24"/>
          <w:szCs w:val="24"/>
          <w:lang w:val="es-PE"/>
        </w:rPr>
        <w:t xml:space="preserve">“El presente producto presenta obligaciones a cargo del usuario cuyo incumplimiento podría afectar el pago de la indemnización o prestaciones a las que se tendría derecho”.  </w:t>
      </w:r>
      <w:r w:rsidRPr="00777C4F">
        <w:rPr>
          <w:rFonts w:ascii="Times New Roman" w:hAnsi="Times New Roman" w:cs="Times New Roman"/>
          <w:sz w:val="24"/>
          <w:szCs w:val="24"/>
          <w:lang w:val="es-PE"/>
        </w:rPr>
        <w:t xml:space="preserve">Lo genérico de dicho enunciado (“podría afectar”), y lo impreciso de su contenido (¿es un tema de obligaciones o de cargas, dado que son situaciones jurídicas subjetivas de contenido totalmente distinto?) lleva a concluir que la póliza contratada no regula un régimen de caducidad convencional en caso de inobservancia de cargas </w:t>
      </w:r>
      <w:r w:rsidRPr="00777C4F">
        <w:rPr>
          <w:rFonts w:ascii="Times New Roman" w:hAnsi="Times New Roman" w:cs="Times New Roman"/>
          <w:i/>
          <w:iCs/>
          <w:sz w:val="24"/>
          <w:szCs w:val="24"/>
          <w:lang w:val="es-PE"/>
        </w:rPr>
        <w:t xml:space="preserve">post </w:t>
      </w:r>
      <w:r w:rsidRPr="00777C4F">
        <w:rPr>
          <w:rFonts w:ascii="Times New Roman" w:hAnsi="Times New Roman" w:cs="Times New Roman"/>
          <w:sz w:val="24"/>
          <w:szCs w:val="24"/>
          <w:lang w:val="es-PE"/>
        </w:rPr>
        <w:t>siniestro.</w:t>
      </w:r>
    </w:p>
    <w:p w14:paraId="06F234C8" w14:textId="14DF96BB" w:rsidR="00BE07D7" w:rsidRPr="00777C4F" w:rsidRDefault="00BE07D7" w:rsidP="00BE07D7">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60A62EA4" w14:textId="42534E49" w:rsidR="00BE07D7" w:rsidRPr="00777C4F" w:rsidRDefault="00BE07D7" w:rsidP="00BE07D7">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 xml:space="preserve">Así, corresponde concluir que el rechazo de cobertura, comunicado mediante carta Nro.  </w:t>
      </w:r>
      <w:r w:rsidR="00381DCC">
        <w:rPr>
          <w:rFonts w:ascii="Times New Roman" w:hAnsi="Times New Roman"/>
          <w:sz w:val="24"/>
          <w:szCs w:val="24"/>
        </w:rPr>
        <w:t>..................  d</w:t>
      </w:r>
      <w:r w:rsidRPr="00777C4F">
        <w:rPr>
          <w:rFonts w:ascii="Times New Roman" w:hAnsi="Times New Roman" w:cs="Times New Roman"/>
          <w:sz w:val="24"/>
          <w:szCs w:val="24"/>
          <w:lang w:val="es-PE"/>
        </w:rPr>
        <w:t xml:space="preserve">el 30 de julio de 2020, carece de sustento legal y contractual, por lo que la cobertura reclamada </w:t>
      </w:r>
      <w:r w:rsidR="00F033CF" w:rsidRPr="00777C4F">
        <w:rPr>
          <w:rFonts w:ascii="Times New Roman" w:hAnsi="Times New Roman" w:cs="Times New Roman"/>
          <w:sz w:val="24"/>
          <w:szCs w:val="24"/>
          <w:lang w:val="es-PE"/>
        </w:rPr>
        <w:t>sería</w:t>
      </w:r>
      <w:r w:rsidRPr="00777C4F">
        <w:rPr>
          <w:rFonts w:ascii="Times New Roman" w:hAnsi="Times New Roman" w:cs="Times New Roman"/>
          <w:sz w:val="24"/>
          <w:szCs w:val="24"/>
          <w:lang w:val="es-PE"/>
        </w:rPr>
        <w:t xml:space="preserve"> debida, siempre y cuando </w:t>
      </w:r>
      <w:r w:rsidR="00F033CF" w:rsidRPr="00777C4F">
        <w:rPr>
          <w:rFonts w:ascii="Times New Roman" w:hAnsi="Times New Roman" w:cs="Times New Roman"/>
          <w:sz w:val="24"/>
          <w:szCs w:val="24"/>
          <w:lang w:val="es-PE"/>
        </w:rPr>
        <w:t>haya sido</w:t>
      </w:r>
      <w:r w:rsidRPr="00777C4F">
        <w:rPr>
          <w:rFonts w:ascii="Times New Roman" w:hAnsi="Times New Roman" w:cs="Times New Roman"/>
          <w:sz w:val="24"/>
          <w:szCs w:val="24"/>
          <w:lang w:val="es-PE"/>
        </w:rPr>
        <w:t xml:space="preserve"> contratada, dado que sólo lo pactado es exigible entre las partes</w:t>
      </w:r>
      <w:r w:rsidR="00F033CF" w:rsidRPr="00777C4F">
        <w:rPr>
          <w:rFonts w:ascii="Times New Roman" w:hAnsi="Times New Roman" w:cs="Times New Roman"/>
          <w:sz w:val="24"/>
          <w:szCs w:val="24"/>
          <w:lang w:val="es-PE"/>
        </w:rPr>
        <w:t xml:space="preserve">, no pudiendo reclamarse una cobertura </w:t>
      </w:r>
      <w:r w:rsidR="00A82A4F" w:rsidRPr="00777C4F">
        <w:rPr>
          <w:rFonts w:ascii="Times New Roman" w:hAnsi="Times New Roman" w:cs="Times New Roman"/>
          <w:sz w:val="24"/>
          <w:szCs w:val="24"/>
          <w:lang w:val="es-PE"/>
        </w:rPr>
        <w:t>ajena al acuerdo de voluntades, a los riesgos aceptados.</w:t>
      </w:r>
    </w:p>
    <w:p w14:paraId="69DB2957" w14:textId="17CDEA04" w:rsidR="00F033CF" w:rsidRPr="00777C4F" w:rsidRDefault="00F033CF" w:rsidP="00BE07D7">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4293D7DA" w14:textId="7B3F8193" w:rsidR="0089640F" w:rsidRPr="00777C4F" w:rsidRDefault="00F033CF" w:rsidP="00034CD4">
      <w:pPr>
        <w:tabs>
          <w:tab w:val="left" w:pos="709"/>
          <w:tab w:val="left" w:pos="2160"/>
        </w:tabs>
        <w:spacing w:after="0" w:line="240" w:lineRule="auto"/>
        <w:ind w:left="709" w:hanging="709"/>
        <w:jc w:val="both"/>
        <w:rPr>
          <w:rFonts w:ascii="Times New Roman" w:hAnsi="Times New Roman" w:cs="Times New Roman"/>
          <w:bCs/>
          <w:sz w:val="24"/>
          <w:szCs w:val="24"/>
          <w:lang w:val="es-ES"/>
        </w:rPr>
      </w:pPr>
      <w:r w:rsidRPr="00777C4F">
        <w:rPr>
          <w:rFonts w:ascii="Times New Roman" w:hAnsi="Times New Roman" w:cs="Times New Roman"/>
          <w:sz w:val="24"/>
          <w:szCs w:val="24"/>
          <w:lang w:val="es-PE"/>
        </w:rPr>
        <w:t>6.3.</w:t>
      </w:r>
      <w:r w:rsidRPr="00777C4F">
        <w:rPr>
          <w:rFonts w:ascii="Times New Roman" w:hAnsi="Times New Roman" w:cs="Times New Roman"/>
          <w:sz w:val="24"/>
          <w:szCs w:val="24"/>
          <w:lang w:val="es-PE"/>
        </w:rPr>
        <w:tab/>
      </w:r>
      <w:r w:rsidR="00034CD4" w:rsidRPr="00777C4F">
        <w:rPr>
          <w:rFonts w:ascii="Times New Roman" w:hAnsi="Times New Roman" w:cs="Times New Roman"/>
          <w:sz w:val="24"/>
          <w:szCs w:val="24"/>
          <w:lang w:val="es-PE"/>
        </w:rPr>
        <w:t xml:space="preserve">En su contestación a la reclamación, y pese a que no fue expresado en su comunicación de rechazo, </w:t>
      </w:r>
      <w:r w:rsidR="00777C4F">
        <w:rPr>
          <w:rFonts w:ascii="Times New Roman" w:hAnsi="Times New Roman"/>
          <w:sz w:val="24"/>
          <w:szCs w:val="24"/>
        </w:rPr>
        <w:t xml:space="preserve">.................. </w:t>
      </w:r>
      <w:r w:rsidR="00034CD4" w:rsidRPr="00777C4F">
        <w:rPr>
          <w:rFonts w:ascii="Times New Roman" w:hAnsi="Times New Roman" w:cs="Times New Roman"/>
          <w:bCs/>
          <w:sz w:val="24"/>
          <w:szCs w:val="24"/>
          <w:lang w:val="es-ES"/>
        </w:rPr>
        <w:t xml:space="preserve">destaca que, en el supuesto negado que hubiese sido oportuna la denuncia policial, igual se carecería de cobertura porque, de acuerdo al contrato de seguro celebrado, la cobertura reclamada (consumos fraudulentos por internet) sólo aplica tratándose de las tarjetas de crédito y/o débito emitidas por el </w:t>
      </w:r>
      <w:r w:rsidR="00777C4F">
        <w:rPr>
          <w:rFonts w:ascii="Times New Roman" w:hAnsi="Times New Roman"/>
          <w:sz w:val="24"/>
          <w:szCs w:val="24"/>
        </w:rPr>
        <w:t>..................</w:t>
      </w:r>
      <w:r w:rsidR="00034CD4" w:rsidRPr="00777C4F">
        <w:rPr>
          <w:rFonts w:ascii="Times New Roman" w:hAnsi="Times New Roman" w:cs="Times New Roman"/>
          <w:bCs/>
          <w:sz w:val="24"/>
          <w:szCs w:val="24"/>
          <w:lang w:val="es-ES"/>
        </w:rPr>
        <w:t xml:space="preserve">, y no por terceras empresas financieras, como es el caso del </w:t>
      </w:r>
      <w:r w:rsidR="00777C4F">
        <w:rPr>
          <w:rFonts w:ascii="Times New Roman" w:hAnsi="Times New Roman"/>
          <w:sz w:val="24"/>
          <w:szCs w:val="24"/>
        </w:rPr>
        <w:t>..................</w:t>
      </w:r>
      <w:r w:rsidR="00034CD4" w:rsidRPr="00777C4F">
        <w:rPr>
          <w:rFonts w:ascii="Times New Roman" w:hAnsi="Times New Roman" w:cs="Times New Roman"/>
          <w:bCs/>
          <w:sz w:val="24"/>
          <w:szCs w:val="24"/>
          <w:lang w:val="es-ES"/>
        </w:rPr>
        <w:t>.</w:t>
      </w:r>
    </w:p>
    <w:p w14:paraId="4A403604" w14:textId="1C650143" w:rsidR="00034CD4" w:rsidRPr="00777C4F" w:rsidRDefault="00034CD4" w:rsidP="00034CD4">
      <w:pPr>
        <w:tabs>
          <w:tab w:val="left" w:pos="709"/>
          <w:tab w:val="left" w:pos="2160"/>
        </w:tabs>
        <w:spacing w:after="0" w:line="240" w:lineRule="auto"/>
        <w:ind w:left="709" w:hanging="709"/>
        <w:jc w:val="both"/>
        <w:rPr>
          <w:rFonts w:ascii="Times New Roman" w:hAnsi="Times New Roman" w:cs="Times New Roman"/>
          <w:bCs/>
          <w:sz w:val="24"/>
          <w:szCs w:val="24"/>
          <w:lang w:val="es-ES"/>
        </w:rPr>
      </w:pPr>
    </w:p>
    <w:p w14:paraId="69EE1797" w14:textId="2954B5F0" w:rsidR="00034CD4" w:rsidRPr="00777C4F" w:rsidRDefault="00034CD4" w:rsidP="00034CD4">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bCs/>
          <w:sz w:val="24"/>
          <w:szCs w:val="24"/>
          <w:lang w:val="es-ES"/>
        </w:rPr>
        <w:tab/>
        <w:t xml:space="preserve">Este ORU </w:t>
      </w:r>
      <w:r w:rsidRPr="00777C4F">
        <w:rPr>
          <w:rFonts w:ascii="Times New Roman" w:hAnsi="Times New Roman" w:cs="Times New Roman"/>
          <w:sz w:val="24"/>
          <w:szCs w:val="24"/>
          <w:lang w:val="es-PE"/>
        </w:rPr>
        <w:t>ha revisado los términos y condiciones de la póliza y sus condiciones generales y particulares, así como el correspondiente Resumen Informativo, habiendo advertido que, en efecto, están delimitadas las coberturas contratadas.  Así, en las condiciones particulares (página 2 de 4) se indica expresamente, dentro de la referencia a las coberturas contratadas</w:t>
      </w:r>
      <w:r w:rsidR="007A6E42"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que la cobertura adicional de “Compras fraudulentas por internet, teléfono y transferencia de dinero virtual”</w:t>
      </w:r>
      <w:r w:rsidR="007A6E42" w:rsidRPr="00777C4F">
        <w:rPr>
          <w:rFonts w:ascii="Times New Roman" w:hAnsi="Times New Roman" w:cs="Times New Roman"/>
          <w:sz w:val="24"/>
          <w:szCs w:val="24"/>
          <w:lang w:val="es-PE"/>
        </w:rPr>
        <w:t xml:space="preserve">, con una determinada suma asegurada máxima y límites, sólo se cubre cuando el siniestro sea generado con tarjetas de crédito y/o debido del </w:t>
      </w:r>
      <w:r w:rsidR="00777C4F">
        <w:rPr>
          <w:rFonts w:ascii="Times New Roman" w:hAnsi="Times New Roman"/>
          <w:sz w:val="24"/>
          <w:szCs w:val="24"/>
        </w:rPr>
        <w:t>..................</w:t>
      </w:r>
      <w:r w:rsidR="007A6E42" w:rsidRPr="00777C4F">
        <w:rPr>
          <w:rFonts w:ascii="Times New Roman" w:hAnsi="Times New Roman" w:cs="Times New Roman"/>
          <w:sz w:val="24"/>
          <w:szCs w:val="24"/>
          <w:lang w:val="es-PE"/>
        </w:rPr>
        <w:t>, pese a que, de manera general, se haya enunciado que todas las tarjetas que el asegurado mantenga vigentes se encuentran aseguradas en la póliza.   Dichas condiciones particulares constan en un formato firmado por la asegurada. Dicho enunciado prevalece sobre las condiciones generales, conforme a la sexta regla interpretativa en materia de seguros, contenida en el artículo IV de la Ley Nro. 29946 – Ley del Contrato de Seguros.</w:t>
      </w:r>
    </w:p>
    <w:p w14:paraId="737FDEA1" w14:textId="0B8CBF20" w:rsidR="007A6E42" w:rsidRPr="00777C4F" w:rsidRDefault="007A6E42" w:rsidP="00034CD4">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10ED00C0" w14:textId="3F02FB7B" w:rsidR="00AA019A" w:rsidRPr="00777C4F" w:rsidRDefault="007A6E42" w:rsidP="007A6E42">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ab/>
        <w:t>Por lo tanto,</w:t>
      </w:r>
      <w:r w:rsidR="00A82A4F" w:rsidRPr="00777C4F">
        <w:rPr>
          <w:rFonts w:ascii="Times New Roman" w:hAnsi="Times New Roman" w:cs="Times New Roman"/>
          <w:sz w:val="24"/>
          <w:szCs w:val="24"/>
          <w:lang w:val="es-PE"/>
        </w:rPr>
        <w:t xml:space="preserve"> se concluye que</w:t>
      </w:r>
      <w:r w:rsidRPr="00777C4F">
        <w:rPr>
          <w:rFonts w:ascii="Times New Roman" w:hAnsi="Times New Roman" w:cs="Times New Roman"/>
          <w:sz w:val="24"/>
          <w:szCs w:val="24"/>
          <w:lang w:val="es-PE"/>
        </w:rPr>
        <w:t xml:space="preserve"> la reclamación de cobertura deviene en improcedente, al carecer la tarjeta de crédito a la cual se contrae la reclamación de la cobertura especial de “Compras fraudulentas por internet, teléfono y transferencia de dinero virtual”.</w:t>
      </w:r>
      <w:r w:rsidR="00A82A4F" w:rsidRPr="00777C4F">
        <w:rPr>
          <w:rFonts w:ascii="Times New Roman" w:hAnsi="Times New Roman" w:cs="Times New Roman"/>
          <w:sz w:val="24"/>
          <w:szCs w:val="24"/>
          <w:lang w:val="es-PE"/>
        </w:rPr>
        <w:t xml:space="preserve">  No se puede exigir a </w:t>
      </w:r>
      <w:r w:rsidR="00777C4F">
        <w:rPr>
          <w:rFonts w:ascii="Times New Roman" w:hAnsi="Times New Roman"/>
          <w:sz w:val="24"/>
          <w:szCs w:val="24"/>
        </w:rPr>
        <w:t xml:space="preserve">.................. </w:t>
      </w:r>
      <w:r w:rsidR="00A82A4F" w:rsidRPr="00777C4F">
        <w:rPr>
          <w:rFonts w:ascii="Times New Roman" w:hAnsi="Times New Roman" w:cs="Times New Roman"/>
          <w:sz w:val="24"/>
          <w:szCs w:val="24"/>
          <w:lang w:val="es-PE"/>
        </w:rPr>
        <w:t xml:space="preserve">una cobertura, una indemnización, especto de un riesgo que no fue aceptado en su oportunidad, estimado para fines de definir las condiciones jurídicas y económicas del contrato. </w:t>
      </w:r>
    </w:p>
    <w:p w14:paraId="7A3CB7D5" w14:textId="06656264" w:rsidR="00145E15" w:rsidRPr="00777C4F" w:rsidRDefault="00145E15" w:rsidP="007A6E42">
      <w:pPr>
        <w:tabs>
          <w:tab w:val="left" w:pos="709"/>
          <w:tab w:val="left" w:pos="2160"/>
        </w:tabs>
        <w:spacing w:after="0" w:line="240" w:lineRule="auto"/>
        <w:ind w:left="709" w:hanging="709"/>
        <w:jc w:val="both"/>
        <w:rPr>
          <w:rFonts w:ascii="Times New Roman" w:hAnsi="Times New Roman" w:cs="Times New Roman"/>
          <w:sz w:val="24"/>
          <w:szCs w:val="24"/>
          <w:lang w:val="es-PE"/>
        </w:rPr>
      </w:pPr>
    </w:p>
    <w:p w14:paraId="7A7C3B1D" w14:textId="1254D695" w:rsidR="00145E15" w:rsidRPr="00777C4F" w:rsidRDefault="00145E15" w:rsidP="007A6E42">
      <w:pPr>
        <w:tabs>
          <w:tab w:val="left" w:pos="709"/>
          <w:tab w:val="left" w:pos="2160"/>
        </w:tabs>
        <w:spacing w:after="0" w:line="240" w:lineRule="auto"/>
        <w:ind w:left="709" w:hanging="709"/>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6.4.</w:t>
      </w:r>
      <w:r w:rsidRPr="00777C4F">
        <w:rPr>
          <w:rFonts w:ascii="Times New Roman" w:hAnsi="Times New Roman" w:cs="Times New Roman"/>
          <w:sz w:val="24"/>
          <w:szCs w:val="24"/>
          <w:lang w:val="es-PE"/>
        </w:rPr>
        <w:tab/>
        <w:t xml:space="preserve">Por último, en atención a que ha sido un tema planteado por la aseguradora en sus descargos, sobre las inconsistencias incurridas por la asegurada, en cuanto a las circunstancias en que se produjo el robo de su tarjeta de crédito y su uso indebido, este ORU estima que la indirecta invocación de una pretendida reclamación fraudulenta es ciertamente extemporánea en la actualidad, porque contando en su oportunidad con la documentación presentada, </w:t>
      </w:r>
      <w:r w:rsidR="00777C4F">
        <w:rPr>
          <w:rFonts w:ascii="Times New Roman" w:hAnsi="Times New Roman"/>
          <w:sz w:val="24"/>
          <w:szCs w:val="24"/>
        </w:rPr>
        <w:t xml:space="preserve">.................. </w:t>
      </w:r>
      <w:r w:rsidRPr="00777C4F">
        <w:rPr>
          <w:rFonts w:ascii="Times New Roman" w:hAnsi="Times New Roman" w:cs="Times New Roman"/>
          <w:sz w:val="24"/>
          <w:szCs w:val="24"/>
          <w:lang w:val="es-PE"/>
        </w:rPr>
        <w:t xml:space="preserve">bien pudo realizar las confrontaciones del caso, destacando las contradicciones, no habiéndolo hecho con ocasión de comunicar su decisión de no brindar cobertura al siniestro reclamado.  En consecuencia, </w:t>
      </w:r>
      <w:r w:rsidR="00777C4F">
        <w:rPr>
          <w:rFonts w:ascii="Times New Roman" w:hAnsi="Times New Roman"/>
          <w:sz w:val="24"/>
          <w:szCs w:val="24"/>
        </w:rPr>
        <w:t xml:space="preserve">.................. </w:t>
      </w:r>
      <w:r w:rsidRPr="00777C4F">
        <w:rPr>
          <w:rFonts w:ascii="Times New Roman" w:hAnsi="Times New Roman" w:cs="Times New Roman"/>
          <w:sz w:val="24"/>
          <w:szCs w:val="24"/>
          <w:lang w:val="es-PE"/>
        </w:rPr>
        <w:t>no puede invocar como sustento de rechazo lo que no invocó en su momento, ya que</w:t>
      </w:r>
      <w:r w:rsidR="00260FF1"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w:t>
      </w:r>
      <w:proofErr w:type="gramStart"/>
      <w:r w:rsidRPr="00777C4F">
        <w:rPr>
          <w:rFonts w:ascii="Times New Roman" w:hAnsi="Times New Roman" w:cs="Times New Roman"/>
          <w:sz w:val="24"/>
          <w:szCs w:val="24"/>
          <w:lang w:val="es-PE"/>
        </w:rPr>
        <w:t>de acuerdo a</w:t>
      </w:r>
      <w:proofErr w:type="gramEnd"/>
      <w:r w:rsidRPr="00777C4F">
        <w:rPr>
          <w:rFonts w:ascii="Times New Roman" w:hAnsi="Times New Roman" w:cs="Times New Roman"/>
          <w:sz w:val="24"/>
          <w:szCs w:val="24"/>
          <w:lang w:val="es-PE"/>
        </w:rPr>
        <w:t xml:space="preserve"> ley, está sujeta a un plazo de caducidad para comunicar su rechazo, sustentado, s</w:t>
      </w:r>
      <w:r w:rsidR="00260FF1" w:rsidRPr="00777C4F">
        <w:rPr>
          <w:rFonts w:ascii="Times New Roman" w:hAnsi="Times New Roman" w:cs="Times New Roman"/>
          <w:sz w:val="24"/>
          <w:szCs w:val="24"/>
          <w:lang w:val="es-PE"/>
        </w:rPr>
        <w:t>iendo</w:t>
      </w:r>
      <w:r w:rsidRPr="00777C4F">
        <w:rPr>
          <w:rFonts w:ascii="Times New Roman" w:hAnsi="Times New Roman" w:cs="Times New Roman"/>
          <w:sz w:val="24"/>
          <w:szCs w:val="24"/>
          <w:lang w:val="es-PE"/>
        </w:rPr>
        <w:t xml:space="preserve"> que</w:t>
      </w:r>
      <w:r w:rsidR="00260FF1"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de manera sobreviniente</w:t>
      </w:r>
      <w:r w:rsidR="00260FF1" w:rsidRPr="00777C4F">
        <w:rPr>
          <w:rFonts w:ascii="Times New Roman" w:hAnsi="Times New Roman" w:cs="Times New Roman"/>
          <w:sz w:val="24"/>
          <w:szCs w:val="24"/>
          <w:lang w:val="es-PE"/>
        </w:rPr>
        <w:t>,</w:t>
      </w:r>
      <w:r w:rsidRPr="00777C4F">
        <w:rPr>
          <w:rFonts w:ascii="Times New Roman" w:hAnsi="Times New Roman" w:cs="Times New Roman"/>
          <w:sz w:val="24"/>
          <w:szCs w:val="24"/>
          <w:lang w:val="es-PE"/>
        </w:rPr>
        <w:t xml:space="preserve"> podrá ampliar la fundamentación si, </w:t>
      </w:r>
      <w:r w:rsidR="00260FF1" w:rsidRPr="00777C4F">
        <w:rPr>
          <w:rFonts w:ascii="Times New Roman" w:hAnsi="Times New Roman" w:cs="Times New Roman"/>
          <w:sz w:val="24"/>
          <w:szCs w:val="24"/>
          <w:lang w:val="es-PE"/>
        </w:rPr>
        <w:t>habiéndose ya pronunciado,</w:t>
      </w:r>
      <w:r w:rsidRPr="00777C4F">
        <w:rPr>
          <w:rFonts w:ascii="Times New Roman" w:hAnsi="Times New Roman" w:cs="Times New Roman"/>
          <w:sz w:val="24"/>
          <w:szCs w:val="24"/>
          <w:lang w:val="es-PE"/>
        </w:rPr>
        <w:t xml:space="preserve"> hubiese tomado c</w:t>
      </w:r>
      <w:r w:rsidR="00260FF1" w:rsidRPr="00777C4F">
        <w:rPr>
          <w:rFonts w:ascii="Times New Roman" w:hAnsi="Times New Roman" w:cs="Times New Roman"/>
          <w:sz w:val="24"/>
          <w:szCs w:val="24"/>
          <w:lang w:val="es-PE"/>
        </w:rPr>
        <w:t>o</w:t>
      </w:r>
      <w:r w:rsidRPr="00777C4F">
        <w:rPr>
          <w:rFonts w:ascii="Times New Roman" w:hAnsi="Times New Roman" w:cs="Times New Roman"/>
          <w:sz w:val="24"/>
          <w:szCs w:val="24"/>
          <w:lang w:val="es-PE"/>
        </w:rPr>
        <w:t>nocimiento d</w:t>
      </w:r>
      <w:r w:rsidR="00260FF1" w:rsidRPr="00777C4F">
        <w:rPr>
          <w:rFonts w:ascii="Times New Roman" w:hAnsi="Times New Roman" w:cs="Times New Roman"/>
          <w:sz w:val="24"/>
          <w:szCs w:val="24"/>
          <w:lang w:val="es-PE"/>
        </w:rPr>
        <w:t xml:space="preserve">e </w:t>
      </w:r>
      <w:r w:rsidRPr="00777C4F">
        <w:rPr>
          <w:rFonts w:ascii="Times New Roman" w:hAnsi="Times New Roman" w:cs="Times New Roman"/>
          <w:sz w:val="24"/>
          <w:szCs w:val="24"/>
          <w:lang w:val="es-PE"/>
        </w:rPr>
        <w:t xml:space="preserve">hechos nuevos </w:t>
      </w:r>
      <w:r w:rsidR="00260FF1" w:rsidRPr="00777C4F">
        <w:rPr>
          <w:rFonts w:ascii="Times New Roman" w:hAnsi="Times New Roman" w:cs="Times New Roman"/>
          <w:sz w:val="24"/>
          <w:szCs w:val="24"/>
          <w:lang w:val="es-PE"/>
        </w:rPr>
        <w:t>o</w:t>
      </w:r>
      <w:r w:rsidRPr="00777C4F">
        <w:rPr>
          <w:rFonts w:ascii="Times New Roman" w:hAnsi="Times New Roman" w:cs="Times New Roman"/>
          <w:sz w:val="24"/>
          <w:szCs w:val="24"/>
          <w:lang w:val="es-PE"/>
        </w:rPr>
        <w:t xml:space="preserve"> no conocidos en su oportunidad.</w:t>
      </w:r>
    </w:p>
    <w:p w14:paraId="077FB3ED" w14:textId="77777777" w:rsidR="007A6E42" w:rsidRPr="00777C4F" w:rsidRDefault="007A6E42" w:rsidP="007A6E42">
      <w:pPr>
        <w:tabs>
          <w:tab w:val="left" w:pos="709"/>
          <w:tab w:val="left" w:pos="2160"/>
        </w:tabs>
        <w:spacing w:after="0" w:line="240" w:lineRule="auto"/>
        <w:ind w:left="709" w:hanging="709"/>
        <w:jc w:val="both"/>
        <w:rPr>
          <w:rStyle w:val="Textoennegrita"/>
          <w:rFonts w:ascii="Times New Roman" w:hAnsi="Times New Roman" w:cs="Times New Roman"/>
          <w:b w:val="0"/>
          <w:bCs w:val="0"/>
          <w:sz w:val="24"/>
          <w:szCs w:val="24"/>
          <w:lang w:val="es-PE"/>
        </w:rPr>
      </w:pPr>
    </w:p>
    <w:p w14:paraId="60BECED5" w14:textId="4428254F" w:rsidR="00CD312E" w:rsidRPr="00777C4F"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777C4F">
        <w:rPr>
          <w:rFonts w:ascii="Times New Roman" w:eastAsia="Times New Roman" w:hAnsi="Times New Roman" w:cs="Times New Roman"/>
          <w:sz w:val="24"/>
          <w:szCs w:val="24"/>
          <w:lang w:val="es-PE" w:eastAsia="es-ES"/>
        </w:rPr>
        <w:t xml:space="preserve">Atendiendo a lo expresado, este Órgano Resolutivo Unipersonal </w:t>
      </w:r>
      <w:r w:rsidRPr="00777C4F">
        <w:rPr>
          <w:rFonts w:ascii="Times New Roman" w:eastAsia="Times New Roman" w:hAnsi="Times New Roman" w:cs="Times New Roman"/>
          <w:sz w:val="24"/>
          <w:szCs w:val="24"/>
          <w:lang w:val="es-ES" w:eastAsia="es-ES"/>
        </w:rPr>
        <w:t xml:space="preserve">concluye su apreciación razonada y conjunta al amparo de lo establecido en su Reglamento, </w:t>
      </w:r>
      <w:r w:rsidR="00145E15" w:rsidRPr="00777C4F">
        <w:rPr>
          <w:rFonts w:ascii="Times New Roman" w:eastAsia="Times New Roman" w:hAnsi="Times New Roman" w:cs="Times New Roman"/>
          <w:sz w:val="24"/>
          <w:szCs w:val="24"/>
          <w:lang w:val="es-ES" w:eastAsia="es-ES"/>
        </w:rPr>
        <w:t>por lo que</w:t>
      </w:r>
    </w:p>
    <w:p w14:paraId="13119946" w14:textId="77777777" w:rsidR="00CD312E" w:rsidRPr="00777C4F"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777C4F"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777C4F">
        <w:rPr>
          <w:rFonts w:ascii="Times New Roman" w:eastAsia="Times New Roman" w:hAnsi="Times New Roman" w:cs="Times New Roman"/>
          <w:b/>
          <w:sz w:val="24"/>
          <w:szCs w:val="24"/>
          <w:lang w:val="es-ES" w:eastAsia="es-ES"/>
        </w:rPr>
        <w:t>SE RESUELVE</w:t>
      </w:r>
      <w:r w:rsidRPr="00777C4F">
        <w:rPr>
          <w:rFonts w:ascii="Times New Roman" w:eastAsia="Times New Roman" w:hAnsi="Times New Roman" w:cs="Times New Roman"/>
          <w:b/>
          <w:sz w:val="24"/>
          <w:szCs w:val="24"/>
          <w:lang w:val="es-PE" w:eastAsia="es-ES"/>
        </w:rPr>
        <w:t>:</w:t>
      </w:r>
    </w:p>
    <w:p w14:paraId="01E102B0" w14:textId="77777777" w:rsidR="00CD312E" w:rsidRPr="00777C4F"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764CD6A6" w:rsidR="007B2C9E" w:rsidRPr="00777C4F"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777C4F">
        <w:rPr>
          <w:rFonts w:ascii="Times New Roman" w:eastAsia="Times New Roman" w:hAnsi="Times New Roman" w:cs="Times New Roman"/>
          <w:b/>
          <w:bCs/>
          <w:sz w:val="24"/>
          <w:szCs w:val="24"/>
          <w:lang w:val="es-PE" w:eastAsia="es-ES"/>
        </w:rPr>
        <w:lastRenderedPageBreak/>
        <w:t xml:space="preserve">Declarar </w:t>
      </w:r>
      <w:r w:rsidR="00837209" w:rsidRPr="00777C4F">
        <w:rPr>
          <w:rFonts w:ascii="Times New Roman" w:eastAsia="Times New Roman" w:hAnsi="Times New Roman" w:cs="Times New Roman"/>
          <w:b/>
          <w:bCs/>
          <w:sz w:val="24"/>
          <w:szCs w:val="24"/>
          <w:lang w:val="es-PE" w:eastAsia="es-ES"/>
        </w:rPr>
        <w:t>I</w:t>
      </w:r>
      <w:r w:rsidR="00145E15" w:rsidRPr="00777C4F">
        <w:rPr>
          <w:rFonts w:ascii="Times New Roman" w:eastAsia="Times New Roman" w:hAnsi="Times New Roman" w:cs="Times New Roman"/>
          <w:b/>
          <w:bCs/>
          <w:sz w:val="24"/>
          <w:szCs w:val="24"/>
          <w:lang w:val="es-PE" w:eastAsia="es-ES"/>
        </w:rPr>
        <w:t>MPROCEDENTE</w:t>
      </w:r>
      <w:r w:rsidRPr="00777C4F">
        <w:rPr>
          <w:rFonts w:ascii="Times New Roman" w:eastAsia="Times New Roman" w:hAnsi="Times New Roman" w:cs="Times New Roman"/>
          <w:b/>
          <w:bCs/>
          <w:sz w:val="24"/>
          <w:szCs w:val="24"/>
          <w:lang w:val="es-PE" w:eastAsia="es-ES"/>
        </w:rPr>
        <w:t xml:space="preserve"> </w:t>
      </w:r>
      <w:r w:rsidRPr="00777C4F">
        <w:rPr>
          <w:rFonts w:ascii="Times New Roman" w:eastAsia="Times New Roman" w:hAnsi="Times New Roman" w:cs="Times New Roman"/>
          <w:sz w:val="24"/>
          <w:szCs w:val="24"/>
          <w:lang w:val="es-PE" w:eastAsia="es-ES"/>
        </w:rPr>
        <w:t>la reclamación interpuesta</w:t>
      </w:r>
      <w:r w:rsidR="00837209" w:rsidRPr="00777C4F">
        <w:rPr>
          <w:rFonts w:ascii="Times New Roman" w:eastAsia="Times New Roman" w:hAnsi="Times New Roman" w:cs="Times New Roman"/>
          <w:sz w:val="24"/>
          <w:szCs w:val="24"/>
          <w:lang w:val="es-PE" w:eastAsia="es-ES"/>
        </w:rPr>
        <w:t xml:space="preserve"> por</w:t>
      </w:r>
      <w:r w:rsidR="00837209" w:rsidRPr="00777C4F">
        <w:rPr>
          <w:rFonts w:ascii="Times New Roman" w:eastAsia="Times New Roman" w:hAnsi="Times New Roman" w:cs="Times New Roman"/>
          <w:sz w:val="24"/>
          <w:szCs w:val="24"/>
          <w:lang w:val="es-ES" w:eastAsia="es-ES"/>
        </w:rPr>
        <w:t xml:space="preserve"> </w:t>
      </w:r>
      <w:r w:rsidR="00777C4F">
        <w:rPr>
          <w:rFonts w:ascii="Times New Roman" w:hAnsi="Times New Roman"/>
          <w:sz w:val="24"/>
          <w:szCs w:val="24"/>
        </w:rPr>
        <w:t xml:space="preserve">.................. </w:t>
      </w:r>
      <w:r w:rsidR="00145E15" w:rsidRPr="00777C4F">
        <w:rPr>
          <w:rFonts w:ascii="Times New Roman" w:hAnsi="Times New Roman" w:cs="Times New Roman"/>
          <w:b/>
          <w:sz w:val="24"/>
          <w:szCs w:val="24"/>
          <w:lang w:val="es-ES"/>
        </w:rPr>
        <w:t xml:space="preserve"> </w:t>
      </w:r>
      <w:r w:rsidR="00E04450" w:rsidRPr="00777C4F">
        <w:rPr>
          <w:rFonts w:ascii="Times New Roman" w:eastAsia="Times New Roman" w:hAnsi="Times New Roman" w:cs="Times New Roman"/>
          <w:sz w:val="24"/>
          <w:szCs w:val="24"/>
          <w:lang w:val="es-PE" w:eastAsia="es-ES"/>
        </w:rPr>
        <w:t>contra</w:t>
      </w:r>
      <w:r w:rsidR="00145E15" w:rsidRPr="00777C4F">
        <w:rPr>
          <w:rFonts w:ascii="Times New Roman" w:eastAsia="Times New Roman" w:hAnsi="Times New Roman" w:cs="Times New Roman"/>
          <w:sz w:val="24"/>
          <w:szCs w:val="24"/>
          <w:lang w:val="es-PE" w:eastAsia="es-ES"/>
        </w:rPr>
        <w:t xml:space="preserve"> </w:t>
      </w:r>
      <w:r w:rsidR="00777C4F">
        <w:rPr>
          <w:rFonts w:ascii="Times New Roman" w:hAnsi="Times New Roman"/>
          <w:sz w:val="24"/>
          <w:szCs w:val="24"/>
        </w:rPr>
        <w:t>..................</w:t>
      </w:r>
      <w:r w:rsidR="00E04450" w:rsidRPr="00777C4F">
        <w:rPr>
          <w:rFonts w:ascii="Times New Roman" w:eastAsia="Times New Roman" w:hAnsi="Times New Roman" w:cs="Times New Roman"/>
          <w:sz w:val="24"/>
          <w:szCs w:val="24"/>
          <w:lang w:val="es-PE" w:eastAsia="es-ES"/>
        </w:rPr>
        <w:t>,</w:t>
      </w:r>
      <w:r w:rsidRPr="00777C4F">
        <w:rPr>
          <w:rFonts w:ascii="Times New Roman" w:hAnsi="Times New Roman" w:cs="Times New Roman"/>
          <w:b/>
          <w:bCs/>
          <w:sz w:val="24"/>
          <w:szCs w:val="24"/>
          <w:lang w:val="es-PE"/>
        </w:rPr>
        <w:t xml:space="preserve"> </w:t>
      </w:r>
      <w:r w:rsidRPr="00777C4F">
        <w:rPr>
          <w:rFonts w:ascii="Times New Roman" w:eastAsia="Arial Unicode MS" w:hAnsi="Times New Roman" w:cs="Times New Roman"/>
          <w:sz w:val="24"/>
          <w:szCs w:val="24"/>
          <w:lang w:val="es-PE"/>
        </w:rPr>
        <w:t>q</w:t>
      </w:r>
      <w:r w:rsidRPr="00777C4F">
        <w:rPr>
          <w:rFonts w:ascii="Times New Roman" w:hAnsi="Times New Roman" w:cs="Times New Roman"/>
          <w:sz w:val="24"/>
          <w:szCs w:val="24"/>
          <w:lang w:val="es-PE"/>
        </w:rPr>
        <w:t xml:space="preserve">uedando a salvo </w:t>
      </w:r>
      <w:r w:rsidR="00C62E46" w:rsidRPr="00777C4F">
        <w:rPr>
          <w:rFonts w:ascii="Times New Roman" w:hAnsi="Times New Roman" w:cs="Times New Roman"/>
          <w:sz w:val="24"/>
          <w:szCs w:val="24"/>
          <w:lang w:val="es-PE"/>
        </w:rPr>
        <w:t>su</w:t>
      </w:r>
      <w:r w:rsidRPr="00777C4F">
        <w:rPr>
          <w:rFonts w:ascii="Times New Roman" w:hAnsi="Times New Roman" w:cs="Times New Roman"/>
          <w:sz w:val="24"/>
          <w:szCs w:val="24"/>
          <w:lang w:val="es-PE"/>
        </w:rPr>
        <w:t xml:space="preserve"> derecho de recurrir a las instancias que considere pertinentes.</w:t>
      </w:r>
    </w:p>
    <w:p w14:paraId="5C586663" w14:textId="3B3FC601" w:rsidR="004C2BFA" w:rsidRPr="00777C4F" w:rsidRDefault="00B56970" w:rsidP="009E4DF4">
      <w:pPr>
        <w:spacing w:after="0"/>
        <w:jc w:val="right"/>
        <w:outlineLvl w:val="0"/>
        <w:rPr>
          <w:rFonts w:ascii="Times New Roman" w:hAnsi="Times New Roman" w:cs="Times New Roman"/>
          <w:sz w:val="24"/>
          <w:szCs w:val="24"/>
          <w:lang w:val="es-PE"/>
        </w:rPr>
      </w:pPr>
      <w:r w:rsidRPr="00777C4F">
        <w:rPr>
          <w:rFonts w:ascii="Times New Roman" w:hAnsi="Times New Roman" w:cs="Times New Roman"/>
          <w:sz w:val="24"/>
          <w:szCs w:val="24"/>
          <w:lang w:val="es-PE"/>
        </w:rPr>
        <w:t xml:space="preserve">Lima, </w:t>
      </w:r>
      <w:r w:rsidR="00FF5164" w:rsidRPr="00777C4F">
        <w:rPr>
          <w:rFonts w:ascii="Times New Roman" w:hAnsi="Times New Roman" w:cs="Times New Roman"/>
          <w:sz w:val="24"/>
          <w:szCs w:val="24"/>
          <w:lang w:val="es-PE"/>
        </w:rPr>
        <w:t>02</w:t>
      </w:r>
      <w:r w:rsidRPr="00777C4F">
        <w:rPr>
          <w:rFonts w:ascii="Times New Roman" w:hAnsi="Times New Roman" w:cs="Times New Roman"/>
          <w:sz w:val="24"/>
          <w:szCs w:val="24"/>
          <w:lang w:val="es-PE"/>
        </w:rPr>
        <w:t xml:space="preserve"> de </w:t>
      </w:r>
      <w:r w:rsidR="00145E15" w:rsidRPr="00777C4F">
        <w:rPr>
          <w:rFonts w:ascii="Times New Roman" w:hAnsi="Times New Roman" w:cs="Times New Roman"/>
          <w:sz w:val="24"/>
          <w:szCs w:val="24"/>
          <w:lang w:val="es-PE"/>
        </w:rPr>
        <w:t>noviembre</w:t>
      </w:r>
      <w:r w:rsidRPr="00777C4F">
        <w:rPr>
          <w:rFonts w:ascii="Times New Roman" w:hAnsi="Times New Roman" w:cs="Times New Roman"/>
          <w:sz w:val="24"/>
          <w:szCs w:val="24"/>
          <w:lang w:val="es-PE"/>
        </w:rPr>
        <w:t xml:space="preserve"> d</w:t>
      </w:r>
      <w:r w:rsidR="00FB6906" w:rsidRPr="00777C4F">
        <w:rPr>
          <w:rFonts w:ascii="Times New Roman" w:hAnsi="Times New Roman" w:cs="Times New Roman"/>
          <w:sz w:val="24"/>
          <w:szCs w:val="24"/>
          <w:lang w:val="es-PE"/>
        </w:rPr>
        <w:t>e 20</w:t>
      </w:r>
      <w:r w:rsidR="00E04450" w:rsidRPr="00777C4F">
        <w:rPr>
          <w:rFonts w:ascii="Times New Roman" w:hAnsi="Times New Roman" w:cs="Times New Roman"/>
          <w:sz w:val="24"/>
          <w:szCs w:val="24"/>
          <w:lang w:val="es-PE"/>
        </w:rPr>
        <w:t>20</w:t>
      </w:r>
    </w:p>
    <w:p w14:paraId="4A52D3A1" w14:textId="77777777" w:rsidR="00FF5164" w:rsidRPr="00777C4F" w:rsidRDefault="004C2BFA" w:rsidP="00FF5164">
      <w:pPr>
        <w:jc w:val="both"/>
        <w:rPr>
          <w:rFonts w:ascii="Times New Roman" w:hAnsi="Times New Roman" w:cs="Times New Roman"/>
          <w:sz w:val="24"/>
          <w:szCs w:val="24"/>
          <w:lang w:val="es-PE"/>
        </w:rPr>
      </w:pPr>
      <w:r w:rsidRPr="00777C4F">
        <w:rPr>
          <w:rFonts w:ascii="Times New Roman" w:hAnsi="Times New Roman" w:cs="Times New Roman"/>
          <w:sz w:val="24"/>
          <w:szCs w:val="24"/>
          <w:lang w:val="es-PE"/>
        </w:rPr>
        <w:t xml:space="preserve"> </w:t>
      </w:r>
    </w:p>
    <w:p w14:paraId="60C63C72" w14:textId="77777777" w:rsidR="00FF5164" w:rsidRPr="00777C4F" w:rsidRDefault="00FF5164" w:rsidP="00FF5164">
      <w:pPr>
        <w:jc w:val="both"/>
        <w:rPr>
          <w:rFonts w:ascii="Times New Roman" w:hAnsi="Times New Roman" w:cs="Times New Roman"/>
          <w:sz w:val="24"/>
          <w:szCs w:val="24"/>
          <w:lang w:val="es-PE"/>
        </w:rPr>
      </w:pPr>
    </w:p>
    <w:p w14:paraId="5F645F43" w14:textId="668D9627" w:rsidR="00FF5164" w:rsidRPr="00777C4F" w:rsidRDefault="00FF5164" w:rsidP="00FF5164">
      <w:pPr>
        <w:jc w:val="both"/>
        <w:rPr>
          <w:rFonts w:ascii="Times New Roman" w:hAnsi="Times New Roman" w:cs="Times New Roman"/>
          <w:b/>
          <w:bCs/>
          <w:i/>
          <w:iCs/>
          <w:sz w:val="24"/>
          <w:szCs w:val="24"/>
          <w:lang w:val="es-ES_tradnl"/>
        </w:rPr>
      </w:pPr>
      <w:r w:rsidRPr="00777C4F">
        <w:rPr>
          <w:rFonts w:ascii="Times New Roman" w:hAnsi="Times New Roman" w:cs="Times New Roman"/>
          <w:b/>
          <w:bCs/>
          <w:i/>
          <w:iCs/>
          <w:sz w:val="24"/>
          <w:szCs w:val="24"/>
          <w:lang w:val="es-ES_tradnl"/>
        </w:rPr>
        <w:t>La Secretaría Técnica certifica que la presente resolución, al haber sido emitida por el Órgano Resolutivo Unipersonal, cuenta con el voto del vocal cuyo nombre figura al final del presente documento.</w:t>
      </w:r>
    </w:p>
    <w:p w14:paraId="28A7671B" w14:textId="77777777" w:rsidR="00FF5164" w:rsidRPr="00777C4F" w:rsidRDefault="00FF5164" w:rsidP="00FF5164">
      <w:pPr>
        <w:rPr>
          <w:rFonts w:ascii="Times New Roman" w:hAnsi="Times New Roman" w:cs="Times New Roman"/>
          <w:b/>
          <w:bCs/>
          <w:sz w:val="24"/>
          <w:szCs w:val="24"/>
        </w:rPr>
      </w:pPr>
    </w:p>
    <w:p w14:paraId="392B4183" w14:textId="77777777" w:rsidR="00FF5164" w:rsidRPr="00777C4F" w:rsidRDefault="00FF5164" w:rsidP="00FF5164">
      <w:pPr>
        <w:spacing w:after="0" w:line="240" w:lineRule="auto"/>
        <w:rPr>
          <w:rFonts w:ascii="Times New Roman" w:hAnsi="Times New Roman" w:cs="Times New Roman"/>
          <w:sz w:val="24"/>
          <w:szCs w:val="24"/>
        </w:rPr>
      </w:pPr>
    </w:p>
    <w:p w14:paraId="4B7D1C1A" w14:textId="77777777" w:rsidR="00FF5164" w:rsidRPr="00777C4F" w:rsidRDefault="00FF5164" w:rsidP="00FF5164">
      <w:pPr>
        <w:spacing w:after="0" w:line="240" w:lineRule="auto"/>
        <w:rPr>
          <w:rFonts w:ascii="Times New Roman" w:hAnsi="Times New Roman" w:cs="Times New Roman"/>
          <w:sz w:val="24"/>
          <w:szCs w:val="24"/>
        </w:rPr>
      </w:pPr>
    </w:p>
    <w:p w14:paraId="19ABDF4C" w14:textId="2A996164" w:rsidR="00FF5164" w:rsidRPr="00777C4F" w:rsidRDefault="00FF5164" w:rsidP="00FF5164">
      <w:pPr>
        <w:spacing w:after="0" w:line="240" w:lineRule="auto"/>
        <w:jc w:val="center"/>
        <w:rPr>
          <w:rFonts w:ascii="Times New Roman" w:hAnsi="Times New Roman" w:cs="Times New Roman"/>
          <w:b/>
          <w:bCs/>
          <w:sz w:val="24"/>
          <w:szCs w:val="24"/>
        </w:rPr>
      </w:pPr>
      <w:r w:rsidRPr="00777C4F">
        <w:rPr>
          <w:rFonts w:ascii="Times New Roman" w:hAnsi="Times New Roman" w:cs="Times New Roman"/>
          <w:b/>
          <w:bCs/>
          <w:sz w:val="24"/>
          <w:szCs w:val="24"/>
        </w:rPr>
        <w:t xml:space="preserve">Marco Antonio Ortega </w:t>
      </w:r>
      <w:proofErr w:type="gramStart"/>
      <w:r w:rsidRPr="00777C4F">
        <w:rPr>
          <w:rFonts w:ascii="Times New Roman" w:hAnsi="Times New Roman" w:cs="Times New Roman"/>
          <w:b/>
          <w:bCs/>
          <w:sz w:val="24"/>
          <w:szCs w:val="24"/>
        </w:rPr>
        <w:t>Piana  -</w:t>
      </w:r>
      <w:proofErr w:type="gramEnd"/>
      <w:r w:rsidRPr="00777C4F">
        <w:rPr>
          <w:rFonts w:ascii="Times New Roman" w:hAnsi="Times New Roman" w:cs="Times New Roman"/>
          <w:b/>
          <w:bCs/>
          <w:sz w:val="24"/>
          <w:szCs w:val="24"/>
        </w:rPr>
        <w:t xml:space="preserve"> Vocal</w:t>
      </w:r>
    </w:p>
    <w:p w14:paraId="71A235E1" w14:textId="77777777" w:rsidR="00FF5164" w:rsidRPr="00777C4F" w:rsidRDefault="00FF5164" w:rsidP="00FF5164">
      <w:pPr>
        <w:rPr>
          <w:rFonts w:ascii="Times New Roman" w:hAnsi="Times New Roman" w:cs="Times New Roman"/>
          <w:sz w:val="24"/>
          <w:szCs w:val="24"/>
        </w:rPr>
      </w:pPr>
    </w:p>
    <w:p w14:paraId="5F1AC806" w14:textId="76F9FFAE" w:rsidR="00517989" w:rsidRPr="00777C4F" w:rsidRDefault="003E5137" w:rsidP="009E3A3D">
      <w:pPr>
        <w:jc w:val="both"/>
        <w:rPr>
          <w:rFonts w:ascii="Times New Roman" w:hAnsi="Times New Roman" w:cs="Times New Roman"/>
          <w:sz w:val="24"/>
          <w:szCs w:val="24"/>
          <w:lang w:val="es-PE"/>
        </w:rPr>
      </w:pPr>
    </w:p>
    <w:sectPr w:rsidR="00517989" w:rsidRPr="00777C4F" w:rsidSect="003106B1">
      <w:headerReference w:type="default" r:id="rId11"/>
      <w:footerReference w:type="default" r:id="rId12"/>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7CF9" w14:textId="77777777" w:rsidR="003E5137" w:rsidRDefault="003E5137" w:rsidP="00B57224">
      <w:pPr>
        <w:spacing w:after="0" w:line="240" w:lineRule="auto"/>
      </w:pPr>
      <w:r>
        <w:separator/>
      </w:r>
    </w:p>
  </w:endnote>
  <w:endnote w:type="continuationSeparator" w:id="0">
    <w:p w14:paraId="6FAB107D" w14:textId="77777777" w:rsidR="003E5137" w:rsidRDefault="003E5137"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777C4F">
              <w:rPr>
                <w:rFonts w:ascii="Times New Roman" w:hAnsi="Times New Roman" w:cs="Times New Roman"/>
                <w:sz w:val="18"/>
                <w:szCs w:val="18"/>
                <w:lang w:val="es-ES"/>
              </w:rPr>
              <w:t xml:space="preserve">Página </w:t>
            </w:r>
            <w:r w:rsidRPr="00777C4F">
              <w:rPr>
                <w:rFonts w:ascii="Times New Roman" w:hAnsi="Times New Roman" w:cs="Times New Roman"/>
                <w:b/>
                <w:bCs/>
                <w:sz w:val="18"/>
                <w:szCs w:val="18"/>
              </w:rPr>
              <w:fldChar w:fldCharType="begin"/>
            </w:r>
            <w:r w:rsidRPr="00777C4F">
              <w:rPr>
                <w:rFonts w:ascii="Times New Roman" w:hAnsi="Times New Roman" w:cs="Times New Roman"/>
                <w:b/>
                <w:bCs/>
                <w:sz w:val="18"/>
                <w:szCs w:val="18"/>
              </w:rPr>
              <w:instrText>PAGE</w:instrText>
            </w:r>
            <w:r w:rsidRPr="00777C4F">
              <w:rPr>
                <w:rFonts w:ascii="Times New Roman" w:hAnsi="Times New Roman" w:cs="Times New Roman"/>
                <w:b/>
                <w:bCs/>
                <w:sz w:val="18"/>
                <w:szCs w:val="18"/>
              </w:rPr>
              <w:fldChar w:fldCharType="separate"/>
            </w:r>
            <w:r w:rsidRPr="00777C4F">
              <w:rPr>
                <w:rFonts w:ascii="Times New Roman" w:hAnsi="Times New Roman" w:cs="Times New Roman"/>
                <w:b/>
                <w:bCs/>
                <w:sz w:val="18"/>
                <w:szCs w:val="18"/>
                <w:lang w:val="es-ES"/>
              </w:rPr>
              <w:t>2</w:t>
            </w:r>
            <w:r w:rsidRPr="00777C4F">
              <w:rPr>
                <w:rFonts w:ascii="Times New Roman" w:hAnsi="Times New Roman" w:cs="Times New Roman"/>
                <w:b/>
                <w:bCs/>
                <w:sz w:val="18"/>
                <w:szCs w:val="18"/>
              </w:rPr>
              <w:fldChar w:fldCharType="end"/>
            </w:r>
            <w:r w:rsidRPr="00777C4F">
              <w:rPr>
                <w:rFonts w:ascii="Times New Roman" w:hAnsi="Times New Roman" w:cs="Times New Roman"/>
                <w:sz w:val="18"/>
                <w:szCs w:val="18"/>
                <w:lang w:val="es-ES"/>
              </w:rPr>
              <w:t xml:space="preserve"> de </w:t>
            </w:r>
            <w:r w:rsidRPr="00777C4F">
              <w:rPr>
                <w:rFonts w:ascii="Times New Roman" w:hAnsi="Times New Roman" w:cs="Times New Roman"/>
                <w:b/>
                <w:bCs/>
                <w:sz w:val="18"/>
                <w:szCs w:val="18"/>
              </w:rPr>
              <w:fldChar w:fldCharType="begin"/>
            </w:r>
            <w:r w:rsidRPr="00777C4F">
              <w:rPr>
                <w:rFonts w:ascii="Times New Roman" w:hAnsi="Times New Roman" w:cs="Times New Roman"/>
                <w:b/>
                <w:bCs/>
                <w:sz w:val="18"/>
                <w:szCs w:val="18"/>
              </w:rPr>
              <w:instrText>NUMPAGES</w:instrText>
            </w:r>
            <w:r w:rsidRPr="00777C4F">
              <w:rPr>
                <w:rFonts w:ascii="Times New Roman" w:hAnsi="Times New Roman" w:cs="Times New Roman"/>
                <w:b/>
                <w:bCs/>
                <w:sz w:val="18"/>
                <w:szCs w:val="18"/>
              </w:rPr>
              <w:fldChar w:fldCharType="separate"/>
            </w:r>
            <w:r w:rsidRPr="00777C4F">
              <w:rPr>
                <w:rFonts w:ascii="Times New Roman" w:hAnsi="Times New Roman" w:cs="Times New Roman"/>
                <w:b/>
                <w:bCs/>
                <w:sz w:val="18"/>
                <w:szCs w:val="18"/>
                <w:lang w:val="es-ES"/>
              </w:rPr>
              <w:t>2</w:t>
            </w:r>
            <w:r w:rsidRPr="00777C4F">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3F264" w14:textId="77777777" w:rsidR="003E5137" w:rsidRDefault="003E5137" w:rsidP="00B57224">
      <w:pPr>
        <w:spacing w:after="0" w:line="240" w:lineRule="auto"/>
      </w:pPr>
      <w:r>
        <w:separator/>
      </w:r>
    </w:p>
  </w:footnote>
  <w:footnote w:type="continuationSeparator" w:id="0">
    <w:p w14:paraId="07C2D3A6" w14:textId="77777777" w:rsidR="003E5137" w:rsidRDefault="003E5137"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3AED" w14:textId="4634DEB5" w:rsidR="00FF5164" w:rsidRDefault="00FF5164">
    <w:pPr>
      <w:pStyle w:val="Encabezado"/>
    </w:pPr>
  </w:p>
  <w:p w14:paraId="3403524B" w14:textId="77777777" w:rsidR="00FF5164" w:rsidRDefault="00FF5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B314C"/>
    <w:rsid w:val="000B64D1"/>
    <w:rsid w:val="000C4CDF"/>
    <w:rsid w:val="000D30F5"/>
    <w:rsid w:val="000F2A05"/>
    <w:rsid w:val="000F2BBA"/>
    <w:rsid w:val="001016D4"/>
    <w:rsid w:val="0010186E"/>
    <w:rsid w:val="001040BA"/>
    <w:rsid w:val="00106689"/>
    <w:rsid w:val="00117C01"/>
    <w:rsid w:val="00125FE7"/>
    <w:rsid w:val="001418E5"/>
    <w:rsid w:val="00145E15"/>
    <w:rsid w:val="00146236"/>
    <w:rsid w:val="00146694"/>
    <w:rsid w:val="00152859"/>
    <w:rsid w:val="00155009"/>
    <w:rsid w:val="0015556E"/>
    <w:rsid w:val="00164967"/>
    <w:rsid w:val="00180275"/>
    <w:rsid w:val="001844B1"/>
    <w:rsid w:val="001914C6"/>
    <w:rsid w:val="0019171E"/>
    <w:rsid w:val="00192EDA"/>
    <w:rsid w:val="00195AB4"/>
    <w:rsid w:val="0019674B"/>
    <w:rsid w:val="001B11A6"/>
    <w:rsid w:val="001B532B"/>
    <w:rsid w:val="001B6E61"/>
    <w:rsid w:val="001C2CA4"/>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E01"/>
    <w:rsid w:val="00252018"/>
    <w:rsid w:val="0025325C"/>
    <w:rsid w:val="0025627F"/>
    <w:rsid w:val="00260FF1"/>
    <w:rsid w:val="00263697"/>
    <w:rsid w:val="00270243"/>
    <w:rsid w:val="00272B7B"/>
    <w:rsid w:val="00275AC9"/>
    <w:rsid w:val="00295159"/>
    <w:rsid w:val="00295520"/>
    <w:rsid w:val="0029771A"/>
    <w:rsid w:val="002A1E1A"/>
    <w:rsid w:val="002A37E0"/>
    <w:rsid w:val="002A6551"/>
    <w:rsid w:val="002A7BD4"/>
    <w:rsid w:val="002C00ED"/>
    <w:rsid w:val="002C6049"/>
    <w:rsid w:val="002E58FD"/>
    <w:rsid w:val="002E7B4D"/>
    <w:rsid w:val="002F601D"/>
    <w:rsid w:val="002F673E"/>
    <w:rsid w:val="003106B1"/>
    <w:rsid w:val="00313062"/>
    <w:rsid w:val="00321D67"/>
    <w:rsid w:val="003304BF"/>
    <w:rsid w:val="003420D8"/>
    <w:rsid w:val="00347C86"/>
    <w:rsid w:val="00350F98"/>
    <w:rsid w:val="003578CF"/>
    <w:rsid w:val="003715F6"/>
    <w:rsid w:val="00377050"/>
    <w:rsid w:val="00377308"/>
    <w:rsid w:val="00381DCC"/>
    <w:rsid w:val="0039023D"/>
    <w:rsid w:val="00392491"/>
    <w:rsid w:val="00394102"/>
    <w:rsid w:val="003A5DAD"/>
    <w:rsid w:val="003A5EA1"/>
    <w:rsid w:val="003B313D"/>
    <w:rsid w:val="003B433B"/>
    <w:rsid w:val="003C503F"/>
    <w:rsid w:val="003C74BF"/>
    <w:rsid w:val="003D349B"/>
    <w:rsid w:val="003D3561"/>
    <w:rsid w:val="003D5CC2"/>
    <w:rsid w:val="003D7A82"/>
    <w:rsid w:val="003E27FD"/>
    <w:rsid w:val="003E2C69"/>
    <w:rsid w:val="003E5137"/>
    <w:rsid w:val="003E624B"/>
    <w:rsid w:val="00412963"/>
    <w:rsid w:val="00412E98"/>
    <w:rsid w:val="00413416"/>
    <w:rsid w:val="004134E8"/>
    <w:rsid w:val="00413595"/>
    <w:rsid w:val="0041484B"/>
    <w:rsid w:val="00417E23"/>
    <w:rsid w:val="00420819"/>
    <w:rsid w:val="004255AB"/>
    <w:rsid w:val="004424DA"/>
    <w:rsid w:val="00445EFA"/>
    <w:rsid w:val="004540D8"/>
    <w:rsid w:val="00463A31"/>
    <w:rsid w:val="00463B26"/>
    <w:rsid w:val="00466B81"/>
    <w:rsid w:val="0048008D"/>
    <w:rsid w:val="00482A66"/>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C55"/>
    <w:rsid w:val="00505C26"/>
    <w:rsid w:val="005166F8"/>
    <w:rsid w:val="00533EC1"/>
    <w:rsid w:val="005367AF"/>
    <w:rsid w:val="005514C0"/>
    <w:rsid w:val="00552566"/>
    <w:rsid w:val="00557E5E"/>
    <w:rsid w:val="00565CB8"/>
    <w:rsid w:val="00573DBE"/>
    <w:rsid w:val="00582D12"/>
    <w:rsid w:val="0058358B"/>
    <w:rsid w:val="00585112"/>
    <w:rsid w:val="00592777"/>
    <w:rsid w:val="00594495"/>
    <w:rsid w:val="005A1EF9"/>
    <w:rsid w:val="005A2B8C"/>
    <w:rsid w:val="005D4985"/>
    <w:rsid w:val="005D77F9"/>
    <w:rsid w:val="005D7CFE"/>
    <w:rsid w:val="005F0F5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76F1"/>
    <w:rsid w:val="006A1971"/>
    <w:rsid w:val="006A67DC"/>
    <w:rsid w:val="006A7702"/>
    <w:rsid w:val="006B7E74"/>
    <w:rsid w:val="006C3307"/>
    <w:rsid w:val="006D7DBE"/>
    <w:rsid w:val="006E0A76"/>
    <w:rsid w:val="006E6816"/>
    <w:rsid w:val="006F2CD4"/>
    <w:rsid w:val="006F6015"/>
    <w:rsid w:val="006F67BF"/>
    <w:rsid w:val="00722CC9"/>
    <w:rsid w:val="007276F8"/>
    <w:rsid w:val="00730058"/>
    <w:rsid w:val="00732EDC"/>
    <w:rsid w:val="00743E6E"/>
    <w:rsid w:val="007463FE"/>
    <w:rsid w:val="00747791"/>
    <w:rsid w:val="00750593"/>
    <w:rsid w:val="007546DF"/>
    <w:rsid w:val="00756047"/>
    <w:rsid w:val="00756593"/>
    <w:rsid w:val="00756D8F"/>
    <w:rsid w:val="00756DF4"/>
    <w:rsid w:val="00766ACB"/>
    <w:rsid w:val="00777C4F"/>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D6DD2"/>
    <w:rsid w:val="007E3A66"/>
    <w:rsid w:val="007E628E"/>
    <w:rsid w:val="007F2A2E"/>
    <w:rsid w:val="00806391"/>
    <w:rsid w:val="008066A8"/>
    <w:rsid w:val="008130B5"/>
    <w:rsid w:val="0082142A"/>
    <w:rsid w:val="00826701"/>
    <w:rsid w:val="00830FB9"/>
    <w:rsid w:val="00837209"/>
    <w:rsid w:val="00842223"/>
    <w:rsid w:val="00844228"/>
    <w:rsid w:val="00855EC0"/>
    <w:rsid w:val="0086040A"/>
    <w:rsid w:val="00871B5E"/>
    <w:rsid w:val="00877FD4"/>
    <w:rsid w:val="00882512"/>
    <w:rsid w:val="00890798"/>
    <w:rsid w:val="008930FB"/>
    <w:rsid w:val="00893BF7"/>
    <w:rsid w:val="0089640F"/>
    <w:rsid w:val="008A0F15"/>
    <w:rsid w:val="008A4072"/>
    <w:rsid w:val="008A5047"/>
    <w:rsid w:val="008B0E6E"/>
    <w:rsid w:val="008C0ACE"/>
    <w:rsid w:val="008C4034"/>
    <w:rsid w:val="008C46C8"/>
    <w:rsid w:val="008C74C6"/>
    <w:rsid w:val="008E2739"/>
    <w:rsid w:val="008E6F59"/>
    <w:rsid w:val="008F1C7E"/>
    <w:rsid w:val="008F54E1"/>
    <w:rsid w:val="0090162D"/>
    <w:rsid w:val="00915995"/>
    <w:rsid w:val="00917527"/>
    <w:rsid w:val="00920237"/>
    <w:rsid w:val="009257C4"/>
    <w:rsid w:val="00926F99"/>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2A4F"/>
    <w:rsid w:val="00A85B27"/>
    <w:rsid w:val="00A96376"/>
    <w:rsid w:val="00A96427"/>
    <w:rsid w:val="00AA019A"/>
    <w:rsid w:val="00AC30B1"/>
    <w:rsid w:val="00AC5A27"/>
    <w:rsid w:val="00AD0744"/>
    <w:rsid w:val="00AD4136"/>
    <w:rsid w:val="00AD6696"/>
    <w:rsid w:val="00AD6790"/>
    <w:rsid w:val="00AE10C2"/>
    <w:rsid w:val="00AF1787"/>
    <w:rsid w:val="00AF69D8"/>
    <w:rsid w:val="00B04C2A"/>
    <w:rsid w:val="00B12805"/>
    <w:rsid w:val="00B15347"/>
    <w:rsid w:val="00B336F9"/>
    <w:rsid w:val="00B36ADE"/>
    <w:rsid w:val="00B45603"/>
    <w:rsid w:val="00B506A3"/>
    <w:rsid w:val="00B56970"/>
    <w:rsid w:val="00B57224"/>
    <w:rsid w:val="00B6139F"/>
    <w:rsid w:val="00B61C71"/>
    <w:rsid w:val="00B61EF6"/>
    <w:rsid w:val="00B6416D"/>
    <w:rsid w:val="00B65D8D"/>
    <w:rsid w:val="00B67A6A"/>
    <w:rsid w:val="00B732FF"/>
    <w:rsid w:val="00B75DB1"/>
    <w:rsid w:val="00B85B34"/>
    <w:rsid w:val="00B91725"/>
    <w:rsid w:val="00BA68C4"/>
    <w:rsid w:val="00BA693F"/>
    <w:rsid w:val="00BB00C1"/>
    <w:rsid w:val="00BB04AE"/>
    <w:rsid w:val="00BC0670"/>
    <w:rsid w:val="00BC4A96"/>
    <w:rsid w:val="00BC6A0F"/>
    <w:rsid w:val="00BD0572"/>
    <w:rsid w:val="00BD61D8"/>
    <w:rsid w:val="00BD6B33"/>
    <w:rsid w:val="00BE07D7"/>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220CF"/>
    <w:rsid w:val="00E22D25"/>
    <w:rsid w:val="00E243D4"/>
    <w:rsid w:val="00E24BF9"/>
    <w:rsid w:val="00E264B0"/>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33CF"/>
    <w:rsid w:val="00F06D39"/>
    <w:rsid w:val="00F12778"/>
    <w:rsid w:val="00F2499B"/>
    <w:rsid w:val="00F47E0C"/>
    <w:rsid w:val="00F55A85"/>
    <w:rsid w:val="00F57C86"/>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B721D"/>
    <w:rsid w:val="00FC2DBA"/>
    <w:rsid w:val="00FD4F67"/>
    <w:rsid w:val="00FE0964"/>
    <w:rsid w:val="00FE7D1D"/>
    <w:rsid w:val="00FF0383"/>
    <w:rsid w:val="00FF399A"/>
    <w:rsid w:val="00FF5164"/>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vargasmachuca@pucp.pe" TargetMode="External"/><Relationship Id="rId4" Type="http://schemas.openxmlformats.org/officeDocument/2006/relationships/settings" Target="settings.xml"/><Relationship Id="rId9" Type="http://schemas.openxmlformats.org/officeDocument/2006/relationships/hyperlink" Target="mailto:carol_gabrielle_v@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3165</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8</cp:revision>
  <cp:lastPrinted>2020-11-03T12:59:00Z</cp:lastPrinted>
  <dcterms:created xsi:type="dcterms:W3CDTF">2020-11-03T12:59:00Z</dcterms:created>
  <dcterms:modified xsi:type="dcterms:W3CDTF">2021-02-24T21:21:00Z</dcterms:modified>
</cp:coreProperties>
</file>