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B57E" w14:textId="77777777" w:rsidR="0031356D" w:rsidRPr="001D1E6B" w:rsidRDefault="00F70C08" w:rsidP="004A082E">
      <w:pPr>
        <w:jc w:val="center"/>
        <w:rPr>
          <w:rFonts w:ascii="Times New Roman" w:hAnsi="Times New Roman"/>
          <w:b/>
          <w:bCs/>
          <w:sz w:val="24"/>
          <w:szCs w:val="24"/>
        </w:rPr>
      </w:pPr>
      <w:r w:rsidRPr="001D1E6B">
        <w:rPr>
          <w:rFonts w:ascii="Times New Roman" w:hAnsi="Times New Roman"/>
          <w:b/>
          <w:bCs/>
          <w:sz w:val="24"/>
          <w:szCs w:val="24"/>
        </w:rPr>
        <w:t>RESOLUC</w:t>
      </w:r>
      <w:r w:rsidR="004A082E" w:rsidRPr="001D1E6B">
        <w:rPr>
          <w:rFonts w:ascii="Times New Roman" w:hAnsi="Times New Roman"/>
          <w:b/>
          <w:bCs/>
          <w:sz w:val="24"/>
          <w:szCs w:val="24"/>
        </w:rPr>
        <w:t>ION N</w:t>
      </w:r>
      <w:r w:rsidR="001D1E6B" w:rsidRPr="001D1E6B">
        <w:rPr>
          <w:rFonts w:ascii="Times New Roman" w:hAnsi="Times New Roman"/>
          <w:b/>
          <w:bCs/>
          <w:sz w:val="24"/>
          <w:szCs w:val="24"/>
        </w:rPr>
        <w:t>° 103</w:t>
      </w:r>
      <w:r w:rsidR="004A082E" w:rsidRPr="001D1E6B">
        <w:rPr>
          <w:rFonts w:ascii="Times New Roman" w:hAnsi="Times New Roman"/>
          <w:b/>
          <w:bCs/>
          <w:sz w:val="24"/>
          <w:szCs w:val="24"/>
        </w:rPr>
        <w:t xml:space="preserve"> / </w:t>
      </w:r>
      <w:r w:rsidR="005B0B29" w:rsidRPr="001D1E6B">
        <w:rPr>
          <w:rFonts w:ascii="Times New Roman" w:hAnsi="Times New Roman"/>
          <w:b/>
          <w:bCs/>
          <w:sz w:val="24"/>
          <w:szCs w:val="24"/>
        </w:rPr>
        <w:t>20</w:t>
      </w:r>
      <w:r w:rsidR="007E1723" w:rsidRPr="001D1E6B">
        <w:rPr>
          <w:rFonts w:ascii="Times New Roman" w:hAnsi="Times New Roman"/>
          <w:b/>
          <w:bCs/>
          <w:sz w:val="24"/>
          <w:szCs w:val="24"/>
        </w:rPr>
        <w:t>20</w:t>
      </w:r>
      <w:r w:rsidR="00DF5C05" w:rsidRPr="001D1E6B">
        <w:rPr>
          <w:rFonts w:ascii="Times New Roman" w:hAnsi="Times New Roman"/>
          <w:b/>
          <w:bCs/>
          <w:sz w:val="24"/>
          <w:szCs w:val="24"/>
        </w:rPr>
        <w:t xml:space="preserve"> </w:t>
      </w:r>
    </w:p>
    <w:p w14:paraId="4B858514" w14:textId="77777777" w:rsidR="004A082E" w:rsidRPr="001D1E6B" w:rsidRDefault="004A082E">
      <w:pPr>
        <w:rPr>
          <w:rFonts w:ascii="Times New Roman" w:hAnsi="Times New Roman"/>
          <w:sz w:val="24"/>
          <w:szCs w:val="24"/>
        </w:rPr>
      </w:pPr>
    </w:p>
    <w:p w14:paraId="5C4F3617" w14:textId="77777777" w:rsidR="004A082E" w:rsidRPr="001D1E6B" w:rsidRDefault="004A082E">
      <w:pPr>
        <w:rPr>
          <w:rFonts w:ascii="Times New Roman" w:hAnsi="Times New Roman"/>
          <w:b/>
          <w:sz w:val="24"/>
          <w:szCs w:val="24"/>
        </w:rPr>
      </w:pPr>
      <w:r w:rsidRPr="001D1E6B">
        <w:rPr>
          <w:rFonts w:ascii="Times New Roman" w:hAnsi="Times New Roman"/>
          <w:b/>
          <w:sz w:val="24"/>
          <w:szCs w:val="24"/>
        </w:rPr>
        <w:t>VISTOS:</w:t>
      </w:r>
    </w:p>
    <w:p w14:paraId="65DB0AC9" w14:textId="77777777" w:rsidR="00EA04FA" w:rsidRPr="001D1E6B" w:rsidRDefault="00EA04FA" w:rsidP="00F448CE">
      <w:pPr>
        <w:jc w:val="both"/>
        <w:rPr>
          <w:rFonts w:ascii="Times New Roman" w:hAnsi="Times New Roman"/>
          <w:sz w:val="24"/>
          <w:szCs w:val="24"/>
        </w:rPr>
      </w:pPr>
      <w:r w:rsidRPr="001D1E6B">
        <w:rPr>
          <w:rFonts w:ascii="Times New Roman" w:hAnsi="Times New Roman"/>
          <w:sz w:val="24"/>
          <w:szCs w:val="24"/>
        </w:rPr>
        <w:t>Que,</w:t>
      </w:r>
      <w:r w:rsidR="00DF5C05" w:rsidRPr="001D1E6B">
        <w:rPr>
          <w:rFonts w:ascii="Times New Roman" w:hAnsi="Times New Roman"/>
          <w:sz w:val="24"/>
          <w:szCs w:val="24"/>
        </w:rPr>
        <w:t xml:space="preserve"> </w:t>
      </w:r>
      <w:r w:rsidR="00D812E3">
        <w:rPr>
          <w:rFonts w:ascii="Times New Roman" w:hAnsi="Times New Roman"/>
          <w:sz w:val="24"/>
          <w:szCs w:val="24"/>
        </w:rPr>
        <w:t xml:space="preserve">.................. </w:t>
      </w:r>
      <w:r w:rsidRPr="001D1E6B">
        <w:rPr>
          <w:rFonts w:ascii="Times New Roman" w:hAnsi="Times New Roman"/>
          <w:bCs/>
          <w:sz w:val="24"/>
          <w:szCs w:val="24"/>
          <w:lang w:val="es-MX"/>
        </w:rPr>
        <w:t xml:space="preserve">interpone </w:t>
      </w:r>
      <w:r w:rsidR="00AB3C34" w:rsidRPr="001D1E6B">
        <w:rPr>
          <w:rFonts w:ascii="Times New Roman" w:hAnsi="Times New Roman"/>
          <w:sz w:val="24"/>
          <w:szCs w:val="24"/>
        </w:rPr>
        <w:t>r</w:t>
      </w:r>
      <w:r w:rsidR="004A082E" w:rsidRPr="001D1E6B">
        <w:rPr>
          <w:rFonts w:ascii="Times New Roman" w:hAnsi="Times New Roman"/>
          <w:sz w:val="24"/>
          <w:szCs w:val="24"/>
        </w:rPr>
        <w:t>eclam</w:t>
      </w:r>
      <w:r w:rsidR="00AB3C34" w:rsidRPr="001D1E6B">
        <w:rPr>
          <w:rFonts w:ascii="Times New Roman" w:hAnsi="Times New Roman"/>
          <w:sz w:val="24"/>
          <w:szCs w:val="24"/>
        </w:rPr>
        <w:t>ación</w:t>
      </w:r>
      <w:r w:rsidR="001D7B40" w:rsidRPr="001D1E6B">
        <w:rPr>
          <w:rFonts w:ascii="Times New Roman" w:hAnsi="Times New Roman"/>
          <w:sz w:val="24"/>
          <w:szCs w:val="24"/>
        </w:rPr>
        <w:t xml:space="preserve"> ante esta Defensoría del Asegurado (DEFASEG)</w:t>
      </w:r>
      <w:r w:rsidR="00DF5C05" w:rsidRPr="001D1E6B">
        <w:rPr>
          <w:rFonts w:ascii="Times New Roman" w:hAnsi="Times New Roman"/>
          <w:sz w:val="24"/>
          <w:szCs w:val="24"/>
        </w:rPr>
        <w:t xml:space="preserve"> contra </w:t>
      </w:r>
      <w:r w:rsidR="00D812E3">
        <w:rPr>
          <w:rFonts w:ascii="Times New Roman" w:hAnsi="Times New Roman"/>
          <w:sz w:val="24"/>
          <w:szCs w:val="24"/>
        </w:rPr>
        <w:t>..................</w:t>
      </w:r>
      <w:r w:rsidRPr="001D1E6B">
        <w:rPr>
          <w:rFonts w:ascii="Times New Roman" w:hAnsi="Times New Roman"/>
          <w:bCs/>
          <w:sz w:val="24"/>
          <w:szCs w:val="24"/>
          <w:lang w:val="es-MX"/>
        </w:rPr>
        <w:t>, solicitando se le</w:t>
      </w:r>
      <w:r w:rsidR="004A082E" w:rsidRPr="001D1E6B">
        <w:rPr>
          <w:rFonts w:ascii="Times New Roman" w:hAnsi="Times New Roman"/>
          <w:sz w:val="24"/>
          <w:szCs w:val="24"/>
        </w:rPr>
        <w:t xml:space="preserve"> otorgue la cobertura </w:t>
      </w:r>
      <w:r w:rsidR="00187AA8" w:rsidRPr="001D1E6B">
        <w:rPr>
          <w:rFonts w:ascii="Times New Roman" w:hAnsi="Times New Roman"/>
          <w:sz w:val="24"/>
          <w:szCs w:val="24"/>
        </w:rPr>
        <w:t>de</w:t>
      </w:r>
      <w:r w:rsidR="00AB3C34" w:rsidRPr="001D1E6B">
        <w:rPr>
          <w:rFonts w:ascii="Times New Roman" w:hAnsi="Times New Roman"/>
          <w:sz w:val="24"/>
          <w:szCs w:val="24"/>
        </w:rPr>
        <w:t>l</w:t>
      </w:r>
      <w:r w:rsidR="00DF5C05" w:rsidRPr="001D1E6B">
        <w:rPr>
          <w:rFonts w:ascii="Times New Roman" w:hAnsi="Times New Roman"/>
          <w:b/>
          <w:sz w:val="24"/>
          <w:szCs w:val="24"/>
          <w:lang w:val="es-MX"/>
        </w:rPr>
        <w:t xml:space="preserve"> </w:t>
      </w:r>
      <w:r w:rsidR="00F448CE" w:rsidRPr="001D1E6B">
        <w:rPr>
          <w:rFonts w:ascii="Times New Roman" w:hAnsi="Times New Roman"/>
          <w:b/>
          <w:sz w:val="24"/>
          <w:szCs w:val="24"/>
          <w:lang w:val="es-MX"/>
        </w:rPr>
        <w:t xml:space="preserve">SEGURO DE PROTECCIÓN DE TARJETA - PÓLIZA No </w:t>
      </w:r>
      <w:bookmarkStart w:id="0" w:name="OLE_LINK2"/>
      <w:r w:rsidR="00D812E3">
        <w:rPr>
          <w:rFonts w:ascii="Times New Roman" w:hAnsi="Times New Roman"/>
          <w:sz w:val="24"/>
          <w:szCs w:val="24"/>
        </w:rPr>
        <w:t>..................</w:t>
      </w:r>
      <w:r w:rsidR="00921C72" w:rsidRPr="001D1E6B">
        <w:rPr>
          <w:rFonts w:ascii="Times New Roman" w:hAnsi="Times New Roman"/>
          <w:sz w:val="24"/>
          <w:szCs w:val="24"/>
          <w:lang w:val="es-MX"/>
        </w:rPr>
        <w:t>.</w:t>
      </w:r>
    </w:p>
    <w:bookmarkEnd w:id="0"/>
    <w:p w14:paraId="1F39B995" w14:textId="77777777" w:rsidR="00EA04FA" w:rsidRPr="001D1E6B" w:rsidRDefault="00EA04FA" w:rsidP="00EA04FA">
      <w:pPr>
        <w:spacing w:after="0" w:line="240" w:lineRule="auto"/>
        <w:jc w:val="both"/>
        <w:rPr>
          <w:rFonts w:ascii="Times New Roman" w:eastAsia="Arial Unicode MS" w:hAnsi="Times New Roman"/>
          <w:sz w:val="24"/>
          <w:szCs w:val="24"/>
        </w:rPr>
      </w:pPr>
      <w:r w:rsidRPr="001D1E6B">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04914693" w14:textId="77777777" w:rsidR="00EA04FA" w:rsidRPr="001D1E6B" w:rsidRDefault="00EA04FA" w:rsidP="00EA04FA">
      <w:pPr>
        <w:tabs>
          <w:tab w:val="left" w:pos="2160"/>
        </w:tabs>
        <w:spacing w:after="0" w:line="240" w:lineRule="auto"/>
        <w:jc w:val="both"/>
        <w:rPr>
          <w:rFonts w:ascii="Times New Roman" w:hAnsi="Times New Roman"/>
          <w:sz w:val="24"/>
          <w:szCs w:val="24"/>
        </w:rPr>
      </w:pPr>
    </w:p>
    <w:p w14:paraId="544D26C7" w14:textId="77777777" w:rsidR="00EA04FA" w:rsidRPr="001D1E6B" w:rsidRDefault="00EA04FA" w:rsidP="00EA04FA">
      <w:pPr>
        <w:tabs>
          <w:tab w:val="num" w:pos="720"/>
        </w:tabs>
        <w:spacing w:after="0" w:line="240" w:lineRule="auto"/>
        <w:jc w:val="both"/>
        <w:rPr>
          <w:rFonts w:ascii="Times New Roman" w:hAnsi="Times New Roman"/>
          <w:sz w:val="24"/>
          <w:szCs w:val="24"/>
        </w:rPr>
      </w:pPr>
      <w:r w:rsidRPr="001D1E6B">
        <w:rPr>
          <w:rFonts w:ascii="Times New Roman" w:hAnsi="Times New Roman"/>
          <w:sz w:val="24"/>
          <w:szCs w:val="24"/>
        </w:rPr>
        <w:t xml:space="preserve">Que, habiéndosele corrido traslado de la respectiva reclamación, la aseguradora presentó sus descargos y la documentación solicitada. </w:t>
      </w:r>
    </w:p>
    <w:p w14:paraId="2ED59508" w14:textId="77777777" w:rsidR="00EA04FA" w:rsidRPr="001D1E6B" w:rsidRDefault="00EA04FA" w:rsidP="00EA04FA">
      <w:pPr>
        <w:tabs>
          <w:tab w:val="num" w:pos="720"/>
        </w:tabs>
        <w:spacing w:after="0" w:line="240" w:lineRule="auto"/>
        <w:jc w:val="both"/>
        <w:rPr>
          <w:rFonts w:ascii="Times New Roman" w:hAnsi="Times New Roman"/>
          <w:sz w:val="24"/>
          <w:szCs w:val="24"/>
        </w:rPr>
      </w:pPr>
    </w:p>
    <w:p w14:paraId="52C32D98" w14:textId="77777777" w:rsidR="00EA04FA" w:rsidRPr="001D1E6B" w:rsidRDefault="00EA04FA" w:rsidP="00EA04FA">
      <w:pPr>
        <w:tabs>
          <w:tab w:val="num" w:pos="720"/>
        </w:tabs>
        <w:spacing w:after="0" w:line="240" w:lineRule="auto"/>
        <w:jc w:val="both"/>
        <w:rPr>
          <w:rFonts w:ascii="Times New Roman" w:hAnsi="Times New Roman"/>
          <w:sz w:val="24"/>
          <w:szCs w:val="24"/>
        </w:rPr>
      </w:pPr>
      <w:r w:rsidRPr="001D1E6B">
        <w:rPr>
          <w:rFonts w:ascii="Times New Roman" w:hAnsi="Times New Roman"/>
          <w:sz w:val="24"/>
          <w:szCs w:val="24"/>
        </w:rPr>
        <w:t xml:space="preserve">Que, el </w:t>
      </w:r>
      <w:r w:rsidR="007E1723" w:rsidRPr="001D1E6B">
        <w:rPr>
          <w:rFonts w:ascii="Times New Roman" w:hAnsi="Times New Roman"/>
          <w:sz w:val="24"/>
          <w:szCs w:val="24"/>
        </w:rPr>
        <w:t xml:space="preserve">24 </w:t>
      </w:r>
      <w:r w:rsidR="00547739" w:rsidRPr="001D1E6B">
        <w:rPr>
          <w:rFonts w:ascii="Times New Roman" w:hAnsi="Times New Roman"/>
          <w:sz w:val="24"/>
          <w:szCs w:val="24"/>
        </w:rPr>
        <w:t xml:space="preserve">de </w:t>
      </w:r>
      <w:r w:rsidR="007E1723" w:rsidRPr="001D1E6B">
        <w:rPr>
          <w:rFonts w:ascii="Times New Roman" w:hAnsi="Times New Roman"/>
          <w:sz w:val="24"/>
          <w:szCs w:val="24"/>
        </w:rPr>
        <w:t>agosto</w:t>
      </w:r>
      <w:r w:rsidR="00194570" w:rsidRPr="001D1E6B">
        <w:rPr>
          <w:rFonts w:ascii="Times New Roman" w:hAnsi="Times New Roman"/>
          <w:sz w:val="24"/>
          <w:szCs w:val="24"/>
        </w:rPr>
        <w:t xml:space="preserve"> </w:t>
      </w:r>
      <w:r w:rsidRPr="001D1E6B">
        <w:rPr>
          <w:rFonts w:ascii="Times New Roman" w:hAnsi="Times New Roman"/>
          <w:sz w:val="24"/>
          <w:szCs w:val="24"/>
        </w:rPr>
        <w:t>de 20</w:t>
      </w:r>
      <w:r w:rsidR="007E1723" w:rsidRPr="001D1E6B">
        <w:rPr>
          <w:rFonts w:ascii="Times New Roman" w:hAnsi="Times New Roman"/>
          <w:sz w:val="24"/>
          <w:szCs w:val="24"/>
        </w:rPr>
        <w:t>20</w:t>
      </w:r>
      <w:r w:rsidRPr="001D1E6B">
        <w:rPr>
          <w:rFonts w:ascii="Times New Roman" w:hAnsi="Times New Roman"/>
          <w:sz w:val="24"/>
          <w:szCs w:val="24"/>
        </w:rPr>
        <w:t xml:space="preserve"> se realizó la audiencia de vista</w:t>
      </w:r>
      <w:r w:rsidR="007E1723" w:rsidRPr="001D1E6B">
        <w:rPr>
          <w:rFonts w:ascii="Times New Roman" w:hAnsi="Times New Roman"/>
          <w:sz w:val="24"/>
          <w:szCs w:val="24"/>
        </w:rPr>
        <w:t xml:space="preserve"> virtual</w:t>
      </w:r>
      <w:r w:rsidRPr="001D1E6B">
        <w:rPr>
          <w:rFonts w:ascii="Times New Roman" w:hAnsi="Times New Roman"/>
          <w:sz w:val="24"/>
          <w:szCs w:val="24"/>
        </w:rPr>
        <w:t xml:space="preserve"> con la </w:t>
      </w:r>
      <w:r w:rsidR="007E1723" w:rsidRPr="001D1E6B">
        <w:rPr>
          <w:rFonts w:ascii="Times New Roman" w:hAnsi="Times New Roman"/>
          <w:sz w:val="24"/>
          <w:szCs w:val="24"/>
        </w:rPr>
        <w:t>participación</w:t>
      </w:r>
      <w:r w:rsidR="00F448CE" w:rsidRPr="001D1E6B">
        <w:rPr>
          <w:rFonts w:ascii="Times New Roman" w:hAnsi="Times New Roman"/>
          <w:sz w:val="24"/>
          <w:szCs w:val="24"/>
        </w:rPr>
        <w:t xml:space="preserve"> </w:t>
      </w:r>
      <w:r w:rsidR="007E1723" w:rsidRPr="001D1E6B">
        <w:rPr>
          <w:rFonts w:ascii="Times New Roman" w:hAnsi="Times New Roman"/>
          <w:sz w:val="24"/>
          <w:szCs w:val="24"/>
        </w:rPr>
        <w:t>de las partes</w:t>
      </w:r>
      <w:r w:rsidRPr="001D1E6B">
        <w:rPr>
          <w:rFonts w:ascii="Times New Roman" w:hAnsi="Times New Roman"/>
          <w:sz w:val="24"/>
          <w:szCs w:val="24"/>
        </w:rPr>
        <w:t>, l</w:t>
      </w:r>
      <w:r w:rsidRPr="001D1E6B">
        <w:rPr>
          <w:rFonts w:ascii="Times New Roman" w:hAnsi="Times New Roman"/>
          <w:sz w:val="24"/>
          <w:szCs w:val="24"/>
          <w:lang w:val="es-419"/>
        </w:rPr>
        <w:t>a</w:t>
      </w:r>
      <w:r w:rsidR="007E1723" w:rsidRPr="001D1E6B">
        <w:rPr>
          <w:rFonts w:ascii="Times New Roman" w:hAnsi="Times New Roman"/>
          <w:sz w:val="24"/>
          <w:szCs w:val="24"/>
          <w:lang w:val="es-419"/>
        </w:rPr>
        <w:t>s</w:t>
      </w:r>
      <w:r w:rsidRPr="001D1E6B">
        <w:rPr>
          <w:rFonts w:ascii="Times New Roman" w:hAnsi="Times New Roman"/>
          <w:sz w:val="24"/>
          <w:szCs w:val="24"/>
        </w:rPr>
        <w:t xml:space="preserve"> que sustent</w:t>
      </w:r>
      <w:r w:rsidR="007E1723" w:rsidRPr="001D1E6B">
        <w:rPr>
          <w:rFonts w:ascii="Times New Roman" w:hAnsi="Times New Roman"/>
          <w:sz w:val="24"/>
          <w:szCs w:val="24"/>
        </w:rPr>
        <w:t xml:space="preserve">aron </w:t>
      </w:r>
      <w:r w:rsidR="00547739" w:rsidRPr="001D1E6B">
        <w:rPr>
          <w:rFonts w:ascii="Times New Roman" w:hAnsi="Times New Roman"/>
          <w:sz w:val="24"/>
          <w:szCs w:val="24"/>
        </w:rPr>
        <w:t>su</w:t>
      </w:r>
      <w:r w:rsidR="007E1723" w:rsidRPr="001D1E6B">
        <w:rPr>
          <w:rFonts w:ascii="Times New Roman" w:hAnsi="Times New Roman"/>
          <w:sz w:val="24"/>
          <w:szCs w:val="24"/>
        </w:rPr>
        <w:t>s</w:t>
      </w:r>
      <w:r w:rsidR="00547739" w:rsidRPr="001D1E6B">
        <w:rPr>
          <w:rFonts w:ascii="Times New Roman" w:hAnsi="Times New Roman"/>
          <w:sz w:val="24"/>
          <w:szCs w:val="24"/>
        </w:rPr>
        <w:t xml:space="preserve"> </w:t>
      </w:r>
      <w:r w:rsidRPr="001D1E6B">
        <w:rPr>
          <w:rFonts w:ascii="Times New Roman" w:hAnsi="Times New Roman"/>
          <w:sz w:val="24"/>
          <w:szCs w:val="24"/>
        </w:rPr>
        <w:t>posici</w:t>
      </w:r>
      <w:r w:rsidR="007E1723" w:rsidRPr="001D1E6B">
        <w:rPr>
          <w:rFonts w:ascii="Times New Roman" w:hAnsi="Times New Roman"/>
          <w:sz w:val="24"/>
          <w:szCs w:val="24"/>
        </w:rPr>
        <w:t xml:space="preserve">ones </w:t>
      </w:r>
      <w:r w:rsidR="00F448CE" w:rsidRPr="001D1E6B">
        <w:rPr>
          <w:rFonts w:ascii="Times New Roman" w:hAnsi="Times New Roman"/>
          <w:sz w:val="24"/>
          <w:szCs w:val="24"/>
        </w:rPr>
        <w:t>y</w:t>
      </w:r>
      <w:r w:rsidRPr="001D1E6B">
        <w:rPr>
          <w:rFonts w:ascii="Times New Roman" w:hAnsi="Times New Roman"/>
          <w:sz w:val="24"/>
          <w:szCs w:val="24"/>
        </w:rPr>
        <w:t xml:space="preserve"> absolvi</w:t>
      </w:r>
      <w:r w:rsidR="007E1723" w:rsidRPr="001D1E6B">
        <w:rPr>
          <w:rFonts w:ascii="Times New Roman" w:hAnsi="Times New Roman"/>
          <w:sz w:val="24"/>
          <w:szCs w:val="24"/>
        </w:rPr>
        <w:t>eron</w:t>
      </w:r>
      <w:r w:rsidRPr="001D1E6B">
        <w:rPr>
          <w:rFonts w:ascii="Times New Roman" w:hAnsi="Times New Roman"/>
          <w:sz w:val="24"/>
          <w:szCs w:val="24"/>
        </w:rPr>
        <w:t xml:space="preserve"> las preguntas formuladas por este colegiado, conforme consta </w:t>
      </w:r>
      <w:r w:rsidRPr="001D1E6B">
        <w:rPr>
          <w:rFonts w:ascii="Times New Roman" w:hAnsi="Times New Roman"/>
          <w:sz w:val="24"/>
          <w:szCs w:val="24"/>
          <w:lang w:val="es-419"/>
        </w:rPr>
        <w:t>en</w:t>
      </w:r>
      <w:r w:rsidRPr="001D1E6B">
        <w:rPr>
          <w:rFonts w:ascii="Times New Roman" w:hAnsi="Times New Roman"/>
          <w:sz w:val="24"/>
          <w:szCs w:val="24"/>
        </w:rPr>
        <w:t xml:space="preserve"> la correspondiente acta</w:t>
      </w:r>
      <w:r w:rsidRPr="001D1E6B">
        <w:rPr>
          <w:rFonts w:ascii="Times New Roman" w:hAnsi="Times New Roman"/>
          <w:sz w:val="24"/>
          <w:szCs w:val="24"/>
          <w:lang w:val="es-419"/>
        </w:rPr>
        <w:t>;</w:t>
      </w:r>
      <w:r w:rsidRPr="001D1E6B">
        <w:rPr>
          <w:rFonts w:ascii="Times New Roman" w:hAnsi="Times New Roman"/>
          <w:sz w:val="24"/>
          <w:szCs w:val="24"/>
        </w:rPr>
        <w:t xml:space="preserve"> </w:t>
      </w:r>
    </w:p>
    <w:p w14:paraId="24B90A52" w14:textId="77777777" w:rsidR="00EA04FA" w:rsidRPr="001D1E6B" w:rsidRDefault="00EA04FA" w:rsidP="00EA04FA">
      <w:pPr>
        <w:spacing w:after="0" w:line="240" w:lineRule="auto"/>
        <w:jc w:val="both"/>
        <w:rPr>
          <w:rFonts w:ascii="Times New Roman" w:hAnsi="Times New Roman"/>
          <w:sz w:val="24"/>
          <w:szCs w:val="24"/>
        </w:rPr>
      </w:pPr>
    </w:p>
    <w:p w14:paraId="69CDA70E" w14:textId="77777777" w:rsidR="007E1723" w:rsidRPr="001D1E6B" w:rsidRDefault="00EA04FA" w:rsidP="007E1723">
      <w:pPr>
        <w:jc w:val="both"/>
        <w:rPr>
          <w:rFonts w:ascii="Times New Roman" w:hAnsi="Times New Roman"/>
          <w:color w:val="000000"/>
          <w:sz w:val="24"/>
          <w:szCs w:val="24"/>
          <w:lang w:eastAsia="es-PE"/>
        </w:rPr>
      </w:pPr>
      <w:r w:rsidRPr="001D1E6B">
        <w:rPr>
          <w:rFonts w:ascii="Times New Roman" w:hAnsi="Times New Roman"/>
          <w:sz w:val="24"/>
          <w:szCs w:val="24"/>
        </w:rPr>
        <w:t>Que, e</w:t>
      </w:r>
      <w:r w:rsidR="00334375" w:rsidRPr="001D1E6B">
        <w:rPr>
          <w:rFonts w:ascii="Times New Roman" w:hAnsi="Times New Roman"/>
          <w:sz w:val="24"/>
          <w:szCs w:val="24"/>
        </w:rPr>
        <w:t xml:space="preserve">n </w:t>
      </w:r>
      <w:r w:rsidR="00547739" w:rsidRPr="001D1E6B">
        <w:rPr>
          <w:rFonts w:ascii="Times New Roman" w:hAnsi="Times New Roman"/>
          <w:sz w:val="24"/>
          <w:szCs w:val="24"/>
        </w:rPr>
        <w:t>síntesis,</w:t>
      </w:r>
      <w:r w:rsidR="00334375" w:rsidRPr="001D1E6B">
        <w:rPr>
          <w:rFonts w:ascii="Times New Roman" w:hAnsi="Times New Roman"/>
          <w:sz w:val="24"/>
          <w:szCs w:val="24"/>
        </w:rPr>
        <w:t xml:space="preserve"> la posición de</w:t>
      </w:r>
      <w:r w:rsidR="00F448CE" w:rsidRPr="001D1E6B">
        <w:rPr>
          <w:rFonts w:ascii="Times New Roman" w:hAnsi="Times New Roman"/>
          <w:sz w:val="24"/>
          <w:szCs w:val="24"/>
        </w:rPr>
        <w:t xml:space="preserve"> </w:t>
      </w:r>
      <w:r w:rsidR="00291B65" w:rsidRPr="001D1E6B">
        <w:rPr>
          <w:rFonts w:ascii="Times New Roman" w:hAnsi="Times New Roman"/>
          <w:sz w:val="24"/>
          <w:szCs w:val="24"/>
        </w:rPr>
        <w:t>l</w:t>
      </w:r>
      <w:r w:rsidR="00F448CE" w:rsidRPr="001D1E6B">
        <w:rPr>
          <w:rFonts w:ascii="Times New Roman" w:hAnsi="Times New Roman"/>
          <w:sz w:val="24"/>
          <w:szCs w:val="24"/>
        </w:rPr>
        <w:t>a</w:t>
      </w:r>
      <w:r w:rsidR="00F75AD8" w:rsidRPr="001D1E6B">
        <w:rPr>
          <w:rFonts w:ascii="Times New Roman" w:hAnsi="Times New Roman"/>
          <w:sz w:val="24"/>
          <w:szCs w:val="24"/>
        </w:rPr>
        <w:t xml:space="preserve"> </w:t>
      </w:r>
      <w:r w:rsidR="00334375" w:rsidRPr="001D1E6B">
        <w:rPr>
          <w:rFonts w:ascii="Times New Roman" w:hAnsi="Times New Roman"/>
          <w:sz w:val="24"/>
          <w:szCs w:val="24"/>
        </w:rPr>
        <w:t>reclamante es la siguiente</w:t>
      </w:r>
      <w:r w:rsidR="009A3D69" w:rsidRPr="001D1E6B">
        <w:rPr>
          <w:rFonts w:ascii="Times New Roman" w:hAnsi="Times New Roman"/>
          <w:sz w:val="24"/>
          <w:szCs w:val="24"/>
        </w:rPr>
        <w:t xml:space="preserve">: </w:t>
      </w:r>
      <w:r w:rsidR="00291B65" w:rsidRPr="001D1E6B">
        <w:rPr>
          <w:rFonts w:ascii="Times New Roman" w:hAnsi="Times New Roman"/>
          <w:sz w:val="24"/>
          <w:szCs w:val="24"/>
        </w:rPr>
        <w:t>(1)</w:t>
      </w:r>
      <w:r w:rsidR="00F448CE" w:rsidRPr="001D1E6B">
        <w:rPr>
          <w:rFonts w:ascii="Times New Roman" w:hAnsi="Times New Roman"/>
          <w:sz w:val="24"/>
          <w:szCs w:val="24"/>
        </w:rPr>
        <w:t xml:space="preserve"> </w:t>
      </w:r>
      <w:r w:rsidR="007E1723" w:rsidRPr="001D1E6B">
        <w:rPr>
          <w:rFonts w:ascii="Times New Roman" w:hAnsi="Times New Roman"/>
          <w:sz w:val="24"/>
          <w:szCs w:val="24"/>
          <w:lang w:val="es-MX"/>
        </w:rPr>
        <w:t>sufrió</w:t>
      </w:r>
      <w:r w:rsidR="007E1723" w:rsidRPr="001D1E6B">
        <w:rPr>
          <w:rFonts w:ascii="Times New Roman" w:hAnsi="Times New Roman"/>
          <w:color w:val="000000"/>
          <w:sz w:val="24"/>
          <w:szCs w:val="24"/>
          <w:lang w:eastAsia="es-PE"/>
        </w:rPr>
        <w:t xml:space="preserve"> un fraude cibernético a través de su tarjeta de débito del Banco </w:t>
      </w:r>
      <w:r w:rsidR="00D812E3">
        <w:rPr>
          <w:rFonts w:ascii="Times New Roman" w:hAnsi="Times New Roman"/>
          <w:sz w:val="24"/>
          <w:szCs w:val="24"/>
        </w:rPr>
        <w:t>..................</w:t>
      </w:r>
      <w:r w:rsidR="007E1723" w:rsidRPr="001D1E6B">
        <w:rPr>
          <w:rFonts w:ascii="Times New Roman" w:hAnsi="Times New Roman"/>
          <w:color w:val="000000"/>
          <w:sz w:val="24"/>
          <w:szCs w:val="24"/>
          <w:lang w:eastAsia="es-PE"/>
        </w:rPr>
        <w:t xml:space="preserve">, en el cual terceras personas realizaron una transferencia interbancaria inmediata el día 16 de abril por un monto de 10000 soles; (2) utilizaron sus datos y claves de su cuenta de ahorros del Banco </w:t>
      </w:r>
      <w:r w:rsidR="00D812E3">
        <w:rPr>
          <w:rFonts w:ascii="Times New Roman" w:hAnsi="Times New Roman"/>
          <w:sz w:val="24"/>
          <w:szCs w:val="24"/>
        </w:rPr>
        <w:t>..................</w:t>
      </w:r>
      <w:r w:rsidR="007E1723" w:rsidRPr="001D1E6B">
        <w:rPr>
          <w:rFonts w:ascii="Times New Roman" w:hAnsi="Times New Roman"/>
          <w:color w:val="000000"/>
          <w:sz w:val="24"/>
          <w:szCs w:val="24"/>
          <w:lang w:eastAsia="es-PE"/>
        </w:rPr>
        <w:t xml:space="preserve"> donde le depositan su sueldo de </w:t>
      </w:r>
      <w:r w:rsidR="00280D5B">
        <w:rPr>
          <w:rFonts w:ascii="Times New Roman" w:hAnsi="Times New Roman"/>
          <w:sz w:val="24"/>
          <w:szCs w:val="24"/>
        </w:rPr>
        <w:t>..................</w:t>
      </w:r>
      <w:r w:rsidR="007E1723" w:rsidRPr="001D1E6B">
        <w:rPr>
          <w:rFonts w:ascii="Times New Roman" w:hAnsi="Times New Roman"/>
          <w:color w:val="000000"/>
          <w:sz w:val="24"/>
          <w:szCs w:val="24"/>
          <w:lang w:eastAsia="es-PE"/>
        </w:rPr>
        <w:t xml:space="preserve">; (3) no autorizó el indicado movimiento; (4) es injusto y de mala fe el proceder de la aseguradora, pues ellos solo respondieron que no es favorable su reclamación, ya que en ese movimiento financiero se utilizó su clave y sus datos; (5) el mismo día de la operación fraudulenta, 43 minutos antes, recibió un mensaje de texto a su celular supuestamente del </w:t>
      </w:r>
      <w:r w:rsidR="00D812E3">
        <w:rPr>
          <w:rFonts w:ascii="Times New Roman" w:hAnsi="Times New Roman"/>
          <w:sz w:val="24"/>
          <w:szCs w:val="24"/>
        </w:rPr>
        <w:t>..................</w:t>
      </w:r>
      <w:r w:rsidR="007E1723" w:rsidRPr="001D1E6B">
        <w:rPr>
          <w:rFonts w:ascii="Times New Roman" w:hAnsi="Times New Roman"/>
          <w:color w:val="000000"/>
          <w:sz w:val="24"/>
          <w:szCs w:val="24"/>
          <w:lang w:eastAsia="es-PE"/>
        </w:rPr>
        <w:t>, con el siguiente mensaje:</w:t>
      </w:r>
    </w:p>
    <w:p w14:paraId="118EB7EE" w14:textId="77777777" w:rsidR="007E1723" w:rsidRPr="001D1E6B" w:rsidRDefault="00D812E3" w:rsidP="007E1723">
      <w:pPr>
        <w:jc w:val="both"/>
        <w:rPr>
          <w:rFonts w:ascii="Times New Roman" w:hAnsi="Times New Roman"/>
          <w:color w:val="000000"/>
          <w:sz w:val="24"/>
          <w:szCs w:val="24"/>
          <w:lang w:eastAsia="es-PE"/>
        </w:rPr>
      </w:pPr>
      <w:r>
        <w:rPr>
          <w:rFonts w:ascii="Times New Roman" w:hAnsi="Times New Roman"/>
          <w:color w:val="000000"/>
          <w:sz w:val="24"/>
          <w:szCs w:val="24"/>
          <w:lang w:eastAsia="es-PE"/>
        </w:rPr>
        <w:t>(</w:t>
      </w:r>
      <w:r>
        <w:rPr>
          <w:rFonts w:ascii="Times New Roman" w:hAnsi="Times New Roman"/>
          <w:sz w:val="24"/>
          <w:szCs w:val="24"/>
        </w:rPr>
        <w:t>..................</w:t>
      </w:r>
      <w:r w:rsidRPr="001D1E6B">
        <w:rPr>
          <w:rFonts w:ascii="Times New Roman" w:hAnsi="Times New Roman"/>
          <w:color w:val="000000"/>
          <w:sz w:val="24"/>
          <w:szCs w:val="24"/>
          <w:lang w:eastAsia="es-PE"/>
        </w:rPr>
        <w:t xml:space="preserve"> </w:t>
      </w:r>
      <w:r>
        <w:rPr>
          <w:rFonts w:ascii="Times New Roman" w:hAnsi="Times New Roman"/>
          <w:color w:val="000000"/>
          <w:sz w:val="24"/>
          <w:szCs w:val="24"/>
          <w:lang w:eastAsia="es-PE"/>
        </w:rPr>
        <w:t xml:space="preserve">) </w:t>
      </w:r>
      <w:r w:rsidR="007E1723" w:rsidRPr="001D1E6B">
        <w:rPr>
          <w:rFonts w:ascii="Times New Roman" w:hAnsi="Times New Roman"/>
          <w:color w:val="000000"/>
          <w:sz w:val="24"/>
          <w:szCs w:val="24"/>
          <w:lang w:eastAsia="es-PE"/>
        </w:rPr>
        <w:t>(6) al abrir el mensaje y darle link a la dirección que aparecía, no le llevó a ninguna página, sólo apareció nuevamente el mensaje de forma repetida, por lo que optó por cerrarlo, motivo por los cuales no aventuró a sospechar de algún hurto o intervención en sus cuentas, porque no realizó ni descargó datos confidenciales</w:t>
      </w:r>
      <w:r w:rsidR="00715726" w:rsidRPr="001D1E6B">
        <w:rPr>
          <w:rFonts w:ascii="Times New Roman" w:hAnsi="Times New Roman"/>
          <w:color w:val="000000"/>
          <w:sz w:val="24"/>
          <w:szCs w:val="24"/>
          <w:lang w:eastAsia="es-PE"/>
        </w:rPr>
        <w:t>; (7) ha habido un uso con información confidencial, ajenas a su voluntad y responsabilidad, pues el mensaje de texto tiene íntima vinculación con la transferencia y sustracción de su dinero</w:t>
      </w:r>
      <w:r w:rsidR="007E1723" w:rsidRPr="001D1E6B">
        <w:rPr>
          <w:rFonts w:ascii="Times New Roman" w:hAnsi="Times New Roman"/>
          <w:color w:val="000000"/>
          <w:sz w:val="24"/>
          <w:szCs w:val="24"/>
          <w:lang w:eastAsia="es-PE"/>
        </w:rPr>
        <w:t>.</w:t>
      </w:r>
    </w:p>
    <w:p w14:paraId="2B32D1E5" w14:textId="77777777" w:rsidR="007E1723" w:rsidRPr="001D1E6B" w:rsidRDefault="00EA04FA" w:rsidP="007E1723">
      <w:pPr>
        <w:jc w:val="both"/>
        <w:rPr>
          <w:rFonts w:ascii="Times New Roman" w:hAnsi="Times New Roman"/>
          <w:sz w:val="24"/>
          <w:szCs w:val="24"/>
        </w:rPr>
      </w:pPr>
      <w:r w:rsidRPr="001D1E6B">
        <w:rPr>
          <w:rFonts w:ascii="Times New Roman" w:hAnsi="Times New Roman"/>
          <w:sz w:val="24"/>
          <w:szCs w:val="24"/>
        </w:rPr>
        <w:t>Que, por su parte y en resumen la compañía de seguros sostiene que: (1)</w:t>
      </w:r>
      <w:r w:rsidR="00194570" w:rsidRPr="001D1E6B">
        <w:rPr>
          <w:rFonts w:ascii="Times New Roman" w:hAnsi="Times New Roman"/>
          <w:sz w:val="24"/>
          <w:szCs w:val="24"/>
          <w:lang w:val="es-MX"/>
        </w:rPr>
        <w:t xml:space="preserve"> </w:t>
      </w:r>
      <w:bookmarkStart w:id="1" w:name="_Hlk26782560"/>
      <w:r w:rsidR="007E1723" w:rsidRPr="001D1E6B">
        <w:rPr>
          <w:rFonts w:ascii="Times New Roman" w:hAnsi="Times New Roman"/>
          <w:sz w:val="24"/>
          <w:szCs w:val="24"/>
          <w:lang w:val="es-MX"/>
        </w:rPr>
        <w:t xml:space="preserve">el siniestro no cuenta con cobertura ya que se descarta el supuesto de clonación de la tarjeta, en la medida que las operaciones fueron efectuadas con ingreso y clave de Token Digital, dicha información es constatada por el Banco; (2) el rechazo de cobertura  se </w:t>
      </w:r>
      <w:r w:rsidR="007E1723" w:rsidRPr="001D1E6B">
        <w:rPr>
          <w:rFonts w:ascii="Times New Roman" w:hAnsi="Times New Roman"/>
          <w:sz w:val="24"/>
          <w:szCs w:val="24"/>
        </w:rPr>
        <w:t xml:space="preserve">sustenta en las propias condiciones del seguro contratado, en las cuales se establece ciertos riesgos bajo cobertura de manera expresa, situación que no se dio en el presente caso, debido a que las operaciones se realizaron cumpliendo las medidas de seguridad del banco (ingreso de información confidencial, número de DNI, clave de acceso a la Banca por Internet y clave Token Digital), hecho que no se subsume dentro de las coberturas establecidas en la póliza </w:t>
      </w:r>
      <w:r w:rsidR="007E1723" w:rsidRPr="001D1E6B">
        <w:rPr>
          <w:rFonts w:ascii="Times New Roman" w:hAnsi="Times New Roman"/>
          <w:sz w:val="24"/>
          <w:szCs w:val="24"/>
        </w:rPr>
        <w:lastRenderedPageBreak/>
        <w:t xml:space="preserve">del seguro contratado; (3) en la medida que estas operaciones fueron realizadas con información que únicamente la asegurada tendría que conocer, ello conlleva a que las operaciones se verifiquen como lícitas y, en consecuencia, no corresponda la activación del contrato de seguro; (4) los términos y condiciones del seguro de protección de tarjeta </w:t>
      </w:r>
      <w:r w:rsidR="00D812E3">
        <w:rPr>
          <w:rFonts w:ascii="Times New Roman" w:hAnsi="Times New Roman"/>
          <w:sz w:val="24"/>
          <w:szCs w:val="24"/>
        </w:rPr>
        <w:t>..................</w:t>
      </w:r>
      <w:r w:rsidR="007E1723" w:rsidRPr="001D1E6B">
        <w:rPr>
          <w:rFonts w:ascii="Times New Roman" w:hAnsi="Times New Roman"/>
          <w:sz w:val="24"/>
          <w:szCs w:val="24"/>
        </w:rPr>
        <w:t xml:space="preserve"> son claros al establecer las situaciones (riesgos) que contarán con cobertura, ninguna de las cuales aplica al supuesto que ha dado origen al siniestro; (5) lo estipulado en las condiciones generales de la póliza es de obligatorio cumplimiento para las partes, circunscribiéndose el rechazo del siniestro dentro de los parámetros regulados en la normatividad en materia de seguros; (6) no se ha demostrado que </w:t>
      </w:r>
      <w:r w:rsidR="00280D5B">
        <w:rPr>
          <w:rFonts w:ascii="Times New Roman" w:hAnsi="Times New Roman"/>
          <w:sz w:val="24"/>
          <w:szCs w:val="24"/>
        </w:rPr>
        <w:t>..................</w:t>
      </w:r>
      <w:r w:rsidR="007E1723" w:rsidRPr="001D1E6B">
        <w:rPr>
          <w:rFonts w:ascii="Times New Roman" w:hAnsi="Times New Roman"/>
          <w:sz w:val="24"/>
          <w:szCs w:val="24"/>
        </w:rPr>
        <w:t xml:space="preserve"> ha rechazado de manera injustificada la solicitud de cobertura, tanto más si la asegurada no demostrado ninguna transferencia indebida (no precisa número de cuenta ni entidad financiera receptora del dinero transferido). </w:t>
      </w:r>
    </w:p>
    <w:p w14:paraId="57AB0D04" w14:textId="77777777" w:rsidR="00715726" w:rsidRPr="001D1E6B" w:rsidRDefault="00715726" w:rsidP="00715726">
      <w:pPr>
        <w:jc w:val="both"/>
        <w:rPr>
          <w:rFonts w:ascii="Times New Roman" w:hAnsi="Times New Roman"/>
          <w:color w:val="000000"/>
          <w:sz w:val="24"/>
          <w:szCs w:val="24"/>
          <w:lang w:eastAsia="es-PE"/>
        </w:rPr>
      </w:pPr>
      <w:r w:rsidRPr="001D1E6B">
        <w:rPr>
          <w:rFonts w:ascii="Times New Roman" w:hAnsi="Times New Roman"/>
          <w:sz w:val="24"/>
          <w:szCs w:val="24"/>
        </w:rPr>
        <w:t xml:space="preserve">Con fecha 4 de septiembre de 2020, la aseguradora expone en síntesis lo siguiente: (1) </w:t>
      </w:r>
      <w:r w:rsidRPr="001D1E6B">
        <w:rPr>
          <w:rFonts w:ascii="Times New Roman" w:hAnsi="Times New Roman"/>
          <w:color w:val="000000"/>
          <w:sz w:val="24"/>
          <w:szCs w:val="24"/>
          <w:lang w:eastAsia="es-PE"/>
        </w:rPr>
        <w:t xml:space="preserve">es recién con la absolución de traslado de los descargos (es decir, en forma posterior al rechazo del siniestro), que la reclamante manifiesta que el evento se habría realizado bajo la modalidad de fraude cibernético llamado “smishing”; (2) es la modalidad en el cual un tercero haciéndose pasar por el banco envía un mensaje de texto con un enlace, que supuestamente contiene promociones, ofertas especiales o grandes premios, donde el objetivo es que el cliente ingrese a dicho enlace a fin de conseguir que el usuario realice una acción para que suministre información sensible como sus datos personales; (3) es por ello, que en la carta de denegatoria de cobertura se limitó a señalar que en tanto se verificaron que las operaciones fueron efectuadas con información que el asegurado únicamente tendría que conocer, este hecho no se subsumía en alguno de los riesgos coberturados; (4) el hecho que motiva el reclamo </w:t>
      </w:r>
      <w:r w:rsidR="001D1E6B">
        <w:rPr>
          <w:rFonts w:ascii="Times New Roman" w:hAnsi="Times New Roman"/>
          <w:color w:val="000000"/>
          <w:sz w:val="24"/>
          <w:szCs w:val="24"/>
          <w:lang w:eastAsia="es-PE"/>
        </w:rPr>
        <w:t xml:space="preserve">no </w:t>
      </w:r>
      <w:r w:rsidRPr="001D1E6B">
        <w:rPr>
          <w:rFonts w:ascii="Times New Roman" w:hAnsi="Times New Roman"/>
          <w:color w:val="000000"/>
          <w:sz w:val="24"/>
          <w:szCs w:val="24"/>
          <w:lang w:eastAsia="es-PE"/>
        </w:rPr>
        <w:t>constituy</w:t>
      </w:r>
      <w:r w:rsidR="001D1E6B">
        <w:rPr>
          <w:rFonts w:ascii="Times New Roman" w:hAnsi="Times New Roman"/>
          <w:color w:val="000000"/>
          <w:sz w:val="24"/>
          <w:szCs w:val="24"/>
          <w:lang w:eastAsia="es-PE"/>
        </w:rPr>
        <w:t>e</w:t>
      </w:r>
      <w:r w:rsidRPr="001D1E6B">
        <w:rPr>
          <w:rFonts w:ascii="Times New Roman" w:hAnsi="Times New Roman"/>
          <w:color w:val="000000"/>
          <w:sz w:val="24"/>
          <w:szCs w:val="24"/>
          <w:lang w:eastAsia="es-PE"/>
        </w:rPr>
        <w:t xml:space="preserve"> una modalidad aceptada por </w:t>
      </w:r>
      <w:r w:rsidR="00280D5B">
        <w:rPr>
          <w:rFonts w:ascii="Times New Roman" w:hAnsi="Times New Roman"/>
          <w:sz w:val="24"/>
          <w:szCs w:val="24"/>
        </w:rPr>
        <w:t>..................</w:t>
      </w:r>
      <w:r w:rsidRPr="001D1E6B">
        <w:rPr>
          <w:rFonts w:ascii="Times New Roman" w:hAnsi="Times New Roman"/>
          <w:color w:val="000000"/>
          <w:sz w:val="24"/>
          <w:szCs w:val="24"/>
          <w:lang w:eastAsia="es-PE"/>
        </w:rPr>
        <w:t xml:space="preserve"> como riesgo en la póliza</w:t>
      </w:r>
      <w:r w:rsidR="00104DEE" w:rsidRPr="001D1E6B">
        <w:rPr>
          <w:rFonts w:ascii="Times New Roman" w:hAnsi="Times New Roman"/>
          <w:color w:val="000000"/>
          <w:sz w:val="24"/>
          <w:szCs w:val="24"/>
          <w:lang w:eastAsia="es-PE"/>
        </w:rPr>
        <w:t>.</w:t>
      </w:r>
    </w:p>
    <w:bookmarkEnd w:id="1"/>
    <w:p w14:paraId="581F2F96" w14:textId="77777777" w:rsidR="00664FE4" w:rsidRPr="001D1E6B" w:rsidRDefault="00664FE4" w:rsidP="00AB39FE">
      <w:pPr>
        <w:spacing w:line="240" w:lineRule="auto"/>
        <w:jc w:val="both"/>
        <w:rPr>
          <w:rFonts w:ascii="Times New Roman" w:hAnsi="Times New Roman"/>
          <w:b/>
          <w:sz w:val="24"/>
          <w:szCs w:val="24"/>
        </w:rPr>
      </w:pPr>
      <w:r w:rsidRPr="001D1E6B">
        <w:rPr>
          <w:rFonts w:ascii="Times New Roman" w:hAnsi="Times New Roman"/>
          <w:b/>
          <w:sz w:val="24"/>
          <w:szCs w:val="24"/>
        </w:rPr>
        <w:t xml:space="preserve">CONSIDERANDO: </w:t>
      </w:r>
    </w:p>
    <w:p w14:paraId="3F71853A" w14:textId="77777777" w:rsidR="00547739" w:rsidRPr="001D1E6B" w:rsidRDefault="00547739" w:rsidP="00AB39FE">
      <w:pPr>
        <w:spacing w:line="240" w:lineRule="auto"/>
        <w:jc w:val="both"/>
        <w:rPr>
          <w:rStyle w:val="Textoennegrita"/>
          <w:rFonts w:ascii="Times New Roman" w:hAnsi="Times New Roman"/>
          <w:b w:val="0"/>
          <w:sz w:val="24"/>
          <w:szCs w:val="24"/>
        </w:rPr>
      </w:pPr>
      <w:r w:rsidRPr="001D1E6B">
        <w:rPr>
          <w:rFonts w:ascii="Times New Roman" w:hAnsi="Times New Roman"/>
          <w:b/>
          <w:sz w:val="24"/>
          <w:szCs w:val="24"/>
          <w:u w:val="single"/>
        </w:rPr>
        <w:t>PRIMERO</w:t>
      </w:r>
      <w:r w:rsidRPr="001D1E6B">
        <w:rPr>
          <w:rFonts w:ascii="Times New Roman" w:hAnsi="Times New Roman"/>
          <w:sz w:val="24"/>
          <w:szCs w:val="24"/>
        </w:rPr>
        <w:t xml:space="preserve">: Conforme al Reglamento de la Defensoría del Asegurado, </w:t>
      </w:r>
      <w:r w:rsidRPr="001D1E6B">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0110E5F4" w14:textId="77777777" w:rsidR="00547739" w:rsidRPr="001D1E6B" w:rsidRDefault="00547739" w:rsidP="00AB39FE">
      <w:pPr>
        <w:spacing w:line="240" w:lineRule="auto"/>
        <w:jc w:val="both"/>
        <w:rPr>
          <w:rStyle w:val="Textoennegrita"/>
          <w:rFonts w:ascii="Times New Roman" w:hAnsi="Times New Roman"/>
          <w:b w:val="0"/>
          <w:sz w:val="24"/>
          <w:szCs w:val="24"/>
        </w:rPr>
      </w:pPr>
      <w:r w:rsidRPr="001D1E6B">
        <w:rPr>
          <w:rStyle w:val="Textoennegrita"/>
          <w:rFonts w:ascii="Times New Roman" w:hAnsi="Times New Roman"/>
          <w:sz w:val="24"/>
          <w:szCs w:val="24"/>
          <w:u w:val="single"/>
        </w:rPr>
        <w:t>SEGUNDO</w:t>
      </w:r>
      <w:r w:rsidRPr="001D1E6B">
        <w:rPr>
          <w:rStyle w:val="Textoennegrita"/>
          <w:rFonts w:ascii="Times New Roman" w:hAnsi="Times New Roman"/>
          <w:sz w:val="24"/>
          <w:szCs w:val="24"/>
        </w:rPr>
        <w:t>:</w:t>
      </w:r>
      <w:r w:rsidRPr="001D1E6B">
        <w:rPr>
          <w:rStyle w:val="Textoennegrita"/>
          <w:rFonts w:ascii="Times New Roman" w:hAnsi="Times New Roman"/>
          <w:b w:val="0"/>
          <w:sz w:val="24"/>
          <w:szCs w:val="24"/>
        </w:rPr>
        <w:t xml:space="preserve"> </w:t>
      </w:r>
      <w:r w:rsidRPr="001D1E6B">
        <w:rPr>
          <w:rFonts w:ascii="Times New Roman" w:hAnsi="Times New Roman"/>
          <w:sz w:val="24"/>
          <w:szCs w:val="24"/>
        </w:rPr>
        <w:t xml:space="preserve">Asimismo, de acuerdo a </w:t>
      </w:r>
      <w:r w:rsidRPr="001D1E6B">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05279FE" w14:textId="77777777" w:rsidR="00547739" w:rsidRPr="001D1E6B" w:rsidRDefault="00547739" w:rsidP="00AB39FE">
      <w:pPr>
        <w:spacing w:after="0" w:line="240" w:lineRule="auto"/>
        <w:jc w:val="both"/>
        <w:rPr>
          <w:rFonts w:ascii="Times New Roman" w:hAnsi="Times New Roman"/>
          <w:sz w:val="24"/>
          <w:szCs w:val="24"/>
        </w:rPr>
      </w:pPr>
      <w:r w:rsidRPr="001D1E6B">
        <w:rPr>
          <w:rStyle w:val="Textoennegrita"/>
          <w:rFonts w:ascii="Times New Roman" w:hAnsi="Times New Roman"/>
          <w:sz w:val="24"/>
          <w:szCs w:val="24"/>
          <w:u w:val="single"/>
        </w:rPr>
        <w:t>TERCERO</w:t>
      </w:r>
      <w:r w:rsidRPr="001D1E6B">
        <w:rPr>
          <w:rStyle w:val="Textoennegrita"/>
          <w:rFonts w:ascii="Times New Roman" w:hAnsi="Times New Roman"/>
          <w:sz w:val="24"/>
          <w:szCs w:val="24"/>
        </w:rPr>
        <w:t>:</w:t>
      </w:r>
      <w:r w:rsidRPr="001D1E6B">
        <w:rPr>
          <w:rFonts w:ascii="Times New Roman" w:hAnsi="Times New Roman"/>
          <w:sz w:val="24"/>
          <w:szCs w:val="24"/>
        </w:rPr>
        <w:t xml:space="preserve"> El artículo 1 de la Ley Nro. 29946 – Ley del Contrato de Seguro dispone que el contrato de seguro es aquel por el que la aseguradora se obliga, mediante el cobro de una </w:t>
      </w:r>
      <w:r w:rsidRPr="001D1E6B">
        <w:rPr>
          <w:rFonts w:ascii="Times New Roman" w:hAnsi="Times New Roman"/>
          <w:sz w:val="24"/>
          <w:szCs w:val="24"/>
        </w:rPr>
        <w:lastRenderedPageBreak/>
        <w:t>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771EA92A" w14:textId="77777777" w:rsidR="00AB39FE" w:rsidRPr="001D1E6B" w:rsidRDefault="00AB39FE" w:rsidP="00AB39FE">
      <w:pPr>
        <w:spacing w:after="0" w:line="240" w:lineRule="auto"/>
        <w:jc w:val="both"/>
        <w:rPr>
          <w:rFonts w:ascii="Times New Roman" w:hAnsi="Times New Roman"/>
          <w:sz w:val="24"/>
          <w:szCs w:val="24"/>
        </w:rPr>
      </w:pPr>
    </w:p>
    <w:p w14:paraId="6E4C95D2" w14:textId="77777777" w:rsidR="00547739" w:rsidRPr="001D1E6B" w:rsidRDefault="00547739" w:rsidP="00AB39FE">
      <w:pPr>
        <w:spacing w:after="0" w:line="240" w:lineRule="auto"/>
        <w:contextualSpacing/>
        <w:jc w:val="both"/>
        <w:rPr>
          <w:rFonts w:ascii="Times New Roman" w:hAnsi="Times New Roman"/>
          <w:sz w:val="24"/>
          <w:szCs w:val="24"/>
        </w:rPr>
      </w:pPr>
      <w:r w:rsidRPr="001D1E6B">
        <w:rPr>
          <w:rFonts w:ascii="Times New Roman" w:hAnsi="Times New Roman"/>
          <w:b/>
          <w:sz w:val="24"/>
          <w:szCs w:val="24"/>
          <w:u w:val="single"/>
        </w:rPr>
        <w:t>CUARTO</w:t>
      </w:r>
      <w:r w:rsidRPr="001D1E6B">
        <w:rPr>
          <w:rFonts w:ascii="Times New Roman" w:hAnsi="Times New Roman"/>
          <w:b/>
          <w:sz w:val="24"/>
          <w:szCs w:val="24"/>
        </w:rPr>
        <w:t>:</w:t>
      </w:r>
      <w:r w:rsidRPr="001D1E6B">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0B1C7A7A" w14:textId="77777777" w:rsidR="00AB39FE" w:rsidRPr="001D1E6B" w:rsidRDefault="00AB39FE" w:rsidP="00AB39FE">
      <w:pPr>
        <w:spacing w:after="0" w:line="240" w:lineRule="auto"/>
        <w:jc w:val="both"/>
        <w:rPr>
          <w:rStyle w:val="Textoennegrita"/>
          <w:rFonts w:ascii="Times New Roman" w:hAnsi="Times New Roman"/>
          <w:sz w:val="24"/>
          <w:szCs w:val="24"/>
          <w:u w:val="single"/>
        </w:rPr>
      </w:pPr>
    </w:p>
    <w:p w14:paraId="5E933E0F" w14:textId="77777777" w:rsidR="00547739" w:rsidRPr="001D1E6B" w:rsidRDefault="00547739" w:rsidP="00AB39FE">
      <w:pPr>
        <w:spacing w:after="0" w:line="240" w:lineRule="auto"/>
        <w:jc w:val="both"/>
        <w:rPr>
          <w:rFonts w:ascii="Times New Roman" w:hAnsi="Times New Roman"/>
          <w:bCs/>
          <w:sz w:val="24"/>
          <w:szCs w:val="24"/>
        </w:rPr>
      </w:pPr>
      <w:r w:rsidRPr="001D1E6B">
        <w:rPr>
          <w:rStyle w:val="Textoennegrita"/>
          <w:rFonts w:ascii="Times New Roman" w:hAnsi="Times New Roman"/>
          <w:sz w:val="24"/>
          <w:szCs w:val="24"/>
          <w:u w:val="single"/>
        </w:rPr>
        <w:t>QUINTO</w:t>
      </w:r>
      <w:r w:rsidRPr="001D1E6B">
        <w:rPr>
          <w:rStyle w:val="Textoennegrita"/>
          <w:rFonts w:ascii="Times New Roman" w:hAnsi="Times New Roman"/>
          <w:sz w:val="24"/>
          <w:szCs w:val="24"/>
        </w:rPr>
        <w:t>:</w:t>
      </w:r>
      <w:r w:rsidRPr="001D1E6B">
        <w:rPr>
          <w:rStyle w:val="Textoennegrita"/>
          <w:rFonts w:ascii="Times New Roman" w:hAnsi="Times New Roman"/>
          <w:b w:val="0"/>
          <w:sz w:val="24"/>
          <w:szCs w:val="24"/>
        </w:rPr>
        <w:t xml:space="preserve"> </w:t>
      </w:r>
      <w:r w:rsidR="00911F24" w:rsidRPr="001D1E6B">
        <w:rPr>
          <w:rStyle w:val="Textoennegrita"/>
          <w:rFonts w:ascii="Times New Roman" w:hAnsi="Times New Roman"/>
          <w:b w:val="0"/>
          <w:sz w:val="24"/>
          <w:szCs w:val="24"/>
        </w:rPr>
        <w:t>E</w:t>
      </w:r>
      <w:r w:rsidRPr="001D1E6B">
        <w:rPr>
          <w:rStyle w:val="Textoennegrita"/>
          <w:rFonts w:ascii="Times New Roman" w:hAnsi="Times New Roman"/>
          <w:b w:val="0"/>
          <w:sz w:val="24"/>
          <w:szCs w:val="24"/>
        </w:rPr>
        <w:t>n materia procesal</w:t>
      </w:r>
      <w:r w:rsidRPr="001D1E6B">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51C0B7F0" w14:textId="77777777" w:rsidR="00547739" w:rsidRPr="001D1E6B" w:rsidRDefault="00547739" w:rsidP="00AB39FE">
      <w:pPr>
        <w:spacing w:after="0" w:line="240" w:lineRule="auto"/>
        <w:jc w:val="both"/>
        <w:rPr>
          <w:rFonts w:ascii="Times New Roman" w:hAnsi="Times New Roman"/>
          <w:b/>
          <w:sz w:val="24"/>
          <w:szCs w:val="24"/>
          <w:u w:val="single"/>
        </w:rPr>
      </w:pPr>
    </w:p>
    <w:p w14:paraId="695D6101" w14:textId="77777777" w:rsidR="00911F24" w:rsidRPr="001D1E6B" w:rsidRDefault="00547739" w:rsidP="00AB39FE">
      <w:pPr>
        <w:spacing w:after="0" w:line="240" w:lineRule="auto"/>
        <w:jc w:val="both"/>
        <w:rPr>
          <w:rFonts w:ascii="Times New Roman" w:hAnsi="Times New Roman"/>
          <w:sz w:val="24"/>
          <w:szCs w:val="24"/>
        </w:rPr>
      </w:pPr>
      <w:r w:rsidRPr="001D1E6B">
        <w:rPr>
          <w:rFonts w:ascii="Times New Roman" w:hAnsi="Times New Roman"/>
          <w:b/>
          <w:sz w:val="24"/>
          <w:szCs w:val="24"/>
          <w:u w:val="single"/>
        </w:rPr>
        <w:t>SEXTO</w:t>
      </w:r>
      <w:r w:rsidRPr="001D1E6B">
        <w:rPr>
          <w:rFonts w:ascii="Times New Roman" w:hAnsi="Times New Roman"/>
          <w:b/>
          <w:sz w:val="24"/>
          <w:szCs w:val="24"/>
        </w:rPr>
        <w:t>:</w:t>
      </w:r>
      <w:r w:rsidRPr="001D1E6B">
        <w:rPr>
          <w:rFonts w:ascii="Times New Roman" w:hAnsi="Times New Roman"/>
          <w:sz w:val="24"/>
          <w:szCs w:val="24"/>
        </w:rPr>
        <w:t xml:space="preserve"> </w:t>
      </w:r>
      <w:proofErr w:type="gramStart"/>
      <w:r w:rsidR="00911F24" w:rsidRPr="001D1E6B">
        <w:rPr>
          <w:rFonts w:ascii="Times New Roman" w:hAnsi="Times New Roman"/>
          <w:sz w:val="24"/>
          <w:szCs w:val="24"/>
        </w:rPr>
        <w:t>D</w:t>
      </w:r>
      <w:r w:rsidRPr="001D1E6B">
        <w:rPr>
          <w:rFonts w:ascii="Times New Roman" w:hAnsi="Times New Roman"/>
          <w:sz w:val="24"/>
          <w:szCs w:val="24"/>
        </w:rPr>
        <w:t>e acuerdo a</w:t>
      </w:r>
      <w:proofErr w:type="gramEnd"/>
      <w:r w:rsidRPr="001D1E6B">
        <w:rPr>
          <w:rFonts w:ascii="Times New Roman" w:hAnsi="Times New Roman"/>
          <w:sz w:val="24"/>
          <w:szCs w:val="24"/>
        </w:rPr>
        <w:t xml:space="preserve"> los términos contenidos en el rechazo, la reclamación y en la respectiva absolución, así como a lo tratado en la audiencia de vista</w:t>
      </w:r>
      <w:r w:rsidR="00104DEE" w:rsidRPr="001D1E6B">
        <w:rPr>
          <w:rFonts w:ascii="Times New Roman" w:hAnsi="Times New Roman"/>
          <w:sz w:val="24"/>
          <w:szCs w:val="24"/>
        </w:rPr>
        <w:t xml:space="preserve"> virtual</w:t>
      </w:r>
      <w:r w:rsidRPr="001D1E6B">
        <w:rPr>
          <w:rFonts w:ascii="Times New Roman" w:hAnsi="Times New Roman"/>
          <w:sz w:val="24"/>
          <w:szCs w:val="24"/>
        </w:rPr>
        <w:t xml:space="preserve">, la solución de la presente controversia consiste en determinar </w:t>
      </w:r>
      <w:r w:rsidR="00911F24" w:rsidRPr="001D1E6B">
        <w:rPr>
          <w:rFonts w:ascii="Times New Roman" w:hAnsi="Times New Roman"/>
          <w:sz w:val="24"/>
          <w:szCs w:val="24"/>
        </w:rPr>
        <w:t>si en el presente caso el siniestro corresponde o no a un riesgo bajo cobertura del seguro contratado.</w:t>
      </w:r>
    </w:p>
    <w:p w14:paraId="3E5F5601" w14:textId="77777777" w:rsidR="00AB39FE" w:rsidRPr="001D1E6B" w:rsidRDefault="00AB39FE" w:rsidP="00AB39FE">
      <w:pPr>
        <w:spacing w:after="0" w:line="240" w:lineRule="auto"/>
        <w:jc w:val="both"/>
        <w:rPr>
          <w:rFonts w:ascii="Times New Roman" w:hAnsi="Times New Roman"/>
          <w:sz w:val="24"/>
          <w:szCs w:val="24"/>
        </w:rPr>
      </w:pPr>
    </w:p>
    <w:p w14:paraId="6A733AC1" w14:textId="77777777" w:rsidR="00911F24" w:rsidRPr="001D1E6B" w:rsidRDefault="00911F24" w:rsidP="00AB39FE">
      <w:pPr>
        <w:spacing w:after="0" w:line="240" w:lineRule="auto"/>
        <w:jc w:val="both"/>
        <w:rPr>
          <w:rFonts w:ascii="Times New Roman" w:hAnsi="Times New Roman"/>
          <w:sz w:val="24"/>
          <w:szCs w:val="24"/>
        </w:rPr>
      </w:pPr>
      <w:r w:rsidRPr="001D1E6B">
        <w:rPr>
          <w:rFonts w:ascii="Times New Roman" w:hAnsi="Times New Roman"/>
          <w:sz w:val="24"/>
          <w:szCs w:val="24"/>
        </w:rPr>
        <w:t>En efecto, la aseguradora sustenta su rechazo en la improcedencia de la cobertura</w:t>
      </w:r>
      <w:r w:rsidR="00104DEE" w:rsidRPr="001D1E6B">
        <w:rPr>
          <w:rFonts w:ascii="Times New Roman" w:hAnsi="Times New Roman"/>
          <w:sz w:val="24"/>
          <w:szCs w:val="24"/>
        </w:rPr>
        <w:t xml:space="preserve"> por cuanto el </w:t>
      </w:r>
      <w:r w:rsidR="00104DEE" w:rsidRPr="001D1E6B">
        <w:rPr>
          <w:rFonts w:ascii="Times New Roman" w:hAnsi="Times New Roman"/>
          <w:color w:val="000000"/>
          <w:sz w:val="24"/>
          <w:szCs w:val="24"/>
          <w:lang w:eastAsia="es-PE"/>
        </w:rPr>
        <w:t>“smishing” no es un riesgo contratado en el seguro de protección de tarjeta</w:t>
      </w:r>
      <w:r w:rsidRPr="001D1E6B">
        <w:rPr>
          <w:rFonts w:ascii="Times New Roman" w:hAnsi="Times New Roman"/>
          <w:sz w:val="24"/>
          <w:szCs w:val="24"/>
        </w:rPr>
        <w:t xml:space="preserve">. </w:t>
      </w:r>
    </w:p>
    <w:p w14:paraId="61A1E882" w14:textId="77777777" w:rsidR="00AB39FE" w:rsidRPr="001D1E6B" w:rsidRDefault="00AB39FE" w:rsidP="00AB39FE">
      <w:pPr>
        <w:spacing w:after="0" w:line="240" w:lineRule="auto"/>
        <w:jc w:val="both"/>
        <w:rPr>
          <w:rFonts w:ascii="Times New Roman" w:hAnsi="Times New Roman"/>
          <w:sz w:val="24"/>
          <w:szCs w:val="24"/>
        </w:rPr>
      </w:pPr>
    </w:p>
    <w:p w14:paraId="1B61C0BC" w14:textId="77777777" w:rsidR="00104DEE" w:rsidRPr="001D1E6B" w:rsidRDefault="00547739" w:rsidP="00AB39FE">
      <w:pPr>
        <w:spacing w:after="0" w:line="240" w:lineRule="auto"/>
        <w:jc w:val="both"/>
        <w:rPr>
          <w:rFonts w:ascii="Times New Roman" w:hAnsi="Times New Roman"/>
          <w:sz w:val="24"/>
          <w:szCs w:val="24"/>
        </w:rPr>
      </w:pPr>
      <w:r w:rsidRPr="001D1E6B">
        <w:rPr>
          <w:rFonts w:ascii="Times New Roman" w:hAnsi="Times New Roman"/>
          <w:b/>
          <w:sz w:val="24"/>
          <w:szCs w:val="24"/>
          <w:u w:val="single"/>
        </w:rPr>
        <w:t>SÉPTIMO</w:t>
      </w:r>
      <w:r w:rsidRPr="001D1E6B">
        <w:rPr>
          <w:rFonts w:ascii="Times New Roman" w:hAnsi="Times New Roman"/>
          <w:b/>
          <w:sz w:val="24"/>
          <w:szCs w:val="24"/>
        </w:rPr>
        <w:t xml:space="preserve">: </w:t>
      </w:r>
      <w:r w:rsidR="00E761C4" w:rsidRPr="001D1E6B">
        <w:rPr>
          <w:rFonts w:ascii="Times New Roman" w:hAnsi="Times New Roman"/>
          <w:sz w:val="24"/>
          <w:szCs w:val="24"/>
        </w:rPr>
        <w:t>E</w:t>
      </w:r>
      <w:r w:rsidR="00241932" w:rsidRPr="001D1E6B">
        <w:rPr>
          <w:rFonts w:ascii="Times New Roman" w:hAnsi="Times New Roman"/>
          <w:sz w:val="24"/>
          <w:szCs w:val="24"/>
        </w:rPr>
        <w:t>n primer lugar</w:t>
      </w:r>
      <w:r w:rsidR="00E761C4" w:rsidRPr="001D1E6B">
        <w:rPr>
          <w:rFonts w:ascii="Times New Roman" w:hAnsi="Times New Roman"/>
          <w:sz w:val="24"/>
          <w:szCs w:val="24"/>
        </w:rPr>
        <w:t>, cabe indicar que e</w:t>
      </w:r>
      <w:r w:rsidR="00911F24" w:rsidRPr="001D1E6B">
        <w:rPr>
          <w:rFonts w:ascii="Times New Roman" w:hAnsi="Times New Roman"/>
          <w:sz w:val="24"/>
          <w:szCs w:val="24"/>
        </w:rPr>
        <w:t xml:space="preserve">n autos </w:t>
      </w:r>
      <w:r w:rsidR="008B13AF" w:rsidRPr="001D1E6B">
        <w:rPr>
          <w:rFonts w:ascii="Times New Roman" w:hAnsi="Times New Roman"/>
          <w:sz w:val="24"/>
          <w:szCs w:val="24"/>
        </w:rPr>
        <w:t>obra copia de</w:t>
      </w:r>
      <w:r w:rsidR="00241932" w:rsidRPr="001D1E6B">
        <w:rPr>
          <w:rFonts w:ascii="Times New Roman" w:hAnsi="Times New Roman"/>
          <w:sz w:val="24"/>
          <w:szCs w:val="24"/>
        </w:rPr>
        <w:t xml:space="preserve"> </w:t>
      </w:r>
      <w:r w:rsidR="008B13AF" w:rsidRPr="001D1E6B">
        <w:rPr>
          <w:rFonts w:ascii="Times New Roman" w:hAnsi="Times New Roman"/>
          <w:sz w:val="24"/>
          <w:szCs w:val="24"/>
        </w:rPr>
        <w:t>l</w:t>
      </w:r>
      <w:r w:rsidR="00241932" w:rsidRPr="001D1E6B">
        <w:rPr>
          <w:rFonts w:ascii="Times New Roman" w:hAnsi="Times New Roman"/>
          <w:sz w:val="24"/>
          <w:szCs w:val="24"/>
        </w:rPr>
        <w:t>a</w:t>
      </w:r>
      <w:r w:rsidR="00E761C4" w:rsidRPr="001D1E6B">
        <w:rPr>
          <w:rFonts w:ascii="Times New Roman" w:hAnsi="Times New Roman"/>
          <w:sz w:val="24"/>
          <w:szCs w:val="24"/>
        </w:rPr>
        <w:t xml:space="preserve"> </w:t>
      </w:r>
      <w:r w:rsidR="00D22206" w:rsidRPr="001D1E6B">
        <w:rPr>
          <w:rFonts w:ascii="Times New Roman" w:hAnsi="Times New Roman"/>
          <w:sz w:val="24"/>
          <w:szCs w:val="24"/>
        </w:rPr>
        <w:t xml:space="preserve">solicitud y certificado del Seguro de Protección de Tarjeta </w:t>
      </w:r>
      <w:r w:rsidR="00280D5B">
        <w:rPr>
          <w:rFonts w:ascii="Times New Roman" w:hAnsi="Times New Roman"/>
          <w:sz w:val="24"/>
          <w:szCs w:val="24"/>
        </w:rPr>
        <w:t>..................</w:t>
      </w:r>
      <w:r w:rsidR="00E761C4" w:rsidRPr="001D1E6B">
        <w:rPr>
          <w:rFonts w:ascii="Times New Roman" w:hAnsi="Times New Roman"/>
          <w:sz w:val="24"/>
          <w:szCs w:val="24"/>
        </w:rPr>
        <w:t xml:space="preserve"> </w:t>
      </w:r>
      <w:r w:rsidR="00104DEE" w:rsidRPr="001D1E6B">
        <w:rPr>
          <w:rFonts w:ascii="Times New Roman" w:hAnsi="Times New Roman"/>
          <w:sz w:val="24"/>
          <w:szCs w:val="24"/>
        </w:rPr>
        <w:t xml:space="preserve">No </w:t>
      </w:r>
      <w:r w:rsidR="00280D5B">
        <w:rPr>
          <w:rFonts w:ascii="Times New Roman" w:hAnsi="Times New Roman"/>
          <w:sz w:val="24"/>
          <w:szCs w:val="24"/>
        </w:rPr>
        <w:t>..................</w:t>
      </w:r>
      <w:r w:rsidR="00104DEE" w:rsidRPr="001D1E6B">
        <w:rPr>
          <w:rFonts w:ascii="Times New Roman" w:hAnsi="Times New Roman"/>
          <w:sz w:val="24"/>
          <w:szCs w:val="24"/>
        </w:rPr>
        <w:t>,</w:t>
      </w:r>
      <w:r w:rsidR="00D22206" w:rsidRPr="001D1E6B">
        <w:rPr>
          <w:rFonts w:ascii="Times New Roman" w:hAnsi="Times New Roman"/>
          <w:sz w:val="24"/>
          <w:szCs w:val="24"/>
        </w:rPr>
        <w:t xml:space="preserve"> documento </w:t>
      </w:r>
      <w:r w:rsidR="00104DEE" w:rsidRPr="001D1E6B">
        <w:rPr>
          <w:rFonts w:ascii="Times New Roman" w:hAnsi="Times New Roman"/>
          <w:sz w:val="24"/>
          <w:szCs w:val="24"/>
        </w:rPr>
        <w:t xml:space="preserve">que </w:t>
      </w:r>
      <w:r w:rsidR="00D22206" w:rsidRPr="001D1E6B">
        <w:rPr>
          <w:rFonts w:ascii="Times New Roman" w:hAnsi="Times New Roman"/>
          <w:sz w:val="24"/>
          <w:szCs w:val="24"/>
        </w:rPr>
        <w:t xml:space="preserve">aparece firmado por la reclamante. </w:t>
      </w:r>
    </w:p>
    <w:p w14:paraId="102BA94B" w14:textId="77777777" w:rsidR="00104DEE" w:rsidRPr="001D1E6B" w:rsidRDefault="00104DEE" w:rsidP="00AB39FE">
      <w:pPr>
        <w:spacing w:after="0" w:line="240" w:lineRule="auto"/>
        <w:jc w:val="both"/>
        <w:rPr>
          <w:rFonts w:ascii="Times New Roman" w:hAnsi="Times New Roman"/>
          <w:sz w:val="24"/>
          <w:szCs w:val="24"/>
        </w:rPr>
      </w:pPr>
    </w:p>
    <w:p w14:paraId="760A502D" w14:textId="77777777" w:rsidR="00506478" w:rsidRPr="001D1E6B" w:rsidRDefault="00D22206" w:rsidP="00506478">
      <w:pPr>
        <w:spacing w:after="0" w:line="240" w:lineRule="auto"/>
        <w:jc w:val="both"/>
        <w:rPr>
          <w:rFonts w:ascii="Times New Roman" w:hAnsi="Times New Roman"/>
          <w:sz w:val="24"/>
          <w:szCs w:val="24"/>
        </w:rPr>
      </w:pPr>
      <w:r w:rsidRPr="001D1E6B">
        <w:rPr>
          <w:rFonts w:ascii="Times New Roman" w:hAnsi="Times New Roman"/>
          <w:sz w:val="24"/>
          <w:szCs w:val="24"/>
        </w:rPr>
        <w:t xml:space="preserve">Conforme a su contenido se aprecia </w:t>
      </w:r>
      <w:r w:rsidR="00104DEE" w:rsidRPr="001D1E6B">
        <w:rPr>
          <w:rFonts w:ascii="Times New Roman" w:hAnsi="Times New Roman"/>
          <w:sz w:val="24"/>
          <w:szCs w:val="24"/>
        </w:rPr>
        <w:t xml:space="preserve">que </w:t>
      </w:r>
      <w:r w:rsidRPr="001D1E6B">
        <w:rPr>
          <w:rFonts w:ascii="Times New Roman" w:hAnsi="Times New Roman"/>
          <w:sz w:val="24"/>
          <w:szCs w:val="24"/>
        </w:rPr>
        <w:t xml:space="preserve">a la asegurada </w:t>
      </w:r>
      <w:r w:rsidR="00E761C4" w:rsidRPr="001D1E6B">
        <w:rPr>
          <w:rFonts w:ascii="Times New Roman" w:hAnsi="Times New Roman"/>
          <w:sz w:val="24"/>
          <w:szCs w:val="24"/>
        </w:rPr>
        <w:t>se le informó sobre las coberturas contratadas y los alcances del respectivo seguro</w:t>
      </w:r>
      <w:r w:rsidR="00506478" w:rsidRPr="001D1E6B">
        <w:rPr>
          <w:rFonts w:ascii="Times New Roman" w:hAnsi="Times New Roman"/>
          <w:sz w:val="24"/>
          <w:szCs w:val="24"/>
        </w:rPr>
        <w:t xml:space="preserve"> que contrató, y en especial que los términos bajo los cuales se cubren los riesgos asegurados</w:t>
      </w:r>
      <w:r w:rsidR="00506478" w:rsidRPr="001D1E6B">
        <w:rPr>
          <w:rFonts w:ascii="Times New Roman" w:hAnsi="Times New Roman"/>
          <w:sz w:val="24"/>
          <w:szCs w:val="24"/>
          <w:lang w:val="es-MX"/>
        </w:rPr>
        <w:t>, por lo que la aseguradora está legitimada a oponer los términos de cobertura contratados.</w:t>
      </w:r>
    </w:p>
    <w:p w14:paraId="04B2B574" w14:textId="77777777" w:rsidR="00506478" w:rsidRPr="001D1E6B" w:rsidRDefault="00506478" w:rsidP="00AB39FE">
      <w:pPr>
        <w:spacing w:after="0" w:line="240" w:lineRule="auto"/>
        <w:jc w:val="both"/>
        <w:rPr>
          <w:rFonts w:ascii="Times New Roman" w:hAnsi="Times New Roman"/>
          <w:sz w:val="24"/>
          <w:szCs w:val="24"/>
        </w:rPr>
      </w:pPr>
    </w:p>
    <w:p w14:paraId="56E7D438" w14:textId="77777777" w:rsidR="00E761C4" w:rsidRPr="001D1E6B" w:rsidRDefault="00E761C4" w:rsidP="00AB39FE">
      <w:pPr>
        <w:spacing w:after="0" w:line="240" w:lineRule="auto"/>
        <w:jc w:val="both"/>
        <w:rPr>
          <w:rFonts w:ascii="Times New Roman" w:hAnsi="Times New Roman"/>
          <w:sz w:val="24"/>
          <w:szCs w:val="24"/>
        </w:rPr>
      </w:pPr>
    </w:p>
    <w:p w14:paraId="16C54136" w14:textId="77777777" w:rsidR="00506478" w:rsidRPr="001D1E6B" w:rsidRDefault="00506478" w:rsidP="00506478">
      <w:pPr>
        <w:spacing w:after="0" w:line="240" w:lineRule="auto"/>
        <w:jc w:val="both"/>
        <w:rPr>
          <w:rFonts w:ascii="Times New Roman" w:hAnsi="Times New Roman"/>
          <w:sz w:val="24"/>
          <w:szCs w:val="24"/>
          <w:lang w:val="es-MX"/>
        </w:rPr>
      </w:pPr>
      <w:r w:rsidRPr="001D1E6B">
        <w:rPr>
          <w:rFonts w:ascii="Times New Roman" w:hAnsi="Times New Roman"/>
          <w:b/>
          <w:sz w:val="24"/>
          <w:szCs w:val="24"/>
          <w:u w:val="single"/>
          <w:lang w:val="es-MX"/>
        </w:rPr>
        <w:t>OCTAVO</w:t>
      </w:r>
      <w:r w:rsidRPr="001D1E6B">
        <w:rPr>
          <w:rFonts w:ascii="Times New Roman" w:hAnsi="Times New Roman"/>
          <w:sz w:val="24"/>
          <w:szCs w:val="24"/>
          <w:lang w:val="es-MX"/>
        </w:rPr>
        <w:t>: Corresponde analizar qué establece la póliza respecto a la cobertura solicitada.</w:t>
      </w:r>
    </w:p>
    <w:p w14:paraId="2863786E" w14:textId="77777777" w:rsidR="00506478" w:rsidRPr="001D1E6B" w:rsidRDefault="00506478" w:rsidP="00AB39FE">
      <w:pPr>
        <w:spacing w:after="0" w:line="240" w:lineRule="auto"/>
        <w:jc w:val="both"/>
        <w:rPr>
          <w:rFonts w:ascii="Times New Roman" w:hAnsi="Times New Roman"/>
          <w:sz w:val="24"/>
          <w:szCs w:val="24"/>
        </w:rPr>
      </w:pPr>
    </w:p>
    <w:p w14:paraId="0B0FD633" w14:textId="77777777" w:rsidR="00104DEE" w:rsidRPr="001D1E6B" w:rsidRDefault="00D22206" w:rsidP="00AB39FE">
      <w:pPr>
        <w:spacing w:after="0" w:line="240" w:lineRule="auto"/>
        <w:jc w:val="both"/>
        <w:rPr>
          <w:rFonts w:ascii="Times New Roman" w:hAnsi="Times New Roman"/>
          <w:sz w:val="24"/>
          <w:szCs w:val="24"/>
        </w:rPr>
      </w:pPr>
      <w:r w:rsidRPr="001D1E6B">
        <w:rPr>
          <w:rFonts w:ascii="Times New Roman" w:hAnsi="Times New Roman"/>
          <w:sz w:val="24"/>
          <w:szCs w:val="24"/>
        </w:rPr>
        <w:t>En el referido Ce</w:t>
      </w:r>
      <w:r w:rsidR="00CF5B74" w:rsidRPr="001D1E6B">
        <w:rPr>
          <w:rFonts w:ascii="Times New Roman" w:hAnsi="Times New Roman"/>
          <w:sz w:val="24"/>
          <w:szCs w:val="24"/>
        </w:rPr>
        <w:t xml:space="preserve">rtificado se </w:t>
      </w:r>
      <w:r w:rsidR="00241932" w:rsidRPr="001D1E6B">
        <w:rPr>
          <w:rFonts w:ascii="Times New Roman" w:hAnsi="Times New Roman"/>
          <w:sz w:val="24"/>
          <w:szCs w:val="24"/>
        </w:rPr>
        <w:t>detalla</w:t>
      </w:r>
      <w:r w:rsidR="00CF5B74" w:rsidRPr="001D1E6B">
        <w:rPr>
          <w:rFonts w:ascii="Times New Roman" w:hAnsi="Times New Roman"/>
          <w:sz w:val="24"/>
          <w:szCs w:val="24"/>
        </w:rPr>
        <w:t>n</w:t>
      </w:r>
      <w:r w:rsidR="00241932" w:rsidRPr="001D1E6B">
        <w:rPr>
          <w:rFonts w:ascii="Times New Roman" w:hAnsi="Times New Roman"/>
          <w:sz w:val="24"/>
          <w:szCs w:val="24"/>
        </w:rPr>
        <w:t xml:space="preserve"> las coberturas contratadas, así como las condiciones y/o deducibles, como las Suma Asegurada. </w:t>
      </w:r>
    </w:p>
    <w:p w14:paraId="79992BE1" w14:textId="77777777" w:rsidR="00104DEE" w:rsidRPr="001D1E6B" w:rsidRDefault="00104DEE" w:rsidP="00AB39FE">
      <w:pPr>
        <w:spacing w:after="0" w:line="240" w:lineRule="auto"/>
        <w:jc w:val="both"/>
        <w:rPr>
          <w:rFonts w:ascii="Times New Roman" w:hAnsi="Times New Roman"/>
          <w:sz w:val="24"/>
          <w:szCs w:val="24"/>
        </w:rPr>
      </w:pPr>
    </w:p>
    <w:p w14:paraId="04355047" w14:textId="77777777" w:rsidR="009D7747" w:rsidRPr="001D1E6B" w:rsidRDefault="009D7747" w:rsidP="00AB39FE">
      <w:pPr>
        <w:spacing w:after="0" w:line="240" w:lineRule="auto"/>
        <w:jc w:val="both"/>
        <w:rPr>
          <w:rFonts w:ascii="Times New Roman" w:hAnsi="Times New Roman"/>
          <w:b/>
          <w:bCs/>
          <w:color w:val="000000"/>
          <w:sz w:val="24"/>
          <w:szCs w:val="24"/>
          <w:lang w:eastAsia="es-PE"/>
        </w:rPr>
      </w:pPr>
      <w:r w:rsidRPr="001D1E6B">
        <w:rPr>
          <w:rFonts w:ascii="Times New Roman" w:hAnsi="Times New Roman"/>
          <w:sz w:val="24"/>
          <w:szCs w:val="24"/>
        </w:rPr>
        <w:t>Si bien e</w:t>
      </w:r>
      <w:r w:rsidR="00104DEE" w:rsidRPr="001D1E6B">
        <w:rPr>
          <w:rFonts w:ascii="Times New Roman" w:hAnsi="Times New Roman"/>
          <w:sz w:val="24"/>
          <w:szCs w:val="24"/>
        </w:rPr>
        <w:t>n la relación de c</w:t>
      </w:r>
      <w:r w:rsidRPr="001D1E6B">
        <w:rPr>
          <w:rFonts w:ascii="Times New Roman" w:hAnsi="Times New Roman"/>
          <w:sz w:val="24"/>
          <w:szCs w:val="24"/>
        </w:rPr>
        <w:t xml:space="preserve">oberturas no se incluye el fraude electrónico, ni en la modalidad de </w:t>
      </w:r>
      <w:r w:rsidRPr="001D1E6B">
        <w:rPr>
          <w:rFonts w:ascii="Times New Roman" w:eastAsia="Times New Roman" w:hAnsi="Times New Roman"/>
          <w:lang w:eastAsia="es-ES"/>
        </w:rPr>
        <w:t>Phishing ni de S</w:t>
      </w:r>
      <w:r w:rsidRPr="001D1E6B">
        <w:rPr>
          <w:rFonts w:ascii="Times New Roman" w:hAnsi="Times New Roman"/>
          <w:color w:val="000000"/>
          <w:sz w:val="24"/>
          <w:szCs w:val="24"/>
          <w:lang w:eastAsia="es-PE"/>
        </w:rPr>
        <w:t>mishing</w:t>
      </w:r>
      <w:r w:rsidR="00801180" w:rsidRPr="001D1E6B">
        <w:rPr>
          <w:rFonts w:ascii="Times New Roman" w:hAnsi="Times New Roman"/>
          <w:color w:val="000000"/>
          <w:sz w:val="24"/>
          <w:szCs w:val="24"/>
          <w:lang w:eastAsia="es-PE"/>
        </w:rPr>
        <w:t xml:space="preserve">; </w:t>
      </w:r>
      <w:r w:rsidRPr="001D1E6B">
        <w:rPr>
          <w:rFonts w:ascii="Times New Roman" w:hAnsi="Times New Roman"/>
          <w:color w:val="000000"/>
          <w:sz w:val="24"/>
          <w:szCs w:val="24"/>
          <w:lang w:eastAsia="es-PE"/>
        </w:rPr>
        <w:t>empero,</w:t>
      </w:r>
      <w:r w:rsidR="00801180" w:rsidRPr="001D1E6B">
        <w:rPr>
          <w:rFonts w:ascii="Times New Roman" w:hAnsi="Times New Roman"/>
          <w:color w:val="000000"/>
          <w:sz w:val="24"/>
          <w:szCs w:val="24"/>
          <w:lang w:eastAsia="es-PE"/>
        </w:rPr>
        <w:t xml:space="preserve"> en la indicada relación</w:t>
      </w:r>
      <w:r w:rsidRPr="001D1E6B">
        <w:rPr>
          <w:rFonts w:ascii="Times New Roman" w:hAnsi="Times New Roman"/>
          <w:color w:val="000000"/>
          <w:sz w:val="24"/>
          <w:szCs w:val="24"/>
          <w:lang w:eastAsia="es-PE"/>
        </w:rPr>
        <w:t xml:space="preserve"> sí se contempla como riesgo asegurado la “</w:t>
      </w:r>
      <w:r w:rsidRPr="001D1E6B">
        <w:rPr>
          <w:rFonts w:ascii="Times New Roman" w:hAnsi="Times New Roman"/>
          <w:b/>
          <w:bCs/>
          <w:color w:val="000000"/>
          <w:sz w:val="24"/>
          <w:szCs w:val="24"/>
          <w:lang w:eastAsia="es-PE"/>
        </w:rPr>
        <w:t>Cobertura Patrimonial por Transferencias”:</w:t>
      </w:r>
    </w:p>
    <w:p w14:paraId="0C5558E3" w14:textId="77777777" w:rsidR="009D7747" w:rsidRPr="001D1E6B" w:rsidRDefault="009D7747" w:rsidP="00AB39FE">
      <w:pPr>
        <w:spacing w:after="0" w:line="240" w:lineRule="auto"/>
        <w:jc w:val="both"/>
        <w:rPr>
          <w:rFonts w:ascii="Times New Roman" w:hAnsi="Times New Roman"/>
          <w:b/>
          <w:bCs/>
          <w:color w:val="000000"/>
          <w:sz w:val="24"/>
          <w:szCs w:val="24"/>
          <w:lang w:eastAsia="es-PE"/>
        </w:rPr>
      </w:pPr>
    </w:p>
    <w:p w14:paraId="413FAC92" w14:textId="77777777" w:rsidR="009D7747" w:rsidRPr="001D1E6B" w:rsidRDefault="009D7747" w:rsidP="009D7747">
      <w:pPr>
        <w:spacing w:after="0" w:line="240" w:lineRule="auto"/>
        <w:ind w:left="708"/>
        <w:jc w:val="both"/>
        <w:rPr>
          <w:rFonts w:ascii="Times New Roman" w:hAnsi="Times New Roman"/>
          <w:b/>
          <w:bCs/>
          <w:i/>
          <w:iCs/>
          <w:color w:val="000000"/>
          <w:sz w:val="24"/>
          <w:szCs w:val="24"/>
          <w:lang w:eastAsia="es-PE"/>
        </w:rPr>
      </w:pPr>
      <w:r w:rsidRPr="001D1E6B">
        <w:rPr>
          <w:rFonts w:ascii="Times New Roman" w:hAnsi="Times New Roman"/>
          <w:b/>
          <w:bCs/>
          <w:i/>
          <w:iCs/>
          <w:color w:val="000000"/>
          <w:sz w:val="24"/>
          <w:szCs w:val="24"/>
          <w:lang w:eastAsia="es-PE"/>
        </w:rPr>
        <w:t>“Cubre el dinero propiedad del asegurado que sea transferido desde su Cuenta Corriente y/o de Ahorros, mediante el uso indebido por parte de terceros de claves y/o contraseñas las cuales el asegurado NO ha autorizado a realizar transferencias dentro o fuera del Perú”</w:t>
      </w:r>
    </w:p>
    <w:p w14:paraId="42CC280B" w14:textId="77777777" w:rsidR="009D7747" w:rsidRPr="001D1E6B" w:rsidRDefault="009D7747" w:rsidP="009D7747">
      <w:pPr>
        <w:spacing w:after="0" w:line="240" w:lineRule="auto"/>
        <w:ind w:left="708"/>
        <w:jc w:val="both"/>
        <w:rPr>
          <w:rFonts w:ascii="Times New Roman" w:hAnsi="Times New Roman"/>
          <w:b/>
          <w:bCs/>
          <w:i/>
          <w:iCs/>
          <w:color w:val="000000"/>
          <w:sz w:val="24"/>
          <w:szCs w:val="24"/>
          <w:lang w:eastAsia="es-PE"/>
        </w:rPr>
      </w:pPr>
    </w:p>
    <w:p w14:paraId="2D290105" w14:textId="77777777" w:rsidR="009D7747" w:rsidRPr="001D1E6B" w:rsidRDefault="009D7747" w:rsidP="00AB39FE">
      <w:pPr>
        <w:spacing w:after="0" w:line="240" w:lineRule="auto"/>
        <w:jc w:val="both"/>
        <w:rPr>
          <w:rFonts w:ascii="Times New Roman" w:hAnsi="Times New Roman"/>
          <w:color w:val="000000"/>
          <w:sz w:val="24"/>
          <w:szCs w:val="24"/>
          <w:lang w:eastAsia="es-PE"/>
        </w:rPr>
      </w:pPr>
      <w:r w:rsidRPr="001D1E6B">
        <w:rPr>
          <w:rFonts w:ascii="Times New Roman" w:hAnsi="Times New Roman"/>
          <w:color w:val="000000"/>
          <w:sz w:val="24"/>
          <w:szCs w:val="24"/>
          <w:lang w:eastAsia="es-PE"/>
        </w:rPr>
        <w:t xml:space="preserve">Dicha cobertura es sólo respecto de las Tarjetas </w:t>
      </w:r>
      <w:r w:rsidR="00280D5B">
        <w:rPr>
          <w:rFonts w:ascii="Times New Roman" w:hAnsi="Times New Roman"/>
          <w:sz w:val="24"/>
          <w:szCs w:val="24"/>
        </w:rPr>
        <w:t>..................ADA</w:t>
      </w:r>
      <w:r w:rsidRPr="001D1E6B">
        <w:rPr>
          <w:rFonts w:ascii="Times New Roman" w:hAnsi="Times New Roman"/>
          <w:color w:val="000000"/>
          <w:sz w:val="24"/>
          <w:szCs w:val="24"/>
          <w:lang w:eastAsia="es-PE"/>
        </w:rPr>
        <w:t xml:space="preserve"> y con un límite asegurado de US$450 al año máximo dos eventos.</w:t>
      </w:r>
    </w:p>
    <w:p w14:paraId="1918DA2F" w14:textId="77777777" w:rsidR="00801180" w:rsidRPr="001D1E6B" w:rsidRDefault="00801180" w:rsidP="00AB39FE">
      <w:pPr>
        <w:spacing w:after="0" w:line="240" w:lineRule="auto"/>
        <w:jc w:val="both"/>
        <w:rPr>
          <w:rFonts w:ascii="Times New Roman" w:hAnsi="Times New Roman"/>
          <w:color w:val="000000"/>
          <w:sz w:val="24"/>
          <w:szCs w:val="24"/>
          <w:lang w:eastAsia="es-PE"/>
        </w:rPr>
      </w:pPr>
    </w:p>
    <w:p w14:paraId="69770DD8" w14:textId="77777777" w:rsidR="00801180" w:rsidRPr="001D1E6B" w:rsidRDefault="00801180" w:rsidP="00AB39FE">
      <w:pPr>
        <w:spacing w:after="0" w:line="240" w:lineRule="auto"/>
        <w:jc w:val="both"/>
        <w:rPr>
          <w:rFonts w:ascii="Times New Roman" w:hAnsi="Times New Roman"/>
          <w:color w:val="000000"/>
          <w:sz w:val="24"/>
          <w:szCs w:val="24"/>
          <w:lang w:eastAsia="es-PE"/>
        </w:rPr>
      </w:pPr>
      <w:r w:rsidRPr="001D1E6B">
        <w:rPr>
          <w:rFonts w:ascii="Times New Roman" w:hAnsi="Times New Roman"/>
          <w:color w:val="000000"/>
          <w:sz w:val="24"/>
          <w:szCs w:val="24"/>
          <w:lang w:eastAsia="es-PE"/>
        </w:rPr>
        <w:t xml:space="preserve">Ahora bien, conforme a la cláusula 15 de exclusiones, a la Cobertura Patrimonial por Transferencias se le aplica la exclusión general establecida en el numeral (9) </w:t>
      </w:r>
    </w:p>
    <w:p w14:paraId="175B1055" w14:textId="77777777" w:rsidR="009D7747" w:rsidRPr="001D1E6B" w:rsidRDefault="009D7747" w:rsidP="00AB39FE">
      <w:pPr>
        <w:spacing w:after="0" w:line="240" w:lineRule="auto"/>
        <w:jc w:val="both"/>
        <w:rPr>
          <w:rFonts w:ascii="Times New Roman" w:hAnsi="Times New Roman"/>
          <w:color w:val="000000"/>
          <w:sz w:val="24"/>
          <w:szCs w:val="24"/>
          <w:lang w:eastAsia="es-PE"/>
        </w:rPr>
      </w:pPr>
    </w:p>
    <w:p w14:paraId="1B8E3FD5" w14:textId="77777777" w:rsidR="009D7747" w:rsidRPr="001D1E6B" w:rsidRDefault="00801180" w:rsidP="00801180">
      <w:pPr>
        <w:autoSpaceDE w:val="0"/>
        <w:autoSpaceDN w:val="0"/>
        <w:adjustRightInd w:val="0"/>
        <w:spacing w:after="0" w:line="240" w:lineRule="auto"/>
        <w:ind w:left="708"/>
        <w:jc w:val="both"/>
        <w:rPr>
          <w:rFonts w:ascii="Times New Roman" w:hAnsi="Times New Roman"/>
          <w:color w:val="000000"/>
          <w:sz w:val="24"/>
          <w:szCs w:val="24"/>
          <w:lang w:eastAsia="es-PE"/>
        </w:rPr>
      </w:pPr>
      <w:r w:rsidRPr="001D1E6B">
        <w:rPr>
          <w:rFonts w:ascii="Times New Roman" w:hAnsi="Times New Roman"/>
          <w:b/>
          <w:bCs/>
          <w:i/>
          <w:iCs/>
          <w:sz w:val="24"/>
          <w:szCs w:val="24"/>
          <w:lang w:eastAsia="es-PE"/>
        </w:rPr>
        <w:t>“Excluye casos en los que el ASEGURADO actúa negligentemente brindando sus datos personales y/o claves secretas y/o contraseñas y/o códigos SMS por cualquier medio (digital, telefónico, escrito), sin haber existido la utilización de la fuerza por parte de terceros”</w:t>
      </w:r>
      <w:r w:rsidRPr="001D1E6B">
        <w:rPr>
          <w:rFonts w:ascii="Times New Roman" w:hAnsi="Times New Roman"/>
          <w:sz w:val="20"/>
          <w:szCs w:val="20"/>
          <w:lang w:eastAsia="es-PE"/>
        </w:rPr>
        <w:t>.</w:t>
      </w:r>
    </w:p>
    <w:p w14:paraId="3B3395A3" w14:textId="77777777" w:rsidR="009D7747" w:rsidRPr="001D1E6B" w:rsidRDefault="009D7747" w:rsidP="00AB39FE">
      <w:pPr>
        <w:spacing w:after="0" w:line="240" w:lineRule="auto"/>
        <w:jc w:val="both"/>
        <w:rPr>
          <w:rFonts w:ascii="Times New Roman" w:hAnsi="Times New Roman"/>
          <w:color w:val="000000"/>
          <w:sz w:val="24"/>
          <w:szCs w:val="24"/>
          <w:lang w:eastAsia="es-PE"/>
        </w:rPr>
      </w:pPr>
    </w:p>
    <w:p w14:paraId="45005E17" w14:textId="77777777" w:rsidR="009D7747" w:rsidRPr="001D1E6B" w:rsidRDefault="00801180" w:rsidP="00AB39FE">
      <w:pPr>
        <w:spacing w:after="0" w:line="240" w:lineRule="auto"/>
        <w:jc w:val="both"/>
        <w:rPr>
          <w:rFonts w:ascii="Times New Roman" w:hAnsi="Times New Roman"/>
          <w:color w:val="000000"/>
          <w:sz w:val="24"/>
          <w:szCs w:val="24"/>
          <w:lang w:eastAsia="es-PE"/>
        </w:rPr>
      </w:pPr>
      <w:r w:rsidRPr="001D1E6B">
        <w:rPr>
          <w:rFonts w:ascii="Times New Roman" w:hAnsi="Times New Roman"/>
          <w:color w:val="000000"/>
          <w:sz w:val="24"/>
          <w:szCs w:val="24"/>
          <w:lang w:eastAsia="es-PE"/>
        </w:rPr>
        <w:t>Como puede apreciarse, de una lectura sistemática de la definición de la cobertura con la exclusión en cuestión, para que se active la Cobertura Patrimonial por Transferencia debe mediar la utilización de la fuerza por parte de terceros contra el asegurado que cause el acceso de éstos a los datos personales y/o claves secretas y/o contraseñas y/o códigos SMS que permitan las transferencias no autorizadas.</w:t>
      </w:r>
    </w:p>
    <w:p w14:paraId="3A2663F5" w14:textId="77777777" w:rsidR="00241932" w:rsidRPr="001D1E6B" w:rsidRDefault="00241932" w:rsidP="00241932">
      <w:pPr>
        <w:spacing w:after="0" w:line="240" w:lineRule="auto"/>
        <w:ind w:left="780"/>
        <w:jc w:val="both"/>
        <w:rPr>
          <w:rFonts w:ascii="Times New Roman" w:hAnsi="Times New Roman"/>
          <w:sz w:val="24"/>
          <w:szCs w:val="24"/>
        </w:rPr>
      </w:pPr>
    </w:p>
    <w:p w14:paraId="6DD59268" w14:textId="77777777" w:rsidR="009601E7" w:rsidRPr="001D1E6B" w:rsidRDefault="00506478" w:rsidP="00506478">
      <w:pPr>
        <w:spacing w:after="0" w:line="240" w:lineRule="auto"/>
        <w:jc w:val="both"/>
        <w:rPr>
          <w:rStyle w:val="Textoennegrita"/>
          <w:rFonts w:ascii="Times New Roman" w:hAnsi="Times New Roman"/>
          <w:b w:val="0"/>
          <w:sz w:val="24"/>
          <w:szCs w:val="24"/>
        </w:rPr>
      </w:pPr>
      <w:r w:rsidRPr="001D1E6B">
        <w:rPr>
          <w:rFonts w:ascii="Times New Roman" w:hAnsi="Times New Roman"/>
          <w:sz w:val="24"/>
          <w:szCs w:val="24"/>
        </w:rPr>
        <w:t>E</w:t>
      </w:r>
      <w:r w:rsidR="005337E1" w:rsidRPr="001D1E6B">
        <w:rPr>
          <w:rFonts w:ascii="Times New Roman" w:hAnsi="Times New Roman"/>
          <w:sz w:val="24"/>
          <w:szCs w:val="24"/>
        </w:rPr>
        <w:t xml:space="preserve">sta Defensoría </w:t>
      </w:r>
      <w:r w:rsidR="00801180" w:rsidRPr="001D1E6B">
        <w:rPr>
          <w:rFonts w:ascii="Times New Roman" w:hAnsi="Times New Roman"/>
          <w:sz w:val="24"/>
          <w:szCs w:val="24"/>
        </w:rPr>
        <w:t xml:space="preserve">verifica que en el presente caso no se ha acreditado la utilización de la fuerza por parte de terceros, de manera que no se presenta un presupuesto fáctico para que se active la Cobertura Patrimonial por Transferencia. </w:t>
      </w:r>
      <w:r w:rsidRPr="001D1E6B">
        <w:rPr>
          <w:rFonts w:ascii="Times New Roman" w:hAnsi="Times New Roman"/>
          <w:sz w:val="24"/>
          <w:szCs w:val="24"/>
        </w:rPr>
        <w:t xml:space="preserve"> Por lo tanto,</w:t>
      </w:r>
      <w:r w:rsidR="009601E7" w:rsidRPr="001D1E6B">
        <w:rPr>
          <w:rStyle w:val="Textoennegrita"/>
          <w:rFonts w:ascii="Times New Roman" w:hAnsi="Times New Roman"/>
          <w:b w:val="0"/>
          <w:sz w:val="24"/>
          <w:szCs w:val="24"/>
        </w:rPr>
        <w:t xml:space="preserve"> no se ha demostrado la existencia de un siniestro que deba ser indemnizado bajo el Seguro contratado.</w:t>
      </w:r>
    </w:p>
    <w:p w14:paraId="355E88E8" w14:textId="77777777" w:rsidR="00E761C4" w:rsidRPr="001D1E6B" w:rsidRDefault="00E761C4" w:rsidP="00AB39FE">
      <w:pPr>
        <w:spacing w:after="0" w:line="240" w:lineRule="auto"/>
        <w:jc w:val="both"/>
        <w:rPr>
          <w:rStyle w:val="Textoennegrita"/>
          <w:rFonts w:ascii="Times New Roman" w:hAnsi="Times New Roman"/>
          <w:b w:val="0"/>
          <w:sz w:val="24"/>
          <w:szCs w:val="24"/>
        </w:rPr>
      </w:pPr>
    </w:p>
    <w:p w14:paraId="06B70021" w14:textId="77777777" w:rsidR="00766208" w:rsidRPr="001D1E6B" w:rsidRDefault="00766208" w:rsidP="00AB39FE">
      <w:pPr>
        <w:tabs>
          <w:tab w:val="left" w:pos="2386"/>
        </w:tabs>
        <w:spacing w:after="0" w:line="240" w:lineRule="auto"/>
        <w:jc w:val="both"/>
        <w:outlineLvl w:val="0"/>
        <w:rPr>
          <w:rFonts w:ascii="Times New Roman" w:hAnsi="Times New Roman"/>
          <w:b/>
          <w:sz w:val="24"/>
          <w:szCs w:val="24"/>
        </w:rPr>
      </w:pPr>
      <w:r w:rsidRPr="001D1E6B">
        <w:rPr>
          <w:rFonts w:ascii="Times New Roman" w:hAnsi="Times New Roman"/>
          <w:b/>
          <w:sz w:val="24"/>
          <w:szCs w:val="24"/>
        </w:rPr>
        <w:t xml:space="preserve">ATENDIENDO A LO EXPRESADO, </w:t>
      </w:r>
      <w:r w:rsidR="006E1D5C" w:rsidRPr="001D1E6B">
        <w:rPr>
          <w:rFonts w:ascii="Times New Roman" w:hAnsi="Times New Roman"/>
          <w:b/>
          <w:sz w:val="24"/>
          <w:szCs w:val="24"/>
        </w:rPr>
        <w:t>ESTA DEFENSORÍA</w:t>
      </w:r>
      <w:r w:rsidRPr="001D1E6B">
        <w:rPr>
          <w:rFonts w:ascii="Times New Roman" w:hAnsi="Times New Roman"/>
          <w:b/>
          <w:sz w:val="24"/>
          <w:szCs w:val="24"/>
        </w:rPr>
        <w:t xml:space="preserve"> CONCLUYE SU APRECIACIÓN RAZONADA Y CONJUNTA AL AMPARO DE LO ESTABLECIDO EN EL REGLAMENTO DE LA DEFASEG, POR LO QUE</w:t>
      </w:r>
    </w:p>
    <w:p w14:paraId="358CAF48" w14:textId="77777777" w:rsidR="006E1D5C" w:rsidRPr="001D1E6B" w:rsidRDefault="006E1D5C" w:rsidP="00AB39FE">
      <w:pPr>
        <w:tabs>
          <w:tab w:val="left" w:pos="2386"/>
        </w:tabs>
        <w:spacing w:after="0" w:line="240" w:lineRule="auto"/>
        <w:jc w:val="both"/>
        <w:outlineLvl w:val="0"/>
        <w:rPr>
          <w:rFonts w:ascii="Times New Roman" w:hAnsi="Times New Roman"/>
          <w:b/>
          <w:sz w:val="24"/>
          <w:szCs w:val="24"/>
        </w:rPr>
      </w:pPr>
    </w:p>
    <w:p w14:paraId="712D26F5" w14:textId="77777777" w:rsidR="004710D8" w:rsidRPr="001D1E6B" w:rsidRDefault="00A551CA" w:rsidP="00AB39FE">
      <w:pPr>
        <w:spacing w:after="0" w:line="240" w:lineRule="auto"/>
        <w:jc w:val="both"/>
        <w:rPr>
          <w:rFonts w:ascii="Times New Roman" w:hAnsi="Times New Roman"/>
          <w:b/>
          <w:sz w:val="24"/>
          <w:szCs w:val="24"/>
        </w:rPr>
      </w:pPr>
      <w:r w:rsidRPr="001D1E6B">
        <w:rPr>
          <w:rFonts w:ascii="Times New Roman" w:hAnsi="Times New Roman"/>
          <w:b/>
          <w:sz w:val="24"/>
          <w:szCs w:val="24"/>
        </w:rPr>
        <w:t>RESUELVE:</w:t>
      </w:r>
    </w:p>
    <w:p w14:paraId="6C3C81FB" w14:textId="77777777" w:rsidR="006E1D5C" w:rsidRPr="001D1E6B" w:rsidRDefault="006E1D5C" w:rsidP="00AB39FE">
      <w:pPr>
        <w:spacing w:after="0" w:line="240" w:lineRule="auto"/>
        <w:jc w:val="both"/>
        <w:rPr>
          <w:rFonts w:ascii="Times New Roman" w:hAnsi="Times New Roman"/>
          <w:sz w:val="24"/>
          <w:szCs w:val="24"/>
        </w:rPr>
      </w:pPr>
    </w:p>
    <w:p w14:paraId="6853797C" w14:textId="77777777" w:rsidR="008A4CF2" w:rsidRPr="001D1E6B" w:rsidRDefault="004710D8" w:rsidP="00AB39FE">
      <w:pPr>
        <w:spacing w:after="0" w:line="240" w:lineRule="auto"/>
        <w:jc w:val="both"/>
        <w:rPr>
          <w:rFonts w:ascii="Times New Roman" w:hAnsi="Times New Roman"/>
          <w:sz w:val="24"/>
          <w:szCs w:val="24"/>
        </w:rPr>
      </w:pPr>
      <w:r w:rsidRPr="001D1E6B">
        <w:rPr>
          <w:rFonts w:ascii="Times New Roman" w:hAnsi="Times New Roman"/>
          <w:sz w:val="24"/>
          <w:szCs w:val="24"/>
        </w:rPr>
        <w:t>Declarar</w:t>
      </w:r>
      <w:r w:rsidR="008A4CF2" w:rsidRPr="001D1E6B">
        <w:rPr>
          <w:rFonts w:ascii="Times New Roman" w:hAnsi="Times New Roman"/>
          <w:b/>
          <w:sz w:val="24"/>
          <w:szCs w:val="24"/>
        </w:rPr>
        <w:t xml:space="preserve"> </w:t>
      </w:r>
      <w:r w:rsidR="00346034" w:rsidRPr="001D1E6B">
        <w:rPr>
          <w:rFonts w:ascii="Times New Roman" w:hAnsi="Times New Roman"/>
          <w:b/>
          <w:sz w:val="24"/>
          <w:szCs w:val="24"/>
        </w:rPr>
        <w:t>IN</w:t>
      </w:r>
      <w:r w:rsidR="00A551CA" w:rsidRPr="001D1E6B">
        <w:rPr>
          <w:rFonts w:ascii="Times New Roman" w:hAnsi="Times New Roman"/>
          <w:b/>
          <w:sz w:val="24"/>
          <w:szCs w:val="24"/>
        </w:rPr>
        <w:t>FUNDADA</w:t>
      </w:r>
      <w:r w:rsidRPr="001D1E6B">
        <w:rPr>
          <w:rFonts w:ascii="Times New Roman" w:hAnsi="Times New Roman"/>
          <w:b/>
          <w:sz w:val="24"/>
          <w:szCs w:val="24"/>
        </w:rPr>
        <w:t xml:space="preserve"> </w:t>
      </w:r>
      <w:r w:rsidRPr="001D1E6B">
        <w:rPr>
          <w:rFonts w:ascii="Times New Roman" w:hAnsi="Times New Roman"/>
          <w:sz w:val="24"/>
          <w:szCs w:val="24"/>
        </w:rPr>
        <w:t>l</w:t>
      </w:r>
      <w:r w:rsidR="00A551CA" w:rsidRPr="001D1E6B">
        <w:rPr>
          <w:rFonts w:ascii="Times New Roman" w:hAnsi="Times New Roman"/>
          <w:sz w:val="24"/>
          <w:szCs w:val="24"/>
        </w:rPr>
        <w:t>a</w:t>
      </w:r>
      <w:r w:rsidRPr="001D1E6B">
        <w:rPr>
          <w:rFonts w:ascii="Times New Roman" w:hAnsi="Times New Roman"/>
          <w:sz w:val="24"/>
          <w:szCs w:val="24"/>
        </w:rPr>
        <w:t xml:space="preserve"> reclam</w:t>
      </w:r>
      <w:r w:rsidR="00A551CA" w:rsidRPr="001D1E6B">
        <w:rPr>
          <w:rFonts w:ascii="Times New Roman" w:hAnsi="Times New Roman"/>
          <w:sz w:val="24"/>
          <w:szCs w:val="24"/>
        </w:rPr>
        <w:t>ación</w:t>
      </w:r>
      <w:r w:rsidRPr="001D1E6B">
        <w:rPr>
          <w:rFonts w:ascii="Times New Roman" w:hAnsi="Times New Roman"/>
          <w:b/>
          <w:sz w:val="24"/>
          <w:szCs w:val="24"/>
        </w:rPr>
        <w:t xml:space="preserve"> </w:t>
      </w:r>
      <w:r w:rsidRPr="001D1E6B">
        <w:rPr>
          <w:rFonts w:ascii="Times New Roman" w:hAnsi="Times New Roman"/>
          <w:sz w:val="24"/>
          <w:szCs w:val="24"/>
        </w:rPr>
        <w:t>interpuest</w:t>
      </w:r>
      <w:r w:rsidR="006E1D5C" w:rsidRPr="001D1E6B">
        <w:rPr>
          <w:rFonts w:ascii="Times New Roman" w:hAnsi="Times New Roman"/>
          <w:sz w:val="24"/>
          <w:szCs w:val="24"/>
        </w:rPr>
        <w:t>a</w:t>
      </w:r>
      <w:r w:rsidRPr="001D1E6B">
        <w:rPr>
          <w:rFonts w:ascii="Times New Roman" w:hAnsi="Times New Roman"/>
          <w:sz w:val="24"/>
          <w:szCs w:val="24"/>
          <w:lang w:val="es-MX"/>
        </w:rPr>
        <w:t xml:space="preserve"> por</w:t>
      </w:r>
      <w:r w:rsidR="00007B26" w:rsidRPr="001D1E6B">
        <w:rPr>
          <w:rFonts w:ascii="Times New Roman" w:hAnsi="Times New Roman"/>
          <w:b/>
          <w:bCs/>
          <w:lang w:val="es-MX"/>
        </w:rPr>
        <w:t xml:space="preserve"> </w:t>
      </w:r>
      <w:r w:rsidR="00D812E3">
        <w:rPr>
          <w:rFonts w:ascii="Times New Roman" w:hAnsi="Times New Roman"/>
          <w:sz w:val="24"/>
          <w:szCs w:val="24"/>
        </w:rPr>
        <w:t xml:space="preserve">.................. </w:t>
      </w:r>
      <w:r w:rsidR="00A551CA" w:rsidRPr="001D1E6B">
        <w:rPr>
          <w:rFonts w:ascii="Times New Roman" w:hAnsi="Times New Roman"/>
          <w:sz w:val="24"/>
          <w:szCs w:val="24"/>
        </w:rPr>
        <w:t xml:space="preserve">contra </w:t>
      </w:r>
      <w:r w:rsidR="00D812E3">
        <w:rPr>
          <w:rFonts w:ascii="Times New Roman" w:hAnsi="Times New Roman"/>
          <w:sz w:val="24"/>
          <w:szCs w:val="24"/>
        </w:rPr>
        <w:t>..................</w:t>
      </w:r>
      <w:r w:rsidR="00766208" w:rsidRPr="001D1E6B">
        <w:rPr>
          <w:rFonts w:ascii="Times New Roman" w:hAnsi="Times New Roman"/>
          <w:b/>
          <w:bCs/>
          <w:sz w:val="24"/>
          <w:szCs w:val="24"/>
          <w:lang w:val="es-MX"/>
        </w:rPr>
        <w:t xml:space="preserve"> </w:t>
      </w:r>
      <w:r w:rsidR="00A551CA" w:rsidRPr="001D1E6B">
        <w:rPr>
          <w:rFonts w:ascii="Times New Roman" w:hAnsi="Times New Roman"/>
          <w:sz w:val="24"/>
          <w:szCs w:val="24"/>
        </w:rPr>
        <w:t>correspondiente al</w:t>
      </w:r>
      <w:r w:rsidR="00E72DFE" w:rsidRPr="001D1E6B">
        <w:rPr>
          <w:rFonts w:ascii="Times New Roman" w:hAnsi="Times New Roman"/>
          <w:b/>
          <w:sz w:val="24"/>
          <w:szCs w:val="24"/>
          <w:lang w:val="es-MX"/>
        </w:rPr>
        <w:t xml:space="preserve"> SEGURO DE PROTECCIÓN DE TARJETA - PÓLIZA No </w:t>
      </w:r>
      <w:r w:rsidR="00D812E3">
        <w:rPr>
          <w:rFonts w:ascii="Times New Roman" w:hAnsi="Times New Roman"/>
          <w:sz w:val="24"/>
          <w:szCs w:val="24"/>
        </w:rPr>
        <w:t>..................</w:t>
      </w:r>
      <w:r w:rsidR="00791ACB" w:rsidRPr="001D1E6B">
        <w:rPr>
          <w:rFonts w:ascii="Times New Roman" w:hAnsi="Times New Roman"/>
          <w:sz w:val="24"/>
          <w:szCs w:val="24"/>
          <w:lang w:val="es-MX"/>
        </w:rPr>
        <w:t>, q</w:t>
      </w:r>
      <w:r w:rsidR="00007B26" w:rsidRPr="001D1E6B">
        <w:rPr>
          <w:rFonts w:ascii="Times New Roman" w:hAnsi="Times New Roman"/>
          <w:sz w:val="24"/>
          <w:szCs w:val="24"/>
          <w:lang w:val="es-MX"/>
        </w:rPr>
        <w:t>uedando a salvo el derecho de</w:t>
      </w:r>
      <w:r w:rsidR="00E72DFE" w:rsidRPr="001D1E6B">
        <w:rPr>
          <w:rFonts w:ascii="Times New Roman" w:hAnsi="Times New Roman"/>
          <w:sz w:val="24"/>
          <w:szCs w:val="24"/>
          <w:lang w:val="es-MX"/>
        </w:rPr>
        <w:t xml:space="preserve"> </w:t>
      </w:r>
      <w:r w:rsidR="00455DF3" w:rsidRPr="001D1E6B">
        <w:rPr>
          <w:rFonts w:ascii="Times New Roman" w:hAnsi="Times New Roman"/>
          <w:sz w:val="24"/>
          <w:szCs w:val="24"/>
          <w:lang w:val="es-MX"/>
        </w:rPr>
        <w:t>l</w:t>
      </w:r>
      <w:r w:rsidR="00E72DFE" w:rsidRPr="001D1E6B">
        <w:rPr>
          <w:rFonts w:ascii="Times New Roman" w:hAnsi="Times New Roman"/>
          <w:sz w:val="24"/>
          <w:szCs w:val="24"/>
          <w:lang w:val="es-MX"/>
        </w:rPr>
        <w:t>a</w:t>
      </w:r>
      <w:r w:rsidR="00007B26" w:rsidRPr="001D1E6B">
        <w:rPr>
          <w:rFonts w:ascii="Times New Roman" w:hAnsi="Times New Roman"/>
          <w:sz w:val="24"/>
          <w:szCs w:val="24"/>
          <w:lang w:val="es-MX"/>
        </w:rPr>
        <w:t xml:space="preserve"> reclamante para recurrir ante las instancias que consideren pertinentes</w:t>
      </w:r>
      <w:r w:rsidR="00455DF3" w:rsidRPr="001D1E6B">
        <w:rPr>
          <w:rFonts w:ascii="Times New Roman" w:hAnsi="Times New Roman"/>
          <w:sz w:val="24"/>
          <w:szCs w:val="24"/>
          <w:lang w:val="es-MX"/>
        </w:rPr>
        <w:t>.</w:t>
      </w:r>
    </w:p>
    <w:p w14:paraId="65687B43" w14:textId="77777777" w:rsidR="004710D8" w:rsidRPr="001D1E6B" w:rsidRDefault="004710D8" w:rsidP="00AB39FE">
      <w:pPr>
        <w:spacing w:after="0" w:line="240" w:lineRule="auto"/>
        <w:rPr>
          <w:rFonts w:ascii="Times New Roman" w:hAnsi="Times New Roman"/>
          <w:sz w:val="24"/>
          <w:szCs w:val="24"/>
          <w:lang w:val="es-MX"/>
        </w:rPr>
      </w:pPr>
    </w:p>
    <w:p w14:paraId="744DA4C9" w14:textId="77777777" w:rsidR="004725B2" w:rsidRDefault="004725B2" w:rsidP="00AB39FE">
      <w:pPr>
        <w:spacing w:line="240" w:lineRule="auto"/>
        <w:jc w:val="right"/>
        <w:rPr>
          <w:rFonts w:ascii="Times New Roman" w:hAnsi="Times New Roman"/>
          <w:sz w:val="24"/>
          <w:szCs w:val="24"/>
        </w:rPr>
      </w:pPr>
      <w:r w:rsidRPr="001D1E6B">
        <w:rPr>
          <w:rFonts w:ascii="Times New Roman" w:hAnsi="Times New Roman"/>
          <w:sz w:val="24"/>
          <w:szCs w:val="24"/>
        </w:rPr>
        <w:t>Lima</w:t>
      </w:r>
      <w:r w:rsidR="005F336D" w:rsidRPr="001D1E6B">
        <w:rPr>
          <w:rFonts w:ascii="Times New Roman" w:hAnsi="Times New Roman"/>
          <w:sz w:val="24"/>
          <w:szCs w:val="24"/>
        </w:rPr>
        <w:t>,</w:t>
      </w:r>
      <w:r w:rsidR="001D1E6B">
        <w:rPr>
          <w:rFonts w:ascii="Times New Roman" w:hAnsi="Times New Roman"/>
          <w:sz w:val="24"/>
          <w:szCs w:val="24"/>
        </w:rPr>
        <w:t xml:space="preserve"> 09 </w:t>
      </w:r>
      <w:r w:rsidR="009433B1" w:rsidRPr="001D1E6B">
        <w:rPr>
          <w:rFonts w:ascii="Times New Roman" w:hAnsi="Times New Roman"/>
          <w:sz w:val="24"/>
          <w:szCs w:val="24"/>
        </w:rPr>
        <w:t xml:space="preserve">de </w:t>
      </w:r>
      <w:r w:rsidR="00506478" w:rsidRPr="001D1E6B">
        <w:rPr>
          <w:rFonts w:ascii="Times New Roman" w:hAnsi="Times New Roman"/>
          <w:sz w:val="24"/>
          <w:szCs w:val="24"/>
        </w:rPr>
        <w:t>noviembre</w:t>
      </w:r>
      <w:r w:rsidR="00AB39FE" w:rsidRPr="001D1E6B">
        <w:rPr>
          <w:rFonts w:ascii="Times New Roman" w:hAnsi="Times New Roman"/>
          <w:sz w:val="24"/>
          <w:szCs w:val="24"/>
        </w:rPr>
        <w:t xml:space="preserve"> </w:t>
      </w:r>
      <w:r w:rsidR="006B6570" w:rsidRPr="001D1E6B">
        <w:rPr>
          <w:rFonts w:ascii="Times New Roman" w:hAnsi="Times New Roman"/>
          <w:sz w:val="24"/>
          <w:szCs w:val="24"/>
        </w:rPr>
        <w:t>de 20</w:t>
      </w:r>
      <w:r w:rsidR="00506478" w:rsidRPr="001D1E6B">
        <w:rPr>
          <w:rFonts w:ascii="Times New Roman" w:hAnsi="Times New Roman"/>
          <w:sz w:val="24"/>
          <w:szCs w:val="24"/>
        </w:rPr>
        <w:t>20</w:t>
      </w:r>
    </w:p>
    <w:p w14:paraId="61B79EFD" w14:textId="77777777" w:rsidR="001D1E6B" w:rsidRDefault="001D1E6B" w:rsidP="001D1E6B">
      <w:pPr>
        <w:jc w:val="both"/>
        <w:rPr>
          <w:rFonts w:ascii="Times New Roman" w:hAnsi="Times New Roman"/>
          <w:b/>
          <w:bCs/>
          <w:i/>
          <w:iCs/>
          <w:sz w:val="23"/>
          <w:szCs w:val="23"/>
          <w:lang w:val="es-ES_tradnl"/>
        </w:rPr>
      </w:pPr>
    </w:p>
    <w:p w14:paraId="5C5B465F" w14:textId="77777777" w:rsidR="001D1E6B" w:rsidRPr="00280D5B" w:rsidRDefault="001D1E6B" w:rsidP="00280D5B">
      <w:pPr>
        <w:jc w:val="both"/>
        <w:rPr>
          <w:rFonts w:ascii="Times New Roman" w:hAnsi="Times New Roman"/>
          <w:b/>
          <w:bCs/>
          <w:i/>
          <w:iCs/>
          <w:sz w:val="24"/>
          <w:szCs w:val="24"/>
          <w:lang w:val="es-ES_tradnl"/>
        </w:rPr>
      </w:pPr>
      <w:bookmarkStart w:id="2" w:name="_Hlk55905118"/>
      <w:r w:rsidRPr="00A83E64">
        <w:rPr>
          <w:rFonts w:ascii="Times New Roman" w:hAnsi="Times New Roman"/>
          <w:b/>
          <w:bCs/>
          <w:i/>
          <w:iCs/>
          <w:sz w:val="24"/>
          <w:szCs w:val="24"/>
          <w:lang w:val="es-ES_tradnl"/>
        </w:rPr>
        <w:t>La Secretaría Técnica certifica que la presente resolución cuenta con el voto de los vocales cuyos nombres figuran en el presente documento.</w:t>
      </w:r>
    </w:p>
    <w:p w14:paraId="34A78B05" w14:textId="77777777" w:rsidR="001D1E6B" w:rsidRPr="00A83E64" w:rsidRDefault="001D1E6B" w:rsidP="001D1E6B">
      <w:pPr>
        <w:spacing w:after="0" w:line="360" w:lineRule="auto"/>
        <w:rPr>
          <w:rFonts w:ascii="Times New Roman" w:hAnsi="Times New Roman"/>
          <w:b/>
          <w:bCs/>
          <w:sz w:val="24"/>
          <w:szCs w:val="24"/>
        </w:rPr>
      </w:pPr>
    </w:p>
    <w:p w14:paraId="1A8D16DC" w14:textId="77777777" w:rsidR="001D1E6B" w:rsidRPr="00A83E64" w:rsidRDefault="001D1E6B" w:rsidP="001D1E6B">
      <w:pPr>
        <w:spacing w:after="0" w:line="360" w:lineRule="auto"/>
        <w:jc w:val="center"/>
        <w:rPr>
          <w:rFonts w:ascii="Times New Roman" w:hAnsi="Times New Roman"/>
          <w:b/>
          <w:bCs/>
          <w:sz w:val="24"/>
          <w:szCs w:val="24"/>
        </w:rPr>
      </w:pPr>
      <w:r w:rsidRPr="00A83E64">
        <w:rPr>
          <w:rFonts w:ascii="Times New Roman" w:hAnsi="Times New Roman"/>
          <w:b/>
          <w:bCs/>
          <w:sz w:val="24"/>
          <w:szCs w:val="24"/>
        </w:rPr>
        <w:t>Rolando Eyzaguirre Maccan – Presidente</w:t>
      </w:r>
    </w:p>
    <w:p w14:paraId="31B2B9CF" w14:textId="77777777" w:rsidR="001D1E6B" w:rsidRPr="00A83E64" w:rsidRDefault="001D1E6B" w:rsidP="001D1E6B">
      <w:pPr>
        <w:spacing w:after="0" w:line="360" w:lineRule="auto"/>
        <w:jc w:val="center"/>
        <w:rPr>
          <w:rFonts w:ascii="Times New Roman" w:hAnsi="Times New Roman"/>
          <w:b/>
          <w:bCs/>
          <w:sz w:val="24"/>
          <w:szCs w:val="24"/>
        </w:rPr>
      </w:pPr>
      <w:r w:rsidRPr="00A83E64">
        <w:rPr>
          <w:rFonts w:ascii="Times New Roman" w:hAnsi="Times New Roman"/>
          <w:b/>
          <w:bCs/>
          <w:sz w:val="24"/>
          <w:szCs w:val="24"/>
        </w:rPr>
        <w:t>María Eugenia Valdez Fernández Baca – Vocal</w:t>
      </w:r>
    </w:p>
    <w:p w14:paraId="308F0368" w14:textId="77777777" w:rsidR="001D1E6B" w:rsidRPr="00A83E64" w:rsidRDefault="001D1E6B" w:rsidP="001D1E6B">
      <w:pPr>
        <w:spacing w:after="0" w:line="360" w:lineRule="auto"/>
        <w:jc w:val="center"/>
        <w:rPr>
          <w:rFonts w:ascii="Times New Roman" w:hAnsi="Times New Roman"/>
          <w:b/>
          <w:bCs/>
          <w:sz w:val="24"/>
          <w:szCs w:val="24"/>
        </w:rPr>
      </w:pPr>
      <w:r w:rsidRPr="00A83E64">
        <w:rPr>
          <w:rFonts w:ascii="Times New Roman" w:hAnsi="Times New Roman"/>
          <w:b/>
          <w:bCs/>
          <w:sz w:val="24"/>
          <w:szCs w:val="24"/>
        </w:rPr>
        <w:t>Marco Antonio Ortega Piana – Vocal</w:t>
      </w:r>
    </w:p>
    <w:p w14:paraId="79827203" w14:textId="77777777" w:rsidR="001D1E6B" w:rsidRPr="00A83E64" w:rsidRDefault="001D1E6B" w:rsidP="001D1E6B">
      <w:pPr>
        <w:spacing w:after="0" w:line="360" w:lineRule="auto"/>
        <w:jc w:val="center"/>
        <w:rPr>
          <w:rFonts w:ascii="Times New Roman" w:hAnsi="Times New Roman"/>
          <w:sz w:val="24"/>
          <w:szCs w:val="24"/>
        </w:rPr>
      </w:pPr>
      <w:r w:rsidRPr="00A83E64">
        <w:rPr>
          <w:rFonts w:ascii="Times New Roman" w:hAnsi="Times New Roman"/>
          <w:b/>
          <w:bCs/>
          <w:sz w:val="24"/>
          <w:szCs w:val="24"/>
        </w:rPr>
        <w:lastRenderedPageBreak/>
        <w:t>Gonzalo Abad del Busto - Vocal</w:t>
      </w:r>
    </w:p>
    <w:bookmarkEnd w:id="2"/>
    <w:p w14:paraId="1C5CD700" w14:textId="77777777" w:rsidR="001D1E6B" w:rsidRPr="001D1E6B" w:rsidRDefault="001D1E6B" w:rsidP="001D1E6B">
      <w:pPr>
        <w:rPr>
          <w:rFonts w:ascii="Times New Roman" w:hAnsi="Times New Roman"/>
          <w:sz w:val="24"/>
          <w:szCs w:val="24"/>
        </w:rPr>
      </w:pPr>
    </w:p>
    <w:sectPr w:rsidR="001D1E6B" w:rsidRPr="001D1E6B" w:rsidSect="0031356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43A8" w14:textId="77777777" w:rsidR="00F33D5F" w:rsidRDefault="00F33D5F" w:rsidP="008709DC">
      <w:pPr>
        <w:spacing w:after="0" w:line="240" w:lineRule="auto"/>
      </w:pPr>
      <w:r>
        <w:separator/>
      </w:r>
    </w:p>
  </w:endnote>
  <w:endnote w:type="continuationSeparator" w:id="0">
    <w:p w14:paraId="4F27CEAE" w14:textId="77777777" w:rsidR="00F33D5F" w:rsidRDefault="00F33D5F"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E952" w14:textId="77777777" w:rsidR="001D1E6B" w:rsidRPr="00A83E64" w:rsidRDefault="001D1E6B">
    <w:pPr>
      <w:pStyle w:val="Piedepgina"/>
      <w:jc w:val="right"/>
      <w:rPr>
        <w:rFonts w:ascii="Times New Roman" w:hAnsi="Times New Roman"/>
      </w:rPr>
    </w:pPr>
    <w:r w:rsidRPr="00A83E64">
      <w:rPr>
        <w:rFonts w:ascii="Times New Roman" w:hAnsi="Times New Roman"/>
        <w:sz w:val="18"/>
        <w:szCs w:val="18"/>
        <w:lang w:val="es-ES"/>
      </w:rPr>
      <w:t xml:space="preserve">Página </w:t>
    </w:r>
    <w:r w:rsidRPr="00A83E64">
      <w:rPr>
        <w:rFonts w:ascii="Times New Roman" w:hAnsi="Times New Roman"/>
        <w:b/>
        <w:bCs/>
        <w:sz w:val="18"/>
        <w:szCs w:val="18"/>
      </w:rPr>
      <w:fldChar w:fldCharType="begin"/>
    </w:r>
    <w:r w:rsidRPr="00A83E64">
      <w:rPr>
        <w:rFonts w:ascii="Times New Roman" w:hAnsi="Times New Roman"/>
        <w:b/>
        <w:bCs/>
        <w:sz w:val="18"/>
        <w:szCs w:val="18"/>
      </w:rPr>
      <w:instrText>PAGE</w:instrText>
    </w:r>
    <w:r w:rsidRPr="00A83E64">
      <w:rPr>
        <w:rFonts w:ascii="Times New Roman" w:hAnsi="Times New Roman"/>
        <w:b/>
        <w:bCs/>
        <w:sz w:val="18"/>
        <w:szCs w:val="18"/>
      </w:rPr>
      <w:fldChar w:fldCharType="separate"/>
    </w:r>
    <w:r w:rsidRPr="00A83E64">
      <w:rPr>
        <w:rFonts w:ascii="Times New Roman" w:hAnsi="Times New Roman"/>
        <w:b/>
        <w:bCs/>
        <w:sz w:val="18"/>
        <w:szCs w:val="18"/>
        <w:lang w:val="es-ES"/>
      </w:rPr>
      <w:t>2</w:t>
    </w:r>
    <w:r w:rsidRPr="00A83E64">
      <w:rPr>
        <w:rFonts w:ascii="Times New Roman" w:hAnsi="Times New Roman"/>
        <w:b/>
        <w:bCs/>
        <w:sz w:val="18"/>
        <w:szCs w:val="18"/>
      </w:rPr>
      <w:fldChar w:fldCharType="end"/>
    </w:r>
    <w:r w:rsidRPr="00A83E64">
      <w:rPr>
        <w:rFonts w:ascii="Times New Roman" w:hAnsi="Times New Roman"/>
        <w:sz w:val="18"/>
        <w:szCs w:val="18"/>
        <w:lang w:val="es-ES"/>
      </w:rPr>
      <w:t xml:space="preserve"> de </w:t>
    </w:r>
    <w:r w:rsidRPr="00A83E64">
      <w:rPr>
        <w:rFonts w:ascii="Times New Roman" w:hAnsi="Times New Roman"/>
        <w:b/>
        <w:bCs/>
        <w:sz w:val="18"/>
        <w:szCs w:val="18"/>
      </w:rPr>
      <w:fldChar w:fldCharType="begin"/>
    </w:r>
    <w:r w:rsidRPr="00A83E64">
      <w:rPr>
        <w:rFonts w:ascii="Times New Roman" w:hAnsi="Times New Roman"/>
        <w:b/>
        <w:bCs/>
        <w:sz w:val="18"/>
        <w:szCs w:val="18"/>
      </w:rPr>
      <w:instrText>NUMPAGES</w:instrText>
    </w:r>
    <w:r w:rsidRPr="00A83E64">
      <w:rPr>
        <w:rFonts w:ascii="Times New Roman" w:hAnsi="Times New Roman"/>
        <w:b/>
        <w:bCs/>
        <w:sz w:val="18"/>
        <w:szCs w:val="18"/>
      </w:rPr>
      <w:fldChar w:fldCharType="separate"/>
    </w:r>
    <w:r w:rsidRPr="00A83E64">
      <w:rPr>
        <w:rFonts w:ascii="Times New Roman" w:hAnsi="Times New Roman"/>
        <w:b/>
        <w:bCs/>
        <w:sz w:val="18"/>
        <w:szCs w:val="18"/>
        <w:lang w:val="es-ES"/>
      </w:rPr>
      <w:t>2</w:t>
    </w:r>
    <w:r w:rsidRPr="00A83E64">
      <w:rPr>
        <w:rFonts w:ascii="Times New Roman" w:hAnsi="Times New Roman"/>
        <w:b/>
        <w:bCs/>
        <w:sz w:val="18"/>
        <w:szCs w:val="18"/>
      </w:rPr>
      <w:fldChar w:fldCharType="end"/>
    </w:r>
  </w:p>
  <w:p w14:paraId="251BCF73" w14:textId="77777777" w:rsidR="001D1E6B" w:rsidRDefault="001D1E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8CF7" w14:textId="77777777" w:rsidR="00F33D5F" w:rsidRDefault="00F33D5F" w:rsidP="008709DC">
      <w:pPr>
        <w:spacing w:after="0" w:line="240" w:lineRule="auto"/>
      </w:pPr>
      <w:r>
        <w:separator/>
      </w:r>
    </w:p>
  </w:footnote>
  <w:footnote w:type="continuationSeparator" w:id="0">
    <w:p w14:paraId="2C533FB6" w14:textId="77777777" w:rsidR="00F33D5F" w:rsidRDefault="00F33D5F" w:rsidP="0087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B829" w14:textId="77777777" w:rsidR="001D1E6B" w:rsidRDefault="001D1E6B">
    <w:pPr>
      <w:pStyle w:val="Encabezado"/>
    </w:pPr>
  </w:p>
  <w:p w14:paraId="6D52D7A1" w14:textId="77777777" w:rsidR="001D1E6B" w:rsidRDefault="001D1E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art72B1"/>
      </v:shape>
    </w:pict>
  </w:numPicBullet>
  <w:abstractNum w:abstractNumId="0" w15:restartNumberingAfterBreak="0">
    <w:nsid w:val="06FA44DC"/>
    <w:multiLevelType w:val="hybridMultilevel"/>
    <w:tmpl w:val="C488119E"/>
    <w:lvl w:ilvl="0" w:tplc="242C05A2">
      <w:start w:val="1"/>
      <w:numFmt w:val="bullet"/>
      <w:lvlText w:val=""/>
      <w:lvlPicBulletId w:val="0"/>
      <w:lvlJc w:val="left"/>
      <w:pPr>
        <w:tabs>
          <w:tab w:val="num" w:pos="720"/>
        </w:tabs>
        <w:ind w:left="720" w:hanging="360"/>
      </w:pPr>
      <w:rPr>
        <w:rFonts w:ascii="Symbol" w:hAnsi="Symbol" w:hint="default"/>
      </w:rPr>
    </w:lvl>
    <w:lvl w:ilvl="1" w:tplc="61AA3AC8" w:tentative="1">
      <w:start w:val="1"/>
      <w:numFmt w:val="bullet"/>
      <w:lvlText w:val=""/>
      <w:lvlPicBulletId w:val="0"/>
      <w:lvlJc w:val="left"/>
      <w:pPr>
        <w:tabs>
          <w:tab w:val="num" w:pos="1440"/>
        </w:tabs>
        <w:ind w:left="1440" w:hanging="360"/>
      </w:pPr>
      <w:rPr>
        <w:rFonts w:ascii="Symbol" w:hAnsi="Symbol" w:hint="default"/>
      </w:rPr>
    </w:lvl>
    <w:lvl w:ilvl="2" w:tplc="6144DECE" w:tentative="1">
      <w:start w:val="1"/>
      <w:numFmt w:val="bullet"/>
      <w:lvlText w:val=""/>
      <w:lvlPicBulletId w:val="0"/>
      <w:lvlJc w:val="left"/>
      <w:pPr>
        <w:tabs>
          <w:tab w:val="num" w:pos="2160"/>
        </w:tabs>
        <w:ind w:left="2160" w:hanging="360"/>
      </w:pPr>
      <w:rPr>
        <w:rFonts w:ascii="Symbol" w:hAnsi="Symbol" w:hint="default"/>
      </w:rPr>
    </w:lvl>
    <w:lvl w:ilvl="3" w:tplc="0B08A8C8" w:tentative="1">
      <w:start w:val="1"/>
      <w:numFmt w:val="bullet"/>
      <w:lvlText w:val=""/>
      <w:lvlPicBulletId w:val="0"/>
      <w:lvlJc w:val="left"/>
      <w:pPr>
        <w:tabs>
          <w:tab w:val="num" w:pos="2880"/>
        </w:tabs>
        <w:ind w:left="2880" w:hanging="360"/>
      </w:pPr>
      <w:rPr>
        <w:rFonts w:ascii="Symbol" w:hAnsi="Symbol" w:hint="default"/>
      </w:rPr>
    </w:lvl>
    <w:lvl w:ilvl="4" w:tplc="B38C8AB2" w:tentative="1">
      <w:start w:val="1"/>
      <w:numFmt w:val="bullet"/>
      <w:lvlText w:val=""/>
      <w:lvlPicBulletId w:val="0"/>
      <w:lvlJc w:val="left"/>
      <w:pPr>
        <w:tabs>
          <w:tab w:val="num" w:pos="3600"/>
        </w:tabs>
        <w:ind w:left="3600" w:hanging="360"/>
      </w:pPr>
      <w:rPr>
        <w:rFonts w:ascii="Symbol" w:hAnsi="Symbol" w:hint="default"/>
      </w:rPr>
    </w:lvl>
    <w:lvl w:ilvl="5" w:tplc="2F3A2986" w:tentative="1">
      <w:start w:val="1"/>
      <w:numFmt w:val="bullet"/>
      <w:lvlText w:val=""/>
      <w:lvlPicBulletId w:val="0"/>
      <w:lvlJc w:val="left"/>
      <w:pPr>
        <w:tabs>
          <w:tab w:val="num" w:pos="4320"/>
        </w:tabs>
        <w:ind w:left="4320" w:hanging="360"/>
      </w:pPr>
      <w:rPr>
        <w:rFonts w:ascii="Symbol" w:hAnsi="Symbol" w:hint="default"/>
      </w:rPr>
    </w:lvl>
    <w:lvl w:ilvl="6" w:tplc="60BA55E2" w:tentative="1">
      <w:start w:val="1"/>
      <w:numFmt w:val="bullet"/>
      <w:lvlText w:val=""/>
      <w:lvlPicBulletId w:val="0"/>
      <w:lvlJc w:val="left"/>
      <w:pPr>
        <w:tabs>
          <w:tab w:val="num" w:pos="5040"/>
        </w:tabs>
        <w:ind w:left="5040" w:hanging="360"/>
      </w:pPr>
      <w:rPr>
        <w:rFonts w:ascii="Symbol" w:hAnsi="Symbol" w:hint="default"/>
      </w:rPr>
    </w:lvl>
    <w:lvl w:ilvl="7" w:tplc="2BE42650" w:tentative="1">
      <w:start w:val="1"/>
      <w:numFmt w:val="bullet"/>
      <w:lvlText w:val=""/>
      <w:lvlPicBulletId w:val="0"/>
      <w:lvlJc w:val="left"/>
      <w:pPr>
        <w:tabs>
          <w:tab w:val="num" w:pos="5760"/>
        </w:tabs>
        <w:ind w:left="5760" w:hanging="360"/>
      </w:pPr>
      <w:rPr>
        <w:rFonts w:ascii="Symbol" w:hAnsi="Symbol" w:hint="default"/>
      </w:rPr>
    </w:lvl>
    <w:lvl w:ilvl="8" w:tplc="0D38A23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 w15:restartNumberingAfterBreak="0">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15:restartNumberingAfterBreak="0">
    <w:nsid w:val="4FE54001"/>
    <w:multiLevelType w:val="hybridMultilevel"/>
    <w:tmpl w:val="8FC60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15:restartNumberingAfterBreak="0">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8" w15:restartNumberingAfterBreak="0">
    <w:nsid w:val="78551736"/>
    <w:multiLevelType w:val="hybridMultilevel"/>
    <w:tmpl w:val="46C0B8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C08"/>
    <w:rsid w:val="00000294"/>
    <w:rsid w:val="00002BC7"/>
    <w:rsid w:val="00007B26"/>
    <w:rsid w:val="00010F18"/>
    <w:rsid w:val="00014D43"/>
    <w:rsid w:val="00021603"/>
    <w:rsid w:val="00027177"/>
    <w:rsid w:val="0003047E"/>
    <w:rsid w:val="0003696E"/>
    <w:rsid w:val="00044E27"/>
    <w:rsid w:val="000461EC"/>
    <w:rsid w:val="0005042F"/>
    <w:rsid w:val="0005353A"/>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0583"/>
    <w:rsid w:val="000A3B6E"/>
    <w:rsid w:val="000A668C"/>
    <w:rsid w:val="000A7A70"/>
    <w:rsid w:val="000B457E"/>
    <w:rsid w:val="000C0984"/>
    <w:rsid w:val="000C386C"/>
    <w:rsid w:val="000C52AB"/>
    <w:rsid w:val="000D3EC7"/>
    <w:rsid w:val="000E2F2A"/>
    <w:rsid w:val="000E590B"/>
    <w:rsid w:val="000F25BF"/>
    <w:rsid w:val="000F68B7"/>
    <w:rsid w:val="000F76F6"/>
    <w:rsid w:val="00104DEE"/>
    <w:rsid w:val="0010599E"/>
    <w:rsid w:val="00110B47"/>
    <w:rsid w:val="00112153"/>
    <w:rsid w:val="0011380E"/>
    <w:rsid w:val="00116D9A"/>
    <w:rsid w:val="001215CD"/>
    <w:rsid w:val="00124269"/>
    <w:rsid w:val="0012787E"/>
    <w:rsid w:val="00130F5B"/>
    <w:rsid w:val="0013251B"/>
    <w:rsid w:val="0013425B"/>
    <w:rsid w:val="00140389"/>
    <w:rsid w:val="00142900"/>
    <w:rsid w:val="00143E04"/>
    <w:rsid w:val="00144598"/>
    <w:rsid w:val="001465FD"/>
    <w:rsid w:val="001508DA"/>
    <w:rsid w:val="00151785"/>
    <w:rsid w:val="00154459"/>
    <w:rsid w:val="00160A84"/>
    <w:rsid w:val="001650D8"/>
    <w:rsid w:val="00176AB9"/>
    <w:rsid w:val="0017742B"/>
    <w:rsid w:val="0018022B"/>
    <w:rsid w:val="00181F2B"/>
    <w:rsid w:val="00184FED"/>
    <w:rsid w:val="00185459"/>
    <w:rsid w:val="0018752E"/>
    <w:rsid w:val="00187AA8"/>
    <w:rsid w:val="001900AC"/>
    <w:rsid w:val="00194570"/>
    <w:rsid w:val="00196196"/>
    <w:rsid w:val="001A45C3"/>
    <w:rsid w:val="001A4A80"/>
    <w:rsid w:val="001A4B5D"/>
    <w:rsid w:val="001A4C80"/>
    <w:rsid w:val="001A5819"/>
    <w:rsid w:val="001B4041"/>
    <w:rsid w:val="001C0854"/>
    <w:rsid w:val="001C0E79"/>
    <w:rsid w:val="001C14BA"/>
    <w:rsid w:val="001C1C18"/>
    <w:rsid w:val="001C32E8"/>
    <w:rsid w:val="001C3DFD"/>
    <w:rsid w:val="001D1E6B"/>
    <w:rsid w:val="001D40FE"/>
    <w:rsid w:val="001D6939"/>
    <w:rsid w:val="001D7B40"/>
    <w:rsid w:val="001E1DAC"/>
    <w:rsid w:val="001E2F03"/>
    <w:rsid w:val="001E359C"/>
    <w:rsid w:val="001E45B8"/>
    <w:rsid w:val="001E47B7"/>
    <w:rsid w:val="001F2806"/>
    <w:rsid w:val="001F393C"/>
    <w:rsid w:val="00202588"/>
    <w:rsid w:val="00202696"/>
    <w:rsid w:val="00203AFE"/>
    <w:rsid w:val="0020737E"/>
    <w:rsid w:val="00211EC6"/>
    <w:rsid w:val="00212BA6"/>
    <w:rsid w:val="00213D98"/>
    <w:rsid w:val="00214023"/>
    <w:rsid w:val="0021633E"/>
    <w:rsid w:val="00221DD4"/>
    <w:rsid w:val="00224DBD"/>
    <w:rsid w:val="002320EC"/>
    <w:rsid w:val="002342AC"/>
    <w:rsid w:val="0023570A"/>
    <w:rsid w:val="00241932"/>
    <w:rsid w:val="00243A12"/>
    <w:rsid w:val="0025179E"/>
    <w:rsid w:val="00251B45"/>
    <w:rsid w:val="00251C15"/>
    <w:rsid w:val="00254EDC"/>
    <w:rsid w:val="0025643E"/>
    <w:rsid w:val="00260014"/>
    <w:rsid w:val="002604E2"/>
    <w:rsid w:val="00260934"/>
    <w:rsid w:val="00260E2B"/>
    <w:rsid w:val="002653E2"/>
    <w:rsid w:val="00266021"/>
    <w:rsid w:val="00270A32"/>
    <w:rsid w:val="002732F8"/>
    <w:rsid w:val="00280D5B"/>
    <w:rsid w:val="00282E0A"/>
    <w:rsid w:val="0029055C"/>
    <w:rsid w:val="0029093C"/>
    <w:rsid w:val="00291B65"/>
    <w:rsid w:val="00292701"/>
    <w:rsid w:val="00292938"/>
    <w:rsid w:val="00292D38"/>
    <w:rsid w:val="00296EBB"/>
    <w:rsid w:val="002A2B0B"/>
    <w:rsid w:val="002A7D31"/>
    <w:rsid w:val="002B0165"/>
    <w:rsid w:val="002B0806"/>
    <w:rsid w:val="002B0E0E"/>
    <w:rsid w:val="002B0FE1"/>
    <w:rsid w:val="002B3BD8"/>
    <w:rsid w:val="002B4E33"/>
    <w:rsid w:val="002C5432"/>
    <w:rsid w:val="002D533D"/>
    <w:rsid w:val="002D61E1"/>
    <w:rsid w:val="002E1284"/>
    <w:rsid w:val="002E2D9C"/>
    <w:rsid w:val="002E3797"/>
    <w:rsid w:val="002E4B43"/>
    <w:rsid w:val="002F0CCE"/>
    <w:rsid w:val="002F60FC"/>
    <w:rsid w:val="002F625B"/>
    <w:rsid w:val="002F6751"/>
    <w:rsid w:val="0030068B"/>
    <w:rsid w:val="003015B0"/>
    <w:rsid w:val="00301C70"/>
    <w:rsid w:val="003079D3"/>
    <w:rsid w:val="0031356D"/>
    <w:rsid w:val="00315803"/>
    <w:rsid w:val="00322311"/>
    <w:rsid w:val="00323B70"/>
    <w:rsid w:val="00324A95"/>
    <w:rsid w:val="00324CCA"/>
    <w:rsid w:val="003276A2"/>
    <w:rsid w:val="00330E9D"/>
    <w:rsid w:val="003322C3"/>
    <w:rsid w:val="00334375"/>
    <w:rsid w:val="00334EA4"/>
    <w:rsid w:val="003407E6"/>
    <w:rsid w:val="00340C38"/>
    <w:rsid w:val="00344DDB"/>
    <w:rsid w:val="00346034"/>
    <w:rsid w:val="003505B8"/>
    <w:rsid w:val="003519CF"/>
    <w:rsid w:val="00352583"/>
    <w:rsid w:val="00353C49"/>
    <w:rsid w:val="003558E4"/>
    <w:rsid w:val="0035778B"/>
    <w:rsid w:val="00360C8B"/>
    <w:rsid w:val="00360F57"/>
    <w:rsid w:val="003633AC"/>
    <w:rsid w:val="003633BA"/>
    <w:rsid w:val="0036521F"/>
    <w:rsid w:val="00366417"/>
    <w:rsid w:val="00370411"/>
    <w:rsid w:val="00376062"/>
    <w:rsid w:val="003765EF"/>
    <w:rsid w:val="003823AC"/>
    <w:rsid w:val="00383C1E"/>
    <w:rsid w:val="003855B5"/>
    <w:rsid w:val="00387723"/>
    <w:rsid w:val="00391783"/>
    <w:rsid w:val="003963A8"/>
    <w:rsid w:val="003A120F"/>
    <w:rsid w:val="003B17D8"/>
    <w:rsid w:val="003B4058"/>
    <w:rsid w:val="003B7353"/>
    <w:rsid w:val="003C245B"/>
    <w:rsid w:val="003C592B"/>
    <w:rsid w:val="003D2574"/>
    <w:rsid w:val="003D2BF9"/>
    <w:rsid w:val="003D5B96"/>
    <w:rsid w:val="003D6924"/>
    <w:rsid w:val="003D69A5"/>
    <w:rsid w:val="003E4AFF"/>
    <w:rsid w:val="003E6774"/>
    <w:rsid w:val="003E6C54"/>
    <w:rsid w:val="003F3BAD"/>
    <w:rsid w:val="003F3D0D"/>
    <w:rsid w:val="003F537C"/>
    <w:rsid w:val="003F53DD"/>
    <w:rsid w:val="00400CC4"/>
    <w:rsid w:val="004046B6"/>
    <w:rsid w:val="00404B72"/>
    <w:rsid w:val="00410F2E"/>
    <w:rsid w:val="00410F68"/>
    <w:rsid w:val="00415490"/>
    <w:rsid w:val="004221F2"/>
    <w:rsid w:val="00422D16"/>
    <w:rsid w:val="00430593"/>
    <w:rsid w:val="00435F4C"/>
    <w:rsid w:val="0043779D"/>
    <w:rsid w:val="00440029"/>
    <w:rsid w:val="00443855"/>
    <w:rsid w:val="00444759"/>
    <w:rsid w:val="00446629"/>
    <w:rsid w:val="004474D9"/>
    <w:rsid w:val="004551B0"/>
    <w:rsid w:val="00455DF3"/>
    <w:rsid w:val="0045790D"/>
    <w:rsid w:val="00461E2D"/>
    <w:rsid w:val="004644FD"/>
    <w:rsid w:val="004649C5"/>
    <w:rsid w:val="00464FC1"/>
    <w:rsid w:val="00470150"/>
    <w:rsid w:val="004710D8"/>
    <w:rsid w:val="004725B2"/>
    <w:rsid w:val="00473B63"/>
    <w:rsid w:val="00476803"/>
    <w:rsid w:val="004856BD"/>
    <w:rsid w:val="00485EBA"/>
    <w:rsid w:val="004873AF"/>
    <w:rsid w:val="00490FF7"/>
    <w:rsid w:val="004954A9"/>
    <w:rsid w:val="0049682E"/>
    <w:rsid w:val="004A082E"/>
    <w:rsid w:val="004A436D"/>
    <w:rsid w:val="004A7A48"/>
    <w:rsid w:val="004B1384"/>
    <w:rsid w:val="004B3A49"/>
    <w:rsid w:val="004B441D"/>
    <w:rsid w:val="004C0F90"/>
    <w:rsid w:val="004C152D"/>
    <w:rsid w:val="004C2729"/>
    <w:rsid w:val="004C75F9"/>
    <w:rsid w:val="004D08E9"/>
    <w:rsid w:val="004D1A39"/>
    <w:rsid w:val="004D1A4D"/>
    <w:rsid w:val="004D56CC"/>
    <w:rsid w:val="004D7605"/>
    <w:rsid w:val="004E2D74"/>
    <w:rsid w:val="004E36BC"/>
    <w:rsid w:val="004E5598"/>
    <w:rsid w:val="004E637C"/>
    <w:rsid w:val="004E6380"/>
    <w:rsid w:val="004F099E"/>
    <w:rsid w:val="004F577D"/>
    <w:rsid w:val="004F7AA5"/>
    <w:rsid w:val="004F7DFE"/>
    <w:rsid w:val="005014F5"/>
    <w:rsid w:val="00502B60"/>
    <w:rsid w:val="00503F71"/>
    <w:rsid w:val="005047D8"/>
    <w:rsid w:val="0050573A"/>
    <w:rsid w:val="00506478"/>
    <w:rsid w:val="005104A6"/>
    <w:rsid w:val="00511BF7"/>
    <w:rsid w:val="00511EAD"/>
    <w:rsid w:val="00525D95"/>
    <w:rsid w:val="0053295C"/>
    <w:rsid w:val="005337E1"/>
    <w:rsid w:val="005338EF"/>
    <w:rsid w:val="00534BEE"/>
    <w:rsid w:val="00537C12"/>
    <w:rsid w:val="005417CE"/>
    <w:rsid w:val="00543360"/>
    <w:rsid w:val="00543BB8"/>
    <w:rsid w:val="00545E25"/>
    <w:rsid w:val="005461FB"/>
    <w:rsid w:val="005463C0"/>
    <w:rsid w:val="00547739"/>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0F6"/>
    <w:rsid w:val="005829DD"/>
    <w:rsid w:val="005869CF"/>
    <w:rsid w:val="005943DA"/>
    <w:rsid w:val="0059543A"/>
    <w:rsid w:val="005967F4"/>
    <w:rsid w:val="005A5333"/>
    <w:rsid w:val="005A73DB"/>
    <w:rsid w:val="005B0B29"/>
    <w:rsid w:val="005B0E58"/>
    <w:rsid w:val="005B17D7"/>
    <w:rsid w:val="005B3158"/>
    <w:rsid w:val="005B7239"/>
    <w:rsid w:val="005B7981"/>
    <w:rsid w:val="005C13AC"/>
    <w:rsid w:val="005D24DD"/>
    <w:rsid w:val="005D3053"/>
    <w:rsid w:val="005D7962"/>
    <w:rsid w:val="005E3D47"/>
    <w:rsid w:val="005E7911"/>
    <w:rsid w:val="005F054E"/>
    <w:rsid w:val="005F336D"/>
    <w:rsid w:val="005F6D21"/>
    <w:rsid w:val="00605EED"/>
    <w:rsid w:val="0061051B"/>
    <w:rsid w:val="006207C4"/>
    <w:rsid w:val="00622C74"/>
    <w:rsid w:val="006231E5"/>
    <w:rsid w:val="00623D31"/>
    <w:rsid w:val="0063238A"/>
    <w:rsid w:val="00635193"/>
    <w:rsid w:val="00636475"/>
    <w:rsid w:val="00641F94"/>
    <w:rsid w:val="00642DF1"/>
    <w:rsid w:val="0065038D"/>
    <w:rsid w:val="00650EC4"/>
    <w:rsid w:val="00655A71"/>
    <w:rsid w:val="00655A77"/>
    <w:rsid w:val="00655D53"/>
    <w:rsid w:val="00657305"/>
    <w:rsid w:val="00664FE4"/>
    <w:rsid w:val="006735B1"/>
    <w:rsid w:val="006769FD"/>
    <w:rsid w:val="00676C41"/>
    <w:rsid w:val="00677039"/>
    <w:rsid w:val="00680989"/>
    <w:rsid w:val="00684EA0"/>
    <w:rsid w:val="0068569D"/>
    <w:rsid w:val="00690BF4"/>
    <w:rsid w:val="00691AC9"/>
    <w:rsid w:val="00692572"/>
    <w:rsid w:val="006933FA"/>
    <w:rsid w:val="00695274"/>
    <w:rsid w:val="006975DF"/>
    <w:rsid w:val="00697BBB"/>
    <w:rsid w:val="006A104C"/>
    <w:rsid w:val="006B0F99"/>
    <w:rsid w:val="006B4D75"/>
    <w:rsid w:val="006B59CE"/>
    <w:rsid w:val="006B6570"/>
    <w:rsid w:val="006C5D63"/>
    <w:rsid w:val="006C68DF"/>
    <w:rsid w:val="006C7EDE"/>
    <w:rsid w:val="006D15A7"/>
    <w:rsid w:val="006D2249"/>
    <w:rsid w:val="006D787C"/>
    <w:rsid w:val="006D79BF"/>
    <w:rsid w:val="006E1D5C"/>
    <w:rsid w:val="006E5FCA"/>
    <w:rsid w:val="006E722D"/>
    <w:rsid w:val="006F1148"/>
    <w:rsid w:val="006F150A"/>
    <w:rsid w:val="006F498E"/>
    <w:rsid w:val="007019FB"/>
    <w:rsid w:val="00701C37"/>
    <w:rsid w:val="00704C9C"/>
    <w:rsid w:val="00704D40"/>
    <w:rsid w:val="007050BC"/>
    <w:rsid w:val="00705C46"/>
    <w:rsid w:val="007069CD"/>
    <w:rsid w:val="00715726"/>
    <w:rsid w:val="007204B7"/>
    <w:rsid w:val="007241C7"/>
    <w:rsid w:val="007317D9"/>
    <w:rsid w:val="00736982"/>
    <w:rsid w:val="0073779B"/>
    <w:rsid w:val="007406CA"/>
    <w:rsid w:val="00740822"/>
    <w:rsid w:val="0074150E"/>
    <w:rsid w:val="00743A74"/>
    <w:rsid w:val="007441D4"/>
    <w:rsid w:val="007451C7"/>
    <w:rsid w:val="007500AB"/>
    <w:rsid w:val="00751E67"/>
    <w:rsid w:val="00752758"/>
    <w:rsid w:val="00754F53"/>
    <w:rsid w:val="007577A1"/>
    <w:rsid w:val="007616DF"/>
    <w:rsid w:val="00762644"/>
    <w:rsid w:val="00762D6A"/>
    <w:rsid w:val="007641D5"/>
    <w:rsid w:val="00765D0E"/>
    <w:rsid w:val="00766208"/>
    <w:rsid w:val="00767D66"/>
    <w:rsid w:val="00773D6D"/>
    <w:rsid w:val="007740F6"/>
    <w:rsid w:val="007748EE"/>
    <w:rsid w:val="007818E6"/>
    <w:rsid w:val="00782799"/>
    <w:rsid w:val="00786A8F"/>
    <w:rsid w:val="0078720E"/>
    <w:rsid w:val="00791095"/>
    <w:rsid w:val="00791ACB"/>
    <w:rsid w:val="007942B3"/>
    <w:rsid w:val="00795E79"/>
    <w:rsid w:val="00796D6B"/>
    <w:rsid w:val="007974E0"/>
    <w:rsid w:val="007A37DA"/>
    <w:rsid w:val="007A72EA"/>
    <w:rsid w:val="007A7932"/>
    <w:rsid w:val="007B1DFB"/>
    <w:rsid w:val="007B3D04"/>
    <w:rsid w:val="007B6F99"/>
    <w:rsid w:val="007C1C22"/>
    <w:rsid w:val="007D0F45"/>
    <w:rsid w:val="007D1BA9"/>
    <w:rsid w:val="007D33ED"/>
    <w:rsid w:val="007D6F37"/>
    <w:rsid w:val="007E08A5"/>
    <w:rsid w:val="007E1447"/>
    <w:rsid w:val="007E1723"/>
    <w:rsid w:val="007E1C96"/>
    <w:rsid w:val="007E1F78"/>
    <w:rsid w:val="007F1530"/>
    <w:rsid w:val="007F2B32"/>
    <w:rsid w:val="007F42D4"/>
    <w:rsid w:val="00801180"/>
    <w:rsid w:val="008013FD"/>
    <w:rsid w:val="00804AE0"/>
    <w:rsid w:val="00806085"/>
    <w:rsid w:val="00810173"/>
    <w:rsid w:val="00817CBF"/>
    <w:rsid w:val="00823423"/>
    <w:rsid w:val="0082482E"/>
    <w:rsid w:val="00824E69"/>
    <w:rsid w:val="008274F6"/>
    <w:rsid w:val="00832C62"/>
    <w:rsid w:val="00835557"/>
    <w:rsid w:val="00835B03"/>
    <w:rsid w:val="00841EFE"/>
    <w:rsid w:val="00850FE6"/>
    <w:rsid w:val="008524DA"/>
    <w:rsid w:val="00853588"/>
    <w:rsid w:val="00853E58"/>
    <w:rsid w:val="008544E5"/>
    <w:rsid w:val="00854F99"/>
    <w:rsid w:val="00856C1D"/>
    <w:rsid w:val="0086178A"/>
    <w:rsid w:val="008632F3"/>
    <w:rsid w:val="008709DC"/>
    <w:rsid w:val="00871A07"/>
    <w:rsid w:val="0087323D"/>
    <w:rsid w:val="00873841"/>
    <w:rsid w:val="008752D5"/>
    <w:rsid w:val="00875590"/>
    <w:rsid w:val="00880B4A"/>
    <w:rsid w:val="00883323"/>
    <w:rsid w:val="008833C8"/>
    <w:rsid w:val="00883612"/>
    <w:rsid w:val="00883A22"/>
    <w:rsid w:val="00892ED5"/>
    <w:rsid w:val="00897ED8"/>
    <w:rsid w:val="008A457B"/>
    <w:rsid w:val="008A4CF2"/>
    <w:rsid w:val="008B1308"/>
    <w:rsid w:val="008B13AF"/>
    <w:rsid w:val="008B153D"/>
    <w:rsid w:val="008B76F8"/>
    <w:rsid w:val="008C56A1"/>
    <w:rsid w:val="008C6337"/>
    <w:rsid w:val="008D3222"/>
    <w:rsid w:val="008D3968"/>
    <w:rsid w:val="008D3B8F"/>
    <w:rsid w:val="008D4025"/>
    <w:rsid w:val="008D4B5C"/>
    <w:rsid w:val="008D4DCD"/>
    <w:rsid w:val="008E28BA"/>
    <w:rsid w:val="008E4F68"/>
    <w:rsid w:val="008E647C"/>
    <w:rsid w:val="008E7D5C"/>
    <w:rsid w:val="008F09D5"/>
    <w:rsid w:val="008F3532"/>
    <w:rsid w:val="008F3ECF"/>
    <w:rsid w:val="008F4DD2"/>
    <w:rsid w:val="009012FA"/>
    <w:rsid w:val="00904186"/>
    <w:rsid w:val="00905147"/>
    <w:rsid w:val="009106DB"/>
    <w:rsid w:val="00911F24"/>
    <w:rsid w:val="00913A86"/>
    <w:rsid w:val="00921C72"/>
    <w:rsid w:val="009236D1"/>
    <w:rsid w:val="00923998"/>
    <w:rsid w:val="0093209D"/>
    <w:rsid w:val="00935702"/>
    <w:rsid w:val="009367B3"/>
    <w:rsid w:val="009433B1"/>
    <w:rsid w:val="00944FB2"/>
    <w:rsid w:val="00946FE7"/>
    <w:rsid w:val="00947C01"/>
    <w:rsid w:val="009542B0"/>
    <w:rsid w:val="009601E7"/>
    <w:rsid w:val="009737C2"/>
    <w:rsid w:val="009844B2"/>
    <w:rsid w:val="00984550"/>
    <w:rsid w:val="009902AB"/>
    <w:rsid w:val="0099080F"/>
    <w:rsid w:val="0099195E"/>
    <w:rsid w:val="00996B39"/>
    <w:rsid w:val="0099789B"/>
    <w:rsid w:val="009A0320"/>
    <w:rsid w:val="009A10B4"/>
    <w:rsid w:val="009A3D69"/>
    <w:rsid w:val="009A76DA"/>
    <w:rsid w:val="009B3EDA"/>
    <w:rsid w:val="009C00EC"/>
    <w:rsid w:val="009C1FDA"/>
    <w:rsid w:val="009C488C"/>
    <w:rsid w:val="009D082F"/>
    <w:rsid w:val="009D11C3"/>
    <w:rsid w:val="009D3762"/>
    <w:rsid w:val="009D4B19"/>
    <w:rsid w:val="009D770A"/>
    <w:rsid w:val="009D7747"/>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51CA"/>
    <w:rsid w:val="00A64762"/>
    <w:rsid w:val="00A651FC"/>
    <w:rsid w:val="00A6792C"/>
    <w:rsid w:val="00A70283"/>
    <w:rsid w:val="00A721EC"/>
    <w:rsid w:val="00A76BE5"/>
    <w:rsid w:val="00A80F75"/>
    <w:rsid w:val="00A83E64"/>
    <w:rsid w:val="00A84BD0"/>
    <w:rsid w:val="00A87BC0"/>
    <w:rsid w:val="00A922CA"/>
    <w:rsid w:val="00A97E00"/>
    <w:rsid w:val="00AA031F"/>
    <w:rsid w:val="00AA03DC"/>
    <w:rsid w:val="00AA30BA"/>
    <w:rsid w:val="00AA4248"/>
    <w:rsid w:val="00AA5100"/>
    <w:rsid w:val="00AA6269"/>
    <w:rsid w:val="00AA77F8"/>
    <w:rsid w:val="00AB08C5"/>
    <w:rsid w:val="00AB0D3C"/>
    <w:rsid w:val="00AB2E46"/>
    <w:rsid w:val="00AB39FE"/>
    <w:rsid w:val="00AB3C34"/>
    <w:rsid w:val="00AC1688"/>
    <w:rsid w:val="00AC24D1"/>
    <w:rsid w:val="00AC568D"/>
    <w:rsid w:val="00AD0086"/>
    <w:rsid w:val="00AD1808"/>
    <w:rsid w:val="00AD1B5A"/>
    <w:rsid w:val="00AD39E3"/>
    <w:rsid w:val="00AD40E0"/>
    <w:rsid w:val="00AD50CE"/>
    <w:rsid w:val="00AD5E73"/>
    <w:rsid w:val="00AD6EB5"/>
    <w:rsid w:val="00AE3C88"/>
    <w:rsid w:val="00AF30EE"/>
    <w:rsid w:val="00AF5942"/>
    <w:rsid w:val="00AF5FA3"/>
    <w:rsid w:val="00B006B1"/>
    <w:rsid w:val="00B02CBD"/>
    <w:rsid w:val="00B05AA2"/>
    <w:rsid w:val="00B123B0"/>
    <w:rsid w:val="00B14EF9"/>
    <w:rsid w:val="00B15272"/>
    <w:rsid w:val="00B15BC3"/>
    <w:rsid w:val="00B16855"/>
    <w:rsid w:val="00B2174B"/>
    <w:rsid w:val="00B23F00"/>
    <w:rsid w:val="00B326A4"/>
    <w:rsid w:val="00B36486"/>
    <w:rsid w:val="00B54A9F"/>
    <w:rsid w:val="00B55900"/>
    <w:rsid w:val="00B55C7F"/>
    <w:rsid w:val="00B569AD"/>
    <w:rsid w:val="00B57EB3"/>
    <w:rsid w:val="00B61819"/>
    <w:rsid w:val="00B63298"/>
    <w:rsid w:val="00B653A8"/>
    <w:rsid w:val="00B66982"/>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3244"/>
    <w:rsid w:val="00BB5468"/>
    <w:rsid w:val="00BC1BF4"/>
    <w:rsid w:val="00BC4899"/>
    <w:rsid w:val="00BC4E8F"/>
    <w:rsid w:val="00BC5AE0"/>
    <w:rsid w:val="00BE00B6"/>
    <w:rsid w:val="00BE3BC9"/>
    <w:rsid w:val="00BF005B"/>
    <w:rsid w:val="00BF7973"/>
    <w:rsid w:val="00C00AE9"/>
    <w:rsid w:val="00C0174D"/>
    <w:rsid w:val="00C04C4A"/>
    <w:rsid w:val="00C0623F"/>
    <w:rsid w:val="00C0669F"/>
    <w:rsid w:val="00C13E61"/>
    <w:rsid w:val="00C17775"/>
    <w:rsid w:val="00C2519B"/>
    <w:rsid w:val="00C4275F"/>
    <w:rsid w:val="00C428D3"/>
    <w:rsid w:val="00C47324"/>
    <w:rsid w:val="00C61DB5"/>
    <w:rsid w:val="00C65C41"/>
    <w:rsid w:val="00C66B42"/>
    <w:rsid w:val="00C67400"/>
    <w:rsid w:val="00C709CA"/>
    <w:rsid w:val="00C7110A"/>
    <w:rsid w:val="00C763E1"/>
    <w:rsid w:val="00C828B1"/>
    <w:rsid w:val="00C83028"/>
    <w:rsid w:val="00C83895"/>
    <w:rsid w:val="00C8635D"/>
    <w:rsid w:val="00C879DF"/>
    <w:rsid w:val="00C91657"/>
    <w:rsid w:val="00C9206B"/>
    <w:rsid w:val="00CA1080"/>
    <w:rsid w:val="00CA7491"/>
    <w:rsid w:val="00CA7E79"/>
    <w:rsid w:val="00CB3601"/>
    <w:rsid w:val="00CB494A"/>
    <w:rsid w:val="00CB4E94"/>
    <w:rsid w:val="00CB5234"/>
    <w:rsid w:val="00CC1D89"/>
    <w:rsid w:val="00CC3D0B"/>
    <w:rsid w:val="00CC6681"/>
    <w:rsid w:val="00CD2C15"/>
    <w:rsid w:val="00CD5B4B"/>
    <w:rsid w:val="00CD669E"/>
    <w:rsid w:val="00CD6DF4"/>
    <w:rsid w:val="00CE182A"/>
    <w:rsid w:val="00CE3B89"/>
    <w:rsid w:val="00CE6002"/>
    <w:rsid w:val="00CE63A0"/>
    <w:rsid w:val="00CF29F7"/>
    <w:rsid w:val="00CF2AC5"/>
    <w:rsid w:val="00CF3563"/>
    <w:rsid w:val="00CF5B74"/>
    <w:rsid w:val="00CF644D"/>
    <w:rsid w:val="00CF7B73"/>
    <w:rsid w:val="00D00FE5"/>
    <w:rsid w:val="00D03921"/>
    <w:rsid w:val="00D06A01"/>
    <w:rsid w:val="00D163BD"/>
    <w:rsid w:val="00D20CF2"/>
    <w:rsid w:val="00D21376"/>
    <w:rsid w:val="00D21C2A"/>
    <w:rsid w:val="00D22206"/>
    <w:rsid w:val="00D22F2D"/>
    <w:rsid w:val="00D27598"/>
    <w:rsid w:val="00D308FE"/>
    <w:rsid w:val="00D30E16"/>
    <w:rsid w:val="00D406F7"/>
    <w:rsid w:val="00D40D63"/>
    <w:rsid w:val="00D4577D"/>
    <w:rsid w:val="00D536C2"/>
    <w:rsid w:val="00D54012"/>
    <w:rsid w:val="00D566C0"/>
    <w:rsid w:val="00D570ED"/>
    <w:rsid w:val="00D571E1"/>
    <w:rsid w:val="00D57B69"/>
    <w:rsid w:val="00D65196"/>
    <w:rsid w:val="00D72614"/>
    <w:rsid w:val="00D75D21"/>
    <w:rsid w:val="00D812E3"/>
    <w:rsid w:val="00D91BDC"/>
    <w:rsid w:val="00D96938"/>
    <w:rsid w:val="00DA0107"/>
    <w:rsid w:val="00DA2CCD"/>
    <w:rsid w:val="00DB7575"/>
    <w:rsid w:val="00DC3308"/>
    <w:rsid w:val="00DC47AA"/>
    <w:rsid w:val="00DC4CD2"/>
    <w:rsid w:val="00DC78D6"/>
    <w:rsid w:val="00DC7DC0"/>
    <w:rsid w:val="00DD3B38"/>
    <w:rsid w:val="00DE1992"/>
    <w:rsid w:val="00DE5136"/>
    <w:rsid w:val="00DF1D4C"/>
    <w:rsid w:val="00DF335A"/>
    <w:rsid w:val="00DF5C05"/>
    <w:rsid w:val="00DF6E7F"/>
    <w:rsid w:val="00E04AB7"/>
    <w:rsid w:val="00E07ABA"/>
    <w:rsid w:val="00E1012B"/>
    <w:rsid w:val="00E10FCE"/>
    <w:rsid w:val="00E12ECA"/>
    <w:rsid w:val="00E16A33"/>
    <w:rsid w:val="00E243E7"/>
    <w:rsid w:val="00E418B8"/>
    <w:rsid w:val="00E46631"/>
    <w:rsid w:val="00E50794"/>
    <w:rsid w:val="00E50AE2"/>
    <w:rsid w:val="00E52C95"/>
    <w:rsid w:val="00E55201"/>
    <w:rsid w:val="00E570F0"/>
    <w:rsid w:val="00E63D90"/>
    <w:rsid w:val="00E65698"/>
    <w:rsid w:val="00E67AD8"/>
    <w:rsid w:val="00E729D9"/>
    <w:rsid w:val="00E72D2E"/>
    <w:rsid w:val="00E72DFE"/>
    <w:rsid w:val="00E74616"/>
    <w:rsid w:val="00E74EFF"/>
    <w:rsid w:val="00E75015"/>
    <w:rsid w:val="00E761C4"/>
    <w:rsid w:val="00E76B22"/>
    <w:rsid w:val="00E76ED6"/>
    <w:rsid w:val="00E813EF"/>
    <w:rsid w:val="00E8159C"/>
    <w:rsid w:val="00E836A0"/>
    <w:rsid w:val="00E85008"/>
    <w:rsid w:val="00E8674A"/>
    <w:rsid w:val="00E86AA6"/>
    <w:rsid w:val="00E90041"/>
    <w:rsid w:val="00E90E31"/>
    <w:rsid w:val="00E93F1F"/>
    <w:rsid w:val="00E96F0C"/>
    <w:rsid w:val="00E978FE"/>
    <w:rsid w:val="00EA04FA"/>
    <w:rsid w:val="00EA4BA5"/>
    <w:rsid w:val="00EA58BA"/>
    <w:rsid w:val="00EB6CB9"/>
    <w:rsid w:val="00EB709D"/>
    <w:rsid w:val="00EC4A7D"/>
    <w:rsid w:val="00ED2723"/>
    <w:rsid w:val="00ED2842"/>
    <w:rsid w:val="00ED29B8"/>
    <w:rsid w:val="00ED3BE6"/>
    <w:rsid w:val="00ED3C52"/>
    <w:rsid w:val="00ED6397"/>
    <w:rsid w:val="00EE0C64"/>
    <w:rsid w:val="00EE1C6D"/>
    <w:rsid w:val="00EE503F"/>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3D5F"/>
    <w:rsid w:val="00F36764"/>
    <w:rsid w:val="00F4089B"/>
    <w:rsid w:val="00F43EF6"/>
    <w:rsid w:val="00F448CE"/>
    <w:rsid w:val="00F456D0"/>
    <w:rsid w:val="00F511C3"/>
    <w:rsid w:val="00F52CBD"/>
    <w:rsid w:val="00F53A48"/>
    <w:rsid w:val="00F63B3B"/>
    <w:rsid w:val="00F642FC"/>
    <w:rsid w:val="00F70C08"/>
    <w:rsid w:val="00F7182B"/>
    <w:rsid w:val="00F730E3"/>
    <w:rsid w:val="00F75AD8"/>
    <w:rsid w:val="00F811BC"/>
    <w:rsid w:val="00F825C6"/>
    <w:rsid w:val="00F86216"/>
    <w:rsid w:val="00F934E8"/>
    <w:rsid w:val="00F96764"/>
    <w:rsid w:val="00F97110"/>
    <w:rsid w:val="00FA21F2"/>
    <w:rsid w:val="00FA3B32"/>
    <w:rsid w:val="00FA74D1"/>
    <w:rsid w:val="00FB0025"/>
    <w:rsid w:val="00FB2B22"/>
    <w:rsid w:val="00FB780B"/>
    <w:rsid w:val="00FB7861"/>
    <w:rsid w:val="00FC67DC"/>
    <w:rsid w:val="00FC7DFE"/>
    <w:rsid w:val="00FD2EAD"/>
    <w:rsid w:val="00FD3A2A"/>
    <w:rsid w:val="00FE3F34"/>
    <w:rsid w:val="00FE4E28"/>
    <w:rsid w:val="00FE6943"/>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6FB7"/>
  <w15:chartTrackingRefBased/>
  <w15:docId w15:val="{909F52E0-90A8-4366-B899-6EC942AA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6D"/>
    <w:pPr>
      <w:spacing w:after="200" w:line="20" w:lineRule="atLeast"/>
    </w:pPr>
    <w:rPr>
      <w:sz w:val="22"/>
      <w:szCs w:val="22"/>
      <w:lang w:eastAsia="en-US"/>
    </w:rPr>
  </w:style>
  <w:style w:type="paragraph" w:styleId="Ttulo1">
    <w:name w:val="heading 1"/>
    <w:basedOn w:val="Normal"/>
    <w:next w:val="Normal"/>
    <w:link w:val="Ttulo1Car"/>
    <w:qFormat/>
    <w:rsid w:val="00EA04FA"/>
    <w:pPr>
      <w:keepNext/>
      <w:spacing w:after="0" w:line="240" w:lineRule="auto"/>
      <w:jc w:val="both"/>
      <w:outlineLvl w:val="0"/>
    </w:pPr>
    <w:rPr>
      <w:rFonts w:ascii="Times New Roman" w:eastAsia="Times New Roman" w:hAnsi="Times New Roman"/>
      <w:b/>
      <w:bCs/>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paragraph" w:styleId="Prrafodelista">
    <w:name w:val="List Paragraph"/>
    <w:basedOn w:val="Normal"/>
    <w:uiPriority w:val="34"/>
    <w:qFormat/>
    <w:rsid w:val="00A551CA"/>
    <w:pPr>
      <w:spacing w:after="0" w:line="240" w:lineRule="auto"/>
      <w:ind w:left="720"/>
      <w:contextualSpacing/>
    </w:pPr>
    <w:rPr>
      <w:rFonts w:ascii="Times New Roman" w:eastAsia="Times New Roman" w:hAnsi="Times New Roman"/>
      <w:sz w:val="24"/>
      <w:szCs w:val="24"/>
      <w:lang w:eastAsia="es-PE"/>
    </w:rPr>
  </w:style>
  <w:style w:type="character" w:customStyle="1" w:styleId="Ttulo1Car">
    <w:name w:val="Título 1 Car"/>
    <w:link w:val="Ttulo1"/>
    <w:rsid w:val="00EA04FA"/>
    <w:rPr>
      <w:rFonts w:ascii="Times New Roman" w:eastAsia="Times New Roman" w:hAnsi="Times New Roman"/>
      <w:b/>
      <w:bCs/>
      <w:sz w:val="24"/>
      <w:szCs w:val="24"/>
      <w:lang w:val="es-MX" w:eastAsia="es-ES"/>
    </w:rPr>
  </w:style>
  <w:style w:type="paragraph" w:customStyle="1" w:styleId="Default">
    <w:name w:val="Default"/>
    <w:rsid w:val="007E1723"/>
    <w:pPr>
      <w:autoSpaceDE w:val="0"/>
      <w:autoSpaceDN w:val="0"/>
      <w:adjustRightInd w:val="0"/>
    </w:pPr>
    <w:rPr>
      <w:rFonts w:ascii="Arial" w:eastAsia="Times New Roman" w:hAnsi="Arial" w:cs="Arial"/>
      <w:color w:val="000000"/>
      <w:sz w:val="24"/>
      <w:szCs w:val="24"/>
    </w:rPr>
  </w:style>
  <w:style w:type="paragraph" w:styleId="Encabezado">
    <w:name w:val="header"/>
    <w:basedOn w:val="Normal"/>
    <w:link w:val="EncabezadoCar"/>
    <w:uiPriority w:val="99"/>
    <w:unhideWhenUsed/>
    <w:rsid w:val="001D1E6B"/>
    <w:pPr>
      <w:tabs>
        <w:tab w:val="center" w:pos="4252"/>
        <w:tab w:val="right" w:pos="8504"/>
      </w:tabs>
    </w:pPr>
  </w:style>
  <w:style w:type="character" w:customStyle="1" w:styleId="EncabezadoCar">
    <w:name w:val="Encabezado Car"/>
    <w:link w:val="Encabezado"/>
    <w:uiPriority w:val="99"/>
    <w:rsid w:val="001D1E6B"/>
    <w:rPr>
      <w:sz w:val="22"/>
      <w:szCs w:val="22"/>
      <w:lang w:eastAsia="en-US"/>
    </w:rPr>
  </w:style>
  <w:style w:type="paragraph" w:styleId="Piedepgina">
    <w:name w:val="footer"/>
    <w:basedOn w:val="Normal"/>
    <w:link w:val="PiedepginaCar"/>
    <w:uiPriority w:val="99"/>
    <w:unhideWhenUsed/>
    <w:rsid w:val="001D1E6B"/>
    <w:pPr>
      <w:tabs>
        <w:tab w:val="center" w:pos="4252"/>
        <w:tab w:val="right" w:pos="8504"/>
      </w:tabs>
    </w:pPr>
  </w:style>
  <w:style w:type="character" w:customStyle="1" w:styleId="PiedepginaCar">
    <w:name w:val="Pie de página Car"/>
    <w:link w:val="Piedepgina"/>
    <w:uiPriority w:val="99"/>
    <w:rsid w:val="001D1E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 w:id="1661300691">
      <w:bodyDiv w:val="1"/>
      <w:marLeft w:val="0"/>
      <w:marRight w:val="0"/>
      <w:marTop w:val="0"/>
      <w:marBottom w:val="0"/>
      <w:divBdr>
        <w:top w:val="none" w:sz="0" w:space="0" w:color="auto"/>
        <w:left w:val="none" w:sz="0" w:space="0" w:color="auto"/>
        <w:bottom w:val="none" w:sz="0" w:space="0" w:color="auto"/>
        <w:right w:val="none" w:sz="0" w:space="0" w:color="auto"/>
      </w:divBdr>
      <w:divsChild>
        <w:div w:id="94596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9452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RESOLUCION N°……</vt:lpstr>
    </vt:vector>
  </TitlesOfParts>
  <Company>Toshiba</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subject/>
  <dc:creator>Desktop</dc:creator>
  <cp:keywords/>
  <cp:lastModifiedBy>Sandro Hurtado</cp:lastModifiedBy>
  <cp:revision>2</cp:revision>
  <cp:lastPrinted>2020-11-10T17:46:00Z</cp:lastPrinted>
  <dcterms:created xsi:type="dcterms:W3CDTF">2021-04-14T21:20:00Z</dcterms:created>
  <dcterms:modified xsi:type="dcterms:W3CDTF">2021-04-14T21:20:00Z</dcterms:modified>
</cp:coreProperties>
</file>