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EE1F2B" w14:textId="4487AD32" w:rsidR="006D3E66" w:rsidRPr="008E18D2" w:rsidRDefault="006D3E66" w:rsidP="00E45D6E">
      <w:pPr>
        <w:spacing w:after="0"/>
        <w:jc w:val="center"/>
        <w:rPr>
          <w:rFonts w:cs="Times New Roman"/>
          <w:b/>
          <w:szCs w:val="24"/>
        </w:rPr>
      </w:pPr>
      <w:r w:rsidRPr="008E18D2">
        <w:rPr>
          <w:rFonts w:cs="Times New Roman"/>
          <w:b/>
          <w:szCs w:val="24"/>
        </w:rPr>
        <w:t xml:space="preserve">RESOLUCION </w:t>
      </w:r>
      <w:proofErr w:type="spellStart"/>
      <w:r w:rsidRPr="008E18D2">
        <w:rPr>
          <w:rFonts w:cs="Times New Roman"/>
          <w:b/>
          <w:szCs w:val="24"/>
        </w:rPr>
        <w:t>N°</w:t>
      </w:r>
      <w:proofErr w:type="spellEnd"/>
      <w:r w:rsidRPr="008E18D2">
        <w:rPr>
          <w:rFonts w:cs="Times New Roman"/>
          <w:b/>
          <w:szCs w:val="24"/>
        </w:rPr>
        <w:t xml:space="preserve"> </w:t>
      </w:r>
      <w:r w:rsidR="00227AAD" w:rsidRPr="008E18D2">
        <w:rPr>
          <w:rFonts w:cs="Times New Roman"/>
          <w:b/>
          <w:szCs w:val="24"/>
        </w:rPr>
        <w:t>114/20</w:t>
      </w:r>
    </w:p>
    <w:p w14:paraId="3D2E5FC8" w14:textId="77777777" w:rsidR="006D3E66" w:rsidRPr="008E18D2" w:rsidRDefault="006D3E66" w:rsidP="00AE59D5">
      <w:pPr>
        <w:spacing w:after="0"/>
        <w:jc w:val="both"/>
        <w:rPr>
          <w:rFonts w:cs="Times New Roman"/>
          <w:szCs w:val="24"/>
        </w:rPr>
      </w:pPr>
    </w:p>
    <w:p w14:paraId="371D471C" w14:textId="77777777" w:rsidR="006D3E66" w:rsidRPr="008E18D2" w:rsidRDefault="006D3E66" w:rsidP="00746290">
      <w:pPr>
        <w:spacing w:after="0"/>
        <w:jc w:val="both"/>
        <w:rPr>
          <w:rFonts w:cs="Times New Roman"/>
          <w:b/>
          <w:szCs w:val="24"/>
        </w:rPr>
      </w:pPr>
      <w:r w:rsidRPr="008E18D2">
        <w:rPr>
          <w:rFonts w:cs="Times New Roman"/>
          <w:b/>
          <w:szCs w:val="24"/>
        </w:rPr>
        <w:t>VISTOS</w:t>
      </w:r>
    </w:p>
    <w:p w14:paraId="793DD3A3" w14:textId="77777777" w:rsidR="006D3E66" w:rsidRPr="008E18D2" w:rsidRDefault="006D3E66" w:rsidP="00746290">
      <w:pPr>
        <w:spacing w:after="0" w:line="240" w:lineRule="auto"/>
        <w:jc w:val="both"/>
        <w:rPr>
          <w:rFonts w:cs="Times New Roman"/>
          <w:szCs w:val="24"/>
        </w:rPr>
      </w:pPr>
    </w:p>
    <w:p w14:paraId="53ED0595" w14:textId="108FB82A" w:rsidR="006D3E66" w:rsidRPr="008E18D2" w:rsidRDefault="003D651E" w:rsidP="00746290">
      <w:pPr>
        <w:spacing w:after="0" w:line="240" w:lineRule="auto"/>
        <w:jc w:val="both"/>
        <w:rPr>
          <w:rFonts w:cs="Times New Roman"/>
          <w:szCs w:val="24"/>
        </w:rPr>
      </w:pPr>
      <w:r w:rsidRPr="008E18D2">
        <w:rPr>
          <w:rFonts w:cs="Times New Roman"/>
          <w:szCs w:val="24"/>
        </w:rPr>
        <w:t>Que con fecha</w:t>
      </w:r>
      <w:r w:rsidR="00227AAD" w:rsidRPr="008E18D2">
        <w:rPr>
          <w:rFonts w:cs="Times New Roman"/>
          <w:szCs w:val="24"/>
        </w:rPr>
        <w:t xml:space="preserve"> 05 de octubre de 2020</w:t>
      </w:r>
      <w:r w:rsidRPr="008E18D2">
        <w:rPr>
          <w:rFonts w:cs="Times New Roman"/>
          <w:szCs w:val="24"/>
        </w:rPr>
        <w:t>,</w:t>
      </w:r>
      <w:r w:rsidR="008E18D2">
        <w:rPr>
          <w:rFonts w:cs="Times New Roman"/>
          <w:szCs w:val="24"/>
        </w:rPr>
        <w:t xml:space="preserve"> </w:t>
      </w:r>
      <w:r w:rsidR="008E18D2">
        <w:rPr>
          <w:szCs w:val="24"/>
        </w:rPr>
        <w:t>..................</w:t>
      </w:r>
      <w:r w:rsidR="007B1C65" w:rsidRPr="008E18D2">
        <w:rPr>
          <w:rFonts w:cs="Times New Roman"/>
          <w:szCs w:val="24"/>
        </w:rPr>
        <w:t>,</w:t>
      </w:r>
      <w:r w:rsidR="00055937" w:rsidRPr="008E18D2">
        <w:rPr>
          <w:rFonts w:cs="Times New Roman"/>
          <w:szCs w:val="24"/>
        </w:rPr>
        <w:t xml:space="preserve"> </w:t>
      </w:r>
      <w:r w:rsidR="006D3E66" w:rsidRPr="008E18D2">
        <w:rPr>
          <w:rFonts w:cs="Times New Roman"/>
          <w:szCs w:val="24"/>
        </w:rPr>
        <w:t>interpone reclamación ante esta Defensoría del Asegura</w:t>
      </w:r>
      <w:r w:rsidR="00110005" w:rsidRPr="008E18D2">
        <w:rPr>
          <w:rFonts w:cs="Times New Roman"/>
          <w:szCs w:val="24"/>
        </w:rPr>
        <w:t>do</w:t>
      </w:r>
      <w:r w:rsidR="00A82E92" w:rsidRPr="008E18D2">
        <w:rPr>
          <w:rFonts w:cs="Times New Roman"/>
          <w:szCs w:val="24"/>
        </w:rPr>
        <w:t xml:space="preserve"> (D</w:t>
      </w:r>
      <w:r w:rsidR="00BD7FA2" w:rsidRPr="008E18D2">
        <w:rPr>
          <w:rFonts w:cs="Times New Roman"/>
          <w:szCs w:val="24"/>
        </w:rPr>
        <w:t>EFASEG) solicitando</w:t>
      </w:r>
      <w:r w:rsidR="00B87672" w:rsidRPr="008E18D2">
        <w:rPr>
          <w:rFonts w:cs="Times New Roman"/>
          <w:szCs w:val="24"/>
        </w:rPr>
        <w:t xml:space="preserve"> que</w:t>
      </w:r>
      <w:r w:rsidRPr="008E18D2">
        <w:rPr>
          <w:rFonts w:cs="Times New Roman"/>
          <w:szCs w:val="24"/>
        </w:rPr>
        <w:t xml:space="preserve"> </w:t>
      </w:r>
      <w:r w:rsidR="008E18D2">
        <w:rPr>
          <w:szCs w:val="24"/>
        </w:rPr>
        <w:t>..................</w:t>
      </w:r>
      <w:r w:rsidR="008E18D2">
        <w:rPr>
          <w:szCs w:val="24"/>
        </w:rPr>
        <w:t xml:space="preserve"> </w:t>
      </w:r>
      <w:r w:rsidR="004536A0" w:rsidRPr="008E18D2">
        <w:rPr>
          <w:rFonts w:cs="Times New Roman"/>
          <w:szCs w:val="24"/>
        </w:rPr>
        <w:t>otorgue cobertura al siniestro</w:t>
      </w:r>
      <w:r w:rsidR="00055937" w:rsidRPr="008E18D2">
        <w:rPr>
          <w:rFonts w:cs="Times New Roman"/>
          <w:szCs w:val="24"/>
        </w:rPr>
        <w:t xml:space="preserve"> </w:t>
      </w:r>
      <w:r w:rsidR="004536A0" w:rsidRPr="008E18D2">
        <w:rPr>
          <w:rFonts w:cs="Times New Roman"/>
          <w:szCs w:val="24"/>
        </w:rPr>
        <w:t>oc</w:t>
      </w:r>
      <w:r w:rsidR="00283C24" w:rsidRPr="008E18D2">
        <w:rPr>
          <w:rFonts w:cs="Times New Roman"/>
          <w:szCs w:val="24"/>
        </w:rPr>
        <w:t>urrido</w:t>
      </w:r>
      <w:r w:rsidRPr="008E18D2">
        <w:rPr>
          <w:rFonts w:cs="Times New Roman"/>
          <w:szCs w:val="24"/>
        </w:rPr>
        <w:t xml:space="preserve"> por </w:t>
      </w:r>
      <w:r w:rsidR="0057052F" w:rsidRPr="008E18D2">
        <w:rPr>
          <w:rFonts w:cs="Times New Roman"/>
          <w:szCs w:val="24"/>
        </w:rPr>
        <w:t xml:space="preserve">el fallecimiento de su esposo </w:t>
      </w:r>
      <w:r w:rsidR="008E18D2">
        <w:rPr>
          <w:szCs w:val="24"/>
        </w:rPr>
        <w:t>..................</w:t>
      </w:r>
      <w:r w:rsidR="00055937" w:rsidRPr="008E18D2">
        <w:rPr>
          <w:rFonts w:cs="Times New Roman"/>
          <w:szCs w:val="24"/>
        </w:rPr>
        <w:t>,</w:t>
      </w:r>
      <w:r w:rsidR="004536A0" w:rsidRPr="008E18D2">
        <w:rPr>
          <w:rFonts w:cs="Times New Roman"/>
          <w:szCs w:val="24"/>
        </w:rPr>
        <w:t xml:space="preserve"> de acuerdo con las Condiciones Generales y P</w:t>
      </w:r>
      <w:r w:rsidR="009409F8" w:rsidRPr="008E18D2">
        <w:rPr>
          <w:rFonts w:cs="Times New Roman"/>
          <w:szCs w:val="24"/>
        </w:rPr>
        <w:t>articulares de la Póliza</w:t>
      </w:r>
      <w:r w:rsidR="00383A16" w:rsidRPr="008E18D2">
        <w:rPr>
          <w:rFonts w:cs="Times New Roman"/>
          <w:szCs w:val="24"/>
        </w:rPr>
        <w:t xml:space="preserve"> de S</w:t>
      </w:r>
      <w:r w:rsidRPr="008E18D2">
        <w:rPr>
          <w:rFonts w:cs="Times New Roman"/>
          <w:szCs w:val="24"/>
        </w:rPr>
        <w:t xml:space="preserve">eguro </w:t>
      </w:r>
      <w:r w:rsidR="0057052F" w:rsidRPr="008E18D2">
        <w:rPr>
          <w:rFonts w:cs="Times New Roman"/>
          <w:szCs w:val="24"/>
        </w:rPr>
        <w:t xml:space="preserve">de Accidentes Personales N° </w:t>
      </w:r>
      <w:r w:rsidR="008E18D2">
        <w:rPr>
          <w:szCs w:val="24"/>
        </w:rPr>
        <w:t>..................</w:t>
      </w:r>
      <w:r w:rsidR="0057052F" w:rsidRPr="008E18D2">
        <w:rPr>
          <w:rFonts w:cs="Times New Roman"/>
          <w:szCs w:val="24"/>
        </w:rPr>
        <w:t>.</w:t>
      </w:r>
    </w:p>
    <w:p w14:paraId="46FBF839" w14:textId="77777777" w:rsidR="006D3E66" w:rsidRPr="008E18D2" w:rsidRDefault="006D3E66" w:rsidP="00746290">
      <w:pPr>
        <w:spacing w:after="0" w:line="240" w:lineRule="auto"/>
        <w:ind w:left="708" w:hanging="708"/>
        <w:jc w:val="both"/>
        <w:rPr>
          <w:rFonts w:cs="Times New Roman"/>
          <w:szCs w:val="24"/>
        </w:rPr>
      </w:pPr>
    </w:p>
    <w:p w14:paraId="4B6E8D68" w14:textId="77777777" w:rsidR="00A375E0" w:rsidRPr="008E18D2" w:rsidRDefault="006D3E66" w:rsidP="00746290">
      <w:pPr>
        <w:spacing w:after="0" w:line="240" w:lineRule="auto"/>
        <w:ind w:firstLine="1"/>
        <w:jc w:val="both"/>
        <w:rPr>
          <w:rFonts w:cs="Times New Roman"/>
          <w:szCs w:val="24"/>
        </w:rPr>
      </w:pPr>
      <w:r w:rsidRPr="008E18D2">
        <w:rPr>
          <w:rFonts w:cs="Times New Roman"/>
          <w:szCs w:val="24"/>
        </w:rPr>
        <w:t>Que, la señalada reclamación cumple</w:t>
      </w:r>
      <w:r w:rsidR="00363DDE" w:rsidRPr="008E18D2">
        <w:rPr>
          <w:rFonts w:cs="Times New Roman"/>
          <w:szCs w:val="24"/>
        </w:rPr>
        <w:t xml:space="preserve"> con las exigencias de materia,</w:t>
      </w:r>
      <w:r w:rsidRPr="008E18D2">
        <w:rPr>
          <w:rFonts w:cs="Times New Roman"/>
          <w:szCs w:val="24"/>
        </w:rPr>
        <w:t xml:space="preserve"> cuantía</w:t>
      </w:r>
      <w:r w:rsidR="00363DDE" w:rsidRPr="008E18D2">
        <w:rPr>
          <w:rFonts w:cs="Times New Roman"/>
          <w:szCs w:val="24"/>
        </w:rPr>
        <w:t xml:space="preserve"> y oportunidad</w:t>
      </w:r>
      <w:r w:rsidRPr="008E18D2">
        <w:rPr>
          <w:rFonts w:cs="Times New Roman"/>
          <w:szCs w:val="24"/>
        </w:rPr>
        <w:t xml:space="preserve"> establecidas en el reglamento de la DEFASEG, habiéndose present</w:t>
      </w:r>
      <w:r w:rsidR="00DE481B" w:rsidRPr="008E18D2">
        <w:rPr>
          <w:rFonts w:cs="Times New Roman"/>
          <w:szCs w:val="24"/>
        </w:rPr>
        <w:t xml:space="preserve">ado dentro del plazo que corresponde </w:t>
      </w:r>
      <w:proofErr w:type="gramStart"/>
      <w:r w:rsidR="00DE481B" w:rsidRPr="008E18D2">
        <w:rPr>
          <w:rFonts w:cs="Times New Roman"/>
          <w:szCs w:val="24"/>
        </w:rPr>
        <w:t>de acuerd</w:t>
      </w:r>
      <w:r w:rsidR="00300F6D" w:rsidRPr="008E18D2">
        <w:rPr>
          <w:rFonts w:cs="Times New Roman"/>
          <w:szCs w:val="24"/>
        </w:rPr>
        <w:t>o a</w:t>
      </w:r>
      <w:proofErr w:type="gramEnd"/>
      <w:r w:rsidR="00300F6D" w:rsidRPr="008E18D2">
        <w:rPr>
          <w:rFonts w:cs="Times New Roman"/>
          <w:szCs w:val="24"/>
        </w:rPr>
        <w:t xml:space="preserve"> dicho reglamento</w:t>
      </w:r>
      <w:r w:rsidR="00A60142" w:rsidRPr="008E18D2">
        <w:rPr>
          <w:rFonts w:cs="Times New Roman"/>
          <w:szCs w:val="24"/>
        </w:rPr>
        <w:t>.</w:t>
      </w:r>
      <w:r w:rsidR="00300F6D" w:rsidRPr="008E18D2">
        <w:rPr>
          <w:rFonts w:cs="Times New Roman"/>
          <w:szCs w:val="24"/>
        </w:rPr>
        <w:t xml:space="preserve"> </w:t>
      </w:r>
    </w:p>
    <w:p w14:paraId="6B339B6E" w14:textId="77777777" w:rsidR="00A60142" w:rsidRPr="008E18D2" w:rsidRDefault="00A60142" w:rsidP="00746290">
      <w:pPr>
        <w:spacing w:after="0" w:line="240" w:lineRule="auto"/>
        <w:ind w:firstLine="1"/>
        <w:jc w:val="both"/>
        <w:rPr>
          <w:rFonts w:cs="Times New Roman"/>
          <w:szCs w:val="24"/>
        </w:rPr>
      </w:pPr>
    </w:p>
    <w:p w14:paraId="35DEC432" w14:textId="7D185A48" w:rsidR="000169F5" w:rsidRPr="008E18D2" w:rsidRDefault="006D3E66" w:rsidP="00746290">
      <w:pPr>
        <w:spacing w:after="0" w:line="240" w:lineRule="auto"/>
        <w:ind w:firstLine="1"/>
        <w:jc w:val="both"/>
        <w:rPr>
          <w:rFonts w:cs="Times New Roman"/>
          <w:szCs w:val="24"/>
        </w:rPr>
      </w:pPr>
      <w:r w:rsidRPr="008E18D2">
        <w:rPr>
          <w:rFonts w:cs="Times New Roman"/>
          <w:szCs w:val="24"/>
        </w:rPr>
        <w:t>Que, habiéndose corrido traslado de la señalada reclamación</w:t>
      </w:r>
      <w:r w:rsidR="003D651E" w:rsidRPr="008E18D2">
        <w:rPr>
          <w:rFonts w:cs="Times New Roman"/>
          <w:szCs w:val="24"/>
        </w:rPr>
        <w:t xml:space="preserve">, </w:t>
      </w:r>
      <w:r w:rsidR="008E18D2">
        <w:rPr>
          <w:szCs w:val="24"/>
        </w:rPr>
        <w:t>..................</w:t>
      </w:r>
      <w:r w:rsidR="008E18D2">
        <w:rPr>
          <w:szCs w:val="24"/>
        </w:rPr>
        <w:t xml:space="preserve"> </w:t>
      </w:r>
      <w:r w:rsidR="003D651E" w:rsidRPr="008E18D2">
        <w:rPr>
          <w:rFonts w:cs="Times New Roman"/>
          <w:szCs w:val="24"/>
        </w:rPr>
        <w:t>con fecha 2</w:t>
      </w:r>
      <w:r w:rsidR="0057052F" w:rsidRPr="008E18D2">
        <w:rPr>
          <w:rFonts w:cs="Times New Roman"/>
          <w:szCs w:val="24"/>
        </w:rPr>
        <w:t xml:space="preserve">2 de </w:t>
      </w:r>
      <w:r w:rsidR="005D16AB" w:rsidRPr="008E18D2">
        <w:rPr>
          <w:rFonts w:cs="Times New Roman"/>
          <w:szCs w:val="24"/>
        </w:rPr>
        <w:t>octubre</w:t>
      </w:r>
      <w:r w:rsidR="0057052F" w:rsidRPr="008E18D2">
        <w:rPr>
          <w:rFonts w:cs="Times New Roman"/>
          <w:szCs w:val="24"/>
        </w:rPr>
        <w:t xml:space="preserve"> de </w:t>
      </w:r>
      <w:r w:rsidR="005D16AB" w:rsidRPr="008E18D2">
        <w:rPr>
          <w:rFonts w:cs="Times New Roman"/>
          <w:szCs w:val="24"/>
        </w:rPr>
        <w:t>2020 ha</w:t>
      </w:r>
      <w:r w:rsidR="00EF61D6" w:rsidRPr="008E18D2">
        <w:rPr>
          <w:rFonts w:cs="Times New Roman"/>
          <w:szCs w:val="24"/>
        </w:rPr>
        <w:t xml:space="preserve"> presentado</w:t>
      </w:r>
      <w:r w:rsidR="006A042E" w:rsidRPr="008E18D2">
        <w:rPr>
          <w:rFonts w:cs="Times New Roman"/>
          <w:szCs w:val="24"/>
        </w:rPr>
        <w:t xml:space="preserve"> su</w:t>
      </w:r>
      <w:r w:rsidR="00EF61D6" w:rsidRPr="008E18D2">
        <w:rPr>
          <w:rFonts w:cs="Times New Roman"/>
          <w:szCs w:val="24"/>
        </w:rPr>
        <w:t xml:space="preserve"> c</w:t>
      </w:r>
      <w:r w:rsidR="006A042E" w:rsidRPr="008E18D2">
        <w:rPr>
          <w:rFonts w:cs="Times New Roman"/>
          <w:szCs w:val="24"/>
        </w:rPr>
        <w:t>ontestación a la Reclamación adjuntando la Póliza y los documentos relativos al siniestro.</w:t>
      </w:r>
    </w:p>
    <w:p w14:paraId="3E19881B" w14:textId="77777777" w:rsidR="006D3E66" w:rsidRPr="008E18D2" w:rsidRDefault="006D3E66" w:rsidP="00746290">
      <w:pPr>
        <w:spacing w:after="0" w:line="240" w:lineRule="auto"/>
        <w:ind w:left="708" w:hanging="708"/>
        <w:jc w:val="both"/>
        <w:rPr>
          <w:rFonts w:cs="Times New Roman"/>
          <w:szCs w:val="24"/>
        </w:rPr>
      </w:pPr>
    </w:p>
    <w:p w14:paraId="74875AC2" w14:textId="14DBF823" w:rsidR="00217D20" w:rsidRPr="008E18D2" w:rsidRDefault="00F574D2" w:rsidP="00217D20">
      <w:pPr>
        <w:spacing w:after="0" w:line="240" w:lineRule="auto"/>
        <w:jc w:val="both"/>
        <w:rPr>
          <w:rFonts w:cs="Times New Roman"/>
          <w:szCs w:val="24"/>
        </w:rPr>
      </w:pPr>
      <w:r w:rsidRPr="008E18D2">
        <w:rPr>
          <w:rFonts w:cs="Times New Roman"/>
          <w:szCs w:val="24"/>
        </w:rPr>
        <w:t>Que,</w:t>
      </w:r>
      <w:r w:rsidR="00414524" w:rsidRPr="008E18D2">
        <w:rPr>
          <w:rFonts w:cs="Times New Roman"/>
          <w:szCs w:val="24"/>
        </w:rPr>
        <w:t xml:space="preserve"> co</w:t>
      </w:r>
      <w:r w:rsidR="009A16C4" w:rsidRPr="008E18D2">
        <w:rPr>
          <w:rFonts w:cs="Times New Roman"/>
          <w:szCs w:val="24"/>
        </w:rPr>
        <w:t xml:space="preserve">n </w:t>
      </w:r>
      <w:r w:rsidR="005D16AB" w:rsidRPr="008E18D2">
        <w:rPr>
          <w:rFonts w:cs="Times New Roman"/>
          <w:szCs w:val="24"/>
        </w:rPr>
        <w:t xml:space="preserve">fecha 02 de </w:t>
      </w:r>
      <w:r w:rsidR="00A66129" w:rsidRPr="008E18D2">
        <w:rPr>
          <w:rFonts w:cs="Times New Roman"/>
          <w:szCs w:val="24"/>
        </w:rPr>
        <w:t>noviembre</w:t>
      </w:r>
      <w:r w:rsidR="005D16AB" w:rsidRPr="008E18D2">
        <w:rPr>
          <w:rFonts w:cs="Times New Roman"/>
          <w:szCs w:val="24"/>
        </w:rPr>
        <w:t xml:space="preserve"> de 2020 se</w:t>
      </w:r>
      <w:r w:rsidR="006D3E66" w:rsidRPr="008E18D2">
        <w:rPr>
          <w:rFonts w:cs="Times New Roman"/>
          <w:szCs w:val="24"/>
        </w:rPr>
        <w:t xml:space="preserve"> realizó la correspondiente audien</w:t>
      </w:r>
      <w:r w:rsidR="00EC6CA7" w:rsidRPr="008E18D2">
        <w:rPr>
          <w:rFonts w:cs="Times New Roman"/>
          <w:szCs w:val="24"/>
        </w:rPr>
        <w:t xml:space="preserve">cia de </w:t>
      </w:r>
      <w:r w:rsidR="00424A96" w:rsidRPr="008E18D2">
        <w:rPr>
          <w:rFonts w:cs="Times New Roman"/>
          <w:szCs w:val="24"/>
        </w:rPr>
        <w:t>vista</w:t>
      </w:r>
      <w:r w:rsidR="006A4983" w:rsidRPr="008E18D2">
        <w:rPr>
          <w:rFonts w:cs="Times New Roman"/>
          <w:szCs w:val="24"/>
        </w:rPr>
        <w:t>, con la asistencia</w:t>
      </w:r>
      <w:r w:rsidR="005D16AB" w:rsidRPr="008E18D2">
        <w:rPr>
          <w:rFonts w:cs="Times New Roman"/>
          <w:szCs w:val="24"/>
        </w:rPr>
        <w:t xml:space="preserve"> virtual de ambas partes, quienes sustentaron</w:t>
      </w:r>
      <w:r w:rsidR="00B50269" w:rsidRPr="008E18D2">
        <w:rPr>
          <w:rFonts w:cs="Times New Roman"/>
          <w:szCs w:val="24"/>
        </w:rPr>
        <w:t xml:space="preserve"> su posición</w:t>
      </w:r>
      <w:r w:rsidR="00A66129" w:rsidRPr="008E18D2">
        <w:rPr>
          <w:rFonts w:cs="Times New Roman"/>
          <w:szCs w:val="24"/>
        </w:rPr>
        <w:t xml:space="preserve"> respecto a la reclamación presentada,</w:t>
      </w:r>
      <w:r w:rsidR="00B50269" w:rsidRPr="008E18D2">
        <w:rPr>
          <w:rFonts w:cs="Times New Roman"/>
          <w:szCs w:val="24"/>
        </w:rPr>
        <w:t xml:space="preserve"> absolviendo las pregun</w:t>
      </w:r>
      <w:r w:rsidR="00C07B37" w:rsidRPr="008E18D2">
        <w:rPr>
          <w:rFonts w:cs="Times New Roman"/>
          <w:szCs w:val="24"/>
        </w:rPr>
        <w:t>tas realizadas por el colegiado</w:t>
      </w:r>
      <w:r w:rsidR="008C12F3" w:rsidRPr="008E18D2">
        <w:rPr>
          <w:rFonts w:cs="Times New Roman"/>
          <w:szCs w:val="24"/>
        </w:rPr>
        <w:t>,</w:t>
      </w:r>
      <w:r w:rsidR="006537B7" w:rsidRPr="008E18D2">
        <w:rPr>
          <w:rFonts w:cs="Times New Roman"/>
          <w:szCs w:val="24"/>
        </w:rPr>
        <w:t xml:space="preserve"> </w:t>
      </w:r>
      <w:r w:rsidR="005F797D" w:rsidRPr="008E18D2">
        <w:rPr>
          <w:rFonts w:cs="Times New Roman"/>
          <w:szCs w:val="24"/>
        </w:rPr>
        <w:t xml:space="preserve">quedando entonces el expediente </w:t>
      </w:r>
      <w:r w:rsidR="008B4742" w:rsidRPr="008E18D2">
        <w:rPr>
          <w:rFonts w:cs="Times New Roman"/>
          <w:szCs w:val="24"/>
        </w:rPr>
        <w:t>a la fecha en condiciones para que este col</w:t>
      </w:r>
      <w:r w:rsidR="008A4628" w:rsidRPr="008E18D2">
        <w:rPr>
          <w:rFonts w:cs="Times New Roman"/>
          <w:szCs w:val="24"/>
        </w:rPr>
        <w:t>egiad</w:t>
      </w:r>
      <w:r w:rsidR="00B50269" w:rsidRPr="008E18D2">
        <w:rPr>
          <w:rFonts w:cs="Times New Roman"/>
          <w:szCs w:val="24"/>
        </w:rPr>
        <w:t>o expida su pronunciamiento.</w:t>
      </w:r>
    </w:p>
    <w:p w14:paraId="08C8282A" w14:textId="01B986D0" w:rsidR="00A66129" w:rsidRPr="008E18D2" w:rsidRDefault="00A66129" w:rsidP="00217D20">
      <w:pPr>
        <w:spacing w:after="0" w:line="240" w:lineRule="auto"/>
        <w:jc w:val="both"/>
        <w:rPr>
          <w:rFonts w:cs="Times New Roman"/>
          <w:szCs w:val="24"/>
        </w:rPr>
      </w:pPr>
    </w:p>
    <w:p w14:paraId="40DEEC85" w14:textId="0FE1509D" w:rsidR="00A66129" w:rsidRPr="008E18D2" w:rsidRDefault="00A66129" w:rsidP="00A66129">
      <w:pPr>
        <w:spacing w:after="0" w:line="240" w:lineRule="auto"/>
        <w:jc w:val="both"/>
        <w:rPr>
          <w:rFonts w:cs="Times New Roman"/>
          <w:szCs w:val="24"/>
        </w:rPr>
      </w:pPr>
      <w:r w:rsidRPr="008E18D2">
        <w:rPr>
          <w:rFonts w:cs="Times New Roman"/>
          <w:szCs w:val="24"/>
        </w:rPr>
        <w:t xml:space="preserve">Que la reclamante, </w:t>
      </w:r>
      <w:r w:rsidR="008E18D2">
        <w:rPr>
          <w:szCs w:val="24"/>
        </w:rPr>
        <w:t>..................</w:t>
      </w:r>
      <w:r w:rsidRPr="008E18D2">
        <w:rPr>
          <w:rFonts w:cs="Times New Roman"/>
          <w:szCs w:val="24"/>
        </w:rPr>
        <w:t xml:space="preserve">, solicita que </w:t>
      </w:r>
      <w:r w:rsidR="008E18D2">
        <w:rPr>
          <w:szCs w:val="24"/>
        </w:rPr>
        <w:t>..................</w:t>
      </w:r>
      <w:r w:rsidR="008E18D2">
        <w:rPr>
          <w:szCs w:val="24"/>
        </w:rPr>
        <w:t xml:space="preserve"> </w:t>
      </w:r>
      <w:r w:rsidRPr="008E18D2">
        <w:rPr>
          <w:rFonts w:cs="Times New Roman"/>
          <w:szCs w:val="24"/>
        </w:rPr>
        <w:t xml:space="preserve">proceda a la atención del siniestro ocurrido por fallecimiento de su esposo, señor Isaac Abarca  Torres,  por las siguientes resumidas razones: 1) Que, con fecha 01 de julio del año en curso, su fallecido cónyuge desapareció cuando se encontraba buceando en el cabezo norte de la isla San Lorenzo, siendo encontrado muerto por la Capitanía del puerto del Callao, quien hizo de conocimiento a la Policía Nacional del Perú el día 05 de Julio de 2020 conforme se detalla en la Ocurrencia Policial N° 28 de fecha 05 de Julio de 2020, realizada por la DEPINCRI CALLAO / LA PUNTA. 2) Que, con fecha 13 de agosto de 2020, la reclamada cursó la carta SINRH-RCH-283-2020, a través de la cual procede a rechazar la cobertura requerida argumentando que la </w:t>
      </w:r>
      <w:r w:rsidRPr="008E18D2">
        <w:rPr>
          <w:rFonts w:cs="Times New Roman"/>
          <w:b/>
          <w:bCs/>
          <w:i/>
          <w:iCs/>
          <w:szCs w:val="24"/>
        </w:rPr>
        <w:t xml:space="preserve">d) </w:t>
      </w:r>
      <w:proofErr w:type="gramStart"/>
      <w:r w:rsidRPr="008E18D2">
        <w:rPr>
          <w:rFonts w:cs="Times New Roman"/>
          <w:b/>
          <w:bCs/>
          <w:i/>
          <w:iCs/>
          <w:szCs w:val="24"/>
        </w:rPr>
        <w:t>Participación activa</w:t>
      </w:r>
      <w:proofErr w:type="gramEnd"/>
      <w:r w:rsidRPr="008E18D2">
        <w:rPr>
          <w:rFonts w:cs="Times New Roman"/>
          <w:b/>
          <w:bCs/>
          <w:i/>
          <w:iCs/>
          <w:szCs w:val="24"/>
        </w:rPr>
        <w:t xml:space="preserve"> en carreras, ejercicios o juegos atléticos que no sean controlados por alguna institución deportiva, acrobacia, participación en actividades competitivas o deportivas de manera profesional, </w:t>
      </w:r>
      <w:r w:rsidRPr="008E18D2">
        <w:rPr>
          <w:rFonts w:cs="Times New Roman"/>
          <w:szCs w:val="24"/>
        </w:rPr>
        <w:t xml:space="preserve">es causal de exclusión. 3) Que, como es de verse en el numeral que antecede, se ha citado como causal de rechazo, una cláusula predispuesta a perjudicar el interés del consumidor, toda vez que arbitrariamente está desarrollada de forma general para que se pueda enmarcar en la causal que la aseguradora estime pertinente, lo cual genera arbitrariedad e indefensión de los asegurados. 4) Que, la aseguradora debió regirse bajo el principio de literalidad y señalar que actividades son consideradas de alto riesgo que permita la exclusión del siniestro, siendo que bajo la lógica de la aseguradora hasta el hecho de suscitarse un accidente conduciendo una bicicleta, debería ser rechazado, por lo cual su rechazo no ha sido bien justificado y/o motivado. </w:t>
      </w:r>
    </w:p>
    <w:p w14:paraId="1626D877" w14:textId="77777777" w:rsidR="00A66129" w:rsidRPr="008E18D2" w:rsidRDefault="00A66129" w:rsidP="00A66129">
      <w:pPr>
        <w:spacing w:after="0" w:line="240" w:lineRule="auto"/>
        <w:jc w:val="both"/>
        <w:rPr>
          <w:rFonts w:cs="Times New Roman"/>
          <w:szCs w:val="24"/>
        </w:rPr>
      </w:pPr>
    </w:p>
    <w:p w14:paraId="7F9E79A2" w14:textId="3CDFBBF7" w:rsidR="00A66129" w:rsidRPr="008E18D2" w:rsidRDefault="00A66129" w:rsidP="00A66129">
      <w:pPr>
        <w:spacing w:after="0" w:line="240" w:lineRule="auto"/>
        <w:jc w:val="both"/>
        <w:rPr>
          <w:rFonts w:cs="Times New Roman"/>
          <w:szCs w:val="24"/>
        </w:rPr>
      </w:pPr>
      <w:r w:rsidRPr="008E18D2">
        <w:rPr>
          <w:rFonts w:cs="Times New Roman"/>
          <w:szCs w:val="24"/>
        </w:rPr>
        <w:lastRenderedPageBreak/>
        <w:t xml:space="preserve">Que, por su parte </w:t>
      </w:r>
      <w:r w:rsidR="008E18D2">
        <w:rPr>
          <w:szCs w:val="24"/>
        </w:rPr>
        <w:t>..................</w:t>
      </w:r>
      <w:r w:rsidR="008E18D2">
        <w:rPr>
          <w:szCs w:val="24"/>
        </w:rPr>
        <w:t xml:space="preserve"> </w:t>
      </w:r>
      <w:r w:rsidRPr="008E18D2">
        <w:rPr>
          <w:rFonts w:cs="Times New Roman"/>
          <w:szCs w:val="24"/>
        </w:rPr>
        <w:t xml:space="preserve">solicita se declare infundada la reclamación, por las siguientes resumidas razones: 1) Que, el Colegio Médico del Perú contrató el Seguro de Accidentes Personales, cuya cobertura de Muerte Accidental contempla el pago de la suma asegurada a los herederos legales de los asegurados. 2) Que, mediante la referida póliza, se excluye expresamente, entre otros supuestos, aquellos eventos ocasionados a consecuencia de la </w:t>
      </w:r>
      <w:r w:rsidRPr="008E18D2">
        <w:rPr>
          <w:rFonts w:cs="Times New Roman"/>
          <w:b/>
          <w:bCs/>
          <w:i/>
          <w:iCs/>
          <w:szCs w:val="24"/>
        </w:rPr>
        <w:t>“</w:t>
      </w:r>
      <w:proofErr w:type="gramStart"/>
      <w:r w:rsidRPr="008E18D2">
        <w:rPr>
          <w:rFonts w:cs="Times New Roman"/>
          <w:b/>
          <w:bCs/>
          <w:i/>
          <w:iCs/>
          <w:szCs w:val="24"/>
        </w:rPr>
        <w:t>Participación activa</w:t>
      </w:r>
      <w:proofErr w:type="gramEnd"/>
      <w:r w:rsidRPr="008E18D2">
        <w:rPr>
          <w:rFonts w:cs="Times New Roman"/>
          <w:b/>
          <w:bCs/>
          <w:i/>
          <w:iCs/>
          <w:szCs w:val="24"/>
        </w:rPr>
        <w:t xml:space="preserve"> en carreras, ejercicios o juegos atléticos, que no sean controlados por alguna institución deportiva” </w:t>
      </w:r>
      <w:r w:rsidRPr="008E18D2">
        <w:rPr>
          <w:rFonts w:cs="Times New Roman"/>
          <w:szCs w:val="24"/>
        </w:rPr>
        <w:t xml:space="preserve">(…). 2) Que, con fecha 27 de Julio del año en curso, </w:t>
      </w:r>
      <w:r w:rsidR="008E18D2">
        <w:rPr>
          <w:szCs w:val="24"/>
        </w:rPr>
        <w:t>..................</w:t>
      </w:r>
      <w:r w:rsidR="008E18D2">
        <w:rPr>
          <w:szCs w:val="24"/>
        </w:rPr>
        <w:t xml:space="preserve"> </w:t>
      </w:r>
      <w:r w:rsidRPr="008E18D2">
        <w:rPr>
          <w:rFonts w:cs="Times New Roman"/>
          <w:szCs w:val="24"/>
        </w:rPr>
        <w:t xml:space="preserve">solicitó la aplicación de la póliza contratada, </w:t>
      </w:r>
      <w:proofErr w:type="gramStart"/>
      <w:r w:rsidRPr="008E18D2">
        <w:rPr>
          <w:rFonts w:cs="Times New Roman"/>
          <w:szCs w:val="24"/>
        </w:rPr>
        <w:t>en razón del</w:t>
      </w:r>
      <w:proofErr w:type="gramEnd"/>
      <w:r w:rsidRPr="008E18D2">
        <w:rPr>
          <w:rFonts w:cs="Times New Roman"/>
          <w:szCs w:val="24"/>
        </w:rPr>
        <w:t xml:space="preserve"> deceso de su esposo, el señor Abarca, adjuntando para ellos diversos documentos. 3) Que, siendo ello así, luego que la compañía evaluara los documentos, se advirtió que el señor Abarca falleció a consecuencia de una </w:t>
      </w:r>
      <w:r w:rsidRPr="008E18D2">
        <w:rPr>
          <w:rFonts w:cs="Times New Roman"/>
          <w:b/>
          <w:bCs/>
          <w:szCs w:val="24"/>
        </w:rPr>
        <w:t xml:space="preserve">asfixia por sumersión, ocasionada por medio líquido, cuando se encontraba buceando, </w:t>
      </w:r>
      <w:r w:rsidRPr="008E18D2">
        <w:rPr>
          <w:rFonts w:cs="Times New Roman"/>
          <w:szCs w:val="24"/>
        </w:rPr>
        <w:t xml:space="preserve">conforme se puede apreciar en la Denuncia Policial. 4) Que, por tal razón, mediante correo electrónico de fecha 13 de agosto del año en curso, la aseguradora rechazó la solicitud de cobertura presentada, en la medida que la causa del deceso del señor Abarca, esto es, la asfixia por sumersión, ocasionada por medio líquido, cuando se encontraba buceando, </w:t>
      </w:r>
      <w:r w:rsidRPr="008E18D2">
        <w:rPr>
          <w:rFonts w:cs="Times New Roman"/>
          <w:b/>
          <w:bCs/>
          <w:szCs w:val="24"/>
        </w:rPr>
        <w:t xml:space="preserve">se produjo en circunstancias en las cuales el asegurado se encontraba realizando prácticas de buceo, </w:t>
      </w:r>
      <w:r w:rsidRPr="008E18D2">
        <w:rPr>
          <w:rFonts w:cs="Times New Roman"/>
          <w:szCs w:val="24"/>
        </w:rPr>
        <w:t xml:space="preserve">deporte que conforme se establece en las exclusiones de la Póliza contratada </w:t>
      </w:r>
      <w:r w:rsidRPr="008E18D2">
        <w:rPr>
          <w:rFonts w:cs="Times New Roman"/>
          <w:b/>
          <w:bCs/>
          <w:szCs w:val="24"/>
        </w:rPr>
        <w:t>no era practicado bajo la supervisión o control de alguna institución deportiva,</w:t>
      </w:r>
      <w:r w:rsidRPr="008E18D2">
        <w:rPr>
          <w:rFonts w:cs="Times New Roman"/>
          <w:szCs w:val="24"/>
        </w:rPr>
        <w:t xml:space="preserve"> como por ejemplo la Federación Deportiva Peruana de Actividades Subacuáticas. 5) Que, de lo antes expuesto, se evidencia que el rechazo de la solicitud de cobertura del </w:t>
      </w:r>
      <w:proofErr w:type="gramStart"/>
      <w:r w:rsidRPr="008E18D2">
        <w:rPr>
          <w:rFonts w:cs="Times New Roman"/>
          <w:szCs w:val="24"/>
        </w:rPr>
        <w:t>seguro,</w:t>
      </w:r>
      <w:proofErr w:type="gramEnd"/>
      <w:r w:rsidRPr="008E18D2">
        <w:rPr>
          <w:rFonts w:cs="Times New Roman"/>
          <w:szCs w:val="24"/>
        </w:rPr>
        <w:t xml:space="preserve"> se debió a causas debidamente justificadas al tratarse de un supuesto expresamente excluido de la Póliza contratada.</w:t>
      </w:r>
    </w:p>
    <w:p w14:paraId="58FBE457" w14:textId="77777777" w:rsidR="00D50320" w:rsidRPr="008E18D2" w:rsidRDefault="00D50320" w:rsidP="00D50320">
      <w:pPr>
        <w:spacing w:after="0" w:line="240" w:lineRule="auto"/>
        <w:jc w:val="both"/>
        <w:rPr>
          <w:rFonts w:cs="Times New Roman"/>
          <w:szCs w:val="24"/>
        </w:rPr>
      </w:pPr>
    </w:p>
    <w:p w14:paraId="5273C05C" w14:textId="77777777" w:rsidR="00F61009" w:rsidRPr="008E18D2" w:rsidRDefault="006D3E66" w:rsidP="007E4C08">
      <w:pPr>
        <w:spacing w:after="0" w:line="240" w:lineRule="auto"/>
        <w:jc w:val="both"/>
        <w:rPr>
          <w:rFonts w:cs="Times New Roman"/>
          <w:b/>
          <w:szCs w:val="24"/>
        </w:rPr>
      </w:pPr>
      <w:r w:rsidRPr="008E18D2">
        <w:rPr>
          <w:rFonts w:cs="Times New Roman"/>
          <w:b/>
          <w:szCs w:val="24"/>
        </w:rPr>
        <w:t>CONSIDERANDO</w:t>
      </w:r>
    </w:p>
    <w:p w14:paraId="3DA772B2" w14:textId="77777777" w:rsidR="007E4C08" w:rsidRPr="008E18D2" w:rsidRDefault="007E4C08" w:rsidP="007E4C08">
      <w:pPr>
        <w:spacing w:after="0" w:line="240" w:lineRule="auto"/>
        <w:jc w:val="both"/>
        <w:rPr>
          <w:rFonts w:cs="Times New Roman"/>
          <w:szCs w:val="24"/>
        </w:rPr>
      </w:pPr>
    </w:p>
    <w:p w14:paraId="5BE7F85F" w14:textId="77777777" w:rsidR="006D3E66" w:rsidRPr="008E18D2" w:rsidRDefault="006D3E66" w:rsidP="00746290">
      <w:pPr>
        <w:spacing w:line="240" w:lineRule="auto"/>
        <w:jc w:val="both"/>
        <w:rPr>
          <w:rFonts w:cs="Times New Roman"/>
          <w:szCs w:val="24"/>
        </w:rPr>
      </w:pPr>
      <w:r w:rsidRPr="008E18D2">
        <w:rPr>
          <w:rFonts w:cs="Times New Roman"/>
          <w:b/>
          <w:szCs w:val="24"/>
        </w:rPr>
        <w:t>PRIMERO:</w:t>
      </w:r>
      <w:r w:rsidRPr="008E18D2">
        <w:rPr>
          <w:rFonts w:cs="Times New Roman"/>
          <w:szCs w:val="24"/>
        </w:rPr>
        <w:t xml:space="preserve"> Que conforme a su reglamento la DEFASEG está orientada a la protección de los derechos de los asegurados o usuarios de los servicios del seguro privado contratados en el país, mediante la solución de controversias que se susciten con las empresas aseguradoras, entendiéndose por “asegurados” o “usuarios de seguros” a los asegurados propiamente dichos, a los contratantes del respectivo seguro y/o a los beneficiarios nombrados en la póliza. </w:t>
      </w:r>
    </w:p>
    <w:p w14:paraId="6D3028F4" w14:textId="77777777" w:rsidR="006D3E66" w:rsidRPr="008E18D2" w:rsidRDefault="006D3E66" w:rsidP="00746290">
      <w:pPr>
        <w:spacing w:after="0" w:line="240" w:lineRule="auto"/>
        <w:ind w:firstLine="2"/>
        <w:jc w:val="both"/>
        <w:rPr>
          <w:rFonts w:cs="Times New Roman"/>
          <w:szCs w:val="24"/>
        </w:rPr>
      </w:pPr>
      <w:r w:rsidRPr="008E18D2">
        <w:rPr>
          <w:rFonts w:cs="Times New Roman"/>
          <w:b/>
          <w:szCs w:val="24"/>
        </w:rPr>
        <w:t>SEGUNDO</w:t>
      </w:r>
      <w:r w:rsidRPr="008E18D2">
        <w:rPr>
          <w:rFonts w:cs="Times New Roman"/>
          <w:szCs w:val="24"/>
        </w:rPr>
        <w:t xml:space="preserve">: Que, así mismo, </w:t>
      </w:r>
      <w:proofErr w:type="gramStart"/>
      <w:r w:rsidRPr="008E18D2">
        <w:rPr>
          <w:rFonts w:cs="Times New Roman"/>
          <w:szCs w:val="24"/>
        </w:rPr>
        <w:t>de acuerdo a</w:t>
      </w:r>
      <w:proofErr w:type="gramEnd"/>
      <w:r w:rsidRPr="008E18D2">
        <w:rPr>
          <w:rFonts w:cs="Times New Roman"/>
          <w:szCs w:val="24"/>
        </w:rPr>
        <w:t xml:space="preserve"> su reglamento la DEFASEG solo es competente para pronunciarse y resolver las reclamaciones indemnizatorias de los asegurados que hubiesen sido sometidas a su conocimiento, sobre la base de la documentación obrante en el correspondiente expediente y con arreglo a derecho, siempre y cuando las señaladas reclamaciones cumplan los requisitos reglamentarios de materia y cuantía.</w:t>
      </w:r>
    </w:p>
    <w:p w14:paraId="6BA00DAD" w14:textId="77777777" w:rsidR="006D3E66" w:rsidRPr="008E18D2" w:rsidRDefault="006D3E66" w:rsidP="00746290">
      <w:pPr>
        <w:spacing w:after="0"/>
        <w:ind w:firstLine="2"/>
        <w:jc w:val="both"/>
        <w:rPr>
          <w:rFonts w:cs="Times New Roman"/>
          <w:szCs w:val="24"/>
        </w:rPr>
      </w:pPr>
    </w:p>
    <w:p w14:paraId="76399B8F" w14:textId="00679379" w:rsidR="006D3E66" w:rsidRPr="008E18D2" w:rsidRDefault="006D3E66" w:rsidP="00746290">
      <w:pPr>
        <w:spacing w:after="0" w:line="240" w:lineRule="auto"/>
        <w:ind w:firstLine="2"/>
        <w:jc w:val="both"/>
        <w:rPr>
          <w:rFonts w:cs="Times New Roman"/>
          <w:szCs w:val="24"/>
        </w:rPr>
      </w:pPr>
      <w:r w:rsidRPr="008E18D2">
        <w:rPr>
          <w:rFonts w:cs="Times New Roman"/>
          <w:b/>
          <w:szCs w:val="24"/>
        </w:rPr>
        <w:t>TERCERO</w:t>
      </w:r>
      <w:r w:rsidRPr="008E18D2">
        <w:rPr>
          <w:rFonts w:cs="Times New Roman"/>
          <w:szCs w:val="24"/>
        </w:rPr>
        <w:t>: Que el artículo 1 de la Ley N° 29946 – Ley del Contrato de Seguros dispone que el contrato de seguro es aquel por el que la aseguradora se obliga, mediante el cobro de una prima y para el caso que se produzca el evento cuyo riesgo es objeto de cobertura, a indemnizar, dentro de los limites pactados, el daño producido al asegurado o a satisfacer un capital, una renta u otras prestaciones convenidas, enmarcado en una póliza que la aseguradora debe entregar al contratante y cuyos requisitos mínimos están previstos en el artículo 26 de la señalada ley.</w:t>
      </w:r>
    </w:p>
    <w:p w14:paraId="3AD969B9" w14:textId="77777777" w:rsidR="00A66129" w:rsidRPr="008E18D2" w:rsidRDefault="00A66129" w:rsidP="00A66129">
      <w:pPr>
        <w:spacing w:after="0" w:line="240" w:lineRule="auto"/>
        <w:jc w:val="both"/>
        <w:rPr>
          <w:rFonts w:cs="Times New Roman"/>
          <w:szCs w:val="24"/>
        </w:rPr>
      </w:pPr>
    </w:p>
    <w:p w14:paraId="0EE37D56" w14:textId="6B4B17B5" w:rsidR="006D3E66" w:rsidRPr="008E18D2" w:rsidRDefault="006D3E66" w:rsidP="00A66129">
      <w:pPr>
        <w:spacing w:after="0" w:line="240" w:lineRule="auto"/>
        <w:jc w:val="both"/>
        <w:rPr>
          <w:rFonts w:cs="Times New Roman"/>
          <w:szCs w:val="24"/>
        </w:rPr>
      </w:pPr>
      <w:r w:rsidRPr="008E18D2">
        <w:rPr>
          <w:rFonts w:cs="Times New Roman"/>
          <w:b/>
          <w:szCs w:val="24"/>
        </w:rPr>
        <w:lastRenderedPageBreak/>
        <w:t>CUARTO</w:t>
      </w:r>
      <w:r w:rsidRPr="008E18D2">
        <w:rPr>
          <w:rFonts w:cs="Times New Roman"/>
          <w:szCs w:val="24"/>
        </w:rPr>
        <w:t>: Que, el artículo 1361 del Código Civil dispone que los contratos sean obligatorios en cuanto se haya expresado en ellos, presumiéndose que lo declarado es lo querido por ambas partes, de manera que la parte que sostenga lo contrario debe probarlo.</w:t>
      </w:r>
    </w:p>
    <w:p w14:paraId="484C0F3A" w14:textId="77777777" w:rsidR="006D3E66" w:rsidRPr="008E18D2" w:rsidRDefault="006D3E66" w:rsidP="00746290">
      <w:pPr>
        <w:spacing w:after="0" w:line="240" w:lineRule="auto"/>
        <w:ind w:firstLine="2"/>
        <w:jc w:val="both"/>
        <w:rPr>
          <w:rFonts w:cs="Times New Roman"/>
          <w:szCs w:val="24"/>
        </w:rPr>
      </w:pPr>
    </w:p>
    <w:p w14:paraId="28F10CBF" w14:textId="6E058747" w:rsidR="006D3E66" w:rsidRPr="008E18D2" w:rsidRDefault="00A66129" w:rsidP="00746290">
      <w:pPr>
        <w:spacing w:after="0" w:line="240" w:lineRule="auto"/>
        <w:ind w:firstLine="2"/>
        <w:jc w:val="both"/>
        <w:rPr>
          <w:rFonts w:cs="Times New Roman"/>
          <w:szCs w:val="24"/>
        </w:rPr>
      </w:pPr>
      <w:r w:rsidRPr="008E18D2">
        <w:rPr>
          <w:rFonts w:cs="Times New Roman"/>
          <w:b/>
          <w:szCs w:val="24"/>
        </w:rPr>
        <w:t>QUINTO:</w:t>
      </w:r>
      <w:r w:rsidR="006D3E66" w:rsidRPr="008E18D2">
        <w:rPr>
          <w:rFonts w:cs="Times New Roman"/>
          <w:szCs w:val="24"/>
        </w:rPr>
        <w:t xml:space="preserve"> Que, en materia </w:t>
      </w:r>
      <w:r w:rsidRPr="008E18D2">
        <w:rPr>
          <w:rFonts w:cs="Times New Roman"/>
          <w:szCs w:val="24"/>
        </w:rPr>
        <w:t>procesal,</w:t>
      </w:r>
      <w:r w:rsidR="006D3E66" w:rsidRPr="008E18D2">
        <w:rPr>
          <w:rFonts w:cs="Times New Roman"/>
          <w:szCs w:val="24"/>
        </w:rPr>
        <w:t xml:space="preserve"> corresponde a quien invoca hechos probar su </w:t>
      </w:r>
      <w:r w:rsidRPr="008E18D2">
        <w:rPr>
          <w:rFonts w:cs="Times New Roman"/>
          <w:szCs w:val="24"/>
        </w:rPr>
        <w:t>existencia,</w:t>
      </w:r>
      <w:r w:rsidR="006D3E66" w:rsidRPr="008E18D2">
        <w:rPr>
          <w:rFonts w:cs="Times New Roman"/>
          <w:szCs w:val="24"/>
        </w:rPr>
        <w:t xml:space="preserve"> carga procesal a la que se refiere el artículo 196 del Código Procesal </w:t>
      </w:r>
      <w:r w:rsidRPr="008E18D2">
        <w:rPr>
          <w:rFonts w:cs="Times New Roman"/>
          <w:szCs w:val="24"/>
        </w:rPr>
        <w:t>Civil,</w:t>
      </w:r>
      <w:r w:rsidR="006D3E66" w:rsidRPr="008E18D2">
        <w:rPr>
          <w:rFonts w:cs="Times New Roman"/>
          <w:szCs w:val="24"/>
        </w:rPr>
        <w:t xml:space="preserve"> salvo que se acoja a alguna presunción legal de carácter relativo o absoluto.</w:t>
      </w:r>
    </w:p>
    <w:p w14:paraId="4282CBB6" w14:textId="77777777" w:rsidR="006D3E66" w:rsidRPr="008E18D2" w:rsidRDefault="006D3E66" w:rsidP="00746290">
      <w:pPr>
        <w:spacing w:after="0" w:line="240" w:lineRule="auto"/>
        <w:ind w:firstLine="2"/>
        <w:jc w:val="both"/>
        <w:rPr>
          <w:rFonts w:cs="Times New Roman"/>
          <w:szCs w:val="24"/>
        </w:rPr>
      </w:pPr>
    </w:p>
    <w:p w14:paraId="2ECDD42B" w14:textId="28A8308F" w:rsidR="00F7273E" w:rsidRPr="008E18D2" w:rsidRDefault="006D3E66" w:rsidP="00746290">
      <w:pPr>
        <w:spacing w:after="0" w:line="240" w:lineRule="auto"/>
        <w:ind w:firstLine="2"/>
        <w:jc w:val="both"/>
        <w:rPr>
          <w:rFonts w:cs="Times New Roman"/>
          <w:szCs w:val="24"/>
        </w:rPr>
      </w:pPr>
      <w:r w:rsidRPr="008E18D2">
        <w:rPr>
          <w:rFonts w:cs="Times New Roman"/>
          <w:b/>
          <w:szCs w:val="24"/>
        </w:rPr>
        <w:t>SEXTO</w:t>
      </w:r>
      <w:r w:rsidR="000066F1" w:rsidRPr="008E18D2">
        <w:rPr>
          <w:rFonts w:cs="Times New Roman"/>
          <w:b/>
          <w:szCs w:val="24"/>
        </w:rPr>
        <w:t xml:space="preserve">: </w:t>
      </w:r>
      <w:r w:rsidR="000066F1" w:rsidRPr="008E18D2">
        <w:rPr>
          <w:rFonts w:cs="Times New Roman"/>
          <w:szCs w:val="24"/>
        </w:rPr>
        <w:t xml:space="preserve">Que, </w:t>
      </w:r>
      <w:r w:rsidR="00F61009" w:rsidRPr="008E18D2">
        <w:rPr>
          <w:rFonts w:cs="Times New Roman"/>
          <w:szCs w:val="24"/>
        </w:rPr>
        <w:t>de acuerdo a los términos contenidos en la reclamació</w:t>
      </w:r>
      <w:r w:rsidR="00E76612" w:rsidRPr="008E18D2">
        <w:rPr>
          <w:rFonts w:cs="Times New Roman"/>
          <w:szCs w:val="24"/>
        </w:rPr>
        <w:t>n</w:t>
      </w:r>
      <w:r w:rsidR="00D50320" w:rsidRPr="008E18D2">
        <w:rPr>
          <w:rFonts w:cs="Times New Roman"/>
          <w:szCs w:val="24"/>
        </w:rPr>
        <w:t>, en la contestación a la misma,</w:t>
      </w:r>
      <w:r w:rsidR="00A66129" w:rsidRPr="008E18D2">
        <w:rPr>
          <w:rFonts w:cs="Times New Roman"/>
          <w:szCs w:val="24"/>
        </w:rPr>
        <w:t xml:space="preserve"> y</w:t>
      </w:r>
      <w:r w:rsidR="008731B8" w:rsidRPr="008E18D2">
        <w:rPr>
          <w:rFonts w:cs="Times New Roman"/>
          <w:szCs w:val="24"/>
        </w:rPr>
        <w:t xml:space="preserve"> a</w:t>
      </w:r>
      <w:r w:rsidR="00D50320" w:rsidRPr="008E18D2">
        <w:rPr>
          <w:rFonts w:cs="Times New Roman"/>
          <w:szCs w:val="24"/>
        </w:rPr>
        <w:t xml:space="preserve"> lo manifestado por </w:t>
      </w:r>
      <w:r w:rsidR="00A66129" w:rsidRPr="008E18D2">
        <w:rPr>
          <w:rFonts w:cs="Times New Roman"/>
          <w:szCs w:val="24"/>
        </w:rPr>
        <w:t>ambas partes</w:t>
      </w:r>
      <w:r w:rsidR="008731B8" w:rsidRPr="008E18D2">
        <w:rPr>
          <w:rFonts w:cs="Times New Roman"/>
          <w:szCs w:val="24"/>
        </w:rPr>
        <w:t xml:space="preserve"> en la audiencia de vista</w:t>
      </w:r>
      <w:r w:rsidR="00E76612" w:rsidRPr="008E18D2">
        <w:rPr>
          <w:rFonts w:cs="Times New Roman"/>
          <w:szCs w:val="24"/>
        </w:rPr>
        <w:t>,</w:t>
      </w:r>
      <w:r w:rsidR="00A66129" w:rsidRPr="008E18D2">
        <w:rPr>
          <w:rFonts w:cs="Times New Roman"/>
          <w:szCs w:val="24"/>
        </w:rPr>
        <w:t xml:space="preserve"> </w:t>
      </w:r>
      <w:r w:rsidR="00F61009" w:rsidRPr="008E18D2">
        <w:rPr>
          <w:rFonts w:cs="Times New Roman"/>
          <w:szCs w:val="24"/>
        </w:rPr>
        <w:t>la materia controvertida sometida al conocimiento de este colegiado radica en determinar</w:t>
      </w:r>
      <w:r w:rsidR="009469D8" w:rsidRPr="008E18D2">
        <w:rPr>
          <w:rFonts w:cs="Times New Roman"/>
          <w:szCs w:val="24"/>
        </w:rPr>
        <w:t xml:space="preserve"> si el motivo del rechazo del sinies</w:t>
      </w:r>
      <w:r w:rsidR="00C87DAD" w:rsidRPr="008E18D2">
        <w:rPr>
          <w:rFonts w:cs="Times New Roman"/>
          <w:szCs w:val="24"/>
        </w:rPr>
        <w:t xml:space="preserve">tro, </w:t>
      </w:r>
      <w:r w:rsidR="00D50320" w:rsidRPr="008E18D2">
        <w:rPr>
          <w:rFonts w:cs="Times New Roman"/>
          <w:szCs w:val="24"/>
        </w:rPr>
        <w:t xml:space="preserve">expresado por </w:t>
      </w:r>
      <w:r w:rsidR="008E18D2">
        <w:rPr>
          <w:szCs w:val="24"/>
        </w:rPr>
        <w:t>..................</w:t>
      </w:r>
      <w:r w:rsidR="008E18D2">
        <w:rPr>
          <w:szCs w:val="24"/>
        </w:rPr>
        <w:t xml:space="preserve"> </w:t>
      </w:r>
      <w:r w:rsidR="00BA4FDA" w:rsidRPr="008E18D2">
        <w:rPr>
          <w:rFonts w:cs="Times New Roman"/>
          <w:szCs w:val="24"/>
        </w:rPr>
        <w:t>en su</w:t>
      </w:r>
      <w:r w:rsidR="00106C40" w:rsidRPr="008E18D2">
        <w:rPr>
          <w:rFonts w:cs="Times New Roman"/>
          <w:szCs w:val="24"/>
        </w:rPr>
        <w:t xml:space="preserve"> carta</w:t>
      </w:r>
      <w:r w:rsidR="009C7DE6" w:rsidRPr="008E18D2">
        <w:rPr>
          <w:rFonts w:cs="Times New Roman"/>
          <w:szCs w:val="24"/>
        </w:rPr>
        <w:t xml:space="preserve"> </w:t>
      </w:r>
      <w:r w:rsidR="008E18D2">
        <w:rPr>
          <w:szCs w:val="24"/>
        </w:rPr>
        <w:t>..................</w:t>
      </w:r>
      <w:r w:rsidR="00A66129" w:rsidRPr="008E18D2">
        <w:rPr>
          <w:rFonts w:cs="Times New Roman"/>
          <w:szCs w:val="24"/>
        </w:rPr>
        <w:t>,</w:t>
      </w:r>
      <w:r w:rsidR="00355171" w:rsidRPr="008E18D2">
        <w:rPr>
          <w:rFonts w:cs="Times New Roman"/>
          <w:szCs w:val="24"/>
        </w:rPr>
        <w:t xml:space="preserve"> </w:t>
      </w:r>
      <w:r w:rsidR="009469D8" w:rsidRPr="008E18D2">
        <w:rPr>
          <w:rFonts w:cs="Times New Roman"/>
          <w:szCs w:val="24"/>
        </w:rPr>
        <w:t>se encuentra sustentado de acuerdo a las Condiciones Generales y Particulares de</w:t>
      </w:r>
      <w:r w:rsidR="00C87DAD" w:rsidRPr="008E18D2">
        <w:rPr>
          <w:rFonts w:cs="Times New Roman"/>
          <w:szCs w:val="24"/>
        </w:rPr>
        <w:t xml:space="preserve"> la Póliza de</w:t>
      </w:r>
      <w:r w:rsidR="009C7DE6" w:rsidRPr="008E18D2">
        <w:rPr>
          <w:rFonts w:cs="Times New Roman"/>
          <w:szCs w:val="24"/>
        </w:rPr>
        <w:t xml:space="preserve"> Seguro de </w:t>
      </w:r>
      <w:r w:rsidR="00A66129" w:rsidRPr="008E18D2">
        <w:rPr>
          <w:rFonts w:cs="Times New Roman"/>
          <w:szCs w:val="24"/>
        </w:rPr>
        <w:t>Accidentes Personales</w:t>
      </w:r>
      <w:r w:rsidR="005442C0" w:rsidRPr="008E18D2">
        <w:rPr>
          <w:rFonts w:cs="Times New Roman"/>
          <w:szCs w:val="24"/>
        </w:rPr>
        <w:t xml:space="preserve"> contratada y a la Ley N° 29946, Ley de Contrato de Seguros.</w:t>
      </w:r>
    </w:p>
    <w:p w14:paraId="2951414D" w14:textId="77777777" w:rsidR="009469D8" w:rsidRPr="008E18D2" w:rsidRDefault="009469D8" w:rsidP="009469D8">
      <w:pPr>
        <w:spacing w:after="0" w:line="240" w:lineRule="auto"/>
        <w:jc w:val="both"/>
        <w:rPr>
          <w:rFonts w:cs="Times New Roman"/>
          <w:i/>
          <w:szCs w:val="24"/>
        </w:rPr>
      </w:pPr>
    </w:p>
    <w:p w14:paraId="2D42EBFC" w14:textId="184191AB" w:rsidR="00615888" w:rsidRPr="008E18D2" w:rsidRDefault="006D3E66" w:rsidP="00C87DAD">
      <w:pPr>
        <w:spacing w:after="0" w:line="240" w:lineRule="auto"/>
        <w:ind w:firstLine="2"/>
        <w:jc w:val="both"/>
        <w:rPr>
          <w:rFonts w:cs="Times New Roman"/>
          <w:szCs w:val="24"/>
        </w:rPr>
      </w:pPr>
      <w:r w:rsidRPr="008E18D2">
        <w:rPr>
          <w:rFonts w:cs="Times New Roman"/>
          <w:b/>
          <w:szCs w:val="24"/>
        </w:rPr>
        <w:t>SETIMO</w:t>
      </w:r>
      <w:r w:rsidRPr="008E18D2">
        <w:rPr>
          <w:rFonts w:cs="Times New Roman"/>
          <w:b/>
          <w:szCs w:val="24"/>
          <w:u w:val="single"/>
        </w:rPr>
        <w:t>:</w:t>
      </w:r>
      <w:r w:rsidR="001D087A" w:rsidRPr="008E18D2">
        <w:rPr>
          <w:rFonts w:cs="Times New Roman"/>
          <w:szCs w:val="24"/>
        </w:rPr>
        <w:t xml:space="preserve"> Que, </w:t>
      </w:r>
      <w:r w:rsidR="00190A24" w:rsidRPr="008E18D2">
        <w:rPr>
          <w:rFonts w:cs="Times New Roman"/>
          <w:szCs w:val="24"/>
        </w:rPr>
        <w:t>el rechazo expresad</w:t>
      </w:r>
      <w:r w:rsidR="008110EE" w:rsidRPr="008E18D2">
        <w:rPr>
          <w:rFonts w:cs="Times New Roman"/>
          <w:szCs w:val="24"/>
        </w:rPr>
        <w:t>o</w:t>
      </w:r>
      <w:r w:rsidR="001D087A" w:rsidRPr="008E18D2">
        <w:rPr>
          <w:rFonts w:cs="Times New Roman"/>
          <w:szCs w:val="24"/>
        </w:rPr>
        <w:t xml:space="preserve"> por la aseguradora en su</w:t>
      </w:r>
      <w:r w:rsidR="00203DC9" w:rsidRPr="008E18D2">
        <w:rPr>
          <w:rFonts w:cs="Times New Roman"/>
          <w:szCs w:val="24"/>
        </w:rPr>
        <w:t xml:space="preserve"> carta mencionada</w:t>
      </w:r>
      <w:r w:rsidR="00190A24" w:rsidRPr="008E18D2">
        <w:rPr>
          <w:rFonts w:cs="Times New Roman"/>
          <w:szCs w:val="24"/>
        </w:rPr>
        <w:t xml:space="preserve"> en el Conside</w:t>
      </w:r>
      <w:r w:rsidR="00DB78A2" w:rsidRPr="008E18D2">
        <w:rPr>
          <w:rFonts w:cs="Times New Roman"/>
          <w:szCs w:val="24"/>
        </w:rPr>
        <w:t>rand</w:t>
      </w:r>
      <w:r w:rsidR="000C4323" w:rsidRPr="008E18D2">
        <w:rPr>
          <w:rFonts w:cs="Times New Roman"/>
          <w:szCs w:val="24"/>
        </w:rPr>
        <w:t xml:space="preserve">o </w:t>
      </w:r>
      <w:proofErr w:type="gramStart"/>
      <w:r w:rsidR="000C4323" w:rsidRPr="008E18D2">
        <w:rPr>
          <w:rFonts w:cs="Times New Roman"/>
          <w:szCs w:val="24"/>
        </w:rPr>
        <w:t>Sexto</w:t>
      </w:r>
      <w:r w:rsidR="00F64C3E" w:rsidRPr="008E18D2">
        <w:rPr>
          <w:rFonts w:cs="Times New Roman"/>
          <w:szCs w:val="24"/>
        </w:rPr>
        <w:t>,</w:t>
      </w:r>
      <w:proofErr w:type="gramEnd"/>
      <w:r w:rsidR="00F64C3E" w:rsidRPr="008E18D2">
        <w:rPr>
          <w:rFonts w:cs="Times New Roman"/>
          <w:szCs w:val="24"/>
        </w:rPr>
        <w:t xml:space="preserve"> </w:t>
      </w:r>
      <w:r w:rsidR="00255B24" w:rsidRPr="008E18D2">
        <w:rPr>
          <w:rFonts w:cs="Times New Roman"/>
          <w:szCs w:val="24"/>
        </w:rPr>
        <w:t>se sustenta</w:t>
      </w:r>
      <w:r w:rsidR="00A66129" w:rsidRPr="008E18D2">
        <w:rPr>
          <w:rFonts w:cs="Times New Roman"/>
          <w:szCs w:val="24"/>
        </w:rPr>
        <w:t xml:space="preserve"> en que el fallecimiento del asegurado </w:t>
      </w:r>
      <w:r w:rsidR="0043638A" w:rsidRPr="008E18D2">
        <w:rPr>
          <w:rFonts w:cs="Times New Roman"/>
          <w:szCs w:val="24"/>
        </w:rPr>
        <w:t>fue causado por asfixia por sumersión debido a medio líquido, a consecuencia de encontrarse buceando en el mar, participando en ejercicios que no son controlados por alguna institución deportiva, riesgo excluido por la póliza contratada.</w:t>
      </w:r>
    </w:p>
    <w:p w14:paraId="7B63E12F" w14:textId="77777777" w:rsidR="001D4067" w:rsidRPr="008E18D2" w:rsidRDefault="001D4067" w:rsidP="00C87DAD">
      <w:pPr>
        <w:spacing w:after="0" w:line="240" w:lineRule="auto"/>
        <w:ind w:firstLine="2"/>
        <w:jc w:val="both"/>
        <w:rPr>
          <w:rFonts w:cs="Times New Roman"/>
          <w:szCs w:val="24"/>
        </w:rPr>
      </w:pPr>
    </w:p>
    <w:p w14:paraId="601A4CCA" w14:textId="6D713725" w:rsidR="001304F6" w:rsidRPr="008E18D2" w:rsidRDefault="0048084E" w:rsidP="0043638A">
      <w:pPr>
        <w:spacing w:after="0" w:line="240" w:lineRule="auto"/>
        <w:jc w:val="both"/>
        <w:rPr>
          <w:rFonts w:cs="Times New Roman"/>
          <w:szCs w:val="24"/>
        </w:rPr>
      </w:pPr>
      <w:r w:rsidRPr="008E18D2">
        <w:rPr>
          <w:rFonts w:cs="Times New Roman"/>
          <w:b/>
          <w:szCs w:val="24"/>
        </w:rPr>
        <w:t>OCTAVO</w:t>
      </w:r>
      <w:r w:rsidRPr="008E18D2">
        <w:rPr>
          <w:rFonts w:cs="Times New Roman"/>
          <w:szCs w:val="24"/>
        </w:rPr>
        <w:t xml:space="preserve">: Que, </w:t>
      </w:r>
      <w:proofErr w:type="gramStart"/>
      <w:r w:rsidR="0043638A" w:rsidRPr="008E18D2">
        <w:rPr>
          <w:rFonts w:cs="Times New Roman"/>
          <w:szCs w:val="24"/>
        </w:rPr>
        <w:t>en relación a</w:t>
      </w:r>
      <w:proofErr w:type="gramEnd"/>
      <w:r w:rsidR="0043638A" w:rsidRPr="008E18D2">
        <w:rPr>
          <w:rFonts w:cs="Times New Roman"/>
          <w:szCs w:val="24"/>
        </w:rPr>
        <w:t xml:space="preserve"> lo manifestado por la aseguradora en su carta de rechazo, la reclamante considera que el siniestro debe ser cubierto e indemnizado, ya se ha citado como causal de rechazo, una cláusula predispuesta a perjudicar el interés del consumidor, toda vez que arbitrariamente está desarrollada de forma general para que se pueda enmarcar en la causal que la aseguradora estime pertinente, lo cual genera arbitrariedad e indefensión de los asegurados</w:t>
      </w:r>
    </w:p>
    <w:p w14:paraId="40D1B431" w14:textId="47FA866E" w:rsidR="0043638A" w:rsidRPr="008E18D2" w:rsidRDefault="0043638A" w:rsidP="0043638A">
      <w:pPr>
        <w:spacing w:after="0" w:line="240" w:lineRule="auto"/>
        <w:jc w:val="both"/>
        <w:rPr>
          <w:rFonts w:cs="Times New Roman"/>
          <w:szCs w:val="24"/>
        </w:rPr>
      </w:pPr>
    </w:p>
    <w:p w14:paraId="5DE4D70B" w14:textId="67A143C7" w:rsidR="003A18DB" w:rsidRPr="008E18D2" w:rsidRDefault="0043638A" w:rsidP="0043638A">
      <w:pPr>
        <w:spacing w:after="0" w:line="240" w:lineRule="auto"/>
        <w:jc w:val="both"/>
        <w:rPr>
          <w:rFonts w:cs="Times New Roman"/>
          <w:szCs w:val="24"/>
        </w:rPr>
      </w:pPr>
      <w:r w:rsidRPr="008E18D2">
        <w:rPr>
          <w:rFonts w:cs="Times New Roman"/>
          <w:b/>
          <w:szCs w:val="24"/>
        </w:rPr>
        <w:t>NOVENO:</w:t>
      </w:r>
      <w:r w:rsidR="00034176" w:rsidRPr="008E18D2">
        <w:rPr>
          <w:rFonts w:cs="Times New Roman"/>
          <w:szCs w:val="24"/>
        </w:rPr>
        <w:t xml:space="preserve"> </w:t>
      </w:r>
      <w:r w:rsidR="000D679B" w:rsidRPr="008E18D2">
        <w:rPr>
          <w:rFonts w:cs="Times New Roman"/>
          <w:szCs w:val="24"/>
        </w:rPr>
        <w:t>Q</w:t>
      </w:r>
      <w:r w:rsidR="00075C6A" w:rsidRPr="008E18D2">
        <w:rPr>
          <w:rFonts w:cs="Times New Roman"/>
          <w:szCs w:val="24"/>
        </w:rPr>
        <w:t>ue,</w:t>
      </w:r>
      <w:r w:rsidR="001304F6" w:rsidRPr="008E18D2">
        <w:rPr>
          <w:rFonts w:cs="Times New Roman"/>
          <w:szCs w:val="24"/>
        </w:rPr>
        <w:t xml:space="preserve"> </w:t>
      </w:r>
      <w:r w:rsidRPr="008E18D2">
        <w:rPr>
          <w:rFonts w:cs="Times New Roman"/>
          <w:szCs w:val="24"/>
        </w:rPr>
        <w:t xml:space="preserve">de la lectura de lo manifestado por la aseguradora y la reclamante en los Considerandos Sétimo y Octavo, este colegiado </w:t>
      </w:r>
      <w:r w:rsidR="00F27497" w:rsidRPr="008E18D2">
        <w:rPr>
          <w:rFonts w:cs="Times New Roman"/>
          <w:szCs w:val="24"/>
        </w:rPr>
        <w:t xml:space="preserve">considera oportuno </w:t>
      </w:r>
      <w:r w:rsidR="003A18DB" w:rsidRPr="008E18D2">
        <w:rPr>
          <w:rFonts w:cs="Times New Roman"/>
          <w:szCs w:val="24"/>
        </w:rPr>
        <w:t xml:space="preserve">recordar que el análisis de las coberturas de los siniestros que conoce la DEFASEG, debe realizarse teniendo en consideración las condiciones de la póliza contratada y la Ley 29946, Ley de Contrato de Seguro. Que, </w:t>
      </w:r>
      <w:proofErr w:type="gramStart"/>
      <w:r w:rsidR="003A18DB" w:rsidRPr="008E18D2">
        <w:rPr>
          <w:rFonts w:cs="Times New Roman"/>
          <w:szCs w:val="24"/>
        </w:rPr>
        <w:t>en relación a</w:t>
      </w:r>
      <w:proofErr w:type="gramEnd"/>
      <w:r w:rsidR="003A18DB" w:rsidRPr="008E18D2">
        <w:rPr>
          <w:rFonts w:cs="Times New Roman"/>
          <w:szCs w:val="24"/>
        </w:rPr>
        <w:t xml:space="preserve"> lo mencionado, el artículo IV de la Ley 29946, Ley de Contrato de Seguro, expresa lo siguiente:</w:t>
      </w:r>
    </w:p>
    <w:p w14:paraId="60E5364B" w14:textId="62F0785C" w:rsidR="0043638A" w:rsidRPr="008E18D2" w:rsidRDefault="0043638A" w:rsidP="003A18DB">
      <w:pPr>
        <w:spacing w:after="0" w:line="240" w:lineRule="auto"/>
        <w:jc w:val="both"/>
        <w:rPr>
          <w:rFonts w:cs="Times New Roman"/>
          <w:szCs w:val="24"/>
        </w:rPr>
      </w:pPr>
    </w:p>
    <w:p w14:paraId="3E464587" w14:textId="556DBA25" w:rsidR="003A18DB" w:rsidRPr="008E18D2" w:rsidRDefault="003A18DB" w:rsidP="003A18DB">
      <w:pPr>
        <w:spacing w:after="0" w:line="240" w:lineRule="auto"/>
        <w:jc w:val="both"/>
        <w:rPr>
          <w:rFonts w:cs="Times New Roman"/>
          <w:szCs w:val="24"/>
        </w:rPr>
      </w:pPr>
      <w:r w:rsidRPr="008E18D2">
        <w:rPr>
          <w:rFonts w:cs="Times New Roman"/>
          <w:b/>
          <w:bCs/>
          <w:szCs w:val="24"/>
        </w:rPr>
        <w:t>“Artículo IV</w:t>
      </w:r>
      <w:r w:rsidRPr="008E18D2">
        <w:rPr>
          <w:rFonts w:cs="Times New Roman"/>
          <w:szCs w:val="24"/>
        </w:rPr>
        <w:t>. En la interpretación del contrato de seguro se aplican las reglas siguientes:</w:t>
      </w:r>
    </w:p>
    <w:p w14:paraId="335D3A7F" w14:textId="1A99D82E" w:rsidR="003A18DB" w:rsidRPr="008E18D2" w:rsidRDefault="003A18DB" w:rsidP="003A18DB">
      <w:pPr>
        <w:spacing w:after="0" w:line="240" w:lineRule="auto"/>
        <w:jc w:val="both"/>
        <w:rPr>
          <w:rFonts w:cs="Times New Roman"/>
          <w:szCs w:val="24"/>
        </w:rPr>
      </w:pPr>
    </w:p>
    <w:p w14:paraId="1B071F7A" w14:textId="74883E2A" w:rsidR="003A18DB" w:rsidRPr="008E18D2" w:rsidRDefault="003A18DB" w:rsidP="003A18DB">
      <w:pPr>
        <w:spacing w:after="0" w:line="240" w:lineRule="auto"/>
        <w:jc w:val="both"/>
        <w:rPr>
          <w:rFonts w:cs="Times New Roman"/>
          <w:i/>
          <w:iCs/>
          <w:szCs w:val="24"/>
        </w:rPr>
      </w:pPr>
      <w:r w:rsidRPr="008E18D2">
        <w:rPr>
          <w:rFonts w:cs="Times New Roman"/>
          <w:i/>
          <w:iCs/>
          <w:szCs w:val="24"/>
        </w:rPr>
        <w:t>(…)</w:t>
      </w:r>
    </w:p>
    <w:p w14:paraId="29C5BD75" w14:textId="2201F012" w:rsidR="003A18DB" w:rsidRPr="008E18D2" w:rsidRDefault="003A18DB" w:rsidP="003A18DB">
      <w:pPr>
        <w:spacing w:after="0" w:line="240" w:lineRule="auto"/>
        <w:jc w:val="both"/>
        <w:rPr>
          <w:rFonts w:cs="Times New Roman"/>
          <w:i/>
          <w:iCs/>
          <w:szCs w:val="24"/>
        </w:rPr>
      </w:pPr>
    </w:p>
    <w:p w14:paraId="3F63AFB7" w14:textId="0836CFFA" w:rsidR="003A18DB" w:rsidRPr="008E18D2" w:rsidRDefault="003A18DB" w:rsidP="003A18DB">
      <w:pPr>
        <w:spacing w:after="0" w:line="240" w:lineRule="auto"/>
        <w:jc w:val="both"/>
        <w:rPr>
          <w:rFonts w:cs="Times New Roman"/>
          <w:b/>
          <w:bCs/>
          <w:i/>
          <w:iCs/>
          <w:szCs w:val="24"/>
        </w:rPr>
      </w:pPr>
      <w:r w:rsidRPr="008E18D2">
        <w:rPr>
          <w:rFonts w:cs="Times New Roman"/>
          <w:i/>
          <w:iCs/>
          <w:szCs w:val="24"/>
        </w:rPr>
        <w:t xml:space="preserve">Séptima. La cobertura, exclusiones y, en general la extensión del riesgo, así como los derechos de los beneficiarios previstos en el contrato de seguro, </w:t>
      </w:r>
      <w:r w:rsidRPr="008E18D2">
        <w:rPr>
          <w:rFonts w:cs="Times New Roman"/>
          <w:b/>
          <w:bCs/>
          <w:i/>
          <w:iCs/>
          <w:szCs w:val="24"/>
        </w:rPr>
        <w:t>deben interpretarse literalmente”.</w:t>
      </w:r>
    </w:p>
    <w:p w14:paraId="39D56550" w14:textId="77777777" w:rsidR="00B937E8" w:rsidRPr="008E18D2" w:rsidRDefault="00B937E8" w:rsidP="003A18DB">
      <w:pPr>
        <w:spacing w:after="0" w:line="240" w:lineRule="auto"/>
        <w:jc w:val="both"/>
        <w:rPr>
          <w:rFonts w:cs="Times New Roman"/>
          <w:szCs w:val="24"/>
        </w:rPr>
      </w:pPr>
    </w:p>
    <w:p w14:paraId="3872C621" w14:textId="5A54BDA0" w:rsidR="00371BA0" w:rsidRPr="008E18D2" w:rsidRDefault="00371BA0" w:rsidP="003A18DB">
      <w:pPr>
        <w:spacing w:after="0" w:line="240" w:lineRule="auto"/>
        <w:jc w:val="both"/>
        <w:rPr>
          <w:rFonts w:cs="Times New Roman"/>
          <w:szCs w:val="24"/>
        </w:rPr>
      </w:pPr>
      <w:r w:rsidRPr="008E18D2">
        <w:rPr>
          <w:rFonts w:cs="Times New Roman"/>
          <w:szCs w:val="24"/>
        </w:rPr>
        <w:t>El resaltado es nuestro.</w:t>
      </w:r>
    </w:p>
    <w:p w14:paraId="6F7105B7" w14:textId="77777777" w:rsidR="003A18DB" w:rsidRPr="008E18D2" w:rsidRDefault="003A18DB" w:rsidP="00C45BD2">
      <w:pPr>
        <w:spacing w:after="0" w:line="240" w:lineRule="auto"/>
        <w:jc w:val="both"/>
        <w:rPr>
          <w:rFonts w:cs="Times New Roman"/>
          <w:b/>
          <w:bCs/>
          <w:szCs w:val="24"/>
        </w:rPr>
      </w:pPr>
    </w:p>
    <w:p w14:paraId="18126167" w14:textId="4A9C9071" w:rsidR="00D4226F" w:rsidRPr="008E18D2" w:rsidRDefault="00C45BD2" w:rsidP="00213BAB">
      <w:pPr>
        <w:spacing w:after="0" w:line="240" w:lineRule="auto"/>
        <w:jc w:val="both"/>
        <w:rPr>
          <w:rFonts w:cs="Times New Roman"/>
          <w:szCs w:val="24"/>
        </w:rPr>
      </w:pPr>
      <w:r w:rsidRPr="008E18D2">
        <w:rPr>
          <w:rFonts w:cs="Times New Roman"/>
          <w:b/>
          <w:szCs w:val="24"/>
        </w:rPr>
        <w:t xml:space="preserve">DECIMO: </w:t>
      </w:r>
      <w:r w:rsidRPr="008E18D2">
        <w:rPr>
          <w:rFonts w:cs="Times New Roman"/>
          <w:szCs w:val="24"/>
        </w:rPr>
        <w:t>Que</w:t>
      </w:r>
      <w:r w:rsidR="00213BAB" w:rsidRPr="008E18D2">
        <w:rPr>
          <w:rFonts w:cs="Times New Roman"/>
          <w:szCs w:val="24"/>
        </w:rPr>
        <w:t>, la póliza contratada contiene dentro del rubro “</w:t>
      </w:r>
      <w:r w:rsidR="00E5277A" w:rsidRPr="008E18D2">
        <w:rPr>
          <w:rFonts w:cs="Times New Roman"/>
          <w:b/>
          <w:bCs/>
          <w:szCs w:val="24"/>
        </w:rPr>
        <w:t>Coberturas Adicionales</w:t>
      </w:r>
      <w:r w:rsidR="00213BAB" w:rsidRPr="008E18D2">
        <w:rPr>
          <w:rFonts w:cs="Times New Roman"/>
          <w:szCs w:val="24"/>
        </w:rPr>
        <w:t>, la siguiente:</w:t>
      </w:r>
    </w:p>
    <w:p w14:paraId="735E2BD8" w14:textId="77777777" w:rsidR="00B937E8" w:rsidRPr="008E18D2" w:rsidRDefault="00B937E8" w:rsidP="00213BAB">
      <w:pPr>
        <w:spacing w:after="0" w:line="240" w:lineRule="auto"/>
        <w:jc w:val="both"/>
        <w:rPr>
          <w:rFonts w:cs="Times New Roman"/>
          <w:szCs w:val="24"/>
        </w:rPr>
      </w:pPr>
    </w:p>
    <w:p w14:paraId="283FB69C" w14:textId="31C53213" w:rsidR="00E5277A" w:rsidRPr="008E18D2" w:rsidRDefault="00E5277A" w:rsidP="00213BAB">
      <w:pPr>
        <w:spacing w:after="0" w:line="240" w:lineRule="auto"/>
        <w:jc w:val="both"/>
        <w:rPr>
          <w:rFonts w:cs="Times New Roman"/>
          <w:szCs w:val="24"/>
        </w:rPr>
      </w:pPr>
      <w:r w:rsidRPr="008E18D2">
        <w:rPr>
          <w:rFonts w:cs="Times New Roman"/>
          <w:szCs w:val="24"/>
        </w:rPr>
        <w:t>(…)</w:t>
      </w:r>
    </w:p>
    <w:p w14:paraId="751EDA7E" w14:textId="3BB0FA93" w:rsidR="00E5277A" w:rsidRPr="008E18D2" w:rsidRDefault="00E5277A" w:rsidP="00213BAB">
      <w:pPr>
        <w:spacing w:after="0" w:line="240" w:lineRule="auto"/>
        <w:jc w:val="both"/>
        <w:rPr>
          <w:rFonts w:cs="Times New Roman"/>
          <w:szCs w:val="24"/>
        </w:rPr>
      </w:pPr>
    </w:p>
    <w:p w14:paraId="0F89BB56" w14:textId="4F0838AE" w:rsidR="00E5277A" w:rsidRPr="008E18D2" w:rsidRDefault="00CF0A4A" w:rsidP="00213BAB">
      <w:pPr>
        <w:spacing w:after="0" w:line="240" w:lineRule="auto"/>
        <w:jc w:val="both"/>
        <w:rPr>
          <w:rFonts w:cs="Times New Roman"/>
          <w:b/>
          <w:bCs/>
          <w:i/>
          <w:iCs/>
          <w:szCs w:val="24"/>
        </w:rPr>
      </w:pPr>
      <w:r w:rsidRPr="008E18D2">
        <w:rPr>
          <w:rFonts w:cs="Times New Roman"/>
          <w:b/>
          <w:bCs/>
          <w:i/>
          <w:iCs/>
          <w:szCs w:val="24"/>
        </w:rPr>
        <w:t>“</w:t>
      </w:r>
      <w:r w:rsidR="00E5277A" w:rsidRPr="008E18D2">
        <w:rPr>
          <w:rFonts w:cs="Times New Roman"/>
          <w:b/>
          <w:bCs/>
          <w:i/>
          <w:iCs/>
          <w:szCs w:val="24"/>
        </w:rPr>
        <w:t>Cobertura para la práctica no profesional de deportes y/o actividades de riesgo</w:t>
      </w:r>
      <w:r w:rsidRPr="008E18D2">
        <w:rPr>
          <w:rFonts w:cs="Times New Roman"/>
          <w:b/>
          <w:bCs/>
          <w:i/>
          <w:iCs/>
          <w:szCs w:val="24"/>
        </w:rPr>
        <w:t>”</w:t>
      </w:r>
    </w:p>
    <w:p w14:paraId="61BDAE4F" w14:textId="44D4E4D1" w:rsidR="00E5277A" w:rsidRPr="008E18D2" w:rsidRDefault="00E5277A" w:rsidP="00213BAB">
      <w:pPr>
        <w:spacing w:after="0" w:line="240" w:lineRule="auto"/>
        <w:jc w:val="both"/>
        <w:rPr>
          <w:rFonts w:cs="Times New Roman"/>
          <w:b/>
          <w:bCs/>
          <w:i/>
          <w:iCs/>
          <w:szCs w:val="24"/>
        </w:rPr>
      </w:pPr>
    </w:p>
    <w:p w14:paraId="365AF0C8" w14:textId="7EC851E9" w:rsidR="00E5277A" w:rsidRPr="008E18D2" w:rsidRDefault="00E5277A" w:rsidP="00213BAB">
      <w:pPr>
        <w:spacing w:after="0" w:line="240" w:lineRule="auto"/>
        <w:jc w:val="both"/>
        <w:rPr>
          <w:rFonts w:cs="Times New Roman"/>
          <w:szCs w:val="24"/>
        </w:rPr>
      </w:pPr>
      <w:r w:rsidRPr="008E18D2">
        <w:rPr>
          <w:rFonts w:cs="Times New Roman"/>
          <w:szCs w:val="24"/>
        </w:rPr>
        <w:t xml:space="preserve">Que, asimismo, en el rubro </w:t>
      </w:r>
      <w:r w:rsidRPr="008E18D2">
        <w:rPr>
          <w:rFonts w:cs="Times New Roman"/>
          <w:b/>
          <w:bCs/>
          <w:szCs w:val="24"/>
        </w:rPr>
        <w:t xml:space="preserve">Exclusiones para la Cobertura de Muerte Accidental, </w:t>
      </w:r>
      <w:r w:rsidR="00CF0A4A" w:rsidRPr="008E18D2">
        <w:rPr>
          <w:rFonts w:cs="Times New Roman"/>
          <w:szCs w:val="24"/>
        </w:rPr>
        <w:t>se expresa lo siguiente:</w:t>
      </w:r>
    </w:p>
    <w:p w14:paraId="65FB4DCE" w14:textId="74E4C2E8" w:rsidR="00CF0A4A" w:rsidRPr="008E18D2" w:rsidRDefault="00CF0A4A" w:rsidP="00213BAB">
      <w:pPr>
        <w:spacing w:after="0" w:line="240" w:lineRule="auto"/>
        <w:jc w:val="both"/>
        <w:rPr>
          <w:rFonts w:cs="Times New Roman"/>
          <w:szCs w:val="24"/>
        </w:rPr>
      </w:pPr>
    </w:p>
    <w:p w14:paraId="07162DC7" w14:textId="3CBD204D" w:rsidR="00CF0A4A" w:rsidRPr="008E18D2" w:rsidRDefault="00CF0A4A" w:rsidP="00213BAB">
      <w:pPr>
        <w:spacing w:after="0" w:line="240" w:lineRule="auto"/>
        <w:jc w:val="both"/>
        <w:rPr>
          <w:rFonts w:cs="Times New Roman"/>
          <w:szCs w:val="24"/>
        </w:rPr>
      </w:pPr>
      <w:r w:rsidRPr="008E18D2">
        <w:rPr>
          <w:rFonts w:cs="Times New Roman"/>
          <w:szCs w:val="24"/>
        </w:rPr>
        <w:t>(…)</w:t>
      </w:r>
    </w:p>
    <w:p w14:paraId="3E8CF5D7" w14:textId="40BFFC64" w:rsidR="00CF0A4A" w:rsidRPr="008E18D2" w:rsidRDefault="00CF0A4A" w:rsidP="00213BAB">
      <w:pPr>
        <w:spacing w:after="0" w:line="240" w:lineRule="auto"/>
        <w:jc w:val="both"/>
        <w:rPr>
          <w:rFonts w:cs="Times New Roman"/>
          <w:szCs w:val="24"/>
        </w:rPr>
      </w:pPr>
    </w:p>
    <w:p w14:paraId="20426684" w14:textId="09733D1C" w:rsidR="00CF0A4A" w:rsidRPr="008E18D2" w:rsidRDefault="00CF0A4A" w:rsidP="00213BAB">
      <w:pPr>
        <w:spacing w:after="0" w:line="240" w:lineRule="auto"/>
        <w:jc w:val="both"/>
        <w:rPr>
          <w:rFonts w:cs="Times New Roman"/>
          <w:b/>
          <w:bCs/>
          <w:i/>
          <w:iCs/>
          <w:szCs w:val="24"/>
        </w:rPr>
      </w:pPr>
      <w:r w:rsidRPr="008E18D2">
        <w:rPr>
          <w:rFonts w:cs="Times New Roman"/>
          <w:b/>
          <w:bCs/>
          <w:i/>
          <w:iCs/>
          <w:szCs w:val="24"/>
        </w:rPr>
        <w:t>“Participación activas en carreras, ejercicios o juegos atléticos que no sean controlados por alguna institución deportiva, acrobacia, participación en actividades competitivas deportivas de manera profesional”</w:t>
      </w:r>
    </w:p>
    <w:p w14:paraId="24FC231B" w14:textId="77DB84AB" w:rsidR="00CF0A4A" w:rsidRPr="008E18D2" w:rsidRDefault="00CF0A4A" w:rsidP="00213BAB">
      <w:pPr>
        <w:spacing w:after="0" w:line="240" w:lineRule="auto"/>
        <w:jc w:val="both"/>
        <w:rPr>
          <w:rFonts w:cs="Times New Roman"/>
          <w:b/>
          <w:bCs/>
          <w:i/>
          <w:iCs/>
          <w:szCs w:val="24"/>
        </w:rPr>
      </w:pPr>
    </w:p>
    <w:p w14:paraId="3B7D875D" w14:textId="25370302" w:rsidR="00CF0A4A" w:rsidRPr="008E18D2" w:rsidRDefault="00CF0A4A" w:rsidP="00213BAB">
      <w:pPr>
        <w:spacing w:after="0" w:line="240" w:lineRule="auto"/>
        <w:jc w:val="both"/>
        <w:rPr>
          <w:rFonts w:cs="Times New Roman"/>
          <w:szCs w:val="24"/>
        </w:rPr>
      </w:pPr>
      <w:r w:rsidRPr="008E18D2">
        <w:rPr>
          <w:rFonts w:cs="Times New Roman"/>
          <w:szCs w:val="24"/>
        </w:rPr>
        <w:t>Que, como se puede apreciar, mientras que en las “Coberturas Adicionales” se ampara la práctic</w:t>
      </w:r>
      <w:r w:rsidR="00B937E8" w:rsidRPr="008E18D2">
        <w:rPr>
          <w:rFonts w:cs="Times New Roman"/>
          <w:szCs w:val="24"/>
        </w:rPr>
        <w:t>a</w:t>
      </w:r>
      <w:r w:rsidRPr="008E18D2">
        <w:rPr>
          <w:rFonts w:cs="Times New Roman"/>
          <w:szCs w:val="24"/>
        </w:rPr>
        <w:t xml:space="preserve"> no </w:t>
      </w:r>
      <w:r w:rsidR="00C93DF2" w:rsidRPr="008E18D2">
        <w:rPr>
          <w:rFonts w:cs="Times New Roman"/>
          <w:szCs w:val="24"/>
        </w:rPr>
        <w:t>profesional de</w:t>
      </w:r>
      <w:r w:rsidRPr="008E18D2">
        <w:rPr>
          <w:rFonts w:cs="Times New Roman"/>
          <w:szCs w:val="24"/>
        </w:rPr>
        <w:t xml:space="preserve"> Deportes y/o Actividades de riesgo”</w:t>
      </w:r>
      <w:r w:rsidR="00B937E8" w:rsidRPr="008E18D2">
        <w:rPr>
          <w:rFonts w:cs="Times New Roman"/>
          <w:szCs w:val="24"/>
        </w:rPr>
        <w:t>,</w:t>
      </w:r>
      <w:r w:rsidRPr="008E18D2">
        <w:rPr>
          <w:rFonts w:cs="Times New Roman"/>
          <w:szCs w:val="24"/>
        </w:rPr>
        <w:t xml:space="preserve"> en el rubro “Exclusiones” no se ampara, en lo que se refiere a “Deportes”, aquellos que se practiquen en actividades competitivas de manera profesional</w:t>
      </w:r>
      <w:r w:rsidR="00EE7EB1" w:rsidRPr="008E18D2">
        <w:rPr>
          <w:rFonts w:cs="Times New Roman"/>
          <w:szCs w:val="24"/>
        </w:rPr>
        <w:t>.</w:t>
      </w:r>
    </w:p>
    <w:p w14:paraId="711695C6" w14:textId="0A7CCA83" w:rsidR="00213BAB" w:rsidRPr="008E18D2" w:rsidRDefault="00213BAB" w:rsidP="00213BAB">
      <w:pPr>
        <w:spacing w:after="0" w:line="240" w:lineRule="auto"/>
        <w:jc w:val="both"/>
        <w:rPr>
          <w:rFonts w:cs="Times New Roman"/>
          <w:b/>
          <w:bCs/>
          <w:szCs w:val="24"/>
        </w:rPr>
      </w:pPr>
    </w:p>
    <w:p w14:paraId="5DF13B91" w14:textId="7D08D52E" w:rsidR="00290FEA" w:rsidRPr="008E18D2" w:rsidRDefault="00290FEA" w:rsidP="00290FEA">
      <w:pPr>
        <w:spacing w:after="0" w:line="240" w:lineRule="auto"/>
        <w:ind w:firstLine="2"/>
        <w:jc w:val="both"/>
        <w:rPr>
          <w:rFonts w:cs="Times New Roman"/>
          <w:szCs w:val="24"/>
        </w:rPr>
      </w:pPr>
      <w:r w:rsidRPr="008E18D2">
        <w:rPr>
          <w:rFonts w:cs="Times New Roman"/>
          <w:szCs w:val="24"/>
        </w:rPr>
        <w:t xml:space="preserve">Que, en el presente caso, el fallecimiento del asegurado se debió, a consecuencia de encontrarse buceando en el mar, </w:t>
      </w:r>
      <w:r w:rsidR="00E42E8C" w:rsidRPr="008E18D2">
        <w:rPr>
          <w:rFonts w:cs="Times New Roman"/>
          <w:szCs w:val="24"/>
        </w:rPr>
        <w:t>practicando el deporte de Buceo, el mismo que no se estaba realizando en actividad competitiva de manera profesional.</w:t>
      </w:r>
    </w:p>
    <w:p w14:paraId="31D27636" w14:textId="720DB5AE" w:rsidR="00290FEA" w:rsidRPr="008E18D2" w:rsidRDefault="00290FEA" w:rsidP="00290FEA">
      <w:pPr>
        <w:spacing w:after="0" w:line="240" w:lineRule="auto"/>
        <w:ind w:firstLine="2"/>
        <w:jc w:val="both"/>
        <w:rPr>
          <w:rFonts w:cs="Times New Roman"/>
          <w:szCs w:val="24"/>
        </w:rPr>
      </w:pPr>
    </w:p>
    <w:p w14:paraId="142F73E7" w14:textId="03BFBCEA" w:rsidR="00D86723" w:rsidRPr="008E18D2" w:rsidRDefault="00D50CA7" w:rsidP="001E45F4">
      <w:pPr>
        <w:spacing w:after="0" w:line="240" w:lineRule="auto"/>
        <w:jc w:val="both"/>
        <w:rPr>
          <w:rFonts w:cs="Times New Roman"/>
          <w:szCs w:val="24"/>
        </w:rPr>
      </w:pPr>
      <w:r w:rsidRPr="008E18D2">
        <w:rPr>
          <w:rFonts w:cs="Times New Roman"/>
          <w:szCs w:val="24"/>
        </w:rPr>
        <w:t>Que, en atención a todo lo expresado</w:t>
      </w:r>
      <w:r w:rsidR="00E42E8C" w:rsidRPr="008E18D2">
        <w:rPr>
          <w:rFonts w:cs="Times New Roman"/>
          <w:szCs w:val="24"/>
        </w:rPr>
        <w:t xml:space="preserve"> en el Considerando </w:t>
      </w:r>
      <w:r w:rsidR="00EE7EB1" w:rsidRPr="008E18D2">
        <w:rPr>
          <w:rFonts w:cs="Times New Roman"/>
          <w:szCs w:val="24"/>
        </w:rPr>
        <w:t>Décimo, se</w:t>
      </w:r>
      <w:r w:rsidR="00D86723" w:rsidRPr="008E18D2">
        <w:rPr>
          <w:rFonts w:cs="Times New Roman"/>
          <w:szCs w:val="24"/>
        </w:rPr>
        <w:t xml:space="preserve"> considera que el </w:t>
      </w:r>
      <w:r w:rsidR="002216E5" w:rsidRPr="008E18D2">
        <w:rPr>
          <w:rFonts w:cs="Times New Roman"/>
          <w:szCs w:val="24"/>
        </w:rPr>
        <w:t>rechazo</w:t>
      </w:r>
      <w:r w:rsidR="00227AAD" w:rsidRPr="008E18D2">
        <w:rPr>
          <w:rFonts w:cs="Times New Roman"/>
          <w:szCs w:val="24"/>
        </w:rPr>
        <w:t xml:space="preserve"> no</w:t>
      </w:r>
      <w:r w:rsidR="002216E5" w:rsidRPr="008E18D2">
        <w:rPr>
          <w:rFonts w:cs="Times New Roman"/>
          <w:szCs w:val="24"/>
        </w:rPr>
        <w:t xml:space="preserve"> posee</w:t>
      </w:r>
      <w:r w:rsidR="00D86723" w:rsidRPr="008E18D2">
        <w:rPr>
          <w:rFonts w:cs="Times New Roman"/>
          <w:szCs w:val="24"/>
        </w:rPr>
        <w:t xml:space="preserve"> legitimidad.</w:t>
      </w:r>
    </w:p>
    <w:p w14:paraId="7B7E2354" w14:textId="77777777" w:rsidR="00D50CA7" w:rsidRPr="008E18D2" w:rsidRDefault="00D50CA7" w:rsidP="00034176">
      <w:pPr>
        <w:spacing w:after="0" w:line="240" w:lineRule="auto"/>
        <w:jc w:val="both"/>
        <w:rPr>
          <w:rFonts w:cs="Times New Roman"/>
          <w:szCs w:val="24"/>
        </w:rPr>
      </w:pPr>
    </w:p>
    <w:p w14:paraId="311E597C" w14:textId="77777777" w:rsidR="00EB1B07" w:rsidRPr="008E18D2" w:rsidRDefault="00D50CA7" w:rsidP="00034176">
      <w:pPr>
        <w:spacing w:after="0" w:line="240" w:lineRule="auto"/>
        <w:jc w:val="both"/>
        <w:rPr>
          <w:rFonts w:cs="Times New Roman"/>
          <w:szCs w:val="24"/>
        </w:rPr>
      </w:pPr>
      <w:r w:rsidRPr="008E18D2">
        <w:rPr>
          <w:rFonts w:cs="Times New Roman"/>
          <w:szCs w:val="24"/>
        </w:rPr>
        <w:t>Que, en consecuencia,</w:t>
      </w:r>
      <w:r w:rsidR="00FB11D7" w:rsidRPr="008E18D2">
        <w:rPr>
          <w:rFonts w:cs="Times New Roman"/>
          <w:szCs w:val="24"/>
        </w:rPr>
        <w:t xml:space="preserve"> esta Defensoría d</w:t>
      </w:r>
      <w:r w:rsidR="00EB1B07" w:rsidRPr="008E18D2">
        <w:rPr>
          <w:rFonts w:cs="Times New Roman"/>
          <w:szCs w:val="24"/>
        </w:rPr>
        <w:t>el Asegurado concluye su apreciación razonada y conjunta</w:t>
      </w:r>
      <w:r w:rsidR="00FB11D7" w:rsidRPr="008E18D2">
        <w:rPr>
          <w:rFonts w:cs="Times New Roman"/>
          <w:szCs w:val="24"/>
        </w:rPr>
        <w:t xml:space="preserve"> al amparo de lo establecido en su Reglamento, por lo que</w:t>
      </w:r>
    </w:p>
    <w:p w14:paraId="745BA935" w14:textId="77777777" w:rsidR="00FB11D7" w:rsidRPr="008E18D2" w:rsidRDefault="00FB11D7" w:rsidP="00034176">
      <w:pPr>
        <w:spacing w:after="0" w:line="240" w:lineRule="auto"/>
        <w:jc w:val="both"/>
        <w:rPr>
          <w:rFonts w:cs="Times New Roman"/>
          <w:szCs w:val="24"/>
        </w:rPr>
      </w:pPr>
    </w:p>
    <w:p w14:paraId="7B775B2C" w14:textId="52D70C7F" w:rsidR="00FB11D7" w:rsidRPr="008E18D2" w:rsidRDefault="00227AAD" w:rsidP="00034176">
      <w:pPr>
        <w:spacing w:after="0" w:line="240" w:lineRule="auto"/>
        <w:jc w:val="both"/>
        <w:rPr>
          <w:rFonts w:cs="Times New Roman"/>
          <w:b/>
          <w:bCs/>
          <w:szCs w:val="24"/>
        </w:rPr>
      </w:pPr>
      <w:r w:rsidRPr="008E18D2">
        <w:rPr>
          <w:rFonts w:cs="Times New Roman"/>
          <w:b/>
          <w:bCs/>
          <w:szCs w:val="24"/>
        </w:rPr>
        <w:t>RESUELVE</w:t>
      </w:r>
    </w:p>
    <w:p w14:paraId="2CF1B02E" w14:textId="77777777" w:rsidR="00FB11D7" w:rsidRPr="008E18D2" w:rsidRDefault="00FB11D7" w:rsidP="00746290">
      <w:pPr>
        <w:spacing w:after="0" w:line="240" w:lineRule="auto"/>
        <w:jc w:val="both"/>
        <w:rPr>
          <w:rFonts w:cs="Times New Roman"/>
          <w:szCs w:val="24"/>
        </w:rPr>
      </w:pPr>
    </w:p>
    <w:p w14:paraId="4F009EAA" w14:textId="20A09B42" w:rsidR="00424C5E" w:rsidRPr="008E18D2" w:rsidRDefault="002104A3" w:rsidP="00746290">
      <w:pPr>
        <w:spacing w:after="0" w:line="240" w:lineRule="auto"/>
        <w:jc w:val="both"/>
        <w:rPr>
          <w:rFonts w:cs="Times New Roman"/>
          <w:szCs w:val="24"/>
        </w:rPr>
      </w:pPr>
      <w:r w:rsidRPr="008E18D2">
        <w:rPr>
          <w:rFonts w:cs="Times New Roman"/>
          <w:szCs w:val="24"/>
        </w:rPr>
        <w:t>Declarar</w:t>
      </w:r>
      <w:r w:rsidR="003A2B97" w:rsidRPr="008E18D2">
        <w:rPr>
          <w:rFonts w:cs="Times New Roman"/>
          <w:szCs w:val="24"/>
        </w:rPr>
        <w:t xml:space="preserve"> </w:t>
      </w:r>
      <w:r w:rsidRPr="008E18D2">
        <w:rPr>
          <w:rFonts w:cs="Times New Roman"/>
          <w:b/>
          <w:szCs w:val="24"/>
        </w:rPr>
        <w:t>FUNDADA</w:t>
      </w:r>
      <w:r w:rsidRPr="008E18D2">
        <w:rPr>
          <w:rFonts w:cs="Times New Roman"/>
          <w:szCs w:val="24"/>
        </w:rPr>
        <w:t xml:space="preserve"> la reclamación interpuesta</w:t>
      </w:r>
      <w:r w:rsidR="004A0C98" w:rsidRPr="008E18D2">
        <w:rPr>
          <w:rFonts w:cs="Times New Roman"/>
          <w:szCs w:val="24"/>
        </w:rPr>
        <w:t xml:space="preserve"> p</w:t>
      </w:r>
      <w:r w:rsidR="003A2B97" w:rsidRPr="008E18D2">
        <w:rPr>
          <w:rFonts w:cs="Times New Roman"/>
          <w:szCs w:val="24"/>
        </w:rPr>
        <w:t xml:space="preserve">or </w:t>
      </w:r>
      <w:r w:rsidR="008E18D2">
        <w:rPr>
          <w:szCs w:val="24"/>
        </w:rPr>
        <w:t>..................</w:t>
      </w:r>
      <w:r w:rsidR="00F57C4A" w:rsidRPr="008E18D2">
        <w:rPr>
          <w:rFonts w:cs="Times New Roman"/>
          <w:szCs w:val="24"/>
        </w:rPr>
        <w:t>contra</w:t>
      </w:r>
      <w:r w:rsidR="00D4226F" w:rsidRPr="008E18D2">
        <w:rPr>
          <w:rFonts w:cs="Times New Roman"/>
          <w:szCs w:val="24"/>
        </w:rPr>
        <w:t xml:space="preserve"> </w:t>
      </w:r>
      <w:r w:rsidR="008E18D2">
        <w:rPr>
          <w:szCs w:val="24"/>
        </w:rPr>
        <w:t>..................</w:t>
      </w:r>
      <w:r w:rsidR="00E67023" w:rsidRPr="008E18D2">
        <w:rPr>
          <w:rFonts w:cs="Times New Roman"/>
          <w:szCs w:val="24"/>
        </w:rPr>
        <w:t>,</w:t>
      </w:r>
      <w:r w:rsidR="00083DD0" w:rsidRPr="008E18D2">
        <w:rPr>
          <w:rFonts w:cs="Times New Roman"/>
          <w:szCs w:val="24"/>
        </w:rPr>
        <w:t xml:space="preserve"> </w:t>
      </w:r>
      <w:r w:rsidR="00E42E8C" w:rsidRPr="008E18D2">
        <w:rPr>
          <w:rFonts w:cs="Times New Roman"/>
          <w:szCs w:val="24"/>
        </w:rPr>
        <w:t xml:space="preserve">debiendo la aseguradora proceder a la cobertura del siniestro y al pago de la indemnización que corresponde, </w:t>
      </w:r>
      <w:proofErr w:type="gramStart"/>
      <w:r w:rsidR="00E42E8C" w:rsidRPr="008E18D2">
        <w:rPr>
          <w:rFonts w:cs="Times New Roman"/>
          <w:szCs w:val="24"/>
        </w:rPr>
        <w:t>de acuerdo a</w:t>
      </w:r>
      <w:proofErr w:type="gramEnd"/>
      <w:r w:rsidR="00E42E8C" w:rsidRPr="008E18D2">
        <w:rPr>
          <w:rFonts w:cs="Times New Roman"/>
          <w:szCs w:val="24"/>
        </w:rPr>
        <w:t xml:space="preserve"> las Condiciones de la Póliza contratada.</w:t>
      </w:r>
    </w:p>
    <w:p w14:paraId="65D3C44F" w14:textId="77777777" w:rsidR="00706BA8" w:rsidRPr="008E18D2" w:rsidRDefault="00706BA8" w:rsidP="00746290">
      <w:pPr>
        <w:spacing w:after="0" w:line="240" w:lineRule="auto"/>
        <w:jc w:val="both"/>
        <w:rPr>
          <w:rFonts w:cs="Times New Roman"/>
          <w:szCs w:val="24"/>
        </w:rPr>
      </w:pPr>
    </w:p>
    <w:p w14:paraId="4E9D0A07" w14:textId="77777777" w:rsidR="00227AAD" w:rsidRPr="008E18D2" w:rsidRDefault="00180BD4" w:rsidP="00227AAD">
      <w:pPr>
        <w:ind w:left="4248" w:firstLine="708"/>
        <w:jc w:val="center"/>
        <w:rPr>
          <w:rFonts w:cs="Times New Roman"/>
          <w:szCs w:val="24"/>
        </w:rPr>
      </w:pPr>
      <w:r w:rsidRPr="008E18D2">
        <w:rPr>
          <w:rFonts w:cs="Times New Roman"/>
          <w:szCs w:val="24"/>
        </w:rPr>
        <w:t>Lima</w:t>
      </w:r>
      <w:r w:rsidR="00227AAD" w:rsidRPr="008E18D2">
        <w:rPr>
          <w:rFonts w:cs="Times New Roman"/>
          <w:szCs w:val="24"/>
        </w:rPr>
        <w:t>, 07 de diciembre de 2020</w:t>
      </w:r>
    </w:p>
    <w:p w14:paraId="09B1E32C" w14:textId="77777777" w:rsidR="00227AAD" w:rsidRPr="008E18D2" w:rsidRDefault="00227AAD" w:rsidP="00227AAD">
      <w:pPr>
        <w:jc w:val="both"/>
        <w:rPr>
          <w:b/>
          <w:bCs/>
          <w:i/>
          <w:iCs/>
          <w:szCs w:val="24"/>
          <w:lang w:val="es-ES_tradnl"/>
        </w:rPr>
      </w:pPr>
      <w:r w:rsidRPr="008E18D2">
        <w:rPr>
          <w:b/>
          <w:bCs/>
          <w:i/>
          <w:iCs/>
          <w:szCs w:val="24"/>
          <w:lang w:val="es-ES_tradnl"/>
        </w:rPr>
        <w:t>La Secretaría Técnica certifica que la presente resolución cuenta con el voto de los vocales cuyos nombres figuran en el presente documento.</w:t>
      </w:r>
    </w:p>
    <w:p w14:paraId="1F92D75D" w14:textId="77777777" w:rsidR="00227AAD" w:rsidRPr="008E18D2" w:rsidRDefault="00227AAD" w:rsidP="00227AAD">
      <w:pPr>
        <w:spacing w:after="0" w:line="360" w:lineRule="auto"/>
        <w:rPr>
          <w:b/>
          <w:bCs/>
          <w:szCs w:val="24"/>
        </w:rPr>
      </w:pPr>
    </w:p>
    <w:p w14:paraId="5F5CDBC8" w14:textId="77777777" w:rsidR="00227AAD" w:rsidRPr="008E18D2" w:rsidRDefault="00227AAD" w:rsidP="00227AAD">
      <w:pPr>
        <w:spacing w:after="0" w:line="360" w:lineRule="auto"/>
        <w:jc w:val="center"/>
        <w:rPr>
          <w:b/>
          <w:bCs/>
          <w:szCs w:val="24"/>
        </w:rPr>
      </w:pPr>
      <w:r w:rsidRPr="008E18D2">
        <w:rPr>
          <w:b/>
          <w:bCs/>
          <w:szCs w:val="24"/>
        </w:rPr>
        <w:t xml:space="preserve">Rolando Eyzaguirre </w:t>
      </w:r>
      <w:proofErr w:type="spellStart"/>
      <w:r w:rsidRPr="008E18D2">
        <w:rPr>
          <w:b/>
          <w:bCs/>
          <w:szCs w:val="24"/>
        </w:rPr>
        <w:t>Maccan</w:t>
      </w:r>
      <w:proofErr w:type="spellEnd"/>
      <w:r w:rsidRPr="008E18D2">
        <w:rPr>
          <w:b/>
          <w:bCs/>
          <w:szCs w:val="24"/>
        </w:rPr>
        <w:t xml:space="preserve"> – </w:t>
      </w:r>
      <w:proofErr w:type="gramStart"/>
      <w:r w:rsidRPr="008E18D2">
        <w:rPr>
          <w:b/>
          <w:bCs/>
          <w:szCs w:val="24"/>
        </w:rPr>
        <w:t>Presidente</w:t>
      </w:r>
      <w:proofErr w:type="gramEnd"/>
    </w:p>
    <w:p w14:paraId="08686F10" w14:textId="77777777" w:rsidR="00227AAD" w:rsidRPr="008E18D2" w:rsidRDefault="00227AAD" w:rsidP="00227AAD">
      <w:pPr>
        <w:spacing w:after="0" w:line="360" w:lineRule="auto"/>
        <w:jc w:val="center"/>
        <w:rPr>
          <w:b/>
          <w:bCs/>
          <w:szCs w:val="24"/>
        </w:rPr>
      </w:pPr>
      <w:r w:rsidRPr="008E18D2">
        <w:rPr>
          <w:b/>
          <w:bCs/>
          <w:szCs w:val="24"/>
        </w:rPr>
        <w:t>María Eugenia Valdez Fernández Baca – Vocal</w:t>
      </w:r>
    </w:p>
    <w:p w14:paraId="29795F67" w14:textId="77777777" w:rsidR="00227AAD" w:rsidRPr="008E18D2" w:rsidRDefault="00227AAD" w:rsidP="00227AAD">
      <w:pPr>
        <w:spacing w:after="0" w:line="360" w:lineRule="auto"/>
        <w:jc w:val="center"/>
        <w:rPr>
          <w:b/>
          <w:bCs/>
          <w:szCs w:val="24"/>
        </w:rPr>
      </w:pPr>
      <w:r w:rsidRPr="008E18D2">
        <w:rPr>
          <w:b/>
          <w:bCs/>
          <w:szCs w:val="24"/>
        </w:rPr>
        <w:t>Marco Antonio Ortega Piana – Vocal</w:t>
      </w:r>
    </w:p>
    <w:p w14:paraId="4B5A8375" w14:textId="367F699F" w:rsidR="00A03680" w:rsidRPr="008E18D2" w:rsidRDefault="00227AAD" w:rsidP="00227AAD">
      <w:pPr>
        <w:spacing w:after="0" w:line="360" w:lineRule="auto"/>
        <w:jc w:val="center"/>
        <w:rPr>
          <w:rFonts w:cs="Times New Roman"/>
          <w:szCs w:val="24"/>
        </w:rPr>
      </w:pPr>
      <w:r w:rsidRPr="008E18D2">
        <w:rPr>
          <w:b/>
          <w:bCs/>
          <w:szCs w:val="24"/>
        </w:rPr>
        <w:t>Gonzalo Abad del Busto - Vocal</w:t>
      </w:r>
    </w:p>
    <w:p w14:paraId="6A720E19" w14:textId="77777777" w:rsidR="00A03680" w:rsidRPr="008E18D2" w:rsidRDefault="00A03680" w:rsidP="000161AD">
      <w:pPr>
        <w:spacing w:after="0" w:line="240" w:lineRule="auto"/>
        <w:ind w:left="708" w:hanging="708"/>
        <w:jc w:val="both"/>
        <w:rPr>
          <w:rFonts w:cs="Times New Roman"/>
          <w:szCs w:val="24"/>
        </w:rPr>
      </w:pPr>
    </w:p>
    <w:p w14:paraId="3493B2D1" w14:textId="77777777" w:rsidR="000C03E2" w:rsidRPr="008E18D2" w:rsidRDefault="000C03E2" w:rsidP="000161AD">
      <w:pPr>
        <w:spacing w:line="240" w:lineRule="auto"/>
        <w:rPr>
          <w:rFonts w:cs="Times New Roman"/>
          <w:szCs w:val="24"/>
        </w:rPr>
      </w:pPr>
    </w:p>
    <w:sectPr w:rsidR="000C03E2" w:rsidRPr="008E18D2" w:rsidSect="008B289B">
      <w:headerReference w:type="default" r:id="rId8"/>
      <w:footerReference w:type="default" r:id="rId9"/>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4258F6" w14:textId="77777777" w:rsidR="00325303" w:rsidRDefault="00325303" w:rsidP="007C1FD6">
      <w:pPr>
        <w:spacing w:after="0" w:line="240" w:lineRule="auto"/>
      </w:pPr>
      <w:r>
        <w:separator/>
      </w:r>
    </w:p>
  </w:endnote>
  <w:endnote w:type="continuationSeparator" w:id="0">
    <w:p w14:paraId="03235623" w14:textId="77777777" w:rsidR="00325303" w:rsidRDefault="00325303" w:rsidP="007C1F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18"/>
        <w:szCs w:val="18"/>
      </w:rPr>
      <w:id w:val="4057124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73EA4D68" w14:textId="229675E7" w:rsidR="00227AAD" w:rsidRPr="00227AAD" w:rsidRDefault="00227AAD">
            <w:pPr>
              <w:pStyle w:val="Piedepgina"/>
              <w:jc w:val="right"/>
              <w:rPr>
                <w:sz w:val="18"/>
                <w:szCs w:val="18"/>
              </w:rPr>
            </w:pPr>
            <w:r w:rsidRPr="00227AAD">
              <w:rPr>
                <w:sz w:val="18"/>
                <w:szCs w:val="18"/>
                <w:lang w:val="es-ES"/>
              </w:rPr>
              <w:t xml:space="preserve">Página </w:t>
            </w:r>
            <w:r w:rsidRPr="00227AAD">
              <w:rPr>
                <w:b/>
                <w:bCs/>
                <w:sz w:val="18"/>
                <w:szCs w:val="18"/>
              </w:rPr>
              <w:fldChar w:fldCharType="begin"/>
            </w:r>
            <w:r w:rsidRPr="00227AAD">
              <w:rPr>
                <w:b/>
                <w:bCs/>
                <w:sz w:val="18"/>
                <w:szCs w:val="18"/>
              </w:rPr>
              <w:instrText>PAGE</w:instrText>
            </w:r>
            <w:r w:rsidRPr="00227AAD">
              <w:rPr>
                <w:b/>
                <w:bCs/>
                <w:sz w:val="18"/>
                <w:szCs w:val="18"/>
              </w:rPr>
              <w:fldChar w:fldCharType="separate"/>
            </w:r>
            <w:r w:rsidRPr="00227AAD">
              <w:rPr>
                <w:b/>
                <w:bCs/>
                <w:sz w:val="18"/>
                <w:szCs w:val="18"/>
                <w:lang w:val="es-ES"/>
              </w:rPr>
              <w:t>2</w:t>
            </w:r>
            <w:r w:rsidRPr="00227AAD">
              <w:rPr>
                <w:b/>
                <w:bCs/>
                <w:sz w:val="18"/>
                <w:szCs w:val="18"/>
              </w:rPr>
              <w:fldChar w:fldCharType="end"/>
            </w:r>
            <w:r w:rsidRPr="00227AAD">
              <w:rPr>
                <w:sz w:val="18"/>
                <w:szCs w:val="18"/>
                <w:lang w:val="es-ES"/>
              </w:rPr>
              <w:t xml:space="preserve"> de </w:t>
            </w:r>
            <w:r w:rsidRPr="00227AAD">
              <w:rPr>
                <w:b/>
                <w:bCs/>
                <w:sz w:val="18"/>
                <w:szCs w:val="18"/>
              </w:rPr>
              <w:fldChar w:fldCharType="begin"/>
            </w:r>
            <w:r w:rsidRPr="00227AAD">
              <w:rPr>
                <w:b/>
                <w:bCs/>
                <w:sz w:val="18"/>
                <w:szCs w:val="18"/>
              </w:rPr>
              <w:instrText>NUMPAGES</w:instrText>
            </w:r>
            <w:r w:rsidRPr="00227AAD">
              <w:rPr>
                <w:b/>
                <w:bCs/>
                <w:sz w:val="18"/>
                <w:szCs w:val="18"/>
              </w:rPr>
              <w:fldChar w:fldCharType="separate"/>
            </w:r>
            <w:r w:rsidRPr="00227AAD">
              <w:rPr>
                <w:b/>
                <w:bCs/>
                <w:sz w:val="18"/>
                <w:szCs w:val="18"/>
                <w:lang w:val="es-ES"/>
              </w:rPr>
              <w:t>2</w:t>
            </w:r>
            <w:r w:rsidRPr="00227AAD">
              <w:rPr>
                <w:b/>
                <w:bCs/>
                <w:sz w:val="18"/>
                <w:szCs w:val="18"/>
              </w:rPr>
              <w:fldChar w:fldCharType="end"/>
            </w:r>
          </w:p>
        </w:sdtContent>
      </w:sdt>
    </w:sdtContent>
  </w:sdt>
  <w:p w14:paraId="1A2AA0EB" w14:textId="77777777" w:rsidR="00227AAD" w:rsidRDefault="00227AAD">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72F654" w14:textId="77777777" w:rsidR="00325303" w:rsidRDefault="00325303" w:rsidP="007C1FD6">
      <w:pPr>
        <w:spacing w:after="0" w:line="240" w:lineRule="auto"/>
      </w:pPr>
      <w:r>
        <w:separator/>
      </w:r>
    </w:p>
  </w:footnote>
  <w:footnote w:type="continuationSeparator" w:id="0">
    <w:p w14:paraId="7299E210" w14:textId="77777777" w:rsidR="00325303" w:rsidRDefault="00325303" w:rsidP="007C1F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9BF43C" w14:textId="2344C186" w:rsidR="00227AAD" w:rsidRDefault="00227AAD">
    <w:pPr>
      <w:pStyle w:val="Encabezado"/>
    </w:pPr>
  </w:p>
  <w:p w14:paraId="104B07E8" w14:textId="77777777" w:rsidR="00227AAD" w:rsidRDefault="00227AA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B48DD"/>
    <w:multiLevelType w:val="hybridMultilevel"/>
    <w:tmpl w:val="0F28B18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 w15:restartNumberingAfterBreak="0">
    <w:nsid w:val="03644FC6"/>
    <w:multiLevelType w:val="hybridMultilevel"/>
    <w:tmpl w:val="C8F4B210"/>
    <w:lvl w:ilvl="0" w:tplc="280A0011">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4EF7FC0"/>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3" w15:restartNumberingAfterBreak="0">
    <w:nsid w:val="07946DAF"/>
    <w:multiLevelType w:val="hybridMultilevel"/>
    <w:tmpl w:val="39246818"/>
    <w:lvl w:ilvl="0" w:tplc="40848A4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4" w15:restartNumberingAfterBreak="0">
    <w:nsid w:val="0EA16AE0"/>
    <w:multiLevelType w:val="hybridMultilevel"/>
    <w:tmpl w:val="C884E4DA"/>
    <w:lvl w:ilvl="0" w:tplc="9752963A">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5" w15:restartNumberingAfterBreak="0">
    <w:nsid w:val="1A277B74"/>
    <w:multiLevelType w:val="hybridMultilevel"/>
    <w:tmpl w:val="C7E071AC"/>
    <w:lvl w:ilvl="0" w:tplc="04D6E982">
      <w:numFmt w:val="bullet"/>
      <w:lvlText w:val="-"/>
      <w:lvlJc w:val="left"/>
      <w:pPr>
        <w:ind w:left="720" w:hanging="360"/>
      </w:pPr>
      <w:rPr>
        <w:rFonts w:ascii="Times New Roman" w:eastAsiaTheme="minorHAnsi" w:hAnsi="Times New Roman" w:cs="Times New Roman"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6" w15:restartNumberingAfterBreak="0">
    <w:nsid w:val="225021C8"/>
    <w:multiLevelType w:val="hybridMultilevel"/>
    <w:tmpl w:val="B7ACE1FC"/>
    <w:lvl w:ilvl="0" w:tplc="9666325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7" w15:restartNumberingAfterBreak="0">
    <w:nsid w:val="2349689C"/>
    <w:multiLevelType w:val="hybridMultilevel"/>
    <w:tmpl w:val="13144FF6"/>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8" w15:restartNumberingAfterBreak="0">
    <w:nsid w:val="29A5572F"/>
    <w:multiLevelType w:val="hybridMultilevel"/>
    <w:tmpl w:val="9504479A"/>
    <w:lvl w:ilvl="0" w:tplc="95FC50C2">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9" w15:restartNumberingAfterBreak="0">
    <w:nsid w:val="2E430D58"/>
    <w:multiLevelType w:val="hybridMultilevel"/>
    <w:tmpl w:val="B1E8B12C"/>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0" w15:restartNumberingAfterBreak="0">
    <w:nsid w:val="3BDC16B5"/>
    <w:multiLevelType w:val="hybridMultilevel"/>
    <w:tmpl w:val="4944399A"/>
    <w:lvl w:ilvl="0" w:tplc="280A0017">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1" w15:restartNumberingAfterBreak="0">
    <w:nsid w:val="3F9039CB"/>
    <w:multiLevelType w:val="hybridMultilevel"/>
    <w:tmpl w:val="AEFA361E"/>
    <w:lvl w:ilvl="0" w:tplc="280A0017">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2" w15:restartNumberingAfterBreak="0">
    <w:nsid w:val="414C3D5F"/>
    <w:multiLevelType w:val="hybridMultilevel"/>
    <w:tmpl w:val="0BD8D21E"/>
    <w:lvl w:ilvl="0" w:tplc="4F886A86">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3" w15:restartNumberingAfterBreak="0">
    <w:nsid w:val="4C0364CB"/>
    <w:multiLevelType w:val="hybridMultilevel"/>
    <w:tmpl w:val="1E5C097A"/>
    <w:lvl w:ilvl="0" w:tplc="3D728E4A">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4" w15:restartNumberingAfterBreak="0">
    <w:nsid w:val="4FBA5E3F"/>
    <w:multiLevelType w:val="hybridMultilevel"/>
    <w:tmpl w:val="DBAE451A"/>
    <w:lvl w:ilvl="0" w:tplc="6DC457BA">
      <w:start w:val="1"/>
      <w:numFmt w:val="lowerLetter"/>
      <w:lvlText w:val="%1)"/>
      <w:lvlJc w:val="left"/>
      <w:pPr>
        <w:ind w:left="362" w:hanging="360"/>
      </w:pPr>
      <w:rPr>
        <w:rFonts w:hint="default"/>
      </w:rPr>
    </w:lvl>
    <w:lvl w:ilvl="1" w:tplc="280A0019" w:tentative="1">
      <w:start w:val="1"/>
      <w:numFmt w:val="lowerLetter"/>
      <w:lvlText w:val="%2."/>
      <w:lvlJc w:val="left"/>
      <w:pPr>
        <w:ind w:left="1082" w:hanging="360"/>
      </w:pPr>
    </w:lvl>
    <w:lvl w:ilvl="2" w:tplc="280A001B" w:tentative="1">
      <w:start w:val="1"/>
      <w:numFmt w:val="lowerRoman"/>
      <w:lvlText w:val="%3."/>
      <w:lvlJc w:val="right"/>
      <w:pPr>
        <w:ind w:left="1802" w:hanging="180"/>
      </w:pPr>
    </w:lvl>
    <w:lvl w:ilvl="3" w:tplc="280A000F" w:tentative="1">
      <w:start w:val="1"/>
      <w:numFmt w:val="decimal"/>
      <w:lvlText w:val="%4."/>
      <w:lvlJc w:val="left"/>
      <w:pPr>
        <w:ind w:left="2522" w:hanging="360"/>
      </w:pPr>
    </w:lvl>
    <w:lvl w:ilvl="4" w:tplc="280A0019" w:tentative="1">
      <w:start w:val="1"/>
      <w:numFmt w:val="lowerLetter"/>
      <w:lvlText w:val="%5."/>
      <w:lvlJc w:val="left"/>
      <w:pPr>
        <w:ind w:left="3242" w:hanging="360"/>
      </w:pPr>
    </w:lvl>
    <w:lvl w:ilvl="5" w:tplc="280A001B" w:tentative="1">
      <w:start w:val="1"/>
      <w:numFmt w:val="lowerRoman"/>
      <w:lvlText w:val="%6."/>
      <w:lvlJc w:val="right"/>
      <w:pPr>
        <w:ind w:left="3962" w:hanging="180"/>
      </w:pPr>
    </w:lvl>
    <w:lvl w:ilvl="6" w:tplc="280A000F" w:tentative="1">
      <w:start w:val="1"/>
      <w:numFmt w:val="decimal"/>
      <w:lvlText w:val="%7."/>
      <w:lvlJc w:val="left"/>
      <w:pPr>
        <w:ind w:left="4682" w:hanging="360"/>
      </w:pPr>
    </w:lvl>
    <w:lvl w:ilvl="7" w:tplc="280A0019" w:tentative="1">
      <w:start w:val="1"/>
      <w:numFmt w:val="lowerLetter"/>
      <w:lvlText w:val="%8."/>
      <w:lvlJc w:val="left"/>
      <w:pPr>
        <w:ind w:left="5402" w:hanging="360"/>
      </w:pPr>
    </w:lvl>
    <w:lvl w:ilvl="8" w:tplc="280A001B" w:tentative="1">
      <w:start w:val="1"/>
      <w:numFmt w:val="lowerRoman"/>
      <w:lvlText w:val="%9."/>
      <w:lvlJc w:val="right"/>
      <w:pPr>
        <w:ind w:left="6122" w:hanging="180"/>
      </w:pPr>
    </w:lvl>
  </w:abstractNum>
  <w:abstractNum w:abstractNumId="15" w15:restartNumberingAfterBreak="0">
    <w:nsid w:val="5A7B600A"/>
    <w:multiLevelType w:val="hybridMultilevel"/>
    <w:tmpl w:val="B4DC122E"/>
    <w:lvl w:ilvl="0" w:tplc="70B2BEF0">
      <w:start w:val="1"/>
      <w:numFmt w:val="upp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16" w15:restartNumberingAfterBreak="0">
    <w:nsid w:val="5C0E54BD"/>
    <w:multiLevelType w:val="hybridMultilevel"/>
    <w:tmpl w:val="3488A036"/>
    <w:lvl w:ilvl="0" w:tplc="1F3474B2">
      <w:start w:val="5"/>
      <w:numFmt w:val="bullet"/>
      <w:lvlText w:val="-"/>
      <w:lvlJc w:val="left"/>
      <w:pPr>
        <w:ind w:left="720" w:hanging="360"/>
      </w:pPr>
      <w:rPr>
        <w:rFonts w:ascii="Times New Roman" w:eastAsiaTheme="minorHAnsi" w:hAnsi="Times New Roman" w:cs="Times New Roman" w:hint="default"/>
      </w:rPr>
    </w:lvl>
    <w:lvl w:ilvl="1" w:tplc="280A0003">
      <w:start w:val="1"/>
      <w:numFmt w:val="bullet"/>
      <w:lvlText w:val="o"/>
      <w:lvlJc w:val="left"/>
      <w:pPr>
        <w:ind w:left="1440" w:hanging="360"/>
      </w:pPr>
      <w:rPr>
        <w:rFonts w:ascii="Courier New" w:hAnsi="Courier New" w:cs="Courier New" w:hint="default"/>
      </w:rPr>
    </w:lvl>
    <w:lvl w:ilvl="2" w:tplc="280A0005">
      <w:start w:val="1"/>
      <w:numFmt w:val="bullet"/>
      <w:lvlText w:val=""/>
      <w:lvlJc w:val="left"/>
      <w:pPr>
        <w:ind w:left="2160" w:hanging="360"/>
      </w:pPr>
      <w:rPr>
        <w:rFonts w:ascii="Wingdings" w:hAnsi="Wingdings" w:hint="default"/>
      </w:rPr>
    </w:lvl>
    <w:lvl w:ilvl="3" w:tplc="280A0001">
      <w:start w:val="1"/>
      <w:numFmt w:val="bullet"/>
      <w:lvlText w:val=""/>
      <w:lvlJc w:val="left"/>
      <w:pPr>
        <w:ind w:left="2880" w:hanging="360"/>
      </w:pPr>
      <w:rPr>
        <w:rFonts w:ascii="Symbol" w:hAnsi="Symbol" w:hint="default"/>
      </w:rPr>
    </w:lvl>
    <w:lvl w:ilvl="4" w:tplc="280A0003">
      <w:start w:val="1"/>
      <w:numFmt w:val="bullet"/>
      <w:lvlText w:val="o"/>
      <w:lvlJc w:val="left"/>
      <w:pPr>
        <w:ind w:left="3600" w:hanging="360"/>
      </w:pPr>
      <w:rPr>
        <w:rFonts w:ascii="Courier New" w:hAnsi="Courier New" w:cs="Courier New" w:hint="default"/>
      </w:rPr>
    </w:lvl>
    <w:lvl w:ilvl="5" w:tplc="280A0005">
      <w:start w:val="1"/>
      <w:numFmt w:val="bullet"/>
      <w:lvlText w:val=""/>
      <w:lvlJc w:val="left"/>
      <w:pPr>
        <w:ind w:left="4320" w:hanging="360"/>
      </w:pPr>
      <w:rPr>
        <w:rFonts w:ascii="Wingdings" w:hAnsi="Wingdings" w:hint="default"/>
      </w:rPr>
    </w:lvl>
    <w:lvl w:ilvl="6" w:tplc="280A0001">
      <w:start w:val="1"/>
      <w:numFmt w:val="bullet"/>
      <w:lvlText w:val=""/>
      <w:lvlJc w:val="left"/>
      <w:pPr>
        <w:ind w:left="5040" w:hanging="360"/>
      </w:pPr>
      <w:rPr>
        <w:rFonts w:ascii="Symbol" w:hAnsi="Symbol" w:hint="default"/>
      </w:rPr>
    </w:lvl>
    <w:lvl w:ilvl="7" w:tplc="280A0003">
      <w:start w:val="1"/>
      <w:numFmt w:val="bullet"/>
      <w:lvlText w:val="o"/>
      <w:lvlJc w:val="left"/>
      <w:pPr>
        <w:ind w:left="5760" w:hanging="360"/>
      </w:pPr>
      <w:rPr>
        <w:rFonts w:ascii="Courier New" w:hAnsi="Courier New" w:cs="Courier New" w:hint="default"/>
      </w:rPr>
    </w:lvl>
    <w:lvl w:ilvl="8" w:tplc="280A0005">
      <w:start w:val="1"/>
      <w:numFmt w:val="bullet"/>
      <w:lvlText w:val=""/>
      <w:lvlJc w:val="left"/>
      <w:pPr>
        <w:ind w:left="6480" w:hanging="360"/>
      </w:pPr>
      <w:rPr>
        <w:rFonts w:ascii="Wingdings" w:hAnsi="Wingdings" w:hint="default"/>
      </w:rPr>
    </w:lvl>
  </w:abstractNum>
  <w:abstractNum w:abstractNumId="17" w15:restartNumberingAfterBreak="0">
    <w:nsid w:val="624F35E7"/>
    <w:multiLevelType w:val="hybridMultilevel"/>
    <w:tmpl w:val="23B2E2F8"/>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64B114A4"/>
    <w:multiLevelType w:val="hybridMultilevel"/>
    <w:tmpl w:val="B6AC7DC4"/>
    <w:lvl w:ilvl="0" w:tplc="280A0019">
      <w:start w:val="1"/>
      <w:numFmt w:val="lowerLetter"/>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67696D5B"/>
    <w:multiLevelType w:val="hybridMultilevel"/>
    <w:tmpl w:val="DC5A2036"/>
    <w:lvl w:ilvl="0" w:tplc="912A762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0" w15:restartNumberingAfterBreak="0">
    <w:nsid w:val="6C2E6E2B"/>
    <w:multiLevelType w:val="hybridMultilevel"/>
    <w:tmpl w:val="83725566"/>
    <w:lvl w:ilvl="0" w:tplc="4FCE121E">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1" w15:restartNumberingAfterBreak="0">
    <w:nsid w:val="6DE12CB4"/>
    <w:multiLevelType w:val="hybridMultilevel"/>
    <w:tmpl w:val="E4588630"/>
    <w:lvl w:ilvl="0" w:tplc="8B3AAE58">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2" w15:restartNumberingAfterBreak="0">
    <w:nsid w:val="703C7159"/>
    <w:multiLevelType w:val="hybridMultilevel"/>
    <w:tmpl w:val="BC2EE2F8"/>
    <w:lvl w:ilvl="0" w:tplc="76F05C70">
      <w:start w:val="1"/>
      <w:numFmt w:val="lowerRoman"/>
      <w:lvlText w:val="(%1)"/>
      <w:lvlJc w:val="left"/>
      <w:pPr>
        <w:ind w:left="1713"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3" w15:restartNumberingAfterBreak="0">
    <w:nsid w:val="705A00D8"/>
    <w:multiLevelType w:val="hybridMultilevel"/>
    <w:tmpl w:val="73841C84"/>
    <w:lvl w:ilvl="0" w:tplc="280A0019">
      <w:start w:val="1"/>
      <w:numFmt w:val="lowerLetter"/>
      <w:lvlText w:val="%1."/>
      <w:lvlJc w:val="lef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4" w15:restartNumberingAfterBreak="0">
    <w:nsid w:val="707E568B"/>
    <w:multiLevelType w:val="hybridMultilevel"/>
    <w:tmpl w:val="C64CF692"/>
    <w:lvl w:ilvl="0" w:tplc="0DB64934">
      <w:start w:val="1"/>
      <w:numFmt w:val="lowerRoman"/>
      <w:lvlText w:val="%1)"/>
      <w:lvlJc w:val="left"/>
      <w:pPr>
        <w:ind w:left="1080" w:hanging="72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280A000F">
      <w:start w:val="1"/>
      <w:numFmt w:val="decimal"/>
      <w:lvlText w:val="%4."/>
      <w:lvlJc w:val="left"/>
      <w:pPr>
        <w:ind w:left="2880" w:hanging="360"/>
      </w:pPr>
    </w:lvl>
    <w:lvl w:ilvl="4" w:tplc="280A0019">
      <w:start w:val="1"/>
      <w:numFmt w:val="lowerLetter"/>
      <w:lvlText w:val="%5."/>
      <w:lvlJc w:val="left"/>
      <w:pPr>
        <w:ind w:left="3600" w:hanging="360"/>
      </w:pPr>
    </w:lvl>
    <w:lvl w:ilvl="5" w:tplc="280A001B">
      <w:start w:val="1"/>
      <w:numFmt w:val="lowerRoman"/>
      <w:lvlText w:val="%6."/>
      <w:lvlJc w:val="right"/>
      <w:pPr>
        <w:ind w:left="4320" w:hanging="180"/>
      </w:pPr>
    </w:lvl>
    <w:lvl w:ilvl="6" w:tplc="280A000F">
      <w:start w:val="1"/>
      <w:numFmt w:val="decimal"/>
      <w:lvlText w:val="%7."/>
      <w:lvlJc w:val="left"/>
      <w:pPr>
        <w:ind w:left="5040" w:hanging="360"/>
      </w:pPr>
    </w:lvl>
    <w:lvl w:ilvl="7" w:tplc="280A0019">
      <w:start w:val="1"/>
      <w:numFmt w:val="lowerLetter"/>
      <w:lvlText w:val="%8."/>
      <w:lvlJc w:val="left"/>
      <w:pPr>
        <w:ind w:left="5760" w:hanging="360"/>
      </w:pPr>
    </w:lvl>
    <w:lvl w:ilvl="8" w:tplc="280A001B">
      <w:start w:val="1"/>
      <w:numFmt w:val="lowerRoman"/>
      <w:lvlText w:val="%9."/>
      <w:lvlJc w:val="right"/>
      <w:pPr>
        <w:ind w:left="6480" w:hanging="180"/>
      </w:pPr>
    </w:lvl>
  </w:abstractNum>
  <w:abstractNum w:abstractNumId="25" w15:restartNumberingAfterBreak="0">
    <w:nsid w:val="79DD71C6"/>
    <w:multiLevelType w:val="multilevel"/>
    <w:tmpl w:val="280A0023"/>
    <w:lvl w:ilvl="0">
      <w:start w:val="1"/>
      <w:numFmt w:val="upperRoman"/>
      <w:pStyle w:val="Ttulo1"/>
      <w:lvlText w:val="Artículo %1."/>
      <w:lvlJc w:val="left"/>
      <w:pPr>
        <w:ind w:left="0" w:firstLine="0"/>
      </w:pPr>
    </w:lvl>
    <w:lvl w:ilvl="1">
      <w:start w:val="1"/>
      <w:numFmt w:val="decimalZero"/>
      <w:pStyle w:val="Ttulo2"/>
      <w:isLgl/>
      <w:lvlText w:val="Sección %1.%2"/>
      <w:lvlJc w:val="left"/>
      <w:pPr>
        <w:ind w:left="0" w:firstLine="0"/>
      </w:pPr>
    </w:lvl>
    <w:lvl w:ilvl="2">
      <w:start w:val="1"/>
      <w:numFmt w:val="lowerLetter"/>
      <w:pStyle w:val="Ttulo3"/>
      <w:lvlText w:val="(%3)"/>
      <w:lvlJc w:val="left"/>
      <w:pPr>
        <w:ind w:left="720" w:hanging="432"/>
      </w:pPr>
    </w:lvl>
    <w:lvl w:ilvl="3">
      <w:start w:val="1"/>
      <w:numFmt w:val="lowerRoman"/>
      <w:pStyle w:val="Ttulo4"/>
      <w:lvlText w:val="(%4)"/>
      <w:lvlJc w:val="right"/>
      <w:pPr>
        <w:ind w:left="864" w:hanging="144"/>
      </w:pPr>
    </w:lvl>
    <w:lvl w:ilvl="4">
      <w:start w:val="1"/>
      <w:numFmt w:val="decimal"/>
      <w:pStyle w:val="Ttulo5"/>
      <w:lvlText w:val="%5)"/>
      <w:lvlJc w:val="left"/>
      <w:pPr>
        <w:ind w:left="1008" w:hanging="432"/>
      </w:pPr>
    </w:lvl>
    <w:lvl w:ilvl="5">
      <w:start w:val="1"/>
      <w:numFmt w:val="lowerLetter"/>
      <w:pStyle w:val="Ttulo6"/>
      <w:lvlText w:val="%6)"/>
      <w:lvlJc w:val="left"/>
      <w:pPr>
        <w:ind w:left="1152" w:hanging="432"/>
      </w:pPr>
    </w:lvl>
    <w:lvl w:ilvl="6">
      <w:start w:val="1"/>
      <w:numFmt w:val="lowerRoman"/>
      <w:pStyle w:val="Ttulo7"/>
      <w:lvlText w:val="%7)"/>
      <w:lvlJc w:val="right"/>
      <w:pPr>
        <w:ind w:left="1296" w:hanging="288"/>
      </w:pPr>
    </w:lvl>
    <w:lvl w:ilvl="7">
      <w:start w:val="1"/>
      <w:numFmt w:val="lowerLetter"/>
      <w:pStyle w:val="Ttulo8"/>
      <w:lvlText w:val="%8."/>
      <w:lvlJc w:val="left"/>
      <w:pPr>
        <w:ind w:left="1440" w:hanging="432"/>
      </w:pPr>
    </w:lvl>
    <w:lvl w:ilvl="8">
      <w:start w:val="1"/>
      <w:numFmt w:val="lowerRoman"/>
      <w:pStyle w:val="Ttulo9"/>
      <w:lvlText w:val="%9."/>
      <w:lvlJc w:val="right"/>
      <w:pPr>
        <w:ind w:left="1584" w:hanging="144"/>
      </w:pPr>
    </w:lvl>
  </w:abstractNum>
  <w:abstractNum w:abstractNumId="26" w15:restartNumberingAfterBreak="0">
    <w:nsid w:val="7E904010"/>
    <w:multiLevelType w:val="hybridMultilevel"/>
    <w:tmpl w:val="1C288314"/>
    <w:lvl w:ilvl="0" w:tplc="F8AEB194">
      <w:start w:val="1"/>
      <w:numFmt w:val="lowerRoman"/>
      <w:lvlText w:val="%1)"/>
      <w:lvlJc w:val="left"/>
      <w:pPr>
        <w:ind w:left="1080" w:hanging="72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num w:numId="1">
    <w:abstractNumId w:val="25"/>
  </w:num>
  <w:num w:numId="2">
    <w:abstractNumId w:val="14"/>
  </w:num>
  <w:num w:numId="3">
    <w:abstractNumId w:val="19"/>
  </w:num>
  <w:num w:numId="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4"/>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0"/>
  </w:num>
  <w:num w:numId="11">
    <w:abstractNumId w:val="18"/>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5"/>
  </w:num>
  <w:num w:numId="1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4"/>
  </w:num>
  <w:num w:numId="18">
    <w:abstractNumId w:val="10"/>
  </w:num>
  <w:num w:numId="19">
    <w:abstractNumId w:val="6"/>
  </w:num>
  <w:num w:numId="20">
    <w:abstractNumId w:val="20"/>
  </w:num>
  <w:num w:numId="2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num>
  <w:num w:numId="23">
    <w:abstractNumId w:val="17"/>
  </w:num>
  <w:num w:numId="24">
    <w:abstractNumId w:val="22"/>
  </w:num>
  <w:num w:numId="25">
    <w:abstractNumId w:val="13"/>
  </w:num>
  <w:num w:numId="26">
    <w:abstractNumId w:val="3"/>
  </w:num>
  <w:num w:numId="27">
    <w:abstractNumId w:val="1"/>
  </w:num>
  <w:num w:numId="28">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04FD"/>
    <w:rsid w:val="000027AF"/>
    <w:rsid w:val="0000400A"/>
    <w:rsid w:val="000054A5"/>
    <w:rsid w:val="00005576"/>
    <w:rsid w:val="00006067"/>
    <w:rsid w:val="000066F1"/>
    <w:rsid w:val="000123D9"/>
    <w:rsid w:val="00014168"/>
    <w:rsid w:val="000161AD"/>
    <w:rsid w:val="000169F5"/>
    <w:rsid w:val="00017730"/>
    <w:rsid w:val="00020185"/>
    <w:rsid w:val="00021639"/>
    <w:rsid w:val="000230AB"/>
    <w:rsid w:val="0002322B"/>
    <w:rsid w:val="00025E74"/>
    <w:rsid w:val="00034176"/>
    <w:rsid w:val="00040FE6"/>
    <w:rsid w:val="00042003"/>
    <w:rsid w:val="00043BDE"/>
    <w:rsid w:val="00044FD6"/>
    <w:rsid w:val="00046C16"/>
    <w:rsid w:val="00046E13"/>
    <w:rsid w:val="00047192"/>
    <w:rsid w:val="00047678"/>
    <w:rsid w:val="00051890"/>
    <w:rsid w:val="00051B9B"/>
    <w:rsid w:val="00052A86"/>
    <w:rsid w:val="000540DC"/>
    <w:rsid w:val="0005460C"/>
    <w:rsid w:val="00054993"/>
    <w:rsid w:val="00055937"/>
    <w:rsid w:val="0006069D"/>
    <w:rsid w:val="000644FC"/>
    <w:rsid w:val="0006651E"/>
    <w:rsid w:val="00067157"/>
    <w:rsid w:val="00071B8D"/>
    <w:rsid w:val="00071F30"/>
    <w:rsid w:val="00073698"/>
    <w:rsid w:val="0007402B"/>
    <w:rsid w:val="0007436D"/>
    <w:rsid w:val="00075C6A"/>
    <w:rsid w:val="000764C3"/>
    <w:rsid w:val="000836BE"/>
    <w:rsid w:val="00083DD0"/>
    <w:rsid w:val="000860A7"/>
    <w:rsid w:val="00087B82"/>
    <w:rsid w:val="000909EB"/>
    <w:rsid w:val="00091A03"/>
    <w:rsid w:val="00092D07"/>
    <w:rsid w:val="00096476"/>
    <w:rsid w:val="000A703A"/>
    <w:rsid w:val="000A7468"/>
    <w:rsid w:val="000A7D5B"/>
    <w:rsid w:val="000B0646"/>
    <w:rsid w:val="000B0FE4"/>
    <w:rsid w:val="000B309B"/>
    <w:rsid w:val="000B47D6"/>
    <w:rsid w:val="000B487D"/>
    <w:rsid w:val="000B4E66"/>
    <w:rsid w:val="000B7FED"/>
    <w:rsid w:val="000C03E2"/>
    <w:rsid w:val="000C09BA"/>
    <w:rsid w:val="000C11D5"/>
    <w:rsid w:val="000C1B21"/>
    <w:rsid w:val="000C2C1A"/>
    <w:rsid w:val="000C30DD"/>
    <w:rsid w:val="000C4323"/>
    <w:rsid w:val="000C4473"/>
    <w:rsid w:val="000C4866"/>
    <w:rsid w:val="000D11D3"/>
    <w:rsid w:val="000D2539"/>
    <w:rsid w:val="000D2E08"/>
    <w:rsid w:val="000D3CBF"/>
    <w:rsid w:val="000D6002"/>
    <w:rsid w:val="000D679B"/>
    <w:rsid w:val="000D6A95"/>
    <w:rsid w:val="000D6ED8"/>
    <w:rsid w:val="000E06B2"/>
    <w:rsid w:val="000E5DF4"/>
    <w:rsid w:val="000E5DFE"/>
    <w:rsid w:val="00101CBE"/>
    <w:rsid w:val="00104959"/>
    <w:rsid w:val="00105673"/>
    <w:rsid w:val="00106C40"/>
    <w:rsid w:val="00110005"/>
    <w:rsid w:val="001146BF"/>
    <w:rsid w:val="00121E42"/>
    <w:rsid w:val="00122D32"/>
    <w:rsid w:val="00122E59"/>
    <w:rsid w:val="0012398E"/>
    <w:rsid w:val="001247C7"/>
    <w:rsid w:val="0012513E"/>
    <w:rsid w:val="001304F6"/>
    <w:rsid w:val="001311D7"/>
    <w:rsid w:val="001338DF"/>
    <w:rsid w:val="001416C4"/>
    <w:rsid w:val="00143E94"/>
    <w:rsid w:val="0014438F"/>
    <w:rsid w:val="0014565E"/>
    <w:rsid w:val="001462D5"/>
    <w:rsid w:val="0015072B"/>
    <w:rsid w:val="001512E3"/>
    <w:rsid w:val="001522E1"/>
    <w:rsid w:val="0015598B"/>
    <w:rsid w:val="00156495"/>
    <w:rsid w:val="0015791B"/>
    <w:rsid w:val="00157ECB"/>
    <w:rsid w:val="001616DD"/>
    <w:rsid w:val="001666D8"/>
    <w:rsid w:val="00166FE3"/>
    <w:rsid w:val="001674F6"/>
    <w:rsid w:val="00171A3B"/>
    <w:rsid w:val="00173D12"/>
    <w:rsid w:val="00176DB8"/>
    <w:rsid w:val="00177AD8"/>
    <w:rsid w:val="00180BD4"/>
    <w:rsid w:val="00182C01"/>
    <w:rsid w:val="00182F97"/>
    <w:rsid w:val="00184CE8"/>
    <w:rsid w:val="00185261"/>
    <w:rsid w:val="0018711E"/>
    <w:rsid w:val="0019039B"/>
    <w:rsid w:val="00190A24"/>
    <w:rsid w:val="00192818"/>
    <w:rsid w:val="00194615"/>
    <w:rsid w:val="00195CE3"/>
    <w:rsid w:val="00197FF9"/>
    <w:rsid w:val="001A0785"/>
    <w:rsid w:val="001A320E"/>
    <w:rsid w:val="001A3A6E"/>
    <w:rsid w:val="001A4B3C"/>
    <w:rsid w:val="001A6BA9"/>
    <w:rsid w:val="001B25DC"/>
    <w:rsid w:val="001C0623"/>
    <w:rsid w:val="001C32F3"/>
    <w:rsid w:val="001C373B"/>
    <w:rsid w:val="001C54F6"/>
    <w:rsid w:val="001C769F"/>
    <w:rsid w:val="001D0591"/>
    <w:rsid w:val="001D087A"/>
    <w:rsid w:val="001D0D0D"/>
    <w:rsid w:val="001D3ED1"/>
    <w:rsid w:val="001D4067"/>
    <w:rsid w:val="001D5BC7"/>
    <w:rsid w:val="001D7540"/>
    <w:rsid w:val="001E3A26"/>
    <w:rsid w:val="001E45F4"/>
    <w:rsid w:val="001F2945"/>
    <w:rsid w:val="001F63E4"/>
    <w:rsid w:val="001F78FA"/>
    <w:rsid w:val="0020033F"/>
    <w:rsid w:val="0020051C"/>
    <w:rsid w:val="002013D3"/>
    <w:rsid w:val="00202228"/>
    <w:rsid w:val="002025EC"/>
    <w:rsid w:val="00202840"/>
    <w:rsid w:val="002035F8"/>
    <w:rsid w:val="00203DC9"/>
    <w:rsid w:val="002104A3"/>
    <w:rsid w:val="00210925"/>
    <w:rsid w:val="002120C1"/>
    <w:rsid w:val="00213BAB"/>
    <w:rsid w:val="00216F30"/>
    <w:rsid w:val="00217255"/>
    <w:rsid w:val="00217D20"/>
    <w:rsid w:val="002204C4"/>
    <w:rsid w:val="002208F9"/>
    <w:rsid w:val="002216E5"/>
    <w:rsid w:val="00224702"/>
    <w:rsid w:val="00224C66"/>
    <w:rsid w:val="00226829"/>
    <w:rsid w:val="00227AAD"/>
    <w:rsid w:val="00230277"/>
    <w:rsid w:val="00232418"/>
    <w:rsid w:val="002404B3"/>
    <w:rsid w:val="002413E6"/>
    <w:rsid w:val="002446C3"/>
    <w:rsid w:val="002557A7"/>
    <w:rsid w:val="00255B24"/>
    <w:rsid w:val="0025751F"/>
    <w:rsid w:val="002610DC"/>
    <w:rsid w:val="00263CE2"/>
    <w:rsid w:val="00267D09"/>
    <w:rsid w:val="00270B05"/>
    <w:rsid w:val="002736F3"/>
    <w:rsid w:val="002749C0"/>
    <w:rsid w:val="00274C2A"/>
    <w:rsid w:val="00275196"/>
    <w:rsid w:val="00275B80"/>
    <w:rsid w:val="00276FE3"/>
    <w:rsid w:val="00277435"/>
    <w:rsid w:val="00282F00"/>
    <w:rsid w:val="00283C24"/>
    <w:rsid w:val="00290FEA"/>
    <w:rsid w:val="00291B22"/>
    <w:rsid w:val="00293A6C"/>
    <w:rsid w:val="00294E21"/>
    <w:rsid w:val="002951AC"/>
    <w:rsid w:val="002979E3"/>
    <w:rsid w:val="002A0E68"/>
    <w:rsid w:val="002A2771"/>
    <w:rsid w:val="002A2D3D"/>
    <w:rsid w:val="002A48B5"/>
    <w:rsid w:val="002A76FE"/>
    <w:rsid w:val="002B2394"/>
    <w:rsid w:val="002B54FE"/>
    <w:rsid w:val="002C0AF6"/>
    <w:rsid w:val="002C6856"/>
    <w:rsid w:val="002C7475"/>
    <w:rsid w:val="002D023E"/>
    <w:rsid w:val="002D21B3"/>
    <w:rsid w:val="002D3878"/>
    <w:rsid w:val="002D4526"/>
    <w:rsid w:val="002D560B"/>
    <w:rsid w:val="002D6ACB"/>
    <w:rsid w:val="002E234E"/>
    <w:rsid w:val="002E2EE4"/>
    <w:rsid w:val="002E38F2"/>
    <w:rsid w:val="002F0824"/>
    <w:rsid w:val="002F1CEB"/>
    <w:rsid w:val="002F5790"/>
    <w:rsid w:val="002F7E30"/>
    <w:rsid w:val="0030049B"/>
    <w:rsid w:val="00300F6D"/>
    <w:rsid w:val="0030174D"/>
    <w:rsid w:val="003044F6"/>
    <w:rsid w:val="00305725"/>
    <w:rsid w:val="00307CD1"/>
    <w:rsid w:val="003174C2"/>
    <w:rsid w:val="00320553"/>
    <w:rsid w:val="003219DF"/>
    <w:rsid w:val="0032452F"/>
    <w:rsid w:val="00325303"/>
    <w:rsid w:val="00326BDD"/>
    <w:rsid w:val="00337D2E"/>
    <w:rsid w:val="0034024B"/>
    <w:rsid w:val="0034488D"/>
    <w:rsid w:val="00345E82"/>
    <w:rsid w:val="003471E4"/>
    <w:rsid w:val="00350E4E"/>
    <w:rsid w:val="00350FD8"/>
    <w:rsid w:val="00352136"/>
    <w:rsid w:val="00355171"/>
    <w:rsid w:val="00355AA6"/>
    <w:rsid w:val="00357145"/>
    <w:rsid w:val="003604D3"/>
    <w:rsid w:val="00362BE2"/>
    <w:rsid w:val="00363D85"/>
    <w:rsid w:val="00363DDE"/>
    <w:rsid w:val="00365826"/>
    <w:rsid w:val="00366E6C"/>
    <w:rsid w:val="00367F40"/>
    <w:rsid w:val="00371793"/>
    <w:rsid w:val="00371BA0"/>
    <w:rsid w:val="003720BF"/>
    <w:rsid w:val="00373912"/>
    <w:rsid w:val="003752A9"/>
    <w:rsid w:val="003769FF"/>
    <w:rsid w:val="003779A0"/>
    <w:rsid w:val="00377F68"/>
    <w:rsid w:val="00380219"/>
    <w:rsid w:val="00382865"/>
    <w:rsid w:val="003830E3"/>
    <w:rsid w:val="00383A16"/>
    <w:rsid w:val="00385D22"/>
    <w:rsid w:val="00386F40"/>
    <w:rsid w:val="003907BF"/>
    <w:rsid w:val="00391771"/>
    <w:rsid w:val="00392A83"/>
    <w:rsid w:val="00392BCB"/>
    <w:rsid w:val="00395109"/>
    <w:rsid w:val="003A18DB"/>
    <w:rsid w:val="003A19BB"/>
    <w:rsid w:val="003A247C"/>
    <w:rsid w:val="003A2B97"/>
    <w:rsid w:val="003A5D91"/>
    <w:rsid w:val="003A75B6"/>
    <w:rsid w:val="003B0026"/>
    <w:rsid w:val="003B0C4E"/>
    <w:rsid w:val="003B2343"/>
    <w:rsid w:val="003B3773"/>
    <w:rsid w:val="003B3B19"/>
    <w:rsid w:val="003B65C7"/>
    <w:rsid w:val="003C0467"/>
    <w:rsid w:val="003C0BB6"/>
    <w:rsid w:val="003C3FD9"/>
    <w:rsid w:val="003C4365"/>
    <w:rsid w:val="003C7AF6"/>
    <w:rsid w:val="003D04AD"/>
    <w:rsid w:val="003D0D4D"/>
    <w:rsid w:val="003D36D1"/>
    <w:rsid w:val="003D5394"/>
    <w:rsid w:val="003D651E"/>
    <w:rsid w:val="003D69F8"/>
    <w:rsid w:val="003D7390"/>
    <w:rsid w:val="003E0EC8"/>
    <w:rsid w:val="003E2ECF"/>
    <w:rsid w:val="003E2F03"/>
    <w:rsid w:val="003E7324"/>
    <w:rsid w:val="003F1078"/>
    <w:rsid w:val="003F2128"/>
    <w:rsid w:val="003F276E"/>
    <w:rsid w:val="003F657E"/>
    <w:rsid w:val="003F777E"/>
    <w:rsid w:val="004026B5"/>
    <w:rsid w:val="00402846"/>
    <w:rsid w:val="00403330"/>
    <w:rsid w:val="0040338E"/>
    <w:rsid w:val="00403BCB"/>
    <w:rsid w:val="0040498A"/>
    <w:rsid w:val="00405503"/>
    <w:rsid w:val="00410CFC"/>
    <w:rsid w:val="004127AF"/>
    <w:rsid w:val="00414524"/>
    <w:rsid w:val="00414DBF"/>
    <w:rsid w:val="004175CF"/>
    <w:rsid w:val="00417FCC"/>
    <w:rsid w:val="00424A96"/>
    <w:rsid w:val="00424C5E"/>
    <w:rsid w:val="00426C00"/>
    <w:rsid w:val="0043638A"/>
    <w:rsid w:val="004405AF"/>
    <w:rsid w:val="00441A75"/>
    <w:rsid w:val="00441DB5"/>
    <w:rsid w:val="00443A41"/>
    <w:rsid w:val="00446889"/>
    <w:rsid w:val="004536A0"/>
    <w:rsid w:val="004544EA"/>
    <w:rsid w:val="00456963"/>
    <w:rsid w:val="00460B6E"/>
    <w:rsid w:val="00463133"/>
    <w:rsid w:val="00466153"/>
    <w:rsid w:val="0046625B"/>
    <w:rsid w:val="00467253"/>
    <w:rsid w:val="00467820"/>
    <w:rsid w:val="00470FED"/>
    <w:rsid w:val="00472AC6"/>
    <w:rsid w:val="004730EB"/>
    <w:rsid w:val="00473AB4"/>
    <w:rsid w:val="004745B8"/>
    <w:rsid w:val="0047727F"/>
    <w:rsid w:val="0048055A"/>
    <w:rsid w:val="0048084E"/>
    <w:rsid w:val="00481EC2"/>
    <w:rsid w:val="00481FE6"/>
    <w:rsid w:val="0048249C"/>
    <w:rsid w:val="004836EF"/>
    <w:rsid w:val="00485384"/>
    <w:rsid w:val="00493C1D"/>
    <w:rsid w:val="00496B05"/>
    <w:rsid w:val="004A0C98"/>
    <w:rsid w:val="004A22A5"/>
    <w:rsid w:val="004A2936"/>
    <w:rsid w:val="004A3841"/>
    <w:rsid w:val="004B0751"/>
    <w:rsid w:val="004B0943"/>
    <w:rsid w:val="004B58C3"/>
    <w:rsid w:val="004B596E"/>
    <w:rsid w:val="004C0247"/>
    <w:rsid w:val="004C0F69"/>
    <w:rsid w:val="004C161F"/>
    <w:rsid w:val="004C3BFC"/>
    <w:rsid w:val="004C3C7E"/>
    <w:rsid w:val="004C5978"/>
    <w:rsid w:val="004C7F43"/>
    <w:rsid w:val="004D1A6E"/>
    <w:rsid w:val="004D1CFB"/>
    <w:rsid w:val="004D5A89"/>
    <w:rsid w:val="004D64C2"/>
    <w:rsid w:val="004E1CD3"/>
    <w:rsid w:val="004E6D4C"/>
    <w:rsid w:val="004E6F3A"/>
    <w:rsid w:val="004F0355"/>
    <w:rsid w:val="004F1884"/>
    <w:rsid w:val="004F25A1"/>
    <w:rsid w:val="004F27BD"/>
    <w:rsid w:val="004F3746"/>
    <w:rsid w:val="004F45F6"/>
    <w:rsid w:val="004F4F01"/>
    <w:rsid w:val="004F6F2D"/>
    <w:rsid w:val="004F7485"/>
    <w:rsid w:val="00501C52"/>
    <w:rsid w:val="00502021"/>
    <w:rsid w:val="005020B1"/>
    <w:rsid w:val="00504029"/>
    <w:rsid w:val="005059B5"/>
    <w:rsid w:val="00507ACC"/>
    <w:rsid w:val="00511BEF"/>
    <w:rsid w:val="00514AC1"/>
    <w:rsid w:val="00516B2F"/>
    <w:rsid w:val="00521FC1"/>
    <w:rsid w:val="00523F52"/>
    <w:rsid w:val="005278AB"/>
    <w:rsid w:val="00527D78"/>
    <w:rsid w:val="00531313"/>
    <w:rsid w:val="00533854"/>
    <w:rsid w:val="00535588"/>
    <w:rsid w:val="005442C0"/>
    <w:rsid w:val="00545717"/>
    <w:rsid w:val="00547547"/>
    <w:rsid w:val="00551F73"/>
    <w:rsid w:val="00552CE0"/>
    <w:rsid w:val="00553C9B"/>
    <w:rsid w:val="00563281"/>
    <w:rsid w:val="00563553"/>
    <w:rsid w:val="00563BA7"/>
    <w:rsid w:val="0056527E"/>
    <w:rsid w:val="00566524"/>
    <w:rsid w:val="0057052F"/>
    <w:rsid w:val="005707FF"/>
    <w:rsid w:val="005718F0"/>
    <w:rsid w:val="00573122"/>
    <w:rsid w:val="005745FE"/>
    <w:rsid w:val="00577C1A"/>
    <w:rsid w:val="00585187"/>
    <w:rsid w:val="00594645"/>
    <w:rsid w:val="00594DDA"/>
    <w:rsid w:val="00594E14"/>
    <w:rsid w:val="00597B18"/>
    <w:rsid w:val="005A1BC1"/>
    <w:rsid w:val="005A7881"/>
    <w:rsid w:val="005B47AB"/>
    <w:rsid w:val="005B57B2"/>
    <w:rsid w:val="005B730F"/>
    <w:rsid w:val="005C08BA"/>
    <w:rsid w:val="005C0B32"/>
    <w:rsid w:val="005C610F"/>
    <w:rsid w:val="005C6777"/>
    <w:rsid w:val="005C76BB"/>
    <w:rsid w:val="005D02F5"/>
    <w:rsid w:val="005D16AB"/>
    <w:rsid w:val="005D7292"/>
    <w:rsid w:val="005D7A48"/>
    <w:rsid w:val="005E2E72"/>
    <w:rsid w:val="005E5F83"/>
    <w:rsid w:val="005E7C35"/>
    <w:rsid w:val="005F2F6C"/>
    <w:rsid w:val="005F30B3"/>
    <w:rsid w:val="005F57F3"/>
    <w:rsid w:val="005F797D"/>
    <w:rsid w:val="00601231"/>
    <w:rsid w:val="00603DC6"/>
    <w:rsid w:val="00603E58"/>
    <w:rsid w:val="006050C3"/>
    <w:rsid w:val="00615140"/>
    <w:rsid w:val="00615888"/>
    <w:rsid w:val="00620418"/>
    <w:rsid w:val="00627608"/>
    <w:rsid w:val="00640488"/>
    <w:rsid w:val="006407DE"/>
    <w:rsid w:val="00641D42"/>
    <w:rsid w:val="00647A1C"/>
    <w:rsid w:val="00650695"/>
    <w:rsid w:val="006537B7"/>
    <w:rsid w:val="00661EA0"/>
    <w:rsid w:val="0066467C"/>
    <w:rsid w:val="0066526C"/>
    <w:rsid w:val="00665E72"/>
    <w:rsid w:val="00667064"/>
    <w:rsid w:val="00673789"/>
    <w:rsid w:val="0067446D"/>
    <w:rsid w:val="0067492F"/>
    <w:rsid w:val="006757AE"/>
    <w:rsid w:val="0067760F"/>
    <w:rsid w:val="0068703B"/>
    <w:rsid w:val="006878D2"/>
    <w:rsid w:val="006937C9"/>
    <w:rsid w:val="006950AF"/>
    <w:rsid w:val="0069673E"/>
    <w:rsid w:val="006A042E"/>
    <w:rsid w:val="006A2B02"/>
    <w:rsid w:val="006A4700"/>
    <w:rsid w:val="006A4983"/>
    <w:rsid w:val="006A6650"/>
    <w:rsid w:val="006A7ECA"/>
    <w:rsid w:val="006B051E"/>
    <w:rsid w:val="006B0DBE"/>
    <w:rsid w:val="006B1394"/>
    <w:rsid w:val="006B1C8C"/>
    <w:rsid w:val="006B42E7"/>
    <w:rsid w:val="006C304E"/>
    <w:rsid w:val="006C6095"/>
    <w:rsid w:val="006D0FFE"/>
    <w:rsid w:val="006D1EED"/>
    <w:rsid w:val="006D286E"/>
    <w:rsid w:val="006D2CAE"/>
    <w:rsid w:val="006D3E66"/>
    <w:rsid w:val="006D58FA"/>
    <w:rsid w:val="006D7779"/>
    <w:rsid w:val="006E0CD2"/>
    <w:rsid w:val="006E1640"/>
    <w:rsid w:val="006E376B"/>
    <w:rsid w:val="00702F50"/>
    <w:rsid w:val="007058D1"/>
    <w:rsid w:val="00706398"/>
    <w:rsid w:val="00706569"/>
    <w:rsid w:val="00706BA8"/>
    <w:rsid w:val="0071390C"/>
    <w:rsid w:val="007157A7"/>
    <w:rsid w:val="00717A9B"/>
    <w:rsid w:val="00721A1F"/>
    <w:rsid w:val="00721C70"/>
    <w:rsid w:val="00723176"/>
    <w:rsid w:val="007234F4"/>
    <w:rsid w:val="00724C1E"/>
    <w:rsid w:val="007255EB"/>
    <w:rsid w:val="00726697"/>
    <w:rsid w:val="00726A97"/>
    <w:rsid w:val="00731081"/>
    <w:rsid w:val="00733797"/>
    <w:rsid w:val="0073496D"/>
    <w:rsid w:val="00740ABF"/>
    <w:rsid w:val="00741256"/>
    <w:rsid w:val="00741A4F"/>
    <w:rsid w:val="00742515"/>
    <w:rsid w:val="00744B7D"/>
    <w:rsid w:val="00744D3C"/>
    <w:rsid w:val="00745AA5"/>
    <w:rsid w:val="00746290"/>
    <w:rsid w:val="007500AC"/>
    <w:rsid w:val="0075116D"/>
    <w:rsid w:val="00751F3C"/>
    <w:rsid w:val="00752175"/>
    <w:rsid w:val="00753760"/>
    <w:rsid w:val="007537DF"/>
    <w:rsid w:val="00762804"/>
    <w:rsid w:val="0076389E"/>
    <w:rsid w:val="00764CBF"/>
    <w:rsid w:val="0076712E"/>
    <w:rsid w:val="007672A6"/>
    <w:rsid w:val="0077068A"/>
    <w:rsid w:val="00771A9B"/>
    <w:rsid w:val="00773AC9"/>
    <w:rsid w:val="007751FE"/>
    <w:rsid w:val="0077759A"/>
    <w:rsid w:val="007819F8"/>
    <w:rsid w:val="0078357D"/>
    <w:rsid w:val="00783CDA"/>
    <w:rsid w:val="00783D8D"/>
    <w:rsid w:val="00793216"/>
    <w:rsid w:val="00796F61"/>
    <w:rsid w:val="007A13E3"/>
    <w:rsid w:val="007A43A8"/>
    <w:rsid w:val="007B1C65"/>
    <w:rsid w:val="007B261E"/>
    <w:rsid w:val="007B430A"/>
    <w:rsid w:val="007B72FB"/>
    <w:rsid w:val="007C03DF"/>
    <w:rsid w:val="007C1FD6"/>
    <w:rsid w:val="007C2C92"/>
    <w:rsid w:val="007C31F9"/>
    <w:rsid w:val="007C3A59"/>
    <w:rsid w:val="007D2EF8"/>
    <w:rsid w:val="007D35B7"/>
    <w:rsid w:val="007D5322"/>
    <w:rsid w:val="007D593B"/>
    <w:rsid w:val="007D658C"/>
    <w:rsid w:val="007D7F03"/>
    <w:rsid w:val="007E04CA"/>
    <w:rsid w:val="007E09D3"/>
    <w:rsid w:val="007E24BD"/>
    <w:rsid w:val="007E4C08"/>
    <w:rsid w:val="007E7AD3"/>
    <w:rsid w:val="00802E2A"/>
    <w:rsid w:val="008049C7"/>
    <w:rsid w:val="0080544E"/>
    <w:rsid w:val="00806311"/>
    <w:rsid w:val="008072F9"/>
    <w:rsid w:val="00807FDB"/>
    <w:rsid w:val="00810438"/>
    <w:rsid w:val="008110EE"/>
    <w:rsid w:val="00812CE2"/>
    <w:rsid w:val="00815C44"/>
    <w:rsid w:val="00815D9D"/>
    <w:rsid w:val="008161C7"/>
    <w:rsid w:val="00820943"/>
    <w:rsid w:val="008253C7"/>
    <w:rsid w:val="008266D4"/>
    <w:rsid w:val="00827B83"/>
    <w:rsid w:val="00831665"/>
    <w:rsid w:val="00831E65"/>
    <w:rsid w:val="008324A3"/>
    <w:rsid w:val="00835EA6"/>
    <w:rsid w:val="008404E8"/>
    <w:rsid w:val="008408B5"/>
    <w:rsid w:val="00841E7E"/>
    <w:rsid w:val="008420D3"/>
    <w:rsid w:val="00851FE3"/>
    <w:rsid w:val="00852063"/>
    <w:rsid w:val="00852E67"/>
    <w:rsid w:val="00857531"/>
    <w:rsid w:val="00857CC7"/>
    <w:rsid w:val="00862DE6"/>
    <w:rsid w:val="00863B18"/>
    <w:rsid w:val="008677BE"/>
    <w:rsid w:val="00870EAD"/>
    <w:rsid w:val="00872EDE"/>
    <w:rsid w:val="008731B8"/>
    <w:rsid w:val="00873EFB"/>
    <w:rsid w:val="00876E92"/>
    <w:rsid w:val="008770BF"/>
    <w:rsid w:val="00881379"/>
    <w:rsid w:val="00895C6D"/>
    <w:rsid w:val="00897F53"/>
    <w:rsid w:val="008A052D"/>
    <w:rsid w:val="008A1251"/>
    <w:rsid w:val="008A2AE9"/>
    <w:rsid w:val="008A4150"/>
    <w:rsid w:val="008A4628"/>
    <w:rsid w:val="008A66A2"/>
    <w:rsid w:val="008B0428"/>
    <w:rsid w:val="008B17B4"/>
    <w:rsid w:val="008B289B"/>
    <w:rsid w:val="008B4742"/>
    <w:rsid w:val="008B6F01"/>
    <w:rsid w:val="008B7714"/>
    <w:rsid w:val="008C0AD3"/>
    <w:rsid w:val="008C12F3"/>
    <w:rsid w:val="008C28D3"/>
    <w:rsid w:val="008C35E7"/>
    <w:rsid w:val="008C6F2F"/>
    <w:rsid w:val="008C753F"/>
    <w:rsid w:val="008D441E"/>
    <w:rsid w:val="008E0066"/>
    <w:rsid w:val="008E18D2"/>
    <w:rsid w:val="008F085F"/>
    <w:rsid w:val="008F1148"/>
    <w:rsid w:val="008F4AE2"/>
    <w:rsid w:val="008F7393"/>
    <w:rsid w:val="00902466"/>
    <w:rsid w:val="0090661C"/>
    <w:rsid w:val="00907C99"/>
    <w:rsid w:val="009143A1"/>
    <w:rsid w:val="0091480E"/>
    <w:rsid w:val="009159A0"/>
    <w:rsid w:val="00916351"/>
    <w:rsid w:val="009208E8"/>
    <w:rsid w:val="00920AF4"/>
    <w:rsid w:val="00927227"/>
    <w:rsid w:val="009409F8"/>
    <w:rsid w:val="00941550"/>
    <w:rsid w:val="0094528C"/>
    <w:rsid w:val="009469D8"/>
    <w:rsid w:val="00950383"/>
    <w:rsid w:val="00950C78"/>
    <w:rsid w:val="00952075"/>
    <w:rsid w:val="009543CE"/>
    <w:rsid w:val="00954724"/>
    <w:rsid w:val="00956276"/>
    <w:rsid w:val="00957399"/>
    <w:rsid w:val="00961BC5"/>
    <w:rsid w:val="00961C37"/>
    <w:rsid w:val="00962780"/>
    <w:rsid w:val="00963782"/>
    <w:rsid w:val="00966A75"/>
    <w:rsid w:val="00967E0D"/>
    <w:rsid w:val="00970374"/>
    <w:rsid w:val="00971636"/>
    <w:rsid w:val="00971B04"/>
    <w:rsid w:val="009721FE"/>
    <w:rsid w:val="0097227E"/>
    <w:rsid w:val="00972578"/>
    <w:rsid w:val="00973481"/>
    <w:rsid w:val="00973506"/>
    <w:rsid w:val="009757F4"/>
    <w:rsid w:val="00975D3A"/>
    <w:rsid w:val="009804D8"/>
    <w:rsid w:val="00981900"/>
    <w:rsid w:val="00982F78"/>
    <w:rsid w:val="00984F89"/>
    <w:rsid w:val="0098748E"/>
    <w:rsid w:val="00990F19"/>
    <w:rsid w:val="00997C8B"/>
    <w:rsid w:val="009A16C4"/>
    <w:rsid w:val="009A5298"/>
    <w:rsid w:val="009A60B7"/>
    <w:rsid w:val="009B3C18"/>
    <w:rsid w:val="009B4C7B"/>
    <w:rsid w:val="009C03F4"/>
    <w:rsid w:val="009C17CE"/>
    <w:rsid w:val="009C1E8C"/>
    <w:rsid w:val="009C2224"/>
    <w:rsid w:val="009C41B9"/>
    <w:rsid w:val="009C6DFE"/>
    <w:rsid w:val="009C799F"/>
    <w:rsid w:val="009C7DE6"/>
    <w:rsid w:val="009D1029"/>
    <w:rsid w:val="009D170D"/>
    <w:rsid w:val="009D1A69"/>
    <w:rsid w:val="009D2A9E"/>
    <w:rsid w:val="009D2DB1"/>
    <w:rsid w:val="009D38BB"/>
    <w:rsid w:val="009D7B4D"/>
    <w:rsid w:val="009E3304"/>
    <w:rsid w:val="009E4A17"/>
    <w:rsid w:val="009F427B"/>
    <w:rsid w:val="009F5F9D"/>
    <w:rsid w:val="00A01B74"/>
    <w:rsid w:val="00A02591"/>
    <w:rsid w:val="00A03680"/>
    <w:rsid w:val="00A042A2"/>
    <w:rsid w:val="00A04910"/>
    <w:rsid w:val="00A12B0E"/>
    <w:rsid w:val="00A134C5"/>
    <w:rsid w:val="00A16C01"/>
    <w:rsid w:val="00A2515D"/>
    <w:rsid w:val="00A25EA2"/>
    <w:rsid w:val="00A26A33"/>
    <w:rsid w:val="00A3193A"/>
    <w:rsid w:val="00A31AAB"/>
    <w:rsid w:val="00A345C6"/>
    <w:rsid w:val="00A35874"/>
    <w:rsid w:val="00A375E0"/>
    <w:rsid w:val="00A37FD8"/>
    <w:rsid w:val="00A42713"/>
    <w:rsid w:val="00A474EF"/>
    <w:rsid w:val="00A50136"/>
    <w:rsid w:val="00A52983"/>
    <w:rsid w:val="00A530E5"/>
    <w:rsid w:val="00A55810"/>
    <w:rsid w:val="00A55990"/>
    <w:rsid w:val="00A5649E"/>
    <w:rsid w:val="00A56BAF"/>
    <w:rsid w:val="00A56EE6"/>
    <w:rsid w:val="00A57132"/>
    <w:rsid w:val="00A60142"/>
    <w:rsid w:val="00A66129"/>
    <w:rsid w:val="00A6767E"/>
    <w:rsid w:val="00A73A18"/>
    <w:rsid w:val="00A7402F"/>
    <w:rsid w:val="00A7536C"/>
    <w:rsid w:val="00A8106E"/>
    <w:rsid w:val="00A82E92"/>
    <w:rsid w:val="00A853AA"/>
    <w:rsid w:val="00A86C24"/>
    <w:rsid w:val="00A872B1"/>
    <w:rsid w:val="00A903E9"/>
    <w:rsid w:val="00A904DA"/>
    <w:rsid w:val="00A9152C"/>
    <w:rsid w:val="00A979D7"/>
    <w:rsid w:val="00A97A0D"/>
    <w:rsid w:val="00AA1712"/>
    <w:rsid w:val="00AA3757"/>
    <w:rsid w:val="00AA4A5D"/>
    <w:rsid w:val="00AA53B5"/>
    <w:rsid w:val="00AB42E3"/>
    <w:rsid w:val="00AB45A7"/>
    <w:rsid w:val="00AB4D79"/>
    <w:rsid w:val="00AB5DAF"/>
    <w:rsid w:val="00AC0728"/>
    <w:rsid w:val="00AC4744"/>
    <w:rsid w:val="00AC52E2"/>
    <w:rsid w:val="00AC79E1"/>
    <w:rsid w:val="00AD0B87"/>
    <w:rsid w:val="00AD176A"/>
    <w:rsid w:val="00AD6951"/>
    <w:rsid w:val="00AD6A02"/>
    <w:rsid w:val="00AD77B8"/>
    <w:rsid w:val="00AE1150"/>
    <w:rsid w:val="00AE1409"/>
    <w:rsid w:val="00AE3205"/>
    <w:rsid w:val="00AE3E16"/>
    <w:rsid w:val="00AE4253"/>
    <w:rsid w:val="00AE59D5"/>
    <w:rsid w:val="00AE7D32"/>
    <w:rsid w:val="00AF028A"/>
    <w:rsid w:val="00AF25FC"/>
    <w:rsid w:val="00AF61DC"/>
    <w:rsid w:val="00B02390"/>
    <w:rsid w:val="00B02721"/>
    <w:rsid w:val="00B04013"/>
    <w:rsid w:val="00B05DED"/>
    <w:rsid w:val="00B10FA5"/>
    <w:rsid w:val="00B11E5E"/>
    <w:rsid w:val="00B12A3F"/>
    <w:rsid w:val="00B14116"/>
    <w:rsid w:val="00B15E19"/>
    <w:rsid w:val="00B1740B"/>
    <w:rsid w:val="00B21C9D"/>
    <w:rsid w:val="00B2388A"/>
    <w:rsid w:val="00B238B7"/>
    <w:rsid w:val="00B316B4"/>
    <w:rsid w:val="00B322CF"/>
    <w:rsid w:val="00B34209"/>
    <w:rsid w:val="00B35743"/>
    <w:rsid w:val="00B3627E"/>
    <w:rsid w:val="00B4054C"/>
    <w:rsid w:val="00B4080E"/>
    <w:rsid w:val="00B426F9"/>
    <w:rsid w:val="00B42ABE"/>
    <w:rsid w:val="00B42F24"/>
    <w:rsid w:val="00B43BA0"/>
    <w:rsid w:val="00B441AD"/>
    <w:rsid w:val="00B46078"/>
    <w:rsid w:val="00B50269"/>
    <w:rsid w:val="00B511A1"/>
    <w:rsid w:val="00B52AA8"/>
    <w:rsid w:val="00B53579"/>
    <w:rsid w:val="00B551E8"/>
    <w:rsid w:val="00B6151C"/>
    <w:rsid w:val="00B6215A"/>
    <w:rsid w:val="00B64E13"/>
    <w:rsid w:val="00B72AC9"/>
    <w:rsid w:val="00B75E93"/>
    <w:rsid w:val="00B767C8"/>
    <w:rsid w:val="00B76FFE"/>
    <w:rsid w:val="00B77EF7"/>
    <w:rsid w:val="00B8176D"/>
    <w:rsid w:val="00B841D8"/>
    <w:rsid w:val="00B852B2"/>
    <w:rsid w:val="00B85605"/>
    <w:rsid w:val="00B87672"/>
    <w:rsid w:val="00B9051A"/>
    <w:rsid w:val="00B90764"/>
    <w:rsid w:val="00B93040"/>
    <w:rsid w:val="00B933B2"/>
    <w:rsid w:val="00B93779"/>
    <w:rsid w:val="00B937E8"/>
    <w:rsid w:val="00B9386B"/>
    <w:rsid w:val="00BA338F"/>
    <w:rsid w:val="00BA4FDA"/>
    <w:rsid w:val="00BB187D"/>
    <w:rsid w:val="00BB1ED9"/>
    <w:rsid w:val="00BB1EE1"/>
    <w:rsid w:val="00BB3ED9"/>
    <w:rsid w:val="00BB6693"/>
    <w:rsid w:val="00BC3447"/>
    <w:rsid w:val="00BC5FBF"/>
    <w:rsid w:val="00BD50A8"/>
    <w:rsid w:val="00BD7FA2"/>
    <w:rsid w:val="00BE200E"/>
    <w:rsid w:val="00BE363F"/>
    <w:rsid w:val="00BE4800"/>
    <w:rsid w:val="00BE4933"/>
    <w:rsid w:val="00BE564F"/>
    <w:rsid w:val="00BF122A"/>
    <w:rsid w:val="00BF2B23"/>
    <w:rsid w:val="00BF3978"/>
    <w:rsid w:val="00BF4743"/>
    <w:rsid w:val="00BF5633"/>
    <w:rsid w:val="00BF78B9"/>
    <w:rsid w:val="00C02A41"/>
    <w:rsid w:val="00C04F27"/>
    <w:rsid w:val="00C06131"/>
    <w:rsid w:val="00C064CE"/>
    <w:rsid w:val="00C06626"/>
    <w:rsid w:val="00C07B37"/>
    <w:rsid w:val="00C10117"/>
    <w:rsid w:val="00C1067A"/>
    <w:rsid w:val="00C12BAE"/>
    <w:rsid w:val="00C151F0"/>
    <w:rsid w:val="00C15BF1"/>
    <w:rsid w:val="00C16BE5"/>
    <w:rsid w:val="00C17F31"/>
    <w:rsid w:val="00C20882"/>
    <w:rsid w:val="00C2139F"/>
    <w:rsid w:val="00C21A90"/>
    <w:rsid w:val="00C21BFF"/>
    <w:rsid w:val="00C250B3"/>
    <w:rsid w:val="00C259C5"/>
    <w:rsid w:val="00C310C4"/>
    <w:rsid w:val="00C31300"/>
    <w:rsid w:val="00C32E8F"/>
    <w:rsid w:val="00C331FC"/>
    <w:rsid w:val="00C356A4"/>
    <w:rsid w:val="00C36B81"/>
    <w:rsid w:val="00C37B37"/>
    <w:rsid w:val="00C404FD"/>
    <w:rsid w:val="00C45BD2"/>
    <w:rsid w:val="00C46C62"/>
    <w:rsid w:val="00C47EAE"/>
    <w:rsid w:val="00C60EA8"/>
    <w:rsid w:val="00C63780"/>
    <w:rsid w:val="00C64E51"/>
    <w:rsid w:val="00C66550"/>
    <w:rsid w:val="00C66BB6"/>
    <w:rsid w:val="00C72FA3"/>
    <w:rsid w:val="00C74F03"/>
    <w:rsid w:val="00C7520F"/>
    <w:rsid w:val="00C76E32"/>
    <w:rsid w:val="00C7781F"/>
    <w:rsid w:val="00C8103C"/>
    <w:rsid w:val="00C81BC1"/>
    <w:rsid w:val="00C846E3"/>
    <w:rsid w:val="00C86774"/>
    <w:rsid w:val="00C86D91"/>
    <w:rsid w:val="00C87DAD"/>
    <w:rsid w:val="00C93DF2"/>
    <w:rsid w:val="00C9598D"/>
    <w:rsid w:val="00C96E21"/>
    <w:rsid w:val="00CA1FAE"/>
    <w:rsid w:val="00CA2E22"/>
    <w:rsid w:val="00CA4A15"/>
    <w:rsid w:val="00CA6EC6"/>
    <w:rsid w:val="00CB1521"/>
    <w:rsid w:val="00CB1A76"/>
    <w:rsid w:val="00CB1D44"/>
    <w:rsid w:val="00CB2E94"/>
    <w:rsid w:val="00CB2EFB"/>
    <w:rsid w:val="00CB4884"/>
    <w:rsid w:val="00CB52A4"/>
    <w:rsid w:val="00CB7C46"/>
    <w:rsid w:val="00CC1575"/>
    <w:rsid w:val="00CC2234"/>
    <w:rsid w:val="00CC530D"/>
    <w:rsid w:val="00CC5FFA"/>
    <w:rsid w:val="00CD20D4"/>
    <w:rsid w:val="00CD3009"/>
    <w:rsid w:val="00CD32CD"/>
    <w:rsid w:val="00CD48BD"/>
    <w:rsid w:val="00CD52B2"/>
    <w:rsid w:val="00CD5432"/>
    <w:rsid w:val="00CD5855"/>
    <w:rsid w:val="00CE42D4"/>
    <w:rsid w:val="00CE5597"/>
    <w:rsid w:val="00CF0A4A"/>
    <w:rsid w:val="00CF378D"/>
    <w:rsid w:val="00CF3A7F"/>
    <w:rsid w:val="00CF6918"/>
    <w:rsid w:val="00D003AE"/>
    <w:rsid w:val="00D031E5"/>
    <w:rsid w:val="00D03F5C"/>
    <w:rsid w:val="00D04A4E"/>
    <w:rsid w:val="00D07048"/>
    <w:rsid w:val="00D11BAA"/>
    <w:rsid w:val="00D12751"/>
    <w:rsid w:val="00D14737"/>
    <w:rsid w:val="00D1488F"/>
    <w:rsid w:val="00D22253"/>
    <w:rsid w:val="00D22A94"/>
    <w:rsid w:val="00D22B73"/>
    <w:rsid w:val="00D241F5"/>
    <w:rsid w:val="00D279FC"/>
    <w:rsid w:val="00D27D68"/>
    <w:rsid w:val="00D306FF"/>
    <w:rsid w:val="00D3212C"/>
    <w:rsid w:val="00D32CAC"/>
    <w:rsid w:val="00D36088"/>
    <w:rsid w:val="00D37152"/>
    <w:rsid w:val="00D4226F"/>
    <w:rsid w:val="00D43DCF"/>
    <w:rsid w:val="00D469CD"/>
    <w:rsid w:val="00D50320"/>
    <w:rsid w:val="00D508F1"/>
    <w:rsid w:val="00D50CA7"/>
    <w:rsid w:val="00D512F2"/>
    <w:rsid w:val="00D5216B"/>
    <w:rsid w:val="00D55703"/>
    <w:rsid w:val="00D559C8"/>
    <w:rsid w:val="00D605A7"/>
    <w:rsid w:val="00D60AA7"/>
    <w:rsid w:val="00D66566"/>
    <w:rsid w:val="00D67809"/>
    <w:rsid w:val="00D71B2A"/>
    <w:rsid w:val="00D72031"/>
    <w:rsid w:val="00D7274E"/>
    <w:rsid w:val="00D73280"/>
    <w:rsid w:val="00D740EC"/>
    <w:rsid w:val="00D7472E"/>
    <w:rsid w:val="00D765A5"/>
    <w:rsid w:val="00D8135E"/>
    <w:rsid w:val="00D81EC3"/>
    <w:rsid w:val="00D82A17"/>
    <w:rsid w:val="00D8384E"/>
    <w:rsid w:val="00D84EFB"/>
    <w:rsid w:val="00D85F96"/>
    <w:rsid w:val="00D86723"/>
    <w:rsid w:val="00D86E0E"/>
    <w:rsid w:val="00D9027D"/>
    <w:rsid w:val="00D90E81"/>
    <w:rsid w:val="00D93045"/>
    <w:rsid w:val="00D955F9"/>
    <w:rsid w:val="00D96014"/>
    <w:rsid w:val="00DA0E95"/>
    <w:rsid w:val="00DA2B8D"/>
    <w:rsid w:val="00DA2C9F"/>
    <w:rsid w:val="00DA392A"/>
    <w:rsid w:val="00DA6330"/>
    <w:rsid w:val="00DA680B"/>
    <w:rsid w:val="00DA7CB8"/>
    <w:rsid w:val="00DB0E79"/>
    <w:rsid w:val="00DB1D05"/>
    <w:rsid w:val="00DB3784"/>
    <w:rsid w:val="00DB6041"/>
    <w:rsid w:val="00DB72A9"/>
    <w:rsid w:val="00DB7841"/>
    <w:rsid w:val="00DB78A2"/>
    <w:rsid w:val="00DC334E"/>
    <w:rsid w:val="00DC6899"/>
    <w:rsid w:val="00DD09F4"/>
    <w:rsid w:val="00DD2336"/>
    <w:rsid w:val="00DD2A99"/>
    <w:rsid w:val="00DE125D"/>
    <w:rsid w:val="00DE23BF"/>
    <w:rsid w:val="00DE2412"/>
    <w:rsid w:val="00DE24CD"/>
    <w:rsid w:val="00DE3318"/>
    <w:rsid w:val="00DE33E7"/>
    <w:rsid w:val="00DE34AC"/>
    <w:rsid w:val="00DE481B"/>
    <w:rsid w:val="00DF02F3"/>
    <w:rsid w:val="00DF060E"/>
    <w:rsid w:val="00DF0F1F"/>
    <w:rsid w:val="00DF1336"/>
    <w:rsid w:val="00DF3F16"/>
    <w:rsid w:val="00E01F1A"/>
    <w:rsid w:val="00E02468"/>
    <w:rsid w:val="00E02BE9"/>
    <w:rsid w:val="00E06DCB"/>
    <w:rsid w:val="00E1047B"/>
    <w:rsid w:val="00E1089A"/>
    <w:rsid w:val="00E124D4"/>
    <w:rsid w:val="00E125EE"/>
    <w:rsid w:val="00E22127"/>
    <w:rsid w:val="00E24B22"/>
    <w:rsid w:val="00E253ED"/>
    <w:rsid w:val="00E2629A"/>
    <w:rsid w:val="00E3079D"/>
    <w:rsid w:val="00E33053"/>
    <w:rsid w:val="00E339A4"/>
    <w:rsid w:val="00E33DC4"/>
    <w:rsid w:val="00E352CC"/>
    <w:rsid w:val="00E355AD"/>
    <w:rsid w:val="00E41AC1"/>
    <w:rsid w:val="00E41BBE"/>
    <w:rsid w:val="00E42E8C"/>
    <w:rsid w:val="00E435B6"/>
    <w:rsid w:val="00E45D6E"/>
    <w:rsid w:val="00E51E3E"/>
    <w:rsid w:val="00E5277A"/>
    <w:rsid w:val="00E530E8"/>
    <w:rsid w:val="00E54904"/>
    <w:rsid w:val="00E55145"/>
    <w:rsid w:val="00E55BAF"/>
    <w:rsid w:val="00E56521"/>
    <w:rsid w:val="00E604C9"/>
    <w:rsid w:val="00E61565"/>
    <w:rsid w:val="00E61920"/>
    <w:rsid w:val="00E66250"/>
    <w:rsid w:val="00E67023"/>
    <w:rsid w:val="00E6791E"/>
    <w:rsid w:val="00E70D7F"/>
    <w:rsid w:val="00E728A1"/>
    <w:rsid w:val="00E73B94"/>
    <w:rsid w:val="00E76612"/>
    <w:rsid w:val="00E810D5"/>
    <w:rsid w:val="00E837D3"/>
    <w:rsid w:val="00E85C4F"/>
    <w:rsid w:val="00E86177"/>
    <w:rsid w:val="00E9001D"/>
    <w:rsid w:val="00E925A4"/>
    <w:rsid w:val="00E934C6"/>
    <w:rsid w:val="00EA1958"/>
    <w:rsid w:val="00EA1ABF"/>
    <w:rsid w:val="00EA287D"/>
    <w:rsid w:val="00EA3BD3"/>
    <w:rsid w:val="00EA58F7"/>
    <w:rsid w:val="00EA6641"/>
    <w:rsid w:val="00EA69CF"/>
    <w:rsid w:val="00EB0769"/>
    <w:rsid w:val="00EB1986"/>
    <w:rsid w:val="00EB1B07"/>
    <w:rsid w:val="00EB2C3C"/>
    <w:rsid w:val="00EB38E9"/>
    <w:rsid w:val="00EB7BE7"/>
    <w:rsid w:val="00EC6B35"/>
    <w:rsid w:val="00EC6CA7"/>
    <w:rsid w:val="00EC703A"/>
    <w:rsid w:val="00ED0E62"/>
    <w:rsid w:val="00ED1E0D"/>
    <w:rsid w:val="00ED2D1B"/>
    <w:rsid w:val="00ED4D6F"/>
    <w:rsid w:val="00ED6C90"/>
    <w:rsid w:val="00EE16B0"/>
    <w:rsid w:val="00EE22F0"/>
    <w:rsid w:val="00EE4606"/>
    <w:rsid w:val="00EE648B"/>
    <w:rsid w:val="00EE7EB1"/>
    <w:rsid w:val="00EF32E2"/>
    <w:rsid w:val="00EF4415"/>
    <w:rsid w:val="00EF61D6"/>
    <w:rsid w:val="00EF7DC3"/>
    <w:rsid w:val="00F00531"/>
    <w:rsid w:val="00F010A3"/>
    <w:rsid w:val="00F01434"/>
    <w:rsid w:val="00F0362F"/>
    <w:rsid w:val="00F05CB8"/>
    <w:rsid w:val="00F068E4"/>
    <w:rsid w:val="00F105DD"/>
    <w:rsid w:val="00F133F7"/>
    <w:rsid w:val="00F13492"/>
    <w:rsid w:val="00F15E4B"/>
    <w:rsid w:val="00F16AAA"/>
    <w:rsid w:val="00F20805"/>
    <w:rsid w:val="00F23057"/>
    <w:rsid w:val="00F23E46"/>
    <w:rsid w:val="00F24381"/>
    <w:rsid w:val="00F272B4"/>
    <w:rsid w:val="00F27497"/>
    <w:rsid w:val="00F34AAC"/>
    <w:rsid w:val="00F46AC8"/>
    <w:rsid w:val="00F5227E"/>
    <w:rsid w:val="00F54968"/>
    <w:rsid w:val="00F56A35"/>
    <w:rsid w:val="00F574D2"/>
    <w:rsid w:val="00F57C4A"/>
    <w:rsid w:val="00F607FF"/>
    <w:rsid w:val="00F61009"/>
    <w:rsid w:val="00F6247F"/>
    <w:rsid w:val="00F63A09"/>
    <w:rsid w:val="00F64464"/>
    <w:rsid w:val="00F64C3E"/>
    <w:rsid w:val="00F66CC2"/>
    <w:rsid w:val="00F671A2"/>
    <w:rsid w:val="00F676D8"/>
    <w:rsid w:val="00F7139B"/>
    <w:rsid w:val="00F7273E"/>
    <w:rsid w:val="00F749E6"/>
    <w:rsid w:val="00F759BF"/>
    <w:rsid w:val="00F77287"/>
    <w:rsid w:val="00F77A0F"/>
    <w:rsid w:val="00F77ACC"/>
    <w:rsid w:val="00F81FF4"/>
    <w:rsid w:val="00F83323"/>
    <w:rsid w:val="00F84940"/>
    <w:rsid w:val="00F86BC3"/>
    <w:rsid w:val="00F91303"/>
    <w:rsid w:val="00F914F2"/>
    <w:rsid w:val="00F91504"/>
    <w:rsid w:val="00F918AE"/>
    <w:rsid w:val="00F928D0"/>
    <w:rsid w:val="00F95517"/>
    <w:rsid w:val="00F95979"/>
    <w:rsid w:val="00F95D8D"/>
    <w:rsid w:val="00F966D2"/>
    <w:rsid w:val="00F975BA"/>
    <w:rsid w:val="00F97C21"/>
    <w:rsid w:val="00FA1B11"/>
    <w:rsid w:val="00FA2614"/>
    <w:rsid w:val="00FA6531"/>
    <w:rsid w:val="00FB0387"/>
    <w:rsid w:val="00FB11D7"/>
    <w:rsid w:val="00FB3254"/>
    <w:rsid w:val="00FB6FB2"/>
    <w:rsid w:val="00FC0C01"/>
    <w:rsid w:val="00FC0C79"/>
    <w:rsid w:val="00FC2300"/>
    <w:rsid w:val="00FC4FE5"/>
    <w:rsid w:val="00FD0777"/>
    <w:rsid w:val="00FD0F85"/>
    <w:rsid w:val="00FD287B"/>
    <w:rsid w:val="00FD30DF"/>
    <w:rsid w:val="00FD7611"/>
    <w:rsid w:val="00FE0B8B"/>
    <w:rsid w:val="00FF00BB"/>
    <w:rsid w:val="00FF15EB"/>
    <w:rsid w:val="00FF5F3A"/>
    <w:rsid w:val="00FF715C"/>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FF23B3"/>
  <w15:docId w15:val="{789D9B08-D39D-4A7E-98FF-3D5C35F38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heme="minorBidi"/>
        <w:sz w:val="24"/>
        <w:szCs w:val="22"/>
        <w:lang w:val="es-P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F133F7"/>
    <w:pPr>
      <w:keepNext/>
      <w:keepLines/>
      <w:numPr>
        <w:numId w:val="1"/>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semiHidden/>
    <w:unhideWhenUsed/>
    <w:qFormat/>
    <w:rsid w:val="00F133F7"/>
    <w:pPr>
      <w:keepNext/>
      <w:keepLines/>
      <w:numPr>
        <w:ilvl w:val="1"/>
        <w:numId w:val="1"/>
      </w:numPr>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F133F7"/>
    <w:pPr>
      <w:keepNext/>
      <w:keepLines/>
      <w:numPr>
        <w:ilvl w:val="2"/>
        <w:numId w:val="1"/>
      </w:numPr>
      <w:spacing w:before="200" w:after="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F133F7"/>
    <w:pPr>
      <w:keepNext/>
      <w:keepLines/>
      <w:numPr>
        <w:ilvl w:val="3"/>
        <w:numId w:val="1"/>
      </w:numPr>
      <w:spacing w:before="200" w:after="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F133F7"/>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F133F7"/>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F133F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Ttulo8">
    <w:name w:val="heading 8"/>
    <w:basedOn w:val="Normal"/>
    <w:next w:val="Normal"/>
    <w:link w:val="Ttulo8Car"/>
    <w:uiPriority w:val="9"/>
    <w:semiHidden/>
    <w:unhideWhenUsed/>
    <w:qFormat/>
    <w:rsid w:val="00F133F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Ttulo9">
    <w:name w:val="heading 9"/>
    <w:basedOn w:val="Normal"/>
    <w:next w:val="Normal"/>
    <w:link w:val="Ttulo9Car"/>
    <w:uiPriority w:val="9"/>
    <w:semiHidden/>
    <w:unhideWhenUsed/>
    <w:qFormat/>
    <w:rsid w:val="00F133F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4175CF"/>
    <w:pPr>
      <w:ind w:left="720"/>
      <w:contextualSpacing/>
    </w:pPr>
  </w:style>
  <w:style w:type="character" w:customStyle="1" w:styleId="Ttulo1Car">
    <w:name w:val="Título 1 Car"/>
    <w:basedOn w:val="Fuentedeprrafopredeter"/>
    <w:link w:val="Ttulo1"/>
    <w:uiPriority w:val="9"/>
    <w:rsid w:val="00F133F7"/>
    <w:rPr>
      <w:rFonts w:asciiTheme="majorHAnsi" w:eastAsiaTheme="majorEastAsia" w:hAnsiTheme="majorHAnsi" w:cstheme="majorBidi"/>
      <w:b/>
      <w:bCs/>
      <w:color w:val="365F91" w:themeColor="accent1" w:themeShade="BF"/>
      <w:sz w:val="28"/>
      <w:szCs w:val="28"/>
    </w:rPr>
  </w:style>
  <w:style w:type="character" w:customStyle="1" w:styleId="Ttulo2Car">
    <w:name w:val="Título 2 Car"/>
    <w:basedOn w:val="Fuentedeprrafopredeter"/>
    <w:link w:val="Ttulo2"/>
    <w:uiPriority w:val="9"/>
    <w:semiHidden/>
    <w:rsid w:val="00F133F7"/>
    <w:rPr>
      <w:rFonts w:asciiTheme="majorHAnsi" w:eastAsiaTheme="majorEastAsia" w:hAnsiTheme="majorHAnsi" w:cstheme="majorBidi"/>
      <w:b/>
      <w:bCs/>
      <w:color w:val="4F81BD" w:themeColor="accent1"/>
      <w:sz w:val="26"/>
      <w:szCs w:val="26"/>
    </w:rPr>
  </w:style>
  <w:style w:type="character" w:customStyle="1" w:styleId="Ttulo3Car">
    <w:name w:val="Título 3 Car"/>
    <w:basedOn w:val="Fuentedeprrafopredeter"/>
    <w:link w:val="Ttulo3"/>
    <w:uiPriority w:val="9"/>
    <w:semiHidden/>
    <w:rsid w:val="00F133F7"/>
    <w:rPr>
      <w:rFonts w:asciiTheme="majorHAnsi" w:eastAsiaTheme="majorEastAsia" w:hAnsiTheme="majorHAnsi" w:cstheme="majorBidi"/>
      <w:b/>
      <w:bCs/>
      <w:color w:val="4F81BD" w:themeColor="accent1"/>
    </w:rPr>
  </w:style>
  <w:style w:type="character" w:customStyle="1" w:styleId="Ttulo4Car">
    <w:name w:val="Título 4 Car"/>
    <w:basedOn w:val="Fuentedeprrafopredeter"/>
    <w:link w:val="Ttulo4"/>
    <w:uiPriority w:val="9"/>
    <w:semiHidden/>
    <w:rsid w:val="00F133F7"/>
    <w:rPr>
      <w:rFonts w:asciiTheme="majorHAnsi" w:eastAsiaTheme="majorEastAsia" w:hAnsiTheme="majorHAnsi" w:cstheme="majorBidi"/>
      <w:b/>
      <w:bCs/>
      <w:i/>
      <w:iCs/>
      <w:color w:val="4F81BD" w:themeColor="accent1"/>
    </w:rPr>
  </w:style>
  <w:style w:type="character" w:customStyle="1" w:styleId="Ttulo5Car">
    <w:name w:val="Título 5 Car"/>
    <w:basedOn w:val="Fuentedeprrafopredeter"/>
    <w:link w:val="Ttulo5"/>
    <w:uiPriority w:val="9"/>
    <w:semiHidden/>
    <w:rsid w:val="00F133F7"/>
    <w:rPr>
      <w:rFonts w:asciiTheme="majorHAnsi" w:eastAsiaTheme="majorEastAsia" w:hAnsiTheme="majorHAnsi" w:cstheme="majorBidi"/>
      <w:color w:val="243F60" w:themeColor="accent1" w:themeShade="7F"/>
    </w:rPr>
  </w:style>
  <w:style w:type="character" w:customStyle="1" w:styleId="Ttulo6Car">
    <w:name w:val="Título 6 Car"/>
    <w:basedOn w:val="Fuentedeprrafopredeter"/>
    <w:link w:val="Ttulo6"/>
    <w:uiPriority w:val="9"/>
    <w:semiHidden/>
    <w:rsid w:val="00F133F7"/>
    <w:rPr>
      <w:rFonts w:asciiTheme="majorHAnsi" w:eastAsiaTheme="majorEastAsia" w:hAnsiTheme="majorHAnsi" w:cstheme="majorBidi"/>
      <w:i/>
      <w:iCs/>
      <w:color w:val="243F60" w:themeColor="accent1" w:themeShade="7F"/>
    </w:rPr>
  </w:style>
  <w:style w:type="character" w:customStyle="1" w:styleId="Ttulo7Car">
    <w:name w:val="Título 7 Car"/>
    <w:basedOn w:val="Fuentedeprrafopredeter"/>
    <w:link w:val="Ttulo7"/>
    <w:uiPriority w:val="9"/>
    <w:semiHidden/>
    <w:rsid w:val="00F133F7"/>
    <w:rPr>
      <w:rFonts w:asciiTheme="majorHAnsi" w:eastAsiaTheme="majorEastAsia" w:hAnsiTheme="majorHAnsi" w:cstheme="majorBidi"/>
      <w:i/>
      <w:iCs/>
      <w:color w:val="404040" w:themeColor="text1" w:themeTint="BF"/>
    </w:rPr>
  </w:style>
  <w:style w:type="character" w:customStyle="1" w:styleId="Ttulo8Car">
    <w:name w:val="Título 8 Car"/>
    <w:basedOn w:val="Fuentedeprrafopredeter"/>
    <w:link w:val="Ttulo8"/>
    <w:uiPriority w:val="9"/>
    <w:semiHidden/>
    <w:rsid w:val="00F133F7"/>
    <w:rPr>
      <w:rFonts w:asciiTheme="majorHAnsi" w:eastAsiaTheme="majorEastAsia" w:hAnsiTheme="majorHAnsi" w:cstheme="majorBidi"/>
      <w:color w:val="404040" w:themeColor="text1" w:themeTint="BF"/>
      <w:sz w:val="20"/>
      <w:szCs w:val="20"/>
    </w:rPr>
  </w:style>
  <w:style w:type="character" w:customStyle="1" w:styleId="Ttulo9Car">
    <w:name w:val="Título 9 Car"/>
    <w:basedOn w:val="Fuentedeprrafopredeter"/>
    <w:link w:val="Ttulo9"/>
    <w:uiPriority w:val="9"/>
    <w:semiHidden/>
    <w:rsid w:val="00F133F7"/>
    <w:rPr>
      <w:rFonts w:asciiTheme="majorHAnsi" w:eastAsiaTheme="majorEastAsia" w:hAnsiTheme="majorHAnsi" w:cstheme="majorBidi"/>
      <w:i/>
      <w:iCs/>
      <w:color w:val="404040" w:themeColor="text1" w:themeTint="BF"/>
      <w:sz w:val="20"/>
      <w:szCs w:val="20"/>
    </w:rPr>
  </w:style>
  <w:style w:type="character" w:styleId="Hipervnculo">
    <w:name w:val="Hyperlink"/>
    <w:basedOn w:val="Fuentedeprrafopredeter"/>
    <w:uiPriority w:val="99"/>
    <w:semiHidden/>
    <w:unhideWhenUsed/>
    <w:rsid w:val="009F5F9D"/>
    <w:rPr>
      <w:color w:val="0000FF" w:themeColor="hyperlink"/>
      <w:u w:val="single"/>
    </w:rPr>
  </w:style>
  <w:style w:type="paragraph" w:styleId="Textonotaalfinal">
    <w:name w:val="endnote text"/>
    <w:basedOn w:val="Normal"/>
    <w:link w:val="TextonotaalfinalCar"/>
    <w:uiPriority w:val="99"/>
    <w:semiHidden/>
    <w:unhideWhenUsed/>
    <w:rsid w:val="007C1FD6"/>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7C1FD6"/>
    <w:rPr>
      <w:sz w:val="20"/>
      <w:szCs w:val="20"/>
    </w:rPr>
  </w:style>
  <w:style w:type="character" w:styleId="Refdenotaalfinal">
    <w:name w:val="endnote reference"/>
    <w:basedOn w:val="Fuentedeprrafopredeter"/>
    <w:uiPriority w:val="99"/>
    <w:semiHidden/>
    <w:unhideWhenUsed/>
    <w:rsid w:val="007C1FD6"/>
    <w:rPr>
      <w:vertAlign w:val="superscript"/>
    </w:rPr>
  </w:style>
  <w:style w:type="paragraph" w:styleId="Encabezado">
    <w:name w:val="header"/>
    <w:basedOn w:val="Normal"/>
    <w:link w:val="EncabezadoCar"/>
    <w:uiPriority w:val="99"/>
    <w:unhideWhenUsed/>
    <w:rsid w:val="00227AA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27AAD"/>
  </w:style>
  <w:style w:type="paragraph" w:styleId="Piedepgina">
    <w:name w:val="footer"/>
    <w:basedOn w:val="Normal"/>
    <w:link w:val="PiedepginaCar"/>
    <w:uiPriority w:val="99"/>
    <w:unhideWhenUsed/>
    <w:rsid w:val="00227AA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27A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43634">
      <w:bodyDiv w:val="1"/>
      <w:marLeft w:val="0"/>
      <w:marRight w:val="0"/>
      <w:marTop w:val="0"/>
      <w:marBottom w:val="0"/>
      <w:divBdr>
        <w:top w:val="none" w:sz="0" w:space="0" w:color="auto"/>
        <w:left w:val="none" w:sz="0" w:space="0" w:color="auto"/>
        <w:bottom w:val="none" w:sz="0" w:space="0" w:color="auto"/>
        <w:right w:val="none" w:sz="0" w:space="0" w:color="auto"/>
      </w:divBdr>
    </w:div>
    <w:div w:id="37516388">
      <w:bodyDiv w:val="1"/>
      <w:marLeft w:val="0"/>
      <w:marRight w:val="0"/>
      <w:marTop w:val="0"/>
      <w:marBottom w:val="0"/>
      <w:divBdr>
        <w:top w:val="none" w:sz="0" w:space="0" w:color="auto"/>
        <w:left w:val="none" w:sz="0" w:space="0" w:color="auto"/>
        <w:bottom w:val="none" w:sz="0" w:space="0" w:color="auto"/>
        <w:right w:val="none" w:sz="0" w:space="0" w:color="auto"/>
      </w:divBdr>
    </w:div>
    <w:div w:id="46999411">
      <w:bodyDiv w:val="1"/>
      <w:marLeft w:val="0"/>
      <w:marRight w:val="0"/>
      <w:marTop w:val="0"/>
      <w:marBottom w:val="0"/>
      <w:divBdr>
        <w:top w:val="none" w:sz="0" w:space="0" w:color="auto"/>
        <w:left w:val="none" w:sz="0" w:space="0" w:color="auto"/>
        <w:bottom w:val="none" w:sz="0" w:space="0" w:color="auto"/>
        <w:right w:val="none" w:sz="0" w:space="0" w:color="auto"/>
      </w:divBdr>
    </w:div>
    <w:div w:id="47387460">
      <w:bodyDiv w:val="1"/>
      <w:marLeft w:val="0"/>
      <w:marRight w:val="0"/>
      <w:marTop w:val="0"/>
      <w:marBottom w:val="0"/>
      <w:divBdr>
        <w:top w:val="none" w:sz="0" w:space="0" w:color="auto"/>
        <w:left w:val="none" w:sz="0" w:space="0" w:color="auto"/>
        <w:bottom w:val="none" w:sz="0" w:space="0" w:color="auto"/>
        <w:right w:val="none" w:sz="0" w:space="0" w:color="auto"/>
      </w:divBdr>
    </w:div>
    <w:div w:id="97255639">
      <w:bodyDiv w:val="1"/>
      <w:marLeft w:val="0"/>
      <w:marRight w:val="0"/>
      <w:marTop w:val="0"/>
      <w:marBottom w:val="0"/>
      <w:divBdr>
        <w:top w:val="none" w:sz="0" w:space="0" w:color="auto"/>
        <w:left w:val="none" w:sz="0" w:space="0" w:color="auto"/>
        <w:bottom w:val="none" w:sz="0" w:space="0" w:color="auto"/>
        <w:right w:val="none" w:sz="0" w:space="0" w:color="auto"/>
      </w:divBdr>
    </w:div>
    <w:div w:id="134808161">
      <w:bodyDiv w:val="1"/>
      <w:marLeft w:val="0"/>
      <w:marRight w:val="0"/>
      <w:marTop w:val="0"/>
      <w:marBottom w:val="0"/>
      <w:divBdr>
        <w:top w:val="none" w:sz="0" w:space="0" w:color="auto"/>
        <w:left w:val="none" w:sz="0" w:space="0" w:color="auto"/>
        <w:bottom w:val="none" w:sz="0" w:space="0" w:color="auto"/>
        <w:right w:val="none" w:sz="0" w:space="0" w:color="auto"/>
      </w:divBdr>
    </w:div>
    <w:div w:id="174879121">
      <w:bodyDiv w:val="1"/>
      <w:marLeft w:val="0"/>
      <w:marRight w:val="0"/>
      <w:marTop w:val="0"/>
      <w:marBottom w:val="0"/>
      <w:divBdr>
        <w:top w:val="none" w:sz="0" w:space="0" w:color="auto"/>
        <w:left w:val="none" w:sz="0" w:space="0" w:color="auto"/>
        <w:bottom w:val="none" w:sz="0" w:space="0" w:color="auto"/>
        <w:right w:val="none" w:sz="0" w:space="0" w:color="auto"/>
      </w:divBdr>
    </w:div>
    <w:div w:id="177352645">
      <w:bodyDiv w:val="1"/>
      <w:marLeft w:val="0"/>
      <w:marRight w:val="0"/>
      <w:marTop w:val="0"/>
      <w:marBottom w:val="0"/>
      <w:divBdr>
        <w:top w:val="none" w:sz="0" w:space="0" w:color="auto"/>
        <w:left w:val="none" w:sz="0" w:space="0" w:color="auto"/>
        <w:bottom w:val="none" w:sz="0" w:space="0" w:color="auto"/>
        <w:right w:val="none" w:sz="0" w:space="0" w:color="auto"/>
      </w:divBdr>
    </w:div>
    <w:div w:id="232547430">
      <w:bodyDiv w:val="1"/>
      <w:marLeft w:val="0"/>
      <w:marRight w:val="0"/>
      <w:marTop w:val="0"/>
      <w:marBottom w:val="0"/>
      <w:divBdr>
        <w:top w:val="none" w:sz="0" w:space="0" w:color="auto"/>
        <w:left w:val="none" w:sz="0" w:space="0" w:color="auto"/>
        <w:bottom w:val="none" w:sz="0" w:space="0" w:color="auto"/>
        <w:right w:val="none" w:sz="0" w:space="0" w:color="auto"/>
      </w:divBdr>
    </w:div>
    <w:div w:id="239337631">
      <w:bodyDiv w:val="1"/>
      <w:marLeft w:val="0"/>
      <w:marRight w:val="0"/>
      <w:marTop w:val="0"/>
      <w:marBottom w:val="0"/>
      <w:divBdr>
        <w:top w:val="none" w:sz="0" w:space="0" w:color="auto"/>
        <w:left w:val="none" w:sz="0" w:space="0" w:color="auto"/>
        <w:bottom w:val="none" w:sz="0" w:space="0" w:color="auto"/>
        <w:right w:val="none" w:sz="0" w:space="0" w:color="auto"/>
      </w:divBdr>
    </w:div>
    <w:div w:id="249194418">
      <w:bodyDiv w:val="1"/>
      <w:marLeft w:val="0"/>
      <w:marRight w:val="0"/>
      <w:marTop w:val="0"/>
      <w:marBottom w:val="0"/>
      <w:divBdr>
        <w:top w:val="none" w:sz="0" w:space="0" w:color="auto"/>
        <w:left w:val="none" w:sz="0" w:space="0" w:color="auto"/>
        <w:bottom w:val="none" w:sz="0" w:space="0" w:color="auto"/>
        <w:right w:val="none" w:sz="0" w:space="0" w:color="auto"/>
      </w:divBdr>
    </w:div>
    <w:div w:id="260337763">
      <w:bodyDiv w:val="1"/>
      <w:marLeft w:val="0"/>
      <w:marRight w:val="0"/>
      <w:marTop w:val="0"/>
      <w:marBottom w:val="0"/>
      <w:divBdr>
        <w:top w:val="none" w:sz="0" w:space="0" w:color="auto"/>
        <w:left w:val="none" w:sz="0" w:space="0" w:color="auto"/>
        <w:bottom w:val="none" w:sz="0" w:space="0" w:color="auto"/>
        <w:right w:val="none" w:sz="0" w:space="0" w:color="auto"/>
      </w:divBdr>
    </w:div>
    <w:div w:id="351880436">
      <w:bodyDiv w:val="1"/>
      <w:marLeft w:val="0"/>
      <w:marRight w:val="0"/>
      <w:marTop w:val="0"/>
      <w:marBottom w:val="0"/>
      <w:divBdr>
        <w:top w:val="none" w:sz="0" w:space="0" w:color="auto"/>
        <w:left w:val="none" w:sz="0" w:space="0" w:color="auto"/>
        <w:bottom w:val="none" w:sz="0" w:space="0" w:color="auto"/>
        <w:right w:val="none" w:sz="0" w:space="0" w:color="auto"/>
      </w:divBdr>
    </w:div>
    <w:div w:id="374014527">
      <w:bodyDiv w:val="1"/>
      <w:marLeft w:val="0"/>
      <w:marRight w:val="0"/>
      <w:marTop w:val="0"/>
      <w:marBottom w:val="0"/>
      <w:divBdr>
        <w:top w:val="none" w:sz="0" w:space="0" w:color="auto"/>
        <w:left w:val="none" w:sz="0" w:space="0" w:color="auto"/>
        <w:bottom w:val="none" w:sz="0" w:space="0" w:color="auto"/>
        <w:right w:val="none" w:sz="0" w:space="0" w:color="auto"/>
      </w:divBdr>
    </w:div>
    <w:div w:id="432632664">
      <w:bodyDiv w:val="1"/>
      <w:marLeft w:val="0"/>
      <w:marRight w:val="0"/>
      <w:marTop w:val="0"/>
      <w:marBottom w:val="0"/>
      <w:divBdr>
        <w:top w:val="none" w:sz="0" w:space="0" w:color="auto"/>
        <w:left w:val="none" w:sz="0" w:space="0" w:color="auto"/>
        <w:bottom w:val="none" w:sz="0" w:space="0" w:color="auto"/>
        <w:right w:val="none" w:sz="0" w:space="0" w:color="auto"/>
      </w:divBdr>
    </w:div>
    <w:div w:id="434249390">
      <w:bodyDiv w:val="1"/>
      <w:marLeft w:val="0"/>
      <w:marRight w:val="0"/>
      <w:marTop w:val="0"/>
      <w:marBottom w:val="0"/>
      <w:divBdr>
        <w:top w:val="none" w:sz="0" w:space="0" w:color="auto"/>
        <w:left w:val="none" w:sz="0" w:space="0" w:color="auto"/>
        <w:bottom w:val="none" w:sz="0" w:space="0" w:color="auto"/>
        <w:right w:val="none" w:sz="0" w:space="0" w:color="auto"/>
      </w:divBdr>
    </w:div>
    <w:div w:id="463012869">
      <w:bodyDiv w:val="1"/>
      <w:marLeft w:val="0"/>
      <w:marRight w:val="0"/>
      <w:marTop w:val="0"/>
      <w:marBottom w:val="0"/>
      <w:divBdr>
        <w:top w:val="none" w:sz="0" w:space="0" w:color="auto"/>
        <w:left w:val="none" w:sz="0" w:space="0" w:color="auto"/>
        <w:bottom w:val="none" w:sz="0" w:space="0" w:color="auto"/>
        <w:right w:val="none" w:sz="0" w:space="0" w:color="auto"/>
      </w:divBdr>
    </w:div>
    <w:div w:id="505244555">
      <w:bodyDiv w:val="1"/>
      <w:marLeft w:val="0"/>
      <w:marRight w:val="0"/>
      <w:marTop w:val="0"/>
      <w:marBottom w:val="0"/>
      <w:divBdr>
        <w:top w:val="none" w:sz="0" w:space="0" w:color="auto"/>
        <w:left w:val="none" w:sz="0" w:space="0" w:color="auto"/>
        <w:bottom w:val="none" w:sz="0" w:space="0" w:color="auto"/>
        <w:right w:val="none" w:sz="0" w:space="0" w:color="auto"/>
      </w:divBdr>
    </w:div>
    <w:div w:id="510876512">
      <w:bodyDiv w:val="1"/>
      <w:marLeft w:val="0"/>
      <w:marRight w:val="0"/>
      <w:marTop w:val="0"/>
      <w:marBottom w:val="0"/>
      <w:divBdr>
        <w:top w:val="none" w:sz="0" w:space="0" w:color="auto"/>
        <w:left w:val="none" w:sz="0" w:space="0" w:color="auto"/>
        <w:bottom w:val="none" w:sz="0" w:space="0" w:color="auto"/>
        <w:right w:val="none" w:sz="0" w:space="0" w:color="auto"/>
      </w:divBdr>
    </w:div>
    <w:div w:id="519860294">
      <w:bodyDiv w:val="1"/>
      <w:marLeft w:val="0"/>
      <w:marRight w:val="0"/>
      <w:marTop w:val="0"/>
      <w:marBottom w:val="0"/>
      <w:divBdr>
        <w:top w:val="none" w:sz="0" w:space="0" w:color="auto"/>
        <w:left w:val="none" w:sz="0" w:space="0" w:color="auto"/>
        <w:bottom w:val="none" w:sz="0" w:space="0" w:color="auto"/>
        <w:right w:val="none" w:sz="0" w:space="0" w:color="auto"/>
      </w:divBdr>
    </w:div>
    <w:div w:id="584723924">
      <w:bodyDiv w:val="1"/>
      <w:marLeft w:val="0"/>
      <w:marRight w:val="0"/>
      <w:marTop w:val="0"/>
      <w:marBottom w:val="0"/>
      <w:divBdr>
        <w:top w:val="none" w:sz="0" w:space="0" w:color="auto"/>
        <w:left w:val="none" w:sz="0" w:space="0" w:color="auto"/>
        <w:bottom w:val="none" w:sz="0" w:space="0" w:color="auto"/>
        <w:right w:val="none" w:sz="0" w:space="0" w:color="auto"/>
      </w:divBdr>
    </w:div>
    <w:div w:id="590090338">
      <w:bodyDiv w:val="1"/>
      <w:marLeft w:val="0"/>
      <w:marRight w:val="0"/>
      <w:marTop w:val="0"/>
      <w:marBottom w:val="0"/>
      <w:divBdr>
        <w:top w:val="none" w:sz="0" w:space="0" w:color="auto"/>
        <w:left w:val="none" w:sz="0" w:space="0" w:color="auto"/>
        <w:bottom w:val="none" w:sz="0" w:space="0" w:color="auto"/>
        <w:right w:val="none" w:sz="0" w:space="0" w:color="auto"/>
      </w:divBdr>
    </w:div>
    <w:div w:id="594093863">
      <w:bodyDiv w:val="1"/>
      <w:marLeft w:val="0"/>
      <w:marRight w:val="0"/>
      <w:marTop w:val="0"/>
      <w:marBottom w:val="0"/>
      <w:divBdr>
        <w:top w:val="none" w:sz="0" w:space="0" w:color="auto"/>
        <w:left w:val="none" w:sz="0" w:space="0" w:color="auto"/>
        <w:bottom w:val="none" w:sz="0" w:space="0" w:color="auto"/>
        <w:right w:val="none" w:sz="0" w:space="0" w:color="auto"/>
      </w:divBdr>
    </w:div>
    <w:div w:id="612396543">
      <w:bodyDiv w:val="1"/>
      <w:marLeft w:val="0"/>
      <w:marRight w:val="0"/>
      <w:marTop w:val="0"/>
      <w:marBottom w:val="0"/>
      <w:divBdr>
        <w:top w:val="none" w:sz="0" w:space="0" w:color="auto"/>
        <w:left w:val="none" w:sz="0" w:space="0" w:color="auto"/>
        <w:bottom w:val="none" w:sz="0" w:space="0" w:color="auto"/>
        <w:right w:val="none" w:sz="0" w:space="0" w:color="auto"/>
      </w:divBdr>
    </w:div>
    <w:div w:id="643120770">
      <w:bodyDiv w:val="1"/>
      <w:marLeft w:val="0"/>
      <w:marRight w:val="0"/>
      <w:marTop w:val="0"/>
      <w:marBottom w:val="0"/>
      <w:divBdr>
        <w:top w:val="none" w:sz="0" w:space="0" w:color="auto"/>
        <w:left w:val="none" w:sz="0" w:space="0" w:color="auto"/>
        <w:bottom w:val="none" w:sz="0" w:space="0" w:color="auto"/>
        <w:right w:val="none" w:sz="0" w:space="0" w:color="auto"/>
      </w:divBdr>
    </w:div>
    <w:div w:id="681475971">
      <w:bodyDiv w:val="1"/>
      <w:marLeft w:val="0"/>
      <w:marRight w:val="0"/>
      <w:marTop w:val="0"/>
      <w:marBottom w:val="0"/>
      <w:divBdr>
        <w:top w:val="none" w:sz="0" w:space="0" w:color="auto"/>
        <w:left w:val="none" w:sz="0" w:space="0" w:color="auto"/>
        <w:bottom w:val="none" w:sz="0" w:space="0" w:color="auto"/>
        <w:right w:val="none" w:sz="0" w:space="0" w:color="auto"/>
      </w:divBdr>
    </w:div>
    <w:div w:id="687223016">
      <w:bodyDiv w:val="1"/>
      <w:marLeft w:val="0"/>
      <w:marRight w:val="0"/>
      <w:marTop w:val="0"/>
      <w:marBottom w:val="0"/>
      <w:divBdr>
        <w:top w:val="none" w:sz="0" w:space="0" w:color="auto"/>
        <w:left w:val="none" w:sz="0" w:space="0" w:color="auto"/>
        <w:bottom w:val="none" w:sz="0" w:space="0" w:color="auto"/>
        <w:right w:val="none" w:sz="0" w:space="0" w:color="auto"/>
      </w:divBdr>
    </w:div>
    <w:div w:id="738946945">
      <w:bodyDiv w:val="1"/>
      <w:marLeft w:val="0"/>
      <w:marRight w:val="0"/>
      <w:marTop w:val="0"/>
      <w:marBottom w:val="0"/>
      <w:divBdr>
        <w:top w:val="none" w:sz="0" w:space="0" w:color="auto"/>
        <w:left w:val="none" w:sz="0" w:space="0" w:color="auto"/>
        <w:bottom w:val="none" w:sz="0" w:space="0" w:color="auto"/>
        <w:right w:val="none" w:sz="0" w:space="0" w:color="auto"/>
      </w:divBdr>
    </w:div>
    <w:div w:id="791828821">
      <w:bodyDiv w:val="1"/>
      <w:marLeft w:val="0"/>
      <w:marRight w:val="0"/>
      <w:marTop w:val="0"/>
      <w:marBottom w:val="0"/>
      <w:divBdr>
        <w:top w:val="none" w:sz="0" w:space="0" w:color="auto"/>
        <w:left w:val="none" w:sz="0" w:space="0" w:color="auto"/>
        <w:bottom w:val="none" w:sz="0" w:space="0" w:color="auto"/>
        <w:right w:val="none" w:sz="0" w:space="0" w:color="auto"/>
      </w:divBdr>
    </w:div>
    <w:div w:id="847596908">
      <w:bodyDiv w:val="1"/>
      <w:marLeft w:val="0"/>
      <w:marRight w:val="0"/>
      <w:marTop w:val="0"/>
      <w:marBottom w:val="0"/>
      <w:divBdr>
        <w:top w:val="none" w:sz="0" w:space="0" w:color="auto"/>
        <w:left w:val="none" w:sz="0" w:space="0" w:color="auto"/>
        <w:bottom w:val="none" w:sz="0" w:space="0" w:color="auto"/>
        <w:right w:val="none" w:sz="0" w:space="0" w:color="auto"/>
      </w:divBdr>
    </w:div>
    <w:div w:id="849373527">
      <w:bodyDiv w:val="1"/>
      <w:marLeft w:val="0"/>
      <w:marRight w:val="0"/>
      <w:marTop w:val="0"/>
      <w:marBottom w:val="0"/>
      <w:divBdr>
        <w:top w:val="none" w:sz="0" w:space="0" w:color="auto"/>
        <w:left w:val="none" w:sz="0" w:space="0" w:color="auto"/>
        <w:bottom w:val="none" w:sz="0" w:space="0" w:color="auto"/>
        <w:right w:val="none" w:sz="0" w:space="0" w:color="auto"/>
      </w:divBdr>
    </w:div>
    <w:div w:id="909004668">
      <w:bodyDiv w:val="1"/>
      <w:marLeft w:val="0"/>
      <w:marRight w:val="0"/>
      <w:marTop w:val="0"/>
      <w:marBottom w:val="0"/>
      <w:divBdr>
        <w:top w:val="none" w:sz="0" w:space="0" w:color="auto"/>
        <w:left w:val="none" w:sz="0" w:space="0" w:color="auto"/>
        <w:bottom w:val="none" w:sz="0" w:space="0" w:color="auto"/>
        <w:right w:val="none" w:sz="0" w:space="0" w:color="auto"/>
      </w:divBdr>
    </w:div>
    <w:div w:id="912357513">
      <w:bodyDiv w:val="1"/>
      <w:marLeft w:val="0"/>
      <w:marRight w:val="0"/>
      <w:marTop w:val="0"/>
      <w:marBottom w:val="0"/>
      <w:divBdr>
        <w:top w:val="none" w:sz="0" w:space="0" w:color="auto"/>
        <w:left w:val="none" w:sz="0" w:space="0" w:color="auto"/>
        <w:bottom w:val="none" w:sz="0" w:space="0" w:color="auto"/>
        <w:right w:val="none" w:sz="0" w:space="0" w:color="auto"/>
      </w:divBdr>
    </w:div>
    <w:div w:id="913783379">
      <w:bodyDiv w:val="1"/>
      <w:marLeft w:val="0"/>
      <w:marRight w:val="0"/>
      <w:marTop w:val="0"/>
      <w:marBottom w:val="0"/>
      <w:divBdr>
        <w:top w:val="none" w:sz="0" w:space="0" w:color="auto"/>
        <w:left w:val="none" w:sz="0" w:space="0" w:color="auto"/>
        <w:bottom w:val="none" w:sz="0" w:space="0" w:color="auto"/>
        <w:right w:val="none" w:sz="0" w:space="0" w:color="auto"/>
      </w:divBdr>
    </w:div>
    <w:div w:id="971207136">
      <w:bodyDiv w:val="1"/>
      <w:marLeft w:val="0"/>
      <w:marRight w:val="0"/>
      <w:marTop w:val="0"/>
      <w:marBottom w:val="0"/>
      <w:divBdr>
        <w:top w:val="none" w:sz="0" w:space="0" w:color="auto"/>
        <w:left w:val="none" w:sz="0" w:space="0" w:color="auto"/>
        <w:bottom w:val="none" w:sz="0" w:space="0" w:color="auto"/>
        <w:right w:val="none" w:sz="0" w:space="0" w:color="auto"/>
      </w:divBdr>
    </w:div>
    <w:div w:id="1042557597">
      <w:bodyDiv w:val="1"/>
      <w:marLeft w:val="0"/>
      <w:marRight w:val="0"/>
      <w:marTop w:val="0"/>
      <w:marBottom w:val="0"/>
      <w:divBdr>
        <w:top w:val="none" w:sz="0" w:space="0" w:color="auto"/>
        <w:left w:val="none" w:sz="0" w:space="0" w:color="auto"/>
        <w:bottom w:val="none" w:sz="0" w:space="0" w:color="auto"/>
        <w:right w:val="none" w:sz="0" w:space="0" w:color="auto"/>
      </w:divBdr>
    </w:div>
    <w:div w:id="1093353351">
      <w:bodyDiv w:val="1"/>
      <w:marLeft w:val="0"/>
      <w:marRight w:val="0"/>
      <w:marTop w:val="0"/>
      <w:marBottom w:val="0"/>
      <w:divBdr>
        <w:top w:val="none" w:sz="0" w:space="0" w:color="auto"/>
        <w:left w:val="none" w:sz="0" w:space="0" w:color="auto"/>
        <w:bottom w:val="none" w:sz="0" w:space="0" w:color="auto"/>
        <w:right w:val="none" w:sz="0" w:space="0" w:color="auto"/>
      </w:divBdr>
    </w:div>
    <w:div w:id="1098135543">
      <w:bodyDiv w:val="1"/>
      <w:marLeft w:val="0"/>
      <w:marRight w:val="0"/>
      <w:marTop w:val="0"/>
      <w:marBottom w:val="0"/>
      <w:divBdr>
        <w:top w:val="none" w:sz="0" w:space="0" w:color="auto"/>
        <w:left w:val="none" w:sz="0" w:space="0" w:color="auto"/>
        <w:bottom w:val="none" w:sz="0" w:space="0" w:color="auto"/>
        <w:right w:val="none" w:sz="0" w:space="0" w:color="auto"/>
      </w:divBdr>
    </w:div>
    <w:div w:id="1119183071">
      <w:bodyDiv w:val="1"/>
      <w:marLeft w:val="0"/>
      <w:marRight w:val="0"/>
      <w:marTop w:val="0"/>
      <w:marBottom w:val="0"/>
      <w:divBdr>
        <w:top w:val="none" w:sz="0" w:space="0" w:color="auto"/>
        <w:left w:val="none" w:sz="0" w:space="0" w:color="auto"/>
        <w:bottom w:val="none" w:sz="0" w:space="0" w:color="auto"/>
        <w:right w:val="none" w:sz="0" w:space="0" w:color="auto"/>
      </w:divBdr>
    </w:div>
    <w:div w:id="1119689634">
      <w:bodyDiv w:val="1"/>
      <w:marLeft w:val="0"/>
      <w:marRight w:val="0"/>
      <w:marTop w:val="0"/>
      <w:marBottom w:val="0"/>
      <w:divBdr>
        <w:top w:val="none" w:sz="0" w:space="0" w:color="auto"/>
        <w:left w:val="none" w:sz="0" w:space="0" w:color="auto"/>
        <w:bottom w:val="none" w:sz="0" w:space="0" w:color="auto"/>
        <w:right w:val="none" w:sz="0" w:space="0" w:color="auto"/>
      </w:divBdr>
    </w:div>
    <w:div w:id="1136338507">
      <w:bodyDiv w:val="1"/>
      <w:marLeft w:val="0"/>
      <w:marRight w:val="0"/>
      <w:marTop w:val="0"/>
      <w:marBottom w:val="0"/>
      <w:divBdr>
        <w:top w:val="none" w:sz="0" w:space="0" w:color="auto"/>
        <w:left w:val="none" w:sz="0" w:space="0" w:color="auto"/>
        <w:bottom w:val="none" w:sz="0" w:space="0" w:color="auto"/>
        <w:right w:val="none" w:sz="0" w:space="0" w:color="auto"/>
      </w:divBdr>
    </w:div>
    <w:div w:id="1178887806">
      <w:bodyDiv w:val="1"/>
      <w:marLeft w:val="0"/>
      <w:marRight w:val="0"/>
      <w:marTop w:val="0"/>
      <w:marBottom w:val="0"/>
      <w:divBdr>
        <w:top w:val="none" w:sz="0" w:space="0" w:color="auto"/>
        <w:left w:val="none" w:sz="0" w:space="0" w:color="auto"/>
        <w:bottom w:val="none" w:sz="0" w:space="0" w:color="auto"/>
        <w:right w:val="none" w:sz="0" w:space="0" w:color="auto"/>
      </w:divBdr>
    </w:div>
    <w:div w:id="1205218478">
      <w:bodyDiv w:val="1"/>
      <w:marLeft w:val="0"/>
      <w:marRight w:val="0"/>
      <w:marTop w:val="0"/>
      <w:marBottom w:val="0"/>
      <w:divBdr>
        <w:top w:val="none" w:sz="0" w:space="0" w:color="auto"/>
        <w:left w:val="none" w:sz="0" w:space="0" w:color="auto"/>
        <w:bottom w:val="none" w:sz="0" w:space="0" w:color="auto"/>
        <w:right w:val="none" w:sz="0" w:space="0" w:color="auto"/>
      </w:divBdr>
    </w:div>
    <w:div w:id="1211921861">
      <w:bodyDiv w:val="1"/>
      <w:marLeft w:val="0"/>
      <w:marRight w:val="0"/>
      <w:marTop w:val="0"/>
      <w:marBottom w:val="0"/>
      <w:divBdr>
        <w:top w:val="none" w:sz="0" w:space="0" w:color="auto"/>
        <w:left w:val="none" w:sz="0" w:space="0" w:color="auto"/>
        <w:bottom w:val="none" w:sz="0" w:space="0" w:color="auto"/>
        <w:right w:val="none" w:sz="0" w:space="0" w:color="auto"/>
      </w:divBdr>
    </w:div>
    <w:div w:id="1214469246">
      <w:bodyDiv w:val="1"/>
      <w:marLeft w:val="0"/>
      <w:marRight w:val="0"/>
      <w:marTop w:val="0"/>
      <w:marBottom w:val="0"/>
      <w:divBdr>
        <w:top w:val="none" w:sz="0" w:space="0" w:color="auto"/>
        <w:left w:val="none" w:sz="0" w:space="0" w:color="auto"/>
        <w:bottom w:val="none" w:sz="0" w:space="0" w:color="auto"/>
        <w:right w:val="none" w:sz="0" w:space="0" w:color="auto"/>
      </w:divBdr>
    </w:div>
    <w:div w:id="1215696472">
      <w:bodyDiv w:val="1"/>
      <w:marLeft w:val="0"/>
      <w:marRight w:val="0"/>
      <w:marTop w:val="0"/>
      <w:marBottom w:val="0"/>
      <w:divBdr>
        <w:top w:val="none" w:sz="0" w:space="0" w:color="auto"/>
        <w:left w:val="none" w:sz="0" w:space="0" w:color="auto"/>
        <w:bottom w:val="none" w:sz="0" w:space="0" w:color="auto"/>
        <w:right w:val="none" w:sz="0" w:space="0" w:color="auto"/>
      </w:divBdr>
    </w:div>
    <w:div w:id="1218859276">
      <w:bodyDiv w:val="1"/>
      <w:marLeft w:val="0"/>
      <w:marRight w:val="0"/>
      <w:marTop w:val="0"/>
      <w:marBottom w:val="0"/>
      <w:divBdr>
        <w:top w:val="none" w:sz="0" w:space="0" w:color="auto"/>
        <w:left w:val="none" w:sz="0" w:space="0" w:color="auto"/>
        <w:bottom w:val="none" w:sz="0" w:space="0" w:color="auto"/>
        <w:right w:val="none" w:sz="0" w:space="0" w:color="auto"/>
      </w:divBdr>
    </w:div>
    <w:div w:id="1227061241">
      <w:bodyDiv w:val="1"/>
      <w:marLeft w:val="0"/>
      <w:marRight w:val="0"/>
      <w:marTop w:val="0"/>
      <w:marBottom w:val="0"/>
      <w:divBdr>
        <w:top w:val="none" w:sz="0" w:space="0" w:color="auto"/>
        <w:left w:val="none" w:sz="0" w:space="0" w:color="auto"/>
        <w:bottom w:val="none" w:sz="0" w:space="0" w:color="auto"/>
        <w:right w:val="none" w:sz="0" w:space="0" w:color="auto"/>
      </w:divBdr>
    </w:div>
    <w:div w:id="1231769110">
      <w:bodyDiv w:val="1"/>
      <w:marLeft w:val="0"/>
      <w:marRight w:val="0"/>
      <w:marTop w:val="0"/>
      <w:marBottom w:val="0"/>
      <w:divBdr>
        <w:top w:val="none" w:sz="0" w:space="0" w:color="auto"/>
        <w:left w:val="none" w:sz="0" w:space="0" w:color="auto"/>
        <w:bottom w:val="none" w:sz="0" w:space="0" w:color="auto"/>
        <w:right w:val="none" w:sz="0" w:space="0" w:color="auto"/>
      </w:divBdr>
    </w:div>
    <w:div w:id="1238438909">
      <w:bodyDiv w:val="1"/>
      <w:marLeft w:val="0"/>
      <w:marRight w:val="0"/>
      <w:marTop w:val="0"/>
      <w:marBottom w:val="0"/>
      <w:divBdr>
        <w:top w:val="none" w:sz="0" w:space="0" w:color="auto"/>
        <w:left w:val="none" w:sz="0" w:space="0" w:color="auto"/>
        <w:bottom w:val="none" w:sz="0" w:space="0" w:color="auto"/>
        <w:right w:val="none" w:sz="0" w:space="0" w:color="auto"/>
      </w:divBdr>
    </w:div>
    <w:div w:id="1240753373">
      <w:bodyDiv w:val="1"/>
      <w:marLeft w:val="0"/>
      <w:marRight w:val="0"/>
      <w:marTop w:val="0"/>
      <w:marBottom w:val="0"/>
      <w:divBdr>
        <w:top w:val="none" w:sz="0" w:space="0" w:color="auto"/>
        <w:left w:val="none" w:sz="0" w:space="0" w:color="auto"/>
        <w:bottom w:val="none" w:sz="0" w:space="0" w:color="auto"/>
        <w:right w:val="none" w:sz="0" w:space="0" w:color="auto"/>
      </w:divBdr>
    </w:div>
    <w:div w:id="1250967709">
      <w:bodyDiv w:val="1"/>
      <w:marLeft w:val="0"/>
      <w:marRight w:val="0"/>
      <w:marTop w:val="0"/>
      <w:marBottom w:val="0"/>
      <w:divBdr>
        <w:top w:val="none" w:sz="0" w:space="0" w:color="auto"/>
        <w:left w:val="none" w:sz="0" w:space="0" w:color="auto"/>
        <w:bottom w:val="none" w:sz="0" w:space="0" w:color="auto"/>
        <w:right w:val="none" w:sz="0" w:space="0" w:color="auto"/>
      </w:divBdr>
    </w:div>
    <w:div w:id="1322349871">
      <w:bodyDiv w:val="1"/>
      <w:marLeft w:val="0"/>
      <w:marRight w:val="0"/>
      <w:marTop w:val="0"/>
      <w:marBottom w:val="0"/>
      <w:divBdr>
        <w:top w:val="none" w:sz="0" w:space="0" w:color="auto"/>
        <w:left w:val="none" w:sz="0" w:space="0" w:color="auto"/>
        <w:bottom w:val="none" w:sz="0" w:space="0" w:color="auto"/>
        <w:right w:val="none" w:sz="0" w:space="0" w:color="auto"/>
      </w:divBdr>
    </w:div>
    <w:div w:id="1361129619">
      <w:bodyDiv w:val="1"/>
      <w:marLeft w:val="0"/>
      <w:marRight w:val="0"/>
      <w:marTop w:val="0"/>
      <w:marBottom w:val="0"/>
      <w:divBdr>
        <w:top w:val="none" w:sz="0" w:space="0" w:color="auto"/>
        <w:left w:val="none" w:sz="0" w:space="0" w:color="auto"/>
        <w:bottom w:val="none" w:sz="0" w:space="0" w:color="auto"/>
        <w:right w:val="none" w:sz="0" w:space="0" w:color="auto"/>
      </w:divBdr>
    </w:div>
    <w:div w:id="1378117208">
      <w:bodyDiv w:val="1"/>
      <w:marLeft w:val="0"/>
      <w:marRight w:val="0"/>
      <w:marTop w:val="0"/>
      <w:marBottom w:val="0"/>
      <w:divBdr>
        <w:top w:val="none" w:sz="0" w:space="0" w:color="auto"/>
        <w:left w:val="none" w:sz="0" w:space="0" w:color="auto"/>
        <w:bottom w:val="none" w:sz="0" w:space="0" w:color="auto"/>
        <w:right w:val="none" w:sz="0" w:space="0" w:color="auto"/>
      </w:divBdr>
    </w:div>
    <w:div w:id="1396851341">
      <w:bodyDiv w:val="1"/>
      <w:marLeft w:val="0"/>
      <w:marRight w:val="0"/>
      <w:marTop w:val="0"/>
      <w:marBottom w:val="0"/>
      <w:divBdr>
        <w:top w:val="none" w:sz="0" w:space="0" w:color="auto"/>
        <w:left w:val="none" w:sz="0" w:space="0" w:color="auto"/>
        <w:bottom w:val="none" w:sz="0" w:space="0" w:color="auto"/>
        <w:right w:val="none" w:sz="0" w:space="0" w:color="auto"/>
      </w:divBdr>
    </w:div>
    <w:div w:id="1403942574">
      <w:bodyDiv w:val="1"/>
      <w:marLeft w:val="0"/>
      <w:marRight w:val="0"/>
      <w:marTop w:val="0"/>
      <w:marBottom w:val="0"/>
      <w:divBdr>
        <w:top w:val="none" w:sz="0" w:space="0" w:color="auto"/>
        <w:left w:val="none" w:sz="0" w:space="0" w:color="auto"/>
        <w:bottom w:val="none" w:sz="0" w:space="0" w:color="auto"/>
        <w:right w:val="none" w:sz="0" w:space="0" w:color="auto"/>
      </w:divBdr>
    </w:div>
    <w:div w:id="1433739033">
      <w:bodyDiv w:val="1"/>
      <w:marLeft w:val="0"/>
      <w:marRight w:val="0"/>
      <w:marTop w:val="0"/>
      <w:marBottom w:val="0"/>
      <w:divBdr>
        <w:top w:val="none" w:sz="0" w:space="0" w:color="auto"/>
        <w:left w:val="none" w:sz="0" w:space="0" w:color="auto"/>
        <w:bottom w:val="none" w:sz="0" w:space="0" w:color="auto"/>
        <w:right w:val="none" w:sz="0" w:space="0" w:color="auto"/>
      </w:divBdr>
    </w:div>
    <w:div w:id="1447887637">
      <w:bodyDiv w:val="1"/>
      <w:marLeft w:val="0"/>
      <w:marRight w:val="0"/>
      <w:marTop w:val="0"/>
      <w:marBottom w:val="0"/>
      <w:divBdr>
        <w:top w:val="none" w:sz="0" w:space="0" w:color="auto"/>
        <w:left w:val="none" w:sz="0" w:space="0" w:color="auto"/>
        <w:bottom w:val="none" w:sz="0" w:space="0" w:color="auto"/>
        <w:right w:val="none" w:sz="0" w:space="0" w:color="auto"/>
      </w:divBdr>
    </w:div>
    <w:div w:id="1453665890">
      <w:bodyDiv w:val="1"/>
      <w:marLeft w:val="0"/>
      <w:marRight w:val="0"/>
      <w:marTop w:val="0"/>
      <w:marBottom w:val="0"/>
      <w:divBdr>
        <w:top w:val="none" w:sz="0" w:space="0" w:color="auto"/>
        <w:left w:val="none" w:sz="0" w:space="0" w:color="auto"/>
        <w:bottom w:val="none" w:sz="0" w:space="0" w:color="auto"/>
        <w:right w:val="none" w:sz="0" w:space="0" w:color="auto"/>
      </w:divBdr>
    </w:div>
    <w:div w:id="1464928916">
      <w:bodyDiv w:val="1"/>
      <w:marLeft w:val="0"/>
      <w:marRight w:val="0"/>
      <w:marTop w:val="0"/>
      <w:marBottom w:val="0"/>
      <w:divBdr>
        <w:top w:val="none" w:sz="0" w:space="0" w:color="auto"/>
        <w:left w:val="none" w:sz="0" w:space="0" w:color="auto"/>
        <w:bottom w:val="none" w:sz="0" w:space="0" w:color="auto"/>
        <w:right w:val="none" w:sz="0" w:space="0" w:color="auto"/>
      </w:divBdr>
    </w:div>
    <w:div w:id="1491865744">
      <w:bodyDiv w:val="1"/>
      <w:marLeft w:val="0"/>
      <w:marRight w:val="0"/>
      <w:marTop w:val="0"/>
      <w:marBottom w:val="0"/>
      <w:divBdr>
        <w:top w:val="none" w:sz="0" w:space="0" w:color="auto"/>
        <w:left w:val="none" w:sz="0" w:space="0" w:color="auto"/>
        <w:bottom w:val="none" w:sz="0" w:space="0" w:color="auto"/>
        <w:right w:val="none" w:sz="0" w:space="0" w:color="auto"/>
      </w:divBdr>
    </w:div>
    <w:div w:id="1495029843">
      <w:bodyDiv w:val="1"/>
      <w:marLeft w:val="0"/>
      <w:marRight w:val="0"/>
      <w:marTop w:val="0"/>
      <w:marBottom w:val="0"/>
      <w:divBdr>
        <w:top w:val="none" w:sz="0" w:space="0" w:color="auto"/>
        <w:left w:val="none" w:sz="0" w:space="0" w:color="auto"/>
        <w:bottom w:val="none" w:sz="0" w:space="0" w:color="auto"/>
        <w:right w:val="none" w:sz="0" w:space="0" w:color="auto"/>
      </w:divBdr>
    </w:div>
    <w:div w:id="1495872427">
      <w:bodyDiv w:val="1"/>
      <w:marLeft w:val="0"/>
      <w:marRight w:val="0"/>
      <w:marTop w:val="0"/>
      <w:marBottom w:val="0"/>
      <w:divBdr>
        <w:top w:val="none" w:sz="0" w:space="0" w:color="auto"/>
        <w:left w:val="none" w:sz="0" w:space="0" w:color="auto"/>
        <w:bottom w:val="none" w:sz="0" w:space="0" w:color="auto"/>
        <w:right w:val="none" w:sz="0" w:space="0" w:color="auto"/>
      </w:divBdr>
    </w:div>
    <w:div w:id="1498109366">
      <w:bodyDiv w:val="1"/>
      <w:marLeft w:val="0"/>
      <w:marRight w:val="0"/>
      <w:marTop w:val="0"/>
      <w:marBottom w:val="0"/>
      <w:divBdr>
        <w:top w:val="none" w:sz="0" w:space="0" w:color="auto"/>
        <w:left w:val="none" w:sz="0" w:space="0" w:color="auto"/>
        <w:bottom w:val="none" w:sz="0" w:space="0" w:color="auto"/>
        <w:right w:val="none" w:sz="0" w:space="0" w:color="auto"/>
      </w:divBdr>
    </w:div>
    <w:div w:id="1534920249">
      <w:bodyDiv w:val="1"/>
      <w:marLeft w:val="0"/>
      <w:marRight w:val="0"/>
      <w:marTop w:val="0"/>
      <w:marBottom w:val="0"/>
      <w:divBdr>
        <w:top w:val="none" w:sz="0" w:space="0" w:color="auto"/>
        <w:left w:val="none" w:sz="0" w:space="0" w:color="auto"/>
        <w:bottom w:val="none" w:sz="0" w:space="0" w:color="auto"/>
        <w:right w:val="none" w:sz="0" w:space="0" w:color="auto"/>
      </w:divBdr>
    </w:div>
    <w:div w:id="1543637918">
      <w:bodyDiv w:val="1"/>
      <w:marLeft w:val="0"/>
      <w:marRight w:val="0"/>
      <w:marTop w:val="0"/>
      <w:marBottom w:val="0"/>
      <w:divBdr>
        <w:top w:val="none" w:sz="0" w:space="0" w:color="auto"/>
        <w:left w:val="none" w:sz="0" w:space="0" w:color="auto"/>
        <w:bottom w:val="none" w:sz="0" w:space="0" w:color="auto"/>
        <w:right w:val="none" w:sz="0" w:space="0" w:color="auto"/>
      </w:divBdr>
    </w:div>
    <w:div w:id="1588809877">
      <w:bodyDiv w:val="1"/>
      <w:marLeft w:val="0"/>
      <w:marRight w:val="0"/>
      <w:marTop w:val="0"/>
      <w:marBottom w:val="0"/>
      <w:divBdr>
        <w:top w:val="none" w:sz="0" w:space="0" w:color="auto"/>
        <w:left w:val="none" w:sz="0" w:space="0" w:color="auto"/>
        <w:bottom w:val="none" w:sz="0" w:space="0" w:color="auto"/>
        <w:right w:val="none" w:sz="0" w:space="0" w:color="auto"/>
      </w:divBdr>
    </w:div>
    <w:div w:id="1598293704">
      <w:bodyDiv w:val="1"/>
      <w:marLeft w:val="0"/>
      <w:marRight w:val="0"/>
      <w:marTop w:val="0"/>
      <w:marBottom w:val="0"/>
      <w:divBdr>
        <w:top w:val="none" w:sz="0" w:space="0" w:color="auto"/>
        <w:left w:val="none" w:sz="0" w:space="0" w:color="auto"/>
        <w:bottom w:val="none" w:sz="0" w:space="0" w:color="auto"/>
        <w:right w:val="none" w:sz="0" w:space="0" w:color="auto"/>
      </w:divBdr>
    </w:div>
    <w:div w:id="1607499712">
      <w:bodyDiv w:val="1"/>
      <w:marLeft w:val="0"/>
      <w:marRight w:val="0"/>
      <w:marTop w:val="0"/>
      <w:marBottom w:val="0"/>
      <w:divBdr>
        <w:top w:val="none" w:sz="0" w:space="0" w:color="auto"/>
        <w:left w:val="none" w:sz="0" w:space="0" w:color="auto"/>
        <w:bottom w:val="none" w:sz="0" w:space="0" w:color="auto"/>
        <w:right w:val="none" w:sz="0" w:space="0" w:color="auto"/>
      </w:divBdr>
    </w:div>
    <w:div w:id="1616593839">
      <w:bodyDiv w:val="1"/>
      <w:marLeft w:val="0"/>
      <w:marRight w:val="0"/>
      <w:marTop w:val="0"/>
      <w:marBottom w:val="0"/>
      <w:divBdr>
        <w:top w:val="none" w:sz="0" w:space="0" w:color="auto"/>
        <w:left w:val="none" w:sz="0" w:space="0" w:color="auto"/>
        <w:bottom w:val="none" w:sz="0" w:space="0" w:color="auto"/>
        <w:right w:val="none" w:sz="0" w:space="0" w:color="auto"/>
      </w:divBdr>
    </w:div>
    <w:div w:id="1631399421">
      <w:bodyDiv w:val="1"/>
      <w:marLeft w:val="0"/>
      <w:marRight w:val="0"/>
      <w:marTop w:val="0"/>
      <w:marBottom w:val="0"/>
      <w:divBdr>
        <w:top w:val="none" w:sz="0" w:space="0" w:color="auto"/>
        <w:left w:val="none" w:sz="0" w:space="0" w:color="auto"/>
        <w:bottom w:val="none" w:sz="0" w:space="0" w:color="auto"/>
        <w:right w:val="none" w:sz="0" w:space="0" w:color="auto"/>
      </w:divBdr>
    </w:div>
    <w:div w:id="1652711273">
      <w:bodyDiv w:val="1"/>
      <w:marLeft w:val="0"/>
      <w:marRight w:val="0"/>
      <w:marTop w:val="0"/>
      <w:marBottom w:val="0"/>
      <w:divBdr>
        <w:top w:val="none" w:sz="0" w:space="0" w:color="auto"/>
        <w:left w:val="none" w:sz="0" w:space="0" w:color="auto"/>
        <w:bottom w:val="none" w:sz="0" w:space="0" w:color="auto"/>
        <w:right w:val="none" w:sz="0" w:space="0" w:color="auto"/>
      </w:divBdr>
    </w:div>
    <w:div w:id="1668092237">
      <w:bodyDiv w:val="1"/>
      <w:marLeft w:val="0"/>
      <w:marRight w:val="0"/>
      <w:marTop w:val="0"/>
      <w:marBottom w:val="0"/>
      <w:divBdr>
        <w:top w:val="none" w:sz="0" w:space="0" w:color="auto"/>
        <w:left w:val="none" w:sz="0" w:space="0" w:color="auto"/>
        <w:bottom w:val="none" w:sz="0" w:space="0" w:color="auto"/>
        <w:right w:val="none" w:sz="0" w:space="0" w:color="auto"/>
      </w:divBdr>
    </w:div>
    <w:div w:id="1673988830">
      <w:bodyDiv w:val="1"/>
      <w:marLeft w:val="0"/>
      <w:marRight w:val="0"/>
      <w:marTop w:val="0"/>
      <w:marBottom w:val="0"/>
      <w:divBdr>
        <w:top w:val="none" w:sz="0" w:space="0" w:color="auto"/>
        <w:left w:val="none" w:sz="0" w:space="0" w:color="auto"/>
        <w:bottom w:val="none" w:sz="0" w:space="0" w:color="auto"/>
        <w:right w:val="none" w:sz="0" w:space="0" w:color="auto"/>
      </w:divBdr>
    </w:div>
    <w:div w:id="1706128451">
      <w:bodyDiv w:val="1"/>
      <w:marLeft w:val="0"/>
      <w:marRight w:val="0"/>
      <w:marTop w:val="0"/>
      <w:marBottom w:val="0"/>
      <w:divBdr>
        <w:top w:val="none" w:sz="0" w:space="0" w:color="auto"/>
        <w:left w:val="none" w:sz="0" w:space="0" w:color="auto"/>
        <w:bottom w:val="none" w:sz="0" w:space="0" w:color="auto"/>
        <w:right w:val="none" w:sz="0" w:space="0" w:color="auto"/>
      </w:divBdr>
    </w:div>
    <w:div w:id="1842088654">
      <w:bodyDiv w:val="1"/>
      <w:marLeft w:val="0"/>
      <w:marRight w:val="0"/>
      <w:marTop w:val="0"/>
      <w:marBottom w:val="0"/>
      <w:divBdr>
        <w:top w:val="none" w:sz="0" w:space="0" w:color="auto"/>
        <w:left w:val="none" w:sz="0" w:space="0" w:color="auto"/>
        <w:bottom w:val="none" w:sz="0" w:space="0" w:color="auto"/>
        <w:right w:val="none" w:sz="0" w:space="0" w:color="auto"/>
      </w:divBdr>
    </w:div>
    <w:div w:id="1895971405">
      <w:bodyDiv w:val="1"/>
      <w:marLeft w:val="0"/>
      <w:marRight w:val="0"/>
      <w:marTop w:val="0"/>
      <w:marBottom w:val="0"/>
      <w:divBdr>
        <w:top w:val="none" w:sz="0" w:space="0" w:color="auto"/>
        <w:left w:val="none" w:sz="0" w:space="0" w:color="auto"/>
        <w:bottom w:val="none" w:sz="0" w:space="0" w:color="auto"/>
        <w:right w:val="none" w:sz="0" w:space="0" w:color="auto"/>
      </w:divBdr>
    </w:div>
    <w:div w:id="1905555621">
      <w:bodyDiv w:val="1"/>
      <w:marLeft w:val="0"/>
      <w:marRight w:val="0"/>
      <w:marTop w:val="0"/>
      <w:marBottom w:val="0"/>
      <w:divBdr>
        <w:top w:val="none" w:sz="0" w:space="0" w:color="auto"/>
        <w:left w:val="none" w:sz="0" w:space="0" w:color="auto"/>
        <w:bottom w:val="none" w:sz="0" w:space="0" w:color="auto"/>
        <w:right w:val="none" w:sz="0" w:space="0" w:color="auto"/>
      </w:divBdr>
    </w:div>
    <w:div w:id="1946959206">
      <w:bodyDiv w:val="1"/>
      <w:marLeft w:val="0"/>
      <w:marRight w:val="0"/>
      <w:marTop w:val="0"/>
      <w:marBottom w:val="0"/>
      <w:divBdr>
        <w:top w:val="none" w:sz="0" w:space="0" w:color="auto"/>
        <w:left w:val="none" w:sz="0" w:space="0" w:color="auto"/>
        <w:bottom w:val="none" w:sz="0" w:space="0" w:color="auto"/>
        <w:right w:val="none" w:sz="0" w:space="0" w:color="auto"/>
      </w:divBdr>
    </w:div>
    <w:div w:id="2029983782">
      <w:bodyDiv w:val="1"/>
      <w:marLeft w:val="0"/>
      <w:marRight w:val="0"/>
      <w:marTop w:val="0"/>
      <w:marBottom w:val="0"/>
      <w:divBdr>
        <w:top w:val="none" w:sz="0" w:space="0" w:color="auto"/>
        <w:left w:val="none" w:sz="0" w:space="0" w:color="auto"/>
        <w:bottom w:val="none" w:sz="0" w:space="0" w:color="auto"/>
        <w:right w:val="none" w:sz="0" w:space="0" w:color="auto"/>
      </w:divBdr>
    </w:div>
    <w:div w:id="2091270056">
      <w:bodyDiv w:val="1"/>
      <w:marLeft w:val="0"/>
      <w:marRight w:val="0"/>
      <w:marTop w:val="0"/>
      <w:marBottom w:val="0"/>
      <w:divBdr>
        <w:top w:val="none" w:sz="0" w:space="0" w:color="auto"/>
        <w:left w:val="none" w:sz="0" w:space="0" w:color="auto"/>
        <w:bottom w:val="none" w:sz="0" w:space="0" w:color="auto"/>
        <w:right w:val="none" w:sz="0" w:space="0" w:color="auto"/>
      </w:divBdr>
    </w:div>
    <w:div w:id="2108575489">
      <w:bodyDiv w:val="1"/>
      <w:marLeft w:val="0"/>
      <w:marRight w:val="0"/>
      <w:marTop w:val="0"/>
      <w:marBottom w:val="0"/>
      <w:divBdr>
        <w:top w:val="none" w:sz="0" w:space="0" w:color="auto"/>
        <w:left w:val="none" w:sz="0" w:space="0" w:color="auto"/>
        <w:bottom w:val="none" w:sz="0" w:space="0" w:color="auto"/>
        <w:right w:val="none" w:sz="0" w:space="0" w:color="auto"/>
      </w:divBdr>
    </w:div>
    <w:div w:id="2109500934">
      <w:bodyDiv w:val="1"/>
      <w:marLeft w:val="0"/>
      <w:marRight w:val="0"/>
      <w:marTop w:val="0"/>
      <w:marBottom w:val="0"/>
      <w:divBdr>
        <w:top w:val="none" w:sz="0" w:space="0" w:color="auto"/>
        <w:left w:val="none" w:sz="0" w:space="0" w:color="auto"/>
        <w:bottom w:val="none" w:sz="0" w:space="0" w:color="auto"/>
        <w:right w:val="none" w:sz="0" w:space="0" w:color="auto"/>
      </w:divBdr>
    </w:div>
    <w:div w:id="2110543053">
      <w:bodyDiv w:val="1"/>
      <w:marLeft w:val="0"/>
      <w:marRight w:val="0"/>
      <w:marTop w:val="0"/>
      <w:marBottom w:val="0"/>
      <w:divBdr>
        <w:top w:val="none" w:sz="0" w:space="0" w:color="auto"/>
        <w:left w:val="none" w:sz="0" w:space="0" w:color="auto"/>
        <w:bottom w:val="none" w:sz="0" w:space="0" w:color="auto"/>
        <w:right w:val="none" w:sz="0" w:space="0" w:color="auto"/>
      </w:divBdr>
    </w:div>
    <w:div w:id="2125877436">
      <w:bodyDiv w:val="1"/>
      <w:marLeft w:val="0"/>
      <w:marRight w:val="0"/>
      <w:marTop w:val="0"/>
      <w:marBottom w:val="0"/>
      <w:divBdr>
        <w:top w:val="none" w:sz="0" w:space="0" w:color="auto"/>
        <w:left w:val="none" w:sz="0" w:space="0" w:color="auto"/>
        <w:bottom w:val="none" w:sz="0" w:space="0" w:color="auto"/>
        <w:right w:val="none" w:sz="0" w:space="0" w:color="auto"/>
      </w:divBdr>
    </w:div>
    <w:div w:id="2128886968">
      <w:bodyDiv w:val="1"/>
      <w:marLeft w:val="0"/>
      <w:marRight w:val="0"/>
      <w:marTop w:val="0"/>
      <w:marBottom w:val="0"/>
      <w:divBdr>
        <w:top w:val="none" w:sz="0" w:space="0" w:color="auto"/>
        <w:left w:val="none" w:sz="0" w:space="0" w:color="auto"/>
        <w:bottom w:val="none" w:sz="0" w:space="0" w:color="auto"/>
        <w:right w:val="none" w:sz="0" w:space="0" w:color="auto"/>
      </w:divBdr>
    </w:div>
    <w:div w:id="2130471594">
      <w:bodyDiv w:val="1"/>
      <w:marLeft w:val="0"/>
      <w:marRight w:val="0"/>
      <w:marTop w:val="0"/>
      <w:marBottom w:val="0"/>
      <w:divBdr>
        <w:top w:val="none" w:sz="0" w:space="0" w:color="auto"/>
        <w:left w:val="none" w:sz="0" w:space="0" w:color="auto"/>
        <w:bottom w:val="none" w:sz="0" w:space="0" w:color="auto"/>
        <w:right w:val="none" w:sz="0" w:space="0" w:color="auto"/>
      </w:divBdr>
    </w:div>
    <w:div w:id="2136094366">
      <w:bodyDiv w:val="1"/>
      <w:marLeft w:val="0"/>
      <w:marRight w:val="0"/>
      <w:marTop w:val="0"/>
      <w:marBottom w:val="0"/>
      <w:divBdr>
        <w:top w:val="none" w:sz="0" w:space="0" w:color="auto"/>
        <w:left w:val="none" w:sz="0" w:space="0" w:color="auto"/>
        <w:bottom w:val="none" w:sz="0" w:space="0" w:color="auto"/>
        <w:right w:val="none" w:sz="0" w:space="0" w:color="auto"/>
      </w:divBdr>
    </w:div>
    <w:div w:id="2143379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8836D6-A19A-4C70-B5BA-00697A2BC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1689</Words>
  <Characters>9291</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Abad Del Busto, Gonzalo Celso</dc:creator>
  <cp:lastModifiedBy>Aló Seguros</cp:lastModifiedBy>
  <cp:revision>4</cp:revision>
  <cp:lastPrinted>2020-12-09T12:00:00Z</cp:lastPrinted>
  <dcterms:created xsi:type="dcterms:W3CDTF">2020-12-09T11:59:00Z</dcterms:created>
  <dcterms:modified xsi:type="dcterms:W3CDTF">2021-02-25T00:19:00Z</dcterms:modified>
</cp:coreProperties>
</file>