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98EAF" w14:textId="4618AC11" w:rsidR="00DA743E" w:rsidRPr="00970849" w:rsidRDefault="00DA743E" w:rsidP="00DA743E">
      <w:pPr>
        <w:spacing w:after="0" w:line="240" w:lineRule="auto"/>
        <w:jc w:val="center"/>
        <w:outlineLvl w:val="0"/>
        <w:rPr>
          <w:rFonts w:ascii="Times New Roman" w:eastAsia="Times New Roman" w:hAnsi="Times New Roman" w:cs="Times New Roman"/>
          <w:b/>
          <w:bCs/>
          <w:sz w:val="24"/>
          <w:szCs w:val="24"/>
          <w:lang w:val="es-PE" w:eastAsia="es-ES"/>
        </w:rPr>
      </w:pPr>
      <w:r w:rsidRPr="00970849">
        <w:rPr>
          <w:rFonts w:ascii="Times New Roman" w:eastAsia="Times New Roman" w:hAnsi="Times New Roman" w:cs="Times New Roman"/>
          <w:b/>
          <w:bCs/>
          <w:sz w:val="24"/>
          <w:szCs w:val="24"/>
          <w:lang w:val="es-PE" w:eastAsia="es-ES"/>
        </w:rPr>
        <w:t xml:space="preserve">RESOLUCIÓN </w:t>
      </w:r>
      <w:proofErr w:type="spellStart"/>
      <w:r w:rsidRPr="00970849">
        <w:rPr>
          <w:rFonts w:ascii="Times New Roman" w:eastAsia="Times New Roman" w:hAnsi="Times New Roman" w:cs="Times New Roman"/>
          <w:b/>
          <w:bCs/>
          <w:sz w:val="24"/>
          <w:szCs w:val="24"/>
          <w:lang w:val="es-PE" w:eastAsia="es-ES"/>
        </w:rPr>
        <w:t>N</w:t>
      </w:r>
      <w:r w:rsidR="00970849" w:rsidRPr="00970849">
        <w:rPr>
          <w:rFonts w:ascii="Times New Roman" w:eastAsia="Times New Roman" w:hAnsi="Times New Roman" w:cs="Times New Roman"/>
          <w:b/>
          <w:bCs/>
          <w:sz w:val="24"/>
          <w:szCs w:val="24"/>
          <w:lang w:val="es-PE" w:eastAsia="es-ES"/>
        </w:rPr>
        <w:t>°</w:t>
      </w:r>
      <w:proofErr w:type="spellEnd"/>
      <w:r w:rsidR="00970849" w:rsidRPr="00970849">
        <w:rPr>
          <w:rFonts w:ascii="Times New Roman" w:eastAsia="Times New Roman" w:hAnsi="Times New Roman" w:cs="Times New Roman"/>
          <w:b/>
          <w:bCs/>
          <w:sz w:val="24"/>
          <w:szCs w:val="24"/>
          <w:lang w:val="es-PE" w:eastAsia="es-ES"/>
        </w:rPr>
        <w:t xml:space="preserve"> 125/20</w:t>
      </w:r>
    </w:p>
    <w:p w14:paraId="3B8D80CF" w14:textId="7E47AD2A" w:rsidR="00DA743E" w:rsidRPr="00970849" w:rsidRDefault="00DA743E" w:rsidP="00DA743E">
      <w:pPr>
        <w:spacing w:after="0" w:line="240" w:lineRule="auto"/>
        <w:rPr>
          <w:rFonts w:ascii="Times New Roman" w:eastAsia="Times New Roman" w:hAnsi="Times New Roman" w:cs="Times New Roman"/>
          <w:b/>
          <w:bCs/>
          <w:sz w:val="24"/>
          <w:szCs w:val="24"/>
          <w:lang w:val="es-PE" w:eastAsia="es-ES"/>
        </w:rPr>
      </w:pPr>
    </w:p>
    <w:p w14:paraId="1ECB1CAC" w14:textId="77777777" w:rsidR="00A26860" w:rsidRPr="00970849" w:rsidRDefault="00A26860" w:rsidP="00DA743E">
      <w:pPr>
        <w:spacing w:after="0" w:line="240" w:lineRule="auto"/>
        <w:rPr>
          <w:rFonts w:ascii="Times New Roman" w:eastAsia="Times New Roman" w:hAnsi="Times New Roman" w:cs="Times New Roman"/>
          <w:b/>
          <w:bCs/>
          <w:sz w:val="24"/>
          <w:szCs w:val="24"/>
          <w:lang w:val="es-PE" w:eastAsia="es-ES"/>
        </w:rPr>
      </w:pPr>
    </w:p>
    <w:p w14:paraId="3E936B8D" w14:textId="77777777" w:rsidR="00DA743E" w:rsidRPr="00970849" w:rsidRDefault="00DA743E" w:rsidP="00DA743E">
      <w:pPr>
        <w:spacing w:after="0" w:line="240" w:lineRule="auto"/>
        <w:jc w:val="both"/>
        <w:outlineLvl w:val="0"/>
        <w:rPr>
          <w:rFonts w:ascii="Times New Roman" w:eastAsia="Times New Roman" w:hAnsi="Times New Roman" w:cs="Times New Roman"/>
          <w:b/>
          <w:bCs/>
          <w:sz w:val="24"/>
          <w:szCs w:val="24"/>
          <w:lang w:val="es-PE" w:eastAsia="es-ES"/>
        </w:rPr>
      </w:pPr>
      <w:r w:rsidRPr="00970849">
        <w:rPr>
          <w:rFonts w:ascii="Times New Roman" w:eastAsia="Times New Roman" w:hAnsi="Times New Roman" w:cs="Times New Roman"/>
          <w:b/>
          <w:bCs/>
          <w:sz w:val="24"/>
          <w:szCs w:val="24"/>
          <w:lang w:val="es-PE" w:eastAsia="es-ES"/>
        </w:rPr>
        <w:t>Vistos:</w:t>
      </w:r>
    </w:p>
    <w:p w14:paraId="3891DEB5" w14:textId="77777777" w:rsidR="00DA743E" w:rsidRPr="00970849" w:rsidRDefault="00DA743E" w:rsidP="00DA743E">
      <w:pPr>
        <w:spacing w:after="0" w:line="240" w:lineRule="auto"/>
        <w:jc w:val="both"/>
        <w:rPr>
          <w:rFonts w:ascii="Times New Roman" w:eastAsia="Times New Roman" w:hAnsi="Times New Roman" w:cs="Times New Roman"/>
          <w:b/>
          <w:bCs/>
          <w:sz w:val="24"/>
          <w:szCs w:val="24"/>
          <w:lang w:val="es-PE" w:eastAsia="es-ES"/>
        </w:rPr>
      </w:pPr>
    </w:p>
    <w:p w14:paraId="5D438361" w14:textId="353BA4B1" w:rsidR="00457B96" w:rsidRPr="00970849" w:rsidRDefault="00DA743E" w:rsidP="00457B96">
      <w:pPr>
        <w:tabs>
          <w:tab w:val="left" w:pos="708"/>
          <w:tab w:val="left" w:pos="1416"/>
          <w:tab w:val="left" w:pos="2160"/>
          <w:tab w:val="left" w:pos="2977"/>
          <w:tab w:val="left" w:pos="4248"/>
          <w:tab w:val="left" w:pos="4956"/>
          <w:tab w:val="left" w:pos="5664"/>
          <w:tab w:val="left" w:pos="6372"/>
          <w:tab w:val="left" w:pos="7125"/>
        </w:tabs>
        <w:spacing w:after="0" w:line="240" w:lineRule="auto"/>
        <w:jc w:val="both"/>
        <w:rPr>
          <w:rFonts w:ascii="Times New Roman" w:hAnsi="Times New Roman" w:cs="Times New Roman"/>
          <w:sz w:val="24"/>
          <w:szCs w:val="24"/>
          <w:lang w:val="es-ES"/>
        </w:rPr>
      </w:pPr>
      <w:r w:rsidRPr="00970849">
        <w:rPr>
          <w:rFonts w:ascii="Times New Roman" w:eastAsia="Times New Roman" w:hAnsi="Times New Roman" w:cs="Times New Roman"/>
          <w:sz w:val="24"/>
          <w:szCs w:val="24"/>
          <w:lang w:val="es-PE" w:eastAsia="es-ES"/>
        </w:rPr>
        <w:t xml:space="preserve">Que, </w:t>
      </w:r>
      <w:r w:rsidR="008E6F59" w:rsidRPr="00970849">
        <w:rPr>
          <w:rFonts w:ascii="Times New Roman" w:eastAsia="Times New Roman" w:hAnsi="Times New Roman" w:cs="Times New Roman"/>
          <w:sz w:val="24"/>
          <w:szCs w:val="24"/>
          <w:lang w:val="es-PE" w:eastAsia="es-ES"/>
        </w:rPr>
        <w:t>el</w:t>
      </w:r>
      <w:r w:rsidRPr="00970849">
        <w:rPr>
          <w:rFonts w:ascii="Times New Roman" w:eastAsia="Times New Roman" w:hAnsi="Times New Roman" w:cs="Times New Roman"/>
          <w:sz w:val="24"/>
          <w:szCs w:val="24"/>
          <w:lang w:val="es-PE" w:eastAsia="es-ES"/>
        </w:rPr>
        <w:t xml:space="preserve"> </w:t>
      </w:r>
      <w:r w:rsidR="00413595" w:rsidRPr="00970849">
        <w:rPr>
          <w:rFonts w:ascii="Times New Roman" w:eastAsia="Times New Roman" w:hAnsi="Times New Roman" w:cs="Times New Roman"/>
          <w:sz w:val="24"/>
          <w:szCs w:val="24"/>
          <w:lang w:val="es-PE" w:eastAsia="es-ES"/>
        </w:rPr>
        <w:t>2</w:t>
      </w:r>
      <w:r w:rsidR="00457B96" w:rsidRPr="00970849">
        <w:rPr>
          <w:rFonts w:ascii="Times New Roman" w:eastAsia="Times New Roman" w:hAnsi="Times New Roman" w:cs="Times New Roman"/>
          <w:sz w:val="24"/>
          <w:szCs w:val="24"/>
          <w:lang w:val="es-PE" w:eastAsia="es-ES"/>
        </w:rPr>
        <w:t>8 de octu</w:t>
      </w:r>
      <w:r w:rsidR="00413595" w:rsidRPr="00970849">
        <w:rPr>
          <w:rFonts w:ascii="Times New Roman" w:eastAsia="Times New Roman" w:hAnsi="Times New Roman" w:cs="Times New Roman"/>
          <w:sz w:val="24"/>
          <w:szCs w:val="24"/>
          <w:lang w:val="es-PE" w:eastAsia="es-ES"/>
        </w:rPr>
        <w:t>bre de 20</w:t>
      </w:r>
      <w:r w:rsidR="00042ACB" w:rsidRPr="00970849">
        <w:rPr>
          <w:rFonts w:ascii="Times New Roman" w:eastAsia="Times New Roman" w:hAnsi="Times New Roman" w:cs="Times New Roman"/>
          <w:sz w:val="24"/>
          <w:szCs w:val="24"/>
          <w:lang w:val="es-PE" w:eastAsia="es-ES"/>
        </w:rPr>
        <w:t>20,</w:t>
      </w:r>
      <w:r w:rsidR="00413595" w:rsidRPr="00970849">
        <w:rPr>
          <w:rFonts w:ascii="Times New Roman" w:eastAsia="Times New Roman" w:hAnsi="Times New Roman" w:cs="Times New Roman"/>
          <w:sz w:val="24"/>
          <w:szCs w:val="24"/>
          <w:lang w:val="es-PE" w:eastAsia="es-ES"/>
        </w:rPr>
        <w:t xml:space="preserve"> </w:t>
      </w:r>
      <w:r w:rsidR="007216E8">
        <w:rPr>
          <w:rFonts w:ascii="Times New Roman" w:hAnsi="Times New Roman" w:cs="Times New Roman"/>
          <w:sz w:val="24"/>
          <w:szCs w:val="24"/>
        </w:rPr>
        <w:t xml:space="preserve">.................. </w:t>
      </w:r>
      <w:r w:rsidRPr="00970849">
        <w:rPr>
          <w:rFonts w:ascii="Times New Roman" w:eastAsia="Times New Roman" w:hAnsi="Times New Roman" w:cs="Times New Roman"/>
          <w:sz w:val="24"/>
          <w:szCs w:val="24"/>
          <w:lang w:val="es-PE" w:eastAsia="es-ES"/>
        </w:rPr>
        <w:t>interpone reclamación ante esta Defensoría del Asegurado (DEFASEG)</w:t>
      </w:r>
      <w:r w:rsidR="00035C77" w:rsidRPr="00970849">
        <w:rPr>
          <w:rFonts w:ascii="Times New Roman" w:eastAsia="Times New Roman" w:hAnsi="Times New Roman" w:cs="Times New Roman"/>
          <w:sz w:val="24"/>
          <w:szCs w:val="24"/>
          <w:lang w:val="es-PE" w:eastAsia="es-ES"/>
        </w:rPr>
        <w:t>,</w:t>
      </w:r>
      <w:r w:rsidRPr="00970849">
        <w:rPr>
          <w:rFonts w:ascii="Times New Roman" w:eastAsia="Times New Roman" w:hAnsi="Times New Roman" w:cs="Times New Roman"/>
          <w:sz w:val="24"/>
          <w:szCs w:val="24"/>
          <w:lang w:val="es-PE" w:eastAsia="es-ES"/>
        </w:rPr>
        <w:t xml:space="preserve"> solicitando </w:t>
      </w:r>
      <w:r w:rsidR="00203BC9" w:rsidRPr="00970849">
        <w:rPr>
          <w:rFonts w:ascii="Times New Roman" w:eastAsia="Times New Roman" w:hAnsi="Times New Roman" w:cs="Times New Roman"/>
          <w:sz w:val="24"/>
          <w:szCs w:val="24"/>
          <w:lang w:val="es-PE" w:eastAsia="es-ES"/>
        </w:rPr>
        <w:t xml:space="preserve">que </w:t>
      </w:r>
      <w:bookmarkStart w:id="0" w:name="OLE_LINK2"/>
      <w:r w:rsidR="007216E8">
        <w:rPr>
          <w:rFonts w:ascii="Times New Roman" w:hAnsi="Times New Roman" w:cs="Times New Roman"/>
          <w:sz w:val="24"/>
          <w:szCs w:val="24"/>
        </w:rPr>
        <w:t xml:space="preserve">.................. </w:t>
      </w:r>
      <w:r w:rsidR="00AE10C2" w:rsidRPr="00970849">
        <w:rPr>
          <w:rFonts w:ascii="Times New Roman" w:eastAsia="Times New Roman" w:hAnsi="Times New Roman" w:cs="Times New Roman"/>
          <w:sz w:val="24"/>
          <w:szCs w:val="24"/>
          <w:lang w:val="es-PE" w:eastAsia="es-ES"/>
        </w:rPr>
        <w:t>otorg</w:t>
      </w:r>
      <w:r w:rsidR="00035C77" w:rsidRPr="00970849">
        <w:rPr>
          <w:rFonts w:ascii="Times New Roman" w:eastAsia="Times New Roman" w:hAnsi="Times New Roman" w:cs="Times New Roman"/>
          <w:sz w:val="24"/>
          <w:szCs w:val="24"/>
          <w:lang w:val="es-PE" w:eastAsia="es-ES"/>
        </w:rPr>
        <w:t>ue</w:t>
      </w:r>
      <w:r w:rsidR="00DE1BB9" w:rsidRPr="00970849">
        <w:rPr>
          <w:rFonts w:ascii="Times New Roman" w:eastAsia="Times New Roman" w:hAnsi="Times New Roman" w:cs="Times New Roman"/>
          <w:sz w:val="24"/>
          <w:szCs w:val="24"/>
          <w:lang w:val="es-PE" w:eastAsia="es-ES"/>
        </w:rPr>
        <w:t xml:space="preserve"> </w:t>
      </w:r>
      <w:r w:rsidR="00AE10C2" w:rsidRPr="00970849">
        <w:rPr>
          <w:rFonts w:ascii="Times New Roman" w:eastAsia="Times New Roman" w:hAnsi="Times New Roman" w:cs="Times New Roman"/>
          <w:sz w:val="24"/>
          <w:szCs w:val="24"/>
          <w:lang w:val="es-PE" w:eastAsia="es-ES"/>
        </w:rPr>
        <w:t>cobertura</w:t>
      </w:r>
      <w:r w:rsidR="00035C77" w:rsidRPr="00970849">
        <w:rPr>
          <w:rFonts w:ascii="Times New Roman" w:eastAsia="Times New Roman" w:hAnsi="Times New Roman" w:cs="Times New Roman"/>
          <w:sz w:val="24"/>
          <w:szCs w:val="24"/>
          <w:lang w:val="es-PE" w:eastAsia="es-ES"/>
        </w:rPr>
        <w:t xml:space="preserve"> </w:t>
      </w:r>
      <w:r w:rsidR="00655429" w:rsidRPr="00970849">
        <w:rPr>
          <w:rFonts w:ascii="Times New Roman" w:eastAsia="Times New Roman" w:hAnsi="Times New Roman" w:cs="Times New Roman"/>
          <w:sz w:val="24"/>
          <w:szCs w:val="24"/>
          <w:lang w:val="es-PE" w:eastAsia="es-ES"/>
        </w:rPr>
        <w:t xml:space="preserve">al </w:t>
      </w:r>
      <w:r w:rsidR="00EB2CCE" w:rsidRPr="00970849">
        <w:rPr>
          <w:rFonts w:ascii="Times New Roman" w:eastAsia="Times New Roman" w:hAnsi="Times New Roman" w:cs="Times New Roman"/>
          <w:sz w:val="24"/>
          <w:szCs w:val="24"/>
          <w:lang w:val="es-PE" w:eastAsia="es-ES"/>
        </w:rPr>
        <w:t>siniestro</w:t>
      </w:r>
      <w:r w:rsidR="00655429" w:rsidRPr="00970849">
        <w:rPr>
          <w:rFonts w:ascii="Times New Roman" w:eastAsia="Times New Roman" w:hAnsi="Times New Roman" w:cs="Times New Roman"/>
          <w:sz w:val="24"/>
          <w:szCs w:val="24"/>
          <w:lang w:val="es-PE" w:eastAsia="es-ES"/>
        </w:rPr>
        <w:t xml:space="preserve"> </w:t>
      </w:r>
      <w:r w:rsidR="00DE1BB9" w:rsidRPr="00970849">
        <w:rPr>
          <w:rFonts w:ascii="Times New Roman" w:eastAsia="Times New Roman" w:hAnsi="Times New Roman" w:cs="Times New Roman"/>
          <w:sz w:val="24"/>
          <w:szCs w:val="24"/>
          <w:lang w:val="es-PE" w:eastAsia="es-ES"/>
        </w:rPr>
        <w:t xml:space="preserve">correspondiente </w:t>
      </w:r>
      <w:r w:rsidR="00042ACB" w:rsidRPr="00970849">
        <w:rPr>
          <w:rFonts w:ascii="Times New Roman" w:eastAsia="Times New Roman" w:hAnsi="Times New Roman" w:cs="Times New Roman"/>
          <w:sz w:val="24"/>
          <w:szCs w:val="24"/>
          <w:lang w:val="es-PE" w:eastAsia="es-ES"/>
        </w:rPr>
        <w:t xml:space="preserve">al uso indebido de su tarjeta de crédito como consecuencia de un robo ocurrido el </w:t>
      </w:r>
      <w:r w:rsidR="00457B96" w:rsidRPr="00970849">
        <w:rPr>
          <w:rFonts w:ascii="Times New Roman" w:eastAsia="Times New Roman" w:hAnsi="Times New Roman" w:cs="Times New Roman"/>
          <w:sz w:val="24"/>
          <w:szCs w:val="24"/>
          <w:lang w:val="es-PE" w:eastAsia="es-ES"/>
        </w:rPr>
        <w:t>11 de diciembre de 2019</w:t>
      </w:r>
      <w:r w:rsidR="000B64D1" w:rsidRPr="00970849">
        <w:rPr>
          <w:rFonts w:ascii="Times New Roman" w:eastAsia="Times New Roman" w:hAnsi="Times New Roman" w:cs="Times New Roman"/>
          <w:sz w:val="24"/>
          <w:szCs w:val="24"/>
          <w:lang w:val="es-PE" w:eastAsia="es-ES"/>
        </w:rPr>
        <w:t xml:space="preserve">, </w:t>
      </w:r>
      <w:proofErr w:type="gramStart"/>
      <w:r w:rsidR="000B64D1" w:rsidRPr="00970849">
        <w:rPr>
          <w:rFonts w:ascii="Times New Roman" w:eastAsia="Times New Roman" w:hAnsi="Times New Roman" w:cs="Times New Roman"/>
          <w:sz w:val="24"/>
          <w:szCs w:val="24"/>
          <w:lang w:val="es-PE" w:eastAsia="es-ES"/>
        </w:rPr>
        <w:t>de acuerdo a</w:t>
      </w:r>
      <w:proofErr w:type="gramEnd"/>
      <w:r w:rsidR="000B64D1" w:rsidRPr="00970849">
        <w:rPr>
          <w:rFonts w:ascii="Times New Roman" w:eastAsia="Times New Roman" w:hAnsi="Times New Roman" w:cs="Times New Roman"/>
          <w:sz w:val="24"/>
          <w:szCs w:val="24"/>
          <w:lang w:val="es-PE" w:eastAsia="es-ES"/>
        </w:rPr>
        <w:t xml:space="preserve"> los términos y condiciones del </w:t>
      </w:r>
      <w:r w:rsidR="00042ACB" w:rsidRPr="00970849">
        <w:rPr>
          <w:rFonts w:ascii="Times New Roman" w:hAnsi="Times New Roman" w:cs="Times New Roman"/>
          <w:bCs/>
          <w:sz w:val="24"/>
          <w:szCs w:val="24"/>
          <w:lang w:val="es-ES"/>
        </w:rPr>
        <w:t>Seguro de Protección de Tarjeta</w:t>
      </w:r>
      <w:bookmarkEnd w:id="0"/>
      <w:r w:rsidR="00356DAE" w:rsidRPr="00970849">
        <w:rPr>
          <w:rFonts w:ascii="Times New Roman" w:hAnsi="Times New Roman" w:cs="Times New Roman"/>
          <w:bCs/>
          <w:sz w:val="24"/>
          <w:szCs w:val="24"/>
          <w:lang w:val="es-ES"/>
        </w:rPr>
        <w:t>s</w:t>
      </w:r>
      <w:r w:rsidR="00457B96" w:rsidRPr="00970849">
        <w:rPr>
          <w:rFonts w:ascii="Times New Roman" w:hAnsi="Times New Roman" w:cs="Times New Roman"/>
          <w:sz w:val="24"/>
          <w:szCs w:val="24"/>
          <w:lang w:val="es-ES"/>
        </w:rPr>
        <w:t xml:space="preserve"> – Póliza Nro. </w:t>
      </w:r>
      <w:r w:rsidR="007216E8">
        <w:rPr>
          <w:rFonts w:ascii="Times New Roman" w:hAnsi="Times New Roman" w:cs="Times New Roman"/>
          <w:sz w:val="24"/>
          <w:szCs w:val="24"/>
        </w:rPr>
        <w:t>..................</w:t>
      </w:r>
      <w:r w:rsidR="00457B96" w:rsidRPr="00970849">
        <w:rPr>
          <w:rFonts w:ascii="Times New Roman" w:hAnsi="Times New Roman" w:cs="Times New Roman"/>
          <w:sz w:val="24"/>
          <w:szCs w:val="24"/>
          <w:lang w:val="es-ES"/>
        </w:rPr>
        <w:t>;</w:t>
      </w:r>
    </w:p>
    <w:p w14:paraId="255438A9" w14:textId="0213F626" w:rsidR="00DA743E" w:rsidRPr="00970849" w:rsidRDefault="00DA743E" w:rsidP="00457B96">
      <w:pPr>
        <w:tabs>
          <w:tab w:val="left" w:pos="708"/>
          <w:tab w:val="left" w:pos="1416"/>
          <w:tab w:val="left" w:pos="2160"/>
          <w:tab w:val="left" w:pos="2977"/>
          <w:tab w:val="left" w:pos="4248"/>
          <w:tab w:val="left" w:pos="4956"/>
          <w:tab w:val="left" w:pos="5664"/>
          <w:tab w:val="left" w:pos="6372"/>
          <w:tab w:val="left" w:pos="7125"/>
        </w:tabs>
        <w:spacing w:after="0"/>
        <w:jc w:val="both"/>
        <w:rPr>
          <w:rFonts w:ascii="Times New Roman" w:eastAsia="Times New Roman" w:hAnsi="Times New Roman" w:cs="Times New Roman"/>
          <w:sz w:val="24"/>
          <w:szCs w:val="24"/>
          <w:lang w:val="es-ES" w:eastAsia="es-ES"/>
        </w:rPr>
      </w:pPr>
    </w:p>
    <w:p w14:paraId="2B0E6A7C" w14:textId="3E3456CD" w:rsidR="00DA743E" w:rsidRPr="00970849" w:rsidRDefault="00DA743E" w:rsidP="00DA743E">
      <w:pPr>
        <w:spacing w:after="0" w:line="240" w:lineRule="auto"/>
        <w:jc w:val="both"/>
        <w:rPr>
          <w:rFonts w:ascii="Times New Roman" w:eastAsia="Arial Unicode MS" w:hAnsi="Times New Roman" w:cs="Times New Roman"/>
          <w:sz w:val="24"/>
          <w:szCs w:val="24"/>
          <w:lang w:val="es-PE" w:eastAsia="es-ES"/>
        </w:rPr>
      </w:pPr>
      <w:r w:rsidRPr="00970849">
        <w:rPr>
          <w:rFonts w:ascii="Times New Roman" w:eastAsia="Arial Unicode MS" w:hAnsi="Times New Roman" w:cs="Times New Roman"/>
          <w:sz w:val="24"/>
          <w:szCs w:val="24"/>
          <w:lang w:val="es-PE" w:eastAsia="es-ES"/>
        </w:rPr>
        <w:t xml:space="preserve">Que, la señalada reclamación cumple con los requisitos de </w:t>
      </w:r>
      <w:r w:rsidR="00AE10C2" w:rsidRPr="00970849">
        <w:rPr>
          <w:rFonts w:ascii="Times New Roman" w:eastAsia="Arial Unicode MS" w:hAnsi="Times New Roman" w:cs="Times New Roman"/>
          <w:sz w:val="24"/>
          <w:szCs w:val="24"/>
          <w:lang w:val="es-PE" w:eastAsia="es-ES"/>
        </w:rPr>
        <w:t xml:space="preserve">materia, </w:t>
      </w:r>
      <w:r w:rsidRPr="00970849">
        <w:rPr>
          <w:rFonts w:ascii="Times New Roman" w:eastAsia="Arial Unicode MS" w:hAnsi="Times New Roman" w:cs="Times New Roman"/>
          <w:sz w:val="24"/>
          <w:szCs w:val="24"/>
          <w:lang w:val="es-PE" w:eastAsia="es-ES"/>
        </w:rPr>
        <w:t>cuantía y oportunidad establecidos en el Reglamento de la DEFASEG (</w:t>
      </w:r>
      <w:hyperlink r:id="rId8" w:history="1">
        <w:r w:rsidR="00CA5F5D" w:rsidRPr="00970849">
          <w:rPr>
            <w:rStyle w:val="Hipervnculo"/>
            <w:rFonts w:ascii="Times New Roman" w:eastAsia="Arial Unicode MS" w:hAnsi="Times New Roman" w:cs="Times New Roman"/>
            <w:color w:val="auto"/>
            <w:sz w:val="24"/>
            <w:szCs w:val="24"/>
            <w:u w:val="none"/>
            <w:lang w:val="es-PE" w:eastAsia="es-ES"/>
          </w:rPr>
          <w:t>http://www.defaseg.com.pe/reglamento.html</w:t>
        </w:r>
      </w:hyperlink>
      <w:r w:rsidRPr="00970849">
        <w:rPr>
          <w:rFonts w:ascii="Times New Roman" w:eastAsia="Arial Unicode MS" w:hAnsi="Times New Roman" w:cs="Times New Roman"/>
          <w:sz w:val="24"/>
          <w:szCs w:val="24"/>
          <w:lang w:val="es-PE" w:eastAsia="es-ES"/>
        </w:rPr>
        <w:t>)</w:t>
      </w:r>
      <w:r w:rsidR="00CA5F5D" w:rsidRPr="00970849">
        <w:rPr>
          <w:rFonts w:ascii="Times New Roman" w:eastAsia="Arial Unicode MS" w:hAnsi="Times New Roman" w:cs="Times New Roman"/>
          <w:sz w:val="24"/>
          <w:szCs w:val="24"/>
          <w:lang w:val="es-PE" w:eastAsia="es-ES"/>
        </w:rPr>
        <w:t>;</w:t>
      </w:r>
    </w:p>
    <w:p w14:paraId="6317EEA3" w14:textId="77777777" w:rsidR="00DA743E" w:rsidRPr="00970849" w:rsidRDefault="00DA743E" w:rsidP="00DA743E">
      <w:pPr>
        <w:tabs>
          <w:tab w:val="left" w:pos="2160"/>
        </w:tabs>
        <w:spacing w:after="0" w:line="240" w:lineRule="auto"/>
        <w:jc w:val="both"/>
        <w:rPr>
          <w:rFonts w:ascii="Times New Roman" w:eastAsia="Times New Roman" w:hAnsi="Times New Roman" w:cs="Times New Roman"/>
          <w:sz w:val="24"/>
          <w:szCs w:val="24"/>
          <w:lang w:val="es-PE" w:eastAsia="es-ES"/>
        </w:rPr>
      </w:pPr>
    </w:p>
    <w:p w14:paraId="282ACA05" w14:textId="5D5B108A" w:rsidR="00DA743E" w:rsidRPr="00970849"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r w:rsidRPr="00970849">
        <w:rPr>
          <w:rFonts w:ascii="Times New Roman" w:eastAsia="Times New Roman" w:hAnsi="Times New Roman" w:cs="Times New Roman"/>
          <w:sz w:val="24"/>
          <w:szCs w:val="24"/>
          <w:lang w:val="es-PE" w:eastAsia="es-ES"/>
        </w:rPr>
        <w:t xml:space="preserve">Que, conforme al Reglamento de la DEFASEG, atendiendo a la cuantía de la reclamación, que no supera US$ 3,000 (o su equivalente en moneda nacional), esta última puede ser resuelta por un </w:t>
      </w:r>
      <w:r w:rsidR="00655429" w:rsidRPr="00970849">
        <w:rPr>
          <w:rFonts w:ascii="Times New Roman" w:eastAsia="Times New Roman" w:hAnsi="Times New Roman" w:cs="Times New Roman"/>
          <w:sz w:val="24"/>
          <w:szCs w:val="24"/>
          <w:lang w:val="es-PE" w:eastAsia="es-ES"/>
        </w:rPr>
        <w:t>Ó</w:t>
      </w:r>
      <w:r w:rsidRPr="00970849">
        <w:rPr>
          <w:rFonts w:ascii="Times New Roman" w:eastAsia="Times New Roman" w:hAnsi="Times New Roman" w:cs="Times New Roman"/>
          <w:sz w:val="24"/>
          <w:szCs w:val="24"/>
          <w:lang w:val="es-PE" w:eastAsia="es-ES"/>
        </w:rPr>
        <w:t xml:space="preserve">rgano </w:t>
      </w:r>
      <w:r w:rsidR="00655429" w:rsidRPr="00970849">
        <w:rPr>
          <w:rFonts w:ascii="Times New Roman" w:eastAsia="Times New Roman" w:hAnsi="Times New Roman" w:cs="Times New Roman"/>
          <w:sz w:val="24"/>
          <w:szCs w:val="24"/>
          <w:lang w:val="es-PE" w:eastAsia="es-ES"/>
        </w:rPr>
        <w:t>Re</w:t>
      </w:r>
      <w:r w:rsidRPr="00970849">
        <w:rPr>
          <w:rFonts w:ascii="Times New Roman" w:eastAsia="Times New Roman" w:hAnsi="Times New Roman" w:cs="Times New Roman"/>
          <w:sz w:val="24"/>
          <w:szCs w:val="24"/>
          <w:lang w:val="es-PE" w:eastAsia="es-ES"/>
        </w:rPr>
        <w:t xml:space="preserve">solutivo </w:t>
      </w:r>
      <w:r w:rsidR="00655429" w:rsidRPr="00970849">
        <w:rPr>
          <w:rFonts w:ascii="Times New Roman" w:eastAsia="Times New Roman" w:hAnsi="Times New Roman" w:cs="Times New Roman"/>
          <w:sz w:val="24"/>
          <w:szCs w:val="24"/>
          <w:lang w:val="es-PE" w:eastAsia="es-ES"/>
        </w:rPr>
        <w:t>U</w:t>
      </w:r>
      <w:r w:rsidRPr="00970849">
        <w:rPr>
          <w:rFonts w:ascii="Times New Roman" w:eastAsia="Times New Roman" w:hAnsi="Times New Roman" w:cs="Times New Roman"/>
          <w:sz w:val="24"/>
          <w:szCs w:val="24"/>
          <w:lang w:val="es-PE" w:eastAsia="es-ES"/>
        </w:rPr>
        <w:t>nipersonal</w:t>
      </w:r>
      <w:r w:rsidR="001016D4" w:rsidRPr="00970849">
        <w:rPr>
          <w:rFonts w:ascii="Times New Roman" w:eastAsia="Times New Roman" w:hAnsi="Times New Roman" w:cs="Times New Roman"/>
          <w:sz w:val="24"/>
          <w:szCs w:val="24"/>
          <w:lang w:val="es-PE" w:eastAsia="es-ES"/>
        </w:rPr>
        <w:t xml:space="preserve"> (ORU)</w:t>
      </w:r>
      <w:r w:rsidRPr="00970849">
        <w:rPr>
          <w:rFonts w:ascii="Times New Roman" w:eastAsia="Times New Roman" w:hAnsi="Times New Roman" w:cs="Times New Roman"/>
          <w:sz w:val="24"/>
          <w:szCs w:val="24"/>
          <w:lang w:val="es-PE" w:eastAsia="es-ES"/>
        </w:rPr>
        <w:t>, el mismo que, en el presente caso, está a cargo del vocal que suscribe;</w:t>
      </w:r>
    </w:p>
    <w:p w14:paraId="0C94DD63" w14:textId="77777777" w:rsidR="00DA743E" w:rsidRPr="00970849"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37D20FF4" w14:textId="3CA3BF1D" w:rsidR="00DA743E" w:rsidRPr="00970849"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r w:rsidRPr="00970849">
        <w:rPr>
          <w:rFonts w:ascii="Times New Roman" w:eastAsia="Times New Roman" w:hAnsi="Times New Roman" w:cs="Times New Roman"/>
          <w:sz w:val="24"/>
          <w:szCs w:val="24"/>
          <w:lang w:val="es-PE" w:eastAsia="es-ES"/>
        </w:rPr>
        <w:t>Que, habiéndosele corrido traslad</w:t>
      </w:r>
      <w:r w:rsidR="00766ACB" w:rsidRPr="00970849">
        <w:rPr>
          <w:rFonts w:ascii="Times New Roman" w:eastAsia="Times New Roman" w:hAnsi="Times New Roman" w:cs="Times New Roman"/>
          <w:sz w:val="24"/>
          <w:szCs w:val="24"/>
          <w:lang w:val="es-PE" w:eastAsia="es-ES"/>
        </w:rPr>
        <w:t>o</w:t>
      </w:r>
      <w:r w:rsidRPr="00970849">
        <w:rPr>
          <w:rFonts w:ascii="Times New Roman" w:eastAsia="Times New Roman" w:hAnsi="Times New Roman" w:cs="Times New Roman"/>
          <w:sz w:val="24"/>
          <w:szCs w:val="24"/>
          <w:lang w:val="es-PE" w:eastAsia="es-ES"/>
        </w:rPr>
        <w:t xml:space="preserve"> de la respectiva reclamación</w:t>
      </w:r>
      <w:r w:rsidR="00457B96" w:rsidRPr="00970849">
        <w:rPr>
          <w:rFonts w:ascii="Times New Roman" w:eastAsia="Times New Roman" w:hAnsi="Times New Roman" w:cs="Times New Roman"/>
          <w:sz w:val="24"/>
          <w:szCs w:val="24"/>
          <w:lang w:val="es-PE" w:eastAsia="es-ES"/>
        </w:rPr>
        <w:t xml:space="preserve"> el 29 de octubre de 2020</w:t>
      </w:r>
      <w:r w:rsidR="003C74BF" w:rsidRPr="00970849">
        <w:rPr>
          <w:rFonts w:ascii="Times New Roman" w:eastAsia="Times New Roman" w:hAnsi="Times New Roman" w:cs="Times New Roman"/>
          <w:sz w:val="24"/>
          <w:szCs w:val="24"/>
          <w:lang w:val="es-PE" w:eastAsia="es-ES"/>
        </w:rPr>
        <w:t>,</w:t>
      </w:r>
      <w:r w:rsidR="006715D8" w:rsidRPr="00970849">
        <w:rPr>
          <w:rFonts w:ascii="Times New Roman" w:eastAsia="Times New Roman" w:hAnsi="Times New Roman" w:cs="Times New Roman"/>
          <w:sz w:val="24"/>
          <w:szCs w:val="24"/>
          <w:lang w:val="es-PE" w:eastAsia="es-ES"/>
        </w:rPr>
        <w:t xml:space="preserve"> </w:t>
      </w:r>
      <w:r w:rsidR="007216E8">
        <w:rPr>
          <w:rFonts w:ascii="Times New Roman" w:hAnsi="Times New Roman" w:cs="Times New Roman"/>
          <w:sz w:val="24"/>
          <w:szCs w:val="24"/>
        </w:rPr>
        <w:t xml:space="preserve">.................. </w:t>
      </w:r>
      <w:r w:rsidR="00413595" w:rsidRPr="00970849">
        <w:rPr>
          <w:rFonts w:ascii="Times New Roman" w:eastAsia="Times New Roman" w:hAnsi="Times New Roman" w:cs="Times New Roman"/>
          <w:sz w:val="24"/>
          <w:szCs w:val="24"/>
          <w:lang w:val="es-PE" w:eastAsia="es-ES"/>
        </w:rPr>
        <w:t xml:space="preserve">presentó </w:t>
      </w:r>
      <w:r w:rsidR="00457B96" w:rsidRPr="00970849">
        <w:rPr>
          <w:rFonts w:ascii="Times New Roman" w:eastAsia="Times New Roman" w:hAnsi="Times New Roman" w:cs="Times New Roman"/>
          <w:sz w:val="24"/>
          <w:szCs w:val="24"/>
          <w:lang w:val="es-PE" w:eastAsia="es-ES"/>
        </w:rPr>
        <w:t xml:space="preserve">el 19 de noviembre de 2020 </w:t>
      </w:r>
      <w:r w:rsidR="000B64D1" w:rsidRPr="00970849">
        <w:rPr>
          <w:rFonts w:ascii="Times New Roman" w:eastAsia="Times New Roman" w:hAnsi="Times New Roman" w:cs="Times New Roman"/>
          <w:sz w:val="24"/>
          <w:szCs w:val="24"/>
          <w:lang w:val="es-PE" w:eastAsia="es-ES"/>
        </w:rPr>
        <w:t>sus descargos</w:t>
      </w:r>
      <w:r w:rsidR="006715D8" w:rsidRPr="00970849">
        <w:rPr>
          <w:rFonts w:ascii="Times New Roman" w:eastAsia="Times New Roman" w:hAnsi="Times New Roman" w:cs="Times New Roman"/>
          <w:sz w:val="24"/>
          <w:szCs w:val="24"/>
          <w:lang w:val="es-PE" w:eastAsia="es-ES"/>
        </w:rPr>
        <w:t xml:space="preserve"> y</w:t>
      </w:r>
      <w:r w:rsidR="000B64D1" w:rsidRPr="00970849">
        <w:rPr>
          <w:rFonts w:ascii="Times New Roman" w:eastAsia="Times New Roman" w:hAnsi="Times New Roman" w:cs="Times New Roman"/>
          <w:sz w:val="24"/>
          <w:szCs w:val="24"/>
          <w:lang w:val="es-PE" w:eastAsia="es-ES"/>
        </w:rPr>
        <w:t xml:space="preserve"> la documentación requerida</w:t>
      </w:r>
      <w:r w:rsidR="006715D8" w:rsidRPr="00970849">
        <w:rPr>
          <w:rFonts w:ascii="Times New Roman" w:eastAsia="Times New Roman" w:hAnsi="Times New Roman" w:cs="Times New Roman"/>
          <w:sz w:val="24"/>
          <w:szCs w:val="24"/>
          <w:lang w:val="es-PE" w:eastAsia="es-ES"/>
        </w:rPr>
        <w:t>;</w:t>
      </w:r>
    </w:p>
    <w:p w14:paraId="43F92A53" w14:textId="77777777" w:rsidR="006715D8" w:rsidRPr="00970849" w:rsidRDefault="006715D8"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0DE7C0B6" w14:textId="1D364EAC" w:rsidR="003C74BF" w:rsidRPr="00970849" w:rsidRDefault="00DA743E" w:rsidP="003C74BF">
      <w:pPr>
        <w:tabs>
          <w:tab w:val="num" w:pos="720"/>
        </w:tabs>
        <w:spacing w:after="0" w:line="240" w:lineRule="auto"/>
        <w:jc w:val="both"/>
        <w:rPr>
          <w:rFonts w:ascii="Times New Roman" w:eastAsia="Times New Roman" w:hAnsi="Times New Roman" w:cs="Times New Roman"/>
          <w:sz w:val="24"/>
          <w:szCs w:val="24"/>
          <w:lang w:val="es-PE" w:eastAsia="es-ES"/>
        </w:rPr>
      </w:pPr>
      <w:r w:rsidRPr="00970849">
        <w:rPr>
          <w:rFonts w:ascii="Times New Roman" w:eastAsia="Times New Roman" w:hAnsi="Times New Roman" w:cs="Times New Roman"/>
          <w:sz w:val="24"/>
          <w:szCs w:val="24"/>
          <w:lang w:val="es-PE" w:eastAsia="es-ES"/>
        </w:rPr>
        <w:t xml:space="preserve">Que, </w:t>
      </w:r>
      <w:r w:rsidRPr="00970849">
        <w:rPr>
          <w:rFonts w:ascii="Times New Roman" w:eastAsia="Times New Roman" w:hAnsi="Times New Roman" w:cs="Times New Roman"/>
          <w:sz w:val="24"/>
          <w:szCs w:val="24"/>
          <w:lang w:val="es-419" w:eastAsia="es-ES"/>
        </w:rPr>
        <w:t>e</w:t>
      </w:r>
      <w:r w:rsidR="00413595" w:rsidRPr="00970849">
        <w:rPr>
          <w:rFonts w:ascii="Times New Roman" w:eastAsia="Times New Roman" w:hAnsi="Times New Roman" w:cs="Times New Roman"/>
          <w:sz w:val="24"/>
          <w:szCs w:val="24"/>
          <w:lang w:val="es-419" w:eastAsia="es-ES"/>
        </w:rPr>
        <w:t xml:space="preserve">l </w:t>
      </w:r>
      <w:r w:rsidR="003C74BF" w:rsidRPr="00970849">
        <w:rPr>
          <w:rFonts w:ascii="Times New Roman" w:eastAsia="Times New Roman" w:hAnsi="Times New Roman" w:cs="Times New Roman"/>
          <w:sz w:val="24"/>
          <w:szCs w:val="24"/>
          <w:lang w:val="es-419" w:eastAsia="es-ES"/>
        </w:rPr>
        <w:t>2</w:t>
      </w:r>
      <w:r w:rsidR="00457B96" w:rsidRPr="00970849">
        <w:rPr>
          <w:rFonts w:ascii="Times New Roman" w:eastAsia="Times New Roman" w:hAnsi="Times New Roman" w:cs="Times New Roman"/>
          <w:sz w:val="24"/>
          <w:szCs w:val="24"/>
          <w:lang w:val="es-419" w:eastAsia="es-ES"/>
        </w:rPr>
        <w:t>3 de noviembre</w:t>
      </w:r>
      <w:r w:rsidR="00413595" w:rsidRPr="00970849">
        <w:rPr>
          <w:rFonts w:ascii="Times New Roman" w:eastAsia="Times New Roman" w:hAnsi="Times New Roman" w:cs="Times New Roman"/>
          <w:sz w:val="24"/>
          <w:szCs w:val="24"/>
          <w:lang w:val="es-419" w:eastAsia="es-ES"/>
        </w:rPr>
        <w:t xml:space="preserve"> de 2020</w:t>
      </w:r>
      <w:r w:rsidRPr="00970849">
        <w:rPr>
          <w:rFonts w:ascii="Times New Roman" w:eastAsia="Times New Roman" w:hAnsi="Times New Roman" w:cs="Times New Roman"/>
          <w:sz w:val="24"/>
          <w:szCs w:val="24"/>
          <w:lang w:val="es-419" w:eastAsia="es-ES"/>
        </w:rPr>
        <w:t xml:space="preserve"> </w:t>
      </w:r>
      <w:r w:rsidRPr="00970849">
        <w:rPr>
          <w:rFonts w:ascii="Times New Roman" w:eastAsia="Times New Roman" w:hAnsi="Times New Roman" w:cs="Times New Roman"/>
          <w:sz w:val="24"/>
          <w:szCs w:val="24"/>
          <w:lang w:val="es-PE" w:eastAsia="es-ES"/>
        </w:rPr>
        <w:t>se realizó la correspondiente audiencia de vista</w:t>
      </w:r>
      <w:r w:rsidR="003C74BF" w:rsidRPr="00970849">
        <w:rPr>
          <w:rFonts w:ascii="Times New Roman" w:eastAsia="Times New Roman" w:hAnsi="Times New Roman" w:cs="Times New Roman"/>
          <w:sz w:val="24"/>
          <w:szCs w:val="24"/>
          <w:lang w:val="es-PE" w:eastAsia="es-ES"/>
        </w:rPr>
        <w:t xml:space="preserve"> virtual,</w:t>
      </w:r>
      <w:r w:rsidR="003C74BF" w:rsidRPr="00970849">
        <w:rPr>
          <w:rFonts w:ascii="Times New Roman" w:hAnsi="Times New Roman" w:cs="Times New Roman"/>
          <w:sz w:val="24"/>
          <w:szCs w:val="24"/>
          <w:lang w:val="es-PE"/>
        </w:rPr>
        <w:t xml:space="preserve"> con la participación de ambas partes en la plataforma electrónica habilitada para dicho efecto, quienes sustentaron sus respectivas posiciones respecto de la reclamación</w:t>
      </w:r>
      <w:r w:rsidR="003C74BF" w:rsidRPr="00970849">
        <w:rPr>
          <w:rFonts w:ascii="Times New Roman" w:hAnsi="Times New Roman" w:cs="Times New Roman"/>
          <w:sz w:val="24"/>
          <w:szCs w:val="24"/>
          <w:lang w:val="es-ES"/>
        </w:rPr>
        <w:t>,</w:t>
      </w:r>
      <w:r w:rsidR="003C74BF" w:rsidRPr="00970849">
        <w:rPr>
          <w:rFonts w:ascii="Times New Roman" w:hAnsi="Times New Roman" w:cs="Times New Roman"/>
          <w:sz w:val="24"/>
          <w:szCs w:val="24"/>
          <w:lang w:val="es-PE"/>
        </w:rPr>
        <w:t xml:space="preserve"> absolviendo las diversas preguntas formuladas por este colegiado, conforme consta de la correspondiente acta, habiéndoseles concedido a ambas el plazo de tres (3) días para que pudiesen presentar cualquier escrito complementario en razón de lo tratado en la audiencia de vista</w:t>
      </w:r>
      <w:r w:rsidR="00457B96" w:rsidRPr="00970849">
        <w:rPr>
          <w:rFonts w:ascii="Times New Roman" w:hAnsi="Times New Roman" w:cs="Times New Roman"/>
          <w:sz w:val="24"/>
          <w:szCs w:val="24"/>
          <w:lang w:val="es-PE"/>
        </w:rPr>
        <w:t xml:space="preserve">, habiéndosele requerido a </w:t>
      </w:r>
      <w:r w:rsidR="007216E8">
        <w:rPr>
          <w:rFonts w:ascii="Times New Roman" w:hAnsi="Times New Roman" w:cs="Times New Roman"/>
          <w:sz w:val="24"/>
          <w:szCs w:val="24"/>
        </w:rPr>
        <w:t xml:space="preserve">.................. </w:t>
      </w:r>
      <w:r w:rsidR="00457B96" w:rsidRPr="00970849">
        <w:rPr>
          <w:rFonts w:ascii="Times New Roman" w:hAnsi="Times New Roman" w:cs="Times New Roman"/>
          <w:sz w:val="24"/>
          <w:szCs w:val="24"/>
          <w:lang w:val="es-PE"/>
        </w:rPr>
        <w:t>que precise la fecha en la que el reclamante presentó la documentación relativa al siniestro para fines de cobertura;</w:t>
      </w:r>
    </w:p>
    <w:p w14:paraId="6A6279C7" w14:textId="087E58A7" w:rsidR="00DA743E" w:rsidRPr="00970849" w:rsidRDefault="00DA743E" w:rsidP="002E7B4D">
      <w:pPr>
        <w:tabs>
          <w:tab w:val="num" w:pos="720"/>
        </w:tabs>
        <w:spacing w:after="0" w:line="240" w:lineRule="auto"/>
        <w:jc w:val="both"/>
        <w:rPr>
          <w:rFonts w:ascii="Times New Roman" w:eastAsia="Times New Roman" w:hAnsi="Times New Roman" w:cs="Times New Roman"/>
          <w:sz w:val="24"/>
          <w:szCs w:val="24"/>
          <w:lang w:val="es-PE" w:eastAsia="es-ES"/>
        </w:rPr>
      </w:pPr>
    </w:p>
    <w:p w14:paraId="1D4B3B59" w14:textId="25302C20" w:rsidR="00457B96" w:rsidRPr="00970849" w:rsidRDefault="00DA743E" w:rsidP="00457B96">
      <w:pPr>
        <w:spacing w:after="0" w:line="240" w:lineRule="auto"/>
        <w:jc w:val="both"/>
        <w:rPr>
          <w:rFonts w:ascii="Times New Roman" w:hAnsi="Times New Roman" w:cs="Times New Roman"/>
          <w:bCs/>
          <w:sz w:val="24"/>
          <w:szCs w:val="24"/>
          <w:lang w:val="es-ES"/>
        </w:rPr>
      </w:pPr>
      <w:r w:rsidRPr="00970849">
        <w:rPr>
          <w:rFonts w:ascii="Times New Roman" w:hAnsi="Times New Roman" w:cs="Times New Roman"/>
          <w:sz w:val="24"/>
          <w:szCs w:val="24"/>
          <w:lang w:val="es-PE"/>
        </w:rPr>
        <w:t xml:space="preserve">Que, </w:t>
      </w:r>
      <w:r w:rsidR="008C4034" w:rsidRPr="00970849">
        <w:rPr>
          <w:rFonts w:ascii="Times New Roman" w:hAnsi="Times New Roman" w:cs="Times New Roman"/>
          <w:sz w:val="24"/>
          <w:szCs w:val="24"/>
          <w:lang w:val="es-PE"/>
        </w:rPr>
        <w:t xml:space="preserve">la reclamación interpuesta se sustenta </w:t>
      </w:r>
      <w:r w:rsidR="00791398" w:rsidRPr="00970849">
        <w:rPr>
          <w:rFonts w:ascii="Times New Roman" w:hAnsi="Times New Roman" w:cs="Times New Roman"/>
          <w:sz w:val="24"/>
          <w:szCs w:val="24"/>
          <w:lang w:val="es-PE"/>
        </w:rPr>
        <w:t>resumida</w:t>
      </w:r>
      <w:r w:rsidR="008C4034" w:rsidRPr="00970849">
        <w:rPr>
          <w:rFonts w:ascii="Times New Roman" w:hAnsi="Times New Roman" w:cs="Times New Roman"/>
          <w:sz w:val="24"/>
          <w:szCs w:val="24"/>
          <w:lang w:val="es-PE"/>
        </w:rPr>
        <w:t>mente en lo siguiente:</w:t>
      </w:r>
      <w:r w:rsidR="00585112" w:rsidRPr="00970849">
        <w:rPr>
          <w:rFonts w:ascii="Times New Roman" w:hAnsi="Times New Roman" w:cs="Times New Roman"/>
          <w:sz w:val="24"/>
          <w:szCs w:val="24"/>
          <w:lang w:val="es-ES" w:eastAsia="es-ES"/>
        </w:rPr>
        <w:t xml:space="preserve"> </w:t>
      </w:r>
      <w:r w:rsidR="00DD6329" w:rsidRPr="00970849">
        <w:rPr>
          <w:rFonts w:ascii="Times New Roman" w:hAnsi="Times New Roman" w:cs="Times New Roman"/>
          <w:bCs/>
          <w:sz w:val="24"/>
          <w:szCs w:val="24"/>
          <w:lang w:val="es-ES"/>
        </w:rPr>
        <w:t xml:space="preserve">a) </w:t>
      </w:r>
      <w:r w:rsidR="00457B96" w:rsidRPr="00970849">
        <w:rPr>
          <w:rFonts w:ascii="Times New Roman" w:hAnsi="Times New Roman" w:cs="Times New Roman"/>
          <w:sz w:val="24"/>
          <w:szCs w:val="24"/>
          <w:lang w:val="es-ES" w:eastAsia="es-ES"/>
        </w:rPr>
        <w:t xml:space="preserve">El 11 de diciembre de 2019, empleando tres tarjetas de débito del </w:t>
      </w:r>
      <w:r w:rsidR="007216E8">
        <w:rPr>
          <w:rFonts w:ascii="Times New Roman" w:hAnsi="Times New Roman" w:cs="Times New Roman"/>
          <w:sz w:val="24"/>
          <w:szCs w:val="24"/>
        </w:rPr>
        <w:t>..................</w:t>
      </w:r>
      <w:r w:rsidR="00457B96" w:rsidRPr="00970849">
        <w:rPr>
          <w:rFonts w:ascii="Times New Roman" w:hAnsi="Times New Roman" w:cs="Times New Roman"/>
          <w:sz w:val="24"/>
          <w:szCs w:val="24"/>
          <w:lang w:val="es-ES" w:eastAsia="es-ES"/>
        </w:rPr>
        <w:t xml:space="preserve">, retiró las sumas de S/.3,000, S/.3,000 y S/.2840, siendo que al encontrase aproximadamente a unos 120 metros, a la altura del terminal terrestre Barbadillo, Ate, fue sorprendido por un desconocido, quien le sustrajo el morral que contenía el señalado dinero, quien abordó una moto lineal no identificada y huyó del lugar del lugar de los hechos; la denuncia fue asentada por el SO2 PNP </w:t>
      </w:r>
      <w:r w:rsidR="007216E8">
        <w:rPr>
          <w:rFonts w:ascii="Times New Roman" w:hAnsi="Times New Roman" w:cs="Times New Roman"/>
          <w:sz w:val="24"/>
          <w:szCs w:val="24"/>
        </w:rPr>
        <w:t>..................</w:t>
      </w:r>
      <w:r w:rsidR="00457B96" w:rsidRPr="00970849">
        <w:rPr>
          <w:rFonts w:ascii="Times New Roman" w:hAnsi="Times New Roman" w:cs="Times New Roman"/>
          <w:sz w:val="24"/>
          <w:szCs w:val="24"/>
          <w:lang w:val="es-ES" w:eastAsia="es-ES"/>
        </w:rPr>
        <w:t xml:space="preserve">, b) Mediante escrito del 13 de diciembre de 2019, el </w:t>
      </w:r>
      <w:r w:rsidR="007216E8">
        <w:rPr>
          <w:rFonts w:ascii="Times New Roman" w:hAnsi="Times New Roman" w:cs="Times New Roman"/>
          <w:sz w:val="24"/>
          <w:szCs w:val="24"/>
        </w:rPr>
        <w:t>..................</w:t>
      </w:r>
      <w:r w:rsidR="00457B96" w:rsidRPr="00970849">
        <w:rPr>
          <w:rFonts w:ascii="Times New Roman" w:hAnsi="Times New Roman" w:cs="Times New Roman"/>
          <w:sz w:val="24"/>
          <w:szCs w:val="24"/>
          <w:lang w:val="es-ES" w:eastAsia="es-ES"/>
        </w:rPr>
        <w:t xml:space="preserve"> le informó que había trasladado su solicitud de cobertura, presentada por banca por teléfono, a </w:t>
      </w:r>
      <w:r w:rsidR="007216E8">
        <w:rPr>
          <w:rFonts w:ascii="Times New Roman" w:hAnsi="Times New Roman" w:cs="Times New Roman"/>
          <w:sz w:val="24"/>
          <w:szCs w:val="24"/>
        </w:rPr>
        <w:t>..................</w:t>
      </w:r>
      <w:r w:rsidR="00457B96" w:rsidRPr="00970849">
        <w:rPr>
          <w:rFonts w:ascii="Times New Roman" w:hAnsi="Times New Roman" w:cs="Times New Roman"/>
          <w:sz w:val="24"/>
          <w:szCs w:val="24"/>
          <w:lang w:val="es-ES" w:eastAsia="es-ES"/>
        </w:rPr>
        <w:t xml:space="preserve">, c) Mediante carta notarial del 24 de febrero de 2020, </w:t>
      </w:r>
      <w:r w:rsidR="007216E8">
        <w:rPr>
          <w:rFonts w:ascii="Times New Roman" w:hAnsi="Times New Roman" w:cs="Times New Roman"/>
          <w:sz w:val="24"/>
          <w:szCs w:val="24"/>
        </w:rPr>
        <w:t xml:space="preserve">.................. </w:t>
      </w:r>
      <w:r w:rsidR="00457B96" w:rsidRPr="00970849">
        <w:rPr>
          <w:rFonts w:ascii="Times New Roman" w:hAnsi="Times New Roman" w:cs="Times New Roman"/>
          <w:sz w:val="24"/>
          <w:szCs w:val="24"/>
          <w:lang w:val="es-ES" w:eastAsia="es-ES"/>
        </w:rPr>
        <w:t xml:space="preserve">le informó que la señalada solicitud estaba en proceso de evaluación, pero en atención a que había surgido ciertas dudas razonables sobre la veracidad de lo sucedido, solicitaba la presentación de los resultados de la investigación realizada por la Policía Nacional del Perú y/o por el Ministerio Público, sobre la base de lo establecido en los artículos 69 y 77 de la Ley del Contrato de Seguro, así como del artículo 10 de las condiciones generales de la póliza, d) Mediante carta notarial del 4 de agosto de 2020, </w:t>
      </w:r>
      <w:r w:rsidR="007216E8">
        <w:rPr>
          <w:rFonts w:ascii="Times New Roman" w:hAnsi="Times New Roman" w:cs="Times New Roman"/>
          <w:sz w:val="24"/>
          <w:szCs w:val="24"/>
        </w:rPr>
        <w:t xml:space="preserve">.................. </w:t>
      </w:r>
      <w:r w:rsidR="00457B96" w:rsidRPr="00970849">
        <w:rPr>
          <w:rFonts w:ascii="Times New Roman" w:hAnsi="Times New Roman" w:cs="Times New Roman"/>
          <w:sz w:val="24"/>
          <w:szCs w:val="24"/>
          <w:lang w:val="es-ES" w:eastAsia="es-ES"/>
        </w:rPr>
        <w:t xml:space="preserve">le comunicó que rechazaba el otorgamiento de cobertura sobre la base que, de acuerdo a las conclusiones del Parte Nro. 990, del 31 de diciembre </w:t>
      </w:r>
      <w:r w:rsidR="00457B96" w:rsidRPr="00970849">
        <w:rPr>
          <w:rFonts w:ascii="Times New Roman" w:hAnsi="Times New Roman" w:cs="Times New Roman"/>
          <w:sz w:val="24"/>
          <w:szCs w:val="24"/>
          <w:lang w:val="es-ES" w:eastAsia="es-ES"/>
        </w:rPr>
        <w:lastRenderedPageBreak/>
        <w:t xml:space="preserve">de 2019, expedido por la Comisaría de Vitarte, no se había acreditado que se hubiera producido el delito denunciado, por lo que en aplicación del artículo 77 de la Ley del Contrato de Seguro, no habiéndose probado la ocurrencia del siniestro se rechazaba la solicitud de pago indemnizatorio, y e) Se aprecia que la aseguradora no quiere cumplir con otorgar cobertura porque: (1) Si está demostrando lo sucedido, conforme a la respectiva denuncia que fue remitida a la aseguradora, (2) Siendo que el Ministerio Público es el titular de la acción penal, la PNP ha usurpado funciones, siendo que sólo le corresponde informar al Ministerio Público de lo sucedido, entidad que dispone que se inicien las investigaciones; conforme a ello, </w:t>
      </w:r>
      <w:r w:rsidR="007216E8">
        <w:rPr>
          <w:rFonts w:ascii="Times New Roman" w:hAnsi="Times New Roman" w:cs="Times New Roman"/>
          <w:sz w:val="24"/>
          <w:szCs w:val="24"/>
        </w:rPr>
        <w:t xml:space="preserve">.................. </w:t>
      </w:r>
      <w:r w:rsidR="00457B96" w:rsidRPr="00970849">
        <w:rPr>
          <w:rFonts w:ascii="Times New Roman" w:hAnsi="Times New Roman" w:cs="Times New Roman"/>
          <w:sz w:val="24"/>
          <w:szCs w:val="24"/>
          <w:lang w:val="es-ES" w:eastAsia="es-ES"/>
        </w:rPr>
        <w:t>es cómplice de dicha usurpación; (3) La comisaría ha omitido funciones y ello es conocido por la aseguradora, la que tiene abogados penalistas, y (4) Por ello, ha presentado una denuncia ante la Inspectoría General de la PNP contra quienes resulten responsables, ya que la comisaría no informó al Ministerio Público para que inicie diligencias preliminares en sede penal, entre ellas una declaración del denunciante, la declaración de los investigados, y exhibición de los videos de seguridad de la zona; una declaración de las autoridades policiales comprometidas sobre las razones por las que no informaron al Ministerio Público, y la programación de una inspección ocular en el lugar de los hechos</w:t>
      </w:r>
      <w:r w:rsidR="00A669DB" w:rsidRPr="00970849">
        <w:rPr>
          <w:rFonts w:ascii="Times New Roman" w:hAnsi="Times New Roman" w:cs="Times New Roman"/>
          <w:sz w:val="24"/>
          <w:szCs w:val="24"/>
          <w:lang w:val="es-ES" w:eastAsia="es-ES"/>
        </w:rPr>
        <w:t>;</w:t>
      </w:r>
    </w:p>
    <w:p w14:paraId="3B0160A4" w14:textId="77777777" w:rsidR="00457B96" w:rsidRPr="00970849" w:rsidRDefault="00457B96" w:rsidP="001F1933">
      <w:pPr>
        <w:spacing w:after="0" w:line="240" w:lineRule="auto"/>
        <w:jc w:val="both"/>
        <w:rPr>
          <w:rFonts w:ascii="Times New Roman" w:hAnsi="Times New Roman" w:cs="Times New Roman"/>
          <w:sz w:val="24"/>
          <w:szCs w:val="24"/>
          <w:lang w:val="es-ES"/>
        </w:rPr>
      </w:pPr>
    </w:p>
    <w:p w14:paraId="3B174B42" w14:textId="4BF921D8" w:rsidR="00A669DB" w:rsidRPr="00970849" w:rsidRDefault="000230AA" w:rsidP="00A669DB">
      <w:pPr>
        <w:spacing w:after="0" w:line="240" w:lineRule="auto"/>
        <w:jc w:val="both"/>
        <w:rPr>
          <w:rFonts w:ascii="Times New Roman" w:hAnsi="Times New Roman" w:cs="Times New Roman"/>
          <w:sz w:val="24"/>
          <w:szCs w:val="24"/>
          <w:lang w:val="es-ES" w:eastAsia="es-ES"/>
        </w:rPr>
      </w:pPr>
      <w:r w:rsidRPr="00970849">
        <w:rPr>
          <w:rFonts w:ascii="Times New Roman" w:hAnsi="Times New Roman" w:cs="Times New Roman"/>
          <w:sz w:val="24"/>
          <w:szCs w:val="24"/>
          <w:lang w:val="es-ES" w:eastAsia="es-ES"/>
        </w:rPr>
        <w:t xml:space="preserve">Que, </w:t>
      </w:r>
      <w:r w:rsidR="00EF1DF2" w:rsidRPr="00970849">
        <w:rPr>
          <w:rFonts w:ascii="Times New Roman" w:hAnsi="Times New Roman" w:cs="Times New Roman"/>
          <w:sz w:val="24"/>
          <w:szCs w:val="24"/>
          <w:lang w:val="es-ES" w:eastAsia="es-ES"/>
        </w:rPr>
        <w:t xml:space="preserve">por su parte, ratificando el rechazo de cobertura, </w:t>
      </w:r>
      <w:r w:rsidR="007216E8">
        <w:rPr>
          <w:rFonts w:ascii="Times New Roman" w:hAnsi="Times New Roman" w:cs="Times New Roman"/>
          <w:sz w:val="24"/>
          <w:szCs w:val="24"/>
        </w:rPr>
        <w:t xml:space="preserve">.................. </w:t>
      </w:r>
      <w:r w:rsidR="007E628E" w:rsidRPr="00970849">
        <w:rPr>
          <w:rFonts w:ascii="Times New Roman" w:eastAsia="Times New Roman" w:hAnsi="Times New Roman" w:cs="Times New Roman"/>
          <w:sz w:val="24"/>
          <w:szCs w:val="24"/>
          <w:lang w:val="es-PE" w:eastAsia="es-ES"/>
        </w:rPr>
        <w:t>expresa</w:t>
      </w:r>
      <w:r w:rsidR="006A7702" w:rsidRPr="00970849">
        <w:rPr>
          <w:rFonts w:ascii="Times New Roman" w:hAnsi="Times New Roman" w:cs="Times New Roman"/>
          <w:sz w:val="24"/>
          <w:szCs w:val="24"/>
          <w:lang w:val="es-ES"/>
        </w:rPr>
        <w:t xml:space="preserve"> resumidamente</w:t>
      </w:r>
      <w:r w:rsidR="00EF1DF2" w:rsidRPr="00970849">
        <w:rPr>
          <w:rFonts w:ascii="Times New Roman" w:hAnsi="Times New Roman" w:cs="Times New Roman"/>
          <w:sz w:val="24"/>
          <w:szCs w:val="24"/>
          <w:lang w:val="es-ES"/>
        </w:rPr>
        <w:t xml:space="preserve"> </w:t>
      </w:r>
      <w:r w:rsidR="006A7702" w:rsidRPr="00970849">
        <w:rPr>
          <w:rFonts w:ascii="Times New Roman" w:hAnsi="Times New Roman" w:cs="Times New Roman"/>
          <w:sz w:val="24"/>
          <w:szCs w:val="24"/>
          <w:lang w:val="es-ES"/>
        </w:rPr>
        <w:t>lo siguiente</w:t>
      </w:r>
      <w:r w:rsidR="009A766E" w:rsidRPr="00970849">
        <w:rPr>
          <w:rFonts w:ascii="Times New Roman" w:hAnsi="Times New Roman" w:cs="Times New Roman"/>
          <w:sz w:val="24"/>
          <w:szCs w:val="24"/>
          <w:lang w:val="es-ES"/>
        </w:rPr>
        <w:t>:</w:t>
      </w:r>
      <w:r w:rsidR="00585112" w:rsidRPr="00970849">
        <w:rPr>
          <w:rFonts w:ascii="Times New Roman" w:hAnsi="Times New Roman" w:cs="Times New Roman"/>
          <w:sz w:val="24"/>
          <w:szCs w:val="24"/>
          <w:lang w:val="es-ES"/>
        </w:rPr>
        <w:t xml:space="preserve"> </w:t>
      </w:r>
      <w:r w:rsidR="00A669DB" w:rsidRPr="00970849">
        <w:rPr>
          <w:rFonts w:ascii="Times New Roman" w:hAnsi="Times New Roman" w:cs="Times New Roman"/>
          <w:sz w:val="24"/>
          <w:szCs w:val="24"/>
          <w:lang w:val="es-ES" w:eastAsia="es-ES"/>
        </w:rPr>
        <w:t xml:space="preserve">a) La ocurrencia del siniestro no ha sido demostrada, en infracción de lo exigido en el artículo 77 de la Ley del Contrato de Seguro, y en el artículo 196 del Código Procesal Civil, siendo que existe diversos hechos que permiten cuestionar la producción del siniestro denunciado por </w:t>
      </w:r>
      <w:r w:rsidR="007216E8">
        <w:rPr>
          <w:rFonts w:ascii="Times New Roman" w:hAnsi="Times New Roman" w:cs="Times New Roman"/>
          <w:sz w:val="24"/>
          <w:szCs w:val="24"/>
        </w:rPr>
        <w:t>..................</w:t>
      </w:r>
      <w:r w:rsidR="00A669DB" w:rsidRPr="00970849">
        <w:rPr>
          <w:rFonts w:ascii="Times New Roman" w:hAnsi="Times New Roman" w:cs="Times New Roman"/>
          <w:sz w:val="24"/>
          <w:szCs w:val="24"/>
          <w:lang w:val="es-ES" w:eastAsia="es-ES"/>
        </w:rPr>
        <w:t xml:space="preserve">, b) Así, en la denuncia policial se indica que la sustracción del dinero se produjo a unos 120 metros del cajero automático del </w:t>
      </w:r>
      <w:r w:rsidR="007216E8">
        <w:rPr>
          <w:rFonts w:ascii="Times New Roman" w:hAnsi="Times New Roman" w:cs="Times New Roman"/>
          <w:sz w:val="24"/>
          <w:szCs w:val="24"/>
        </w:rPr>
        <w:t>..................</w:t>
      </w:r>
      <w:r w:rsidR="00A669DB" w:rsidRPr="00970849">
        <w:rPr>
          <w:rFonts w:ascii="Times New Roman" w:hAnsi="Times New Roman" w:cs="Times New Roman"/>
          <w:sz w:val="24"/>
          <w:szCs w:val="24"/>
          <w:lang w:val="es-ES" w:eastAsia="es-ES"/>
        </w:rPr>
        <w:t xml:space="preserve">, pero al reportar el siniestro ante el </w:t>
      </w:r>
      <w:r w:rsidR="007216E8">
        <w:rPr>
          <w:rFonts w:ascii="Times New Roman" w:hAnsi="Times New Roman" w:cs="Times New Roman"/>
          <w:sz w:val="24"/>
          <w:szCs w:val="24"/>
        </w:rPr>
        <w:t>..................</w:t>
      </w:r>
      <w:r w:rsidR="00A669DB" w:rsidRPr="00970849">
        <w:rPr>
          <w:rFonts w:ascii="Times New Roman" w:hAnsi="Times New Roman" w:cs="Times New Roman"/>
          <w:sz w:val="24"/>
          <w:szCs w:val="24"/>
          <w:lang w:val="es-ES" w:eastAsia="es-ES"/>
        </w:rPr>
        <w:t xml:space="preserve"> expresó que fue a unos 20 metros y que además tenía conocimiento que lo estaban siguiendo, c) A mayor abundamiento, se ofrece como prueba los videos de vigilancia de diversos establecimientos, entre ellos, de la tienda Elektra, siendo que la misma está a unos 50 metros del cajero automático donde se realizaron los retiros, lo cual prueba la contradicción sobre la distancia recorrida por el asegurado hasta el lugar donde se habría producido la supuesta sustracción, d) De acuerdo al propio parte policial, se deja constancia de la falta de colaboración del denunciante, quien no se volvió a presentar para continuar y ratificar su denuncia, siendo que tampoco acreditó la propiedad ni la preexistencia del respectivo dinero, razones por la cuales la Policía Nacional del Perú concluyó que no se había llegado a establecer la comisión del delito denunciado, y </w:t>
      </w:r>
      <w:proofErr w:type="spellStart"/>
      <w:r w:rsidR="00A669DB" w:rsidRPr="00970849">
        <w:rPr>
          <w:rFonts w:ascii="Times New Roman" w:hAnsi="Times New Roman" w:cs="Times New Roman"/>
          <w:sz w:val="24"/>
          <w:szCs w:val="24"/>
          <w:lang w:val="es-ES" w:eastAsia="es-ES"/>
        </w:rPr>
        <w:t>e</w:t>
      </w:r>
      <w:proofErr w:type="spellEnd"/>
      <w:r w:rsidR="00A669DB" w:rsidRPr="00970849">
        <w:rPr>
          <w:rFonts w:ascii="Times New Roman" w:hAnsi="Times New Roman" w:cs="Times New Roman"/>
          <w:sz w:val="24"/>
          <w:szCs w:val="24"/>
          <w:lang w:val="es-ES" w:eastAsia="es-ES"/>
        </w:rPr>
        <w:t>) Se destaca finalmente que, conforme a los propios criterios de la DEFASEG, en los casos de inexistencia de seguro, o de no acreditación de un siniestro, no corresponde aplicar la figura del “siniestro consentido”, ya que no se puede aplicar la consecuencia de una norma (el pago de un siniestro, con el respectivo otorgamiento de cobertura) cuando se está ante un evento inexistente;</w:t>
      </w:r>
    </w:p>
    <w:p w14:paraId="52B1386C" w14:textId="77777777" w:rsidR="00A669DB" w:rsidRPr="00970849" w:rsidRDefault="00A669DB" w:rsidP="00791398">
      <w:pPr>
        <w:spacing w:after="0" w:line="240" w:lineRule="auto"/>
        <w:jc w:val="both"/>
        <w:rPr>
          <w:rFonts w:ascii="Times New Roman" w:hAnsi="Times New Roman" w:cs="Times New Roman"/>
          <w:bCs/>
          <w:sz w:val="24"/>
          <w:szCs w:val="24"/>
          <w:lang w:val="es-ES"/>
        </w:rPr>
      </w:pPr>
    </w:p>
    <w:p w14:paraId="1A0B08D0" w14:textId="29013A13" w:rsidR="00565CB8" w:rsidRPr="00970849" w:rsidRDefault="00565CB8" w:rsidP="00791398">
      <w:pPr>
        <w:spacing w:after="0" w:line="240" w:lineRule="auto"/>
        <w:jc w:val="both"/>
        <w:rPr>
          <w:rFonts w:ascii="Times New Roman" w:hAnsi="Times New Roman" w:cs="Times New Roman"/>
          <w:sz w:val="24"/>
          <w:szCs w:val="24"/>
          <w:lang w:val="es-ES"/>
        </w:rPr>
      </w:pPr>
      <w:r w:rsidRPr="00970849">
        <w:rPr>
          <w:rFonts w:ascii="Times New Roman" w:hAnsi="Times New Roman" w:cs="Times New Roman"/>
          <w:bCs/>
          <w:sz w:val="24"/>
          <w:szCs w:val="24"/>
          <w:lang w:val="es-ES"/>
        </w:rPr>
        <w:t xml:space="preserve">Que, </w:t>
      </w:r>
      <w:r w:rsidR="00A669DB" w:rsidRPr="00970849">
        <w:rPr>
          <w:rFonts w:ascii="Times New Roman" w:hAnsi="Times New Roman" w:cs="Times New Roman"/>
          <w:bCs/>
          <w:sz w:val="24"/>
          <w:szCs w:val="24"/>
          <w:lang w:val="es-ES"/>
        </w:rPr>
        <w:t xml:space="preserve">conforme le fuese requerido, </w:t>
      </w:r>
      <w:r w:rsidR="007216E8">
        <w:rPr>
          <w:rFonts w:ascii="Times New Roman" w:hAnsi="Times New Roman" w:cs="Times New Roman"/>
          <w:sz w:val="24"/>
          <w:szCs w:val="24"/>
        </w:rPr>
        <w:t xml:space="preserve">.................. </w:t>
      </w:r>
      <w:r w:rsidR="00A669DB" w:rsidRPr="00970849">
        <w:rPr>
          <w:rFonts w:ascii="Times New Roman" w:hAnsi="Times New Roman" w:cs="Times New Roman"/>
          <w:bCs/>
          <w:sz w:val="24"/>
          <w:szCs w:val="24"/>
          <w:lang w:val="es-ES"/>
        </w:rPr>
        <w:t>presentó el 26 de noviembre de 2020 un escrito informando sobre la fecha en que recibió del asegurado la documentación relativa a la solicitud de cobertura, así como sobre las acciones posteriores;</w:t>
      </w:r>
    </w:p>
    <w:p w14:paraId="62CC603C" w14:textId="77777777" w:rsidR="00B732FF" w:rsidRPr="00970849" w:rsidRDefault="00B732FF" w:rsidP="00FF399A">
      <w:pPr>
        <w:spacing w:after="0" w:line="240" w:lineRule="auto"/>
        <w:jc w:val="both"/>
        <w:rPr>
          <w:rFonts w:ascii="Times New Roman" w:hAnsi="Times New Roman" w:cs="Times New Roman"/>
          <w:bCs/>
          <w:sz w:val="24"/>
          <w:szCs w:val="24"/>
          <w:lang w:val="es-ES"/>
        </w:rPr>
      </w:pPr>
    </w:p>
    <w:p w14:paraId="3607FC05" w14:textId="5CB99D2B" w:rsidR="0010186E" w:rsidRPr="00970849" w:rsidRDefault="0010186E" w:rsidP="00D2468D">
      <w:pPr>
        <w:spacing w:after="0" w:line="240" w:lineRule="auto"/>
        <w:jc w:val="both"/>
        <w:rPr>
          <w:rFonts w:ascii="Times New Roman" w:hAnsi="Times New Roman" w:cs="Times New Roman"/>
          <w:sz w:val="24"/>
          <w:szCs w:val="24"/>
          <w:lang w:val="es-ES"/>
        </w:rPr>
      </w:pPr>
      <w:r w:rsidRPr="00970849">
        <w:rPr>
          <w:rFonts w:ascii="Times New Roman" w:eastAsia="Times New Roman" w:hAnsi="Times New Roman" w:cs="Times New Roman"/>
          <w:bCs/>
          <w:sz w:val="24"/>
          <w:szCs w:val="24"/>
          <w:lang w:val="es-PE" w:eastAsia="es-ES"/>
        </w:rPr>
        <w:t>Que,</w:t>
      </w:r>
      <w:r w:rsidRPr="00970849">
        <w:rPr>
          <w:rFonts w:ascii="Times New Roman" w:hAnsi="Times New Roman" w:cs="Times New Roman"/>
          <w:sz w:val="24"/>
          <w:szCs w:val="24"/>
          <w:lang w:val="es-PE"/>
        </w:rPr>
        <w:t xml:space="preserve"> a la fecha, el estado del proceso permite que este </w:t>
      </w:r>
      <w:r w:rsidR="00A75298" w:rsidRPr="00970849">
        <w:rPr>
          <w:rFonts w:ascii="Times New Roman" w:hAnsi="Times New Roman" w:cs="Times New Roman"/>
          <w:sz w:val="24"/>
          <w:szCs w:val="24"/>
          <w:lang w:val="es-PE"/>
        </w:rPr>
        <w:t>Ó</w:t>
      </w:r>
      <w:r w:rsidRPr="00970849">
        <w:rPr>
          <w:rFonts w:ascii="Times New Roman" w:hAnsi="Times New Roman" w:cs="Times New Roman"/>
          <w:sz w:val="24"/>
          <w:szCs w:val="24"/>
          <w:lang w:val="es-PE"/>
        </w:rPr>
        <w:t xml:space="preserve">rgano </w:t>
      </w:r>
      <w:r w:rsidR="00A75298" w:rsidRPr="00970849">
        <w:rPr>
          <w:rFonts w:ascii="Times New Roman" w:hAnsi="Times New Roman" w:cs="Times New Roman"/>
          <w:sz w:val="24"/>
          <w:szCs w:val="24"/>
          <w:lang w:val="es-PE"/>
        </w:rPr>
        <w:t>R</w:t>
      </w:r>
      <w:r w:rsidRPr="00970849">
        <w:rPr>
          <w:rFonts w:ascii="Times New Roman" w:hAnsi="Times New Roman" w:cs="Times New Roman"/>
          <w:sz w:val="24"/>
          <w:szCs w:val="24"/>
          <w:lang w:val="es-PE"/>
        </w:rPr>
        <w:t xml:space="preserve">esolutivo </w:t>
      </w:r>
      <w:r w:rsidR="00A75298" w:rsidRPr="00970849">
        <w:rPr>
          <w:rFonts w:ascii="Times New Roman" w:hAnsi="Times New Roman" w:cs="Times New Roman"/>
          <w:sz w:val="24"/>
          <w:szCs w:val="24"/>
          <w:lang w:val="es-PE"/>
        </w:rPr>
        <w:t>U</w:t>
      </w:r>
      <w:r w:rsidRPr="00970849">
        <w:rPr>
          <w:rFonts w:ascii="Times New Roman" w:hAnsi="Times New Roman" w:cs="Times New Roman"/>
          <w:sz w:val="24"/>
          <w:szCs w:val="24"/>
          <w:lang w:val="es-PE"/>
        </w:rPr>
        <w:t>nipersonal pueda expedir su pronunciamiento sobre el caso sometido a su conocimiento, sobre la base de la información y de los</w:t>
      </w:r>
      <w:r w:rsidR="004424DA" w:rsidRPr="00970849">
        <w:rPr>
          <w:rFonts w:ascii="Times New Roman" w:hAnsi="Times New Roman" w:cs="Times New Roman"/>
          <w:sz w:val="24"/>
          <w:szCs w:val="24"/>
          <w:lang w:val="es-PE"/>
        </w:rPr>
        <w:t xml:space="preserve"> documentos que obran en el expediente</w:t>
      </w:r>
      <w:r w:rsidRPr="00970849">
        <w:rPr>
          <w:rFonts w:ascii="Times New Roman" w:hAnsi="Times New Roman" w:cs="Times New Roman"/>
          <w:sz w:val="24"/>
          <w:szCs w:val="24"/>
          <w:lang w:val="es-PE"/>
        </w:rPr>
        <w:t>;</w:t>
      </w:r>
    </w:p>
    <w:p w14:paraId="01F58E1C" w14:textId="77777777" w:rsidR="00D2468D" w:rsidRPr="00970849" w:rsidRDefault="00D2468D" w:rsidP="009F7C08">
      <w:pPr>
        <w:spacing w:after="0" w:line="240" w:lineRule="auto"/>
        <w:jc w:val="both"/>
        <w:rPr>
          <w:rFonts w:ascii="Times New Roman" w:eastAsia="Times New Roman" w:hAnsi="Times New Roman" w:cs="Times New Roman"/>
          <w:b/>
          <w:bCs/>
          <w:sz w:val="24"/>
          <w:szCs w:val="24"/>
          <w:lang w:val="es-ES" w:eastAsia="es-ES"/>
        </w:rPr>
      </w:pPr>
    </w:p>
    <w:p w14:paraId="233AE479" w14:textId="5C173914" w:rsidR="00DA743E" w:rsidRPr="00970849" w:rsidRDefault="00DA743E" w:rsidP="009F7C08">
      <w:pPr>
        <w:spacing w:after="0" w:line="240" w:lineRule="auto"/>
        <w:jc w:val="both"/>
        <w:rPr>
          <w:rFonts w:ascii="Times New Roman" w:eastAsia="Times New Roman" w:hAnsi="Times New Roman" w:cs="Times New Roman"/>
          <w:sz w:val="24"/>
          <w:szCs w:val="24"/>
          <w:lang w:val="es-PE" w:eastAsia="es-ES"/>
        </w:rPr>
      </w:pPr>
      <w:r w:rsidRPr="00970849">
        <w:rPr>
          <w:rFonts w:ascii="Times New Roman" w:eastAsia="Times New Roman" w:hAnsi="Times New Roman" w:cs="Times New Roman"/>
          <w:b/>
          <w:bCs/>
          <w:sz w:val="24"/>
          <w:szCs w:val="24"/>
          <w:lang w:val="es-PE" w:eastAsia="es-ES"/>
        </w:rPr>
        <w:t>Considerando:</w:t>
      </w:r>
    </w:p>
    <w:p w14:paraId="255BAD42" w14:textId="77777777" w:rsidR="00DA743E" w:rsidRPr="00970849" w:rsidRDefault="00DA743E" w:rsidP="009F7C08">
      <w:pPr>
        <w:spacing w:after="0" w:line="240" w:lineRule="auto"/>
        <w:jc w:val="both"/>
        <w:rPr>
          <w:rFonts w:ascii="Times New Roman" w:eastAsia="Times New Roman" w:hAnsi="Times New Roman" w:cs="Times New Roman"/>
          <w:sz w:val="24"/>
          <w:szCs w:val="24"/>
          <w:lang w:val="es-PE" w:eastAsia="es-ES"/>
        </w:rPr>
      </w:pPr>
    </w:p>
    <w:p w14:paraId="49127266" w14:textId="17DD530B" w:rsidR="00DA743E" w:rsidRPr="00970849" w:rsidRDefault="00DA743E" w:rsidP="00DA743E">
      <w:pPr>
        <w:spacing w:after="0" w:line="240" w:lineRule="auto"/>
        <w:jc w:val="both"/>
        <w:rPr>
          <w:rFonts w:ascii="Times New Roman" w:eastAsia="Times New Roman" w:hAnsi="Times New Roman" w:cs="Times New Roman"/>
          <w:sz w:val="24"/>
          <w:szCs w:val="24"/>
          <w:lang w:val="es-PE" w:eastAsia="es-ES"/>
        </w:rPr>
      </w:pPr>
      <w:r w:rsidRPr="00970849">
        <w:rPr>
          <w:rFonts w:ascii="Times New Roman" w:eastAsia="Times New Roman" w:hAnsi="Times New Roman" w:cs="Times New Roman"/>
          <w:b/>
          <w:sz w:val="24"/>
          <w:szCs w:val="24"/>
          <w:u w:val="single"/>
          <w:lang w:val="es-PE" w:eastAsia="es-ES"/>
        </w:rPr>
        <w:lastRenderedPageBreak/>
        <w:t>Primero</w:t>
      </w:r>
      <w:r w:rsidRPr="00970849">
        <w:rPr>
          <w:rFonts w:ascii="Times New Roman" w:eastAsia="Times New Roman" w:hAnsi="Times New Roman" w:cs="Times New Roman"/>
          <w:b/>
          <w:sz w:val="24"/>
          <w:szCs w:val="24"/>
          <w:lang w:val="es-PE" w:eastAsia="es-ES"/>
        </w:rPr>
        <w:t xml:space="preserve">: </w:t>
      </w:r>
      <w:r w:rsidRPr="00970849">
        <w:rPr>
          <w:rFonts w:ascii="Times New Roman" w:eastAsia="Times New Roman" w:hAnsi="Times New Roman" w:cs="Times New Roman"/>
          <w:sz w:val="24"/>
          <w:szCs w:val="24"/>
          <w:lang w:val="es-PE" w:eastAsia="es-ES"/>
        </w:rPr>
        <w:t>Conforme a su Reglamento, la</w:t>
      </w:r>
      <w:r w:rsidRPr="00970849">
        <w:rPr>
          <w:rFonts w:ascii="Times New Roman" w:eastAsia="Times New Roman" w:hAnsi="Times New Roman" w:cs="Times New Roman"/>
          <w:b/>
          <w:bCs/>
          <w:sz w:val="24"/>
          <w:szCs w:val="24"/>
          <w:lang w:val="es-PE" w:eastAsia="es-ES"/>
        </w:rPr>
        <w:t xml:space="preserve"> </w:t>
      </w:r>
      <w:r w:rsidRPr="00970849">
        <w:rPr>
          <w:rFonts w:ascii="Times New Roman" w:eastAsia="Times New Roman" w:hAnsi="Times New Roman" w:cs="Times New Roman"/>
          <w:sz w:val="24"/>
          <w:szCs w:val="24"/>
          <w:lang w:val="es-PE" w:eastAsia="es-ES"/>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63BBA073" w14:textId="77777777" w:rsidR="00DA743E" w:rsidRPr="00970849" w:rsidRDefault="00DA743E" w:rsidP="00DA743E">
      <w:pPr>
        <w:spacing w:after="0" w:line="240" w:lineRule="auto"/>
        <w:jc w:val="both"/>
        <w:rPr>
          <w:rFonts w:ascii="Times New Roman" w:eastAsia="Times New Roman" w:hAnsi="Times New Roman" w:cs="Times New Roman"/>
          <w:sz w:val="24"/>
          <w:szCs w:val="24"/>
          <w:lang w:val="es-PE" w:eastAsia="es-ES"/>
        </w:rPr>
      </w:pPr>
    </w:p>
    <w:p w14:paraId="30073D1C" w14:textId="73D6D995" w:rsidR="00DA743E" w:rsidRPr="00970849" w:rsidRDefault="00DA743E" w:rsidP="00DA743E">
      <w:pPr>
        <w:spacing w:after="0" w:line="240" w:lineRule="auto"/>
        <w:jc w:val="both"/>
        <w:rPr>
          <w:rFonts w:ascii="Times New Roman" w:eastAsia="Times New Roman" w:hAnsi="Times New Roman" w:cs="Times New Roman"/>
          <w:bCs/>
          <w:sz w:val="24"/>
          <w:szCs w:val="24"/>
          <w:lang w:val="es-PE" w:eastAsia="es-ES"/>
        </w:rPr>
      </w:pPr>
      <w:r w:rsidRPr="00970849">
        <w:rPr>
          <w:rFonts w:ascii="Times New Roman" w:eastAsia="Times New Roman" w:hAnsi="Times New Roman" w:cs="Times New Roman"/>
          <w:b/>
          <w:bCs/>
          <w:sz w:val="24"/>
          <w:szCs w:val="24"/>
          <w:u w:val="single"/>
          <w:lang w:val="es-PE" w:eastAsia="es-ES"/>
        </w:rPr>
        <w:t>Segundo</w:t>
      </w:r>
      <w:r w:rsidRPr="00970849">
        <w:rPr>
          <w:rFonts w:ascii="Times New Roman" w:eastAsia="Times New Roman" w:hAnsi="Times New Roman" w:cs="Times New Roman"/>
          <w:b/>
          <w:bCs/>
          <w:sz w:val="24"/>
          <w:szCs w:val="24"/>
          <w:lang w:val="es-PE" w:eastAsia="es-ES"/>
        </w:rPr>
        <w:t>:</w:t>
      </w:r>
      <w:r w:rsidRPr="00970849">
        <w:rPr>
          <w:rFonts w:ascii="Times New Roman" w:eastAsia="Times New Roman" w:hAnsi="Times New Roman" w:cs="Times New Roman"/>
          <w:bCs/>
          <w:sz w:val="24"/>
          <w:szCs w:val="24"/>
          <w:lang w:val="es-PE" w:eastAsia="es-ES"/>
        </w:rPr>
        <w:t xml:space="preserve"> </w:t>
      </w:r>
      <w:r w:rsidRPr="00970849">
        <w:rPr>
          <w:rFonts w:ascii="Times New Roman" w:eastAsia="Times New Roman" w:hAnsi="Times New Roman" w:cs="Times New Roman"/>
          <w:sz w:val="24"/>
          <w:szCs w:val="24"/>
          <w:lang w:val="es-PE" w:eastAsia="es-ES"/>
        </w:rPr>
        <w:t xml:space="preserve">Asimismo, </w:t>
      </w:r>
      <w:proofErr w:type="gramStart"/>
      <w:r w:rsidRPr="00970849">
        <w:rPr>
          <w:rFonts w:ascii="Times New Roman" w:eastAsia="Times New Roman" w:hAnsi="Times New Roman" w:cs="Times New Roman"/>
          <w:sz w:val="24"/>
          <w:szCs w:val="24"/>
          <w:lang w:val="es-PE" w:eastAsia="es-ES"/>
        </w:rPr>
        <w:t>de acuerdo a</w:t>
      </w:r>
      <w:proofErr w:type="gramEnd"/>
      <w:r w:rsidRPr="00970849">
        <w:rPr>
          <w:rFonts w:ascii="Times New Roman" w:eastAsia="Times New Roman" w:hAnsi="Times New Roman" w:cs="Times New Roman"/>
          <w:sz w:val="24"/>
          <w:szCs w:val="24"/>
          <w:lang w:val="es-PE" w:eastAsia="es-ES"/>
        </w:rPr>
        <w:t xml:space="preserve"> </w:t>
      </w:r>
      <w:r w:rsidRPr="00970849">
        <w:rPr>
          <w:rFonts w:ascii="Times New Roman" w:eastAsia="Times New Roman" w:hAnsi="Times New Roman" w:cs="Times New Roman"/>
          <w:bCs/>
          <w:sz w:val="24"/>
          <w:szCs w:val="24"/>
          <w:lang w:val="es-PE" w:eastAsia="es-E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w:t>
      </w:r>
      <w:r w:rsidR="00AA019A" w:rsidRPr="00970849">
        <w:rPr>
          <w:rFonts w:ascii="Times New Roman" w:eastAsia="Times New Roman" w:hAnsi="Times New Roman" w:cs="Times New Roman"/>
          <w:bCs/>
          <w:sz w:val="24"/>
          <w:szCs w:val="24"/>
          <w:lang w:val="es-PE" w:eastAsia="es-ES"/>
        </w:rPr>
        <w:t>.  En consecuencia,</w:t>
      </w:r>
      <w:r w:rsidRPr="00970849">
        <w:rPr>
          <w:rFonts w:ascii="Times New Roman" w:eastAsia="Times New Roman" w:hAnsi="Times New Roman" w:cs="Times New Roman"/>
          <w:bCs/>
          <w:sz w:val="24"/>
          <w:szCs w:val="24"/>
          <w:lang w:val="es-PE" w:eastAsia="es-ES"/>
        </w:rPr>
        <w:t xml:space="preserve"> las reclamaciones por materias distintas al otorgamiento de cobertura</w:t>
      </w:r>
      <w:r w:rsidR="00A01D53" w:rsidRPr="00970849">
        <w:rPr>
          <w:rFonts w:ascii="Times New Roman" w:eastAsia="Times New Roman" w:hAnsi="Times New Roman" w:cs="Times New Roman"/>
          <w:bCs/>
          <w:sz w:val="24"/>
          <w:szCs w:val="24"/>
          <w:lang w:val="es-PE" w:eastAsia="es-ES"/>
        </w:rPr>
        <w:t xml:space="preserve"> y pago de indemnizaciones</w:t>
      </w:r>
      <w:r w:rsidRPr="00970849">
        <w:rPr>
          <w:rFonts w:ascii="Times New Roman" w:eastAsia="Times New Roman" w:hAnsi="Times New Roman" w:cs="Times New Roman"/>
          <w:bCs/>
          <w:sz w:val="24"/>
          <w:szCs w:val="24"/>
          <w:lang w:val="es-PE" w:eastAsia="es-ES"/>
        </w:rPr>
        <w:t>, como pueden las pretensiones indemnizatorias por daños y perjuicios, por reembolso de gastos, o</w:t>
      </w:r>
      <w:r w:rsidR="00A01D53" w:rsidRPr="00970849">
        <w:rPr>
          <w:rFonts w:ascii="Times New Roman" w:eastAsia="Times New Roman" w:hAnsi="Times New Roman" w:cs="Times New Roman"/>
          <w:bCs/>
          <w:sz w:val="24"/>
          <w:szCs w:val="24"/>
          <w:lang w:val="es-PE" w:eastAsia="es-ES"/>
        </w:rPr>
        <w:t xml:space="preserve"> relativas a</w:t>
      </w:r>
      <w:r w:rsidRPr="00970849">
        <w:rPr>
          <w:rFonts w:ascii="Times New Roman" w:eastAsia="Times New Roman" w:hAnsi="Times New Roman" w:cs="Times New Roman"/>
          <w:bCs/>
          <w:sz w:val="24"/>
          <w:szCs w:val="24"/>
          <w:lang w:val="es-PE" w:eastAsia="es-ES"/>
        </w:rPr>
        <w:t xml:space="preserve"> idoneidad de servicios, son ajenas a la competencia funcional de esta Defensoría.</w:t>
      </w:r>
    </w:p>
    <w:p w14:paraId="20C03324" w14:textId="77777777" w:rsidR="00DA743E" w:rsidRPr="00970849" w:rsidRDefault="00DA743E" w:rsidP="00DA743E">
      <w:pPr>
        <w:spacing w:after="0" w:line="240" w:lineRule="auto"/>
        <w:jc w:val="both"/>
        <w:rPr>
          <w:rFonts w:ascii="Times New Roman" w:eastAsia="Times New Roman" w:hAnsi="Times New Roman" w:cs="Times New Roman"/>
          <w:bCs/>
          <w:sz w:val="24"/>
          <w:szCs w:val="24"/>
          <w:lang w:val="es-PE" w:eastAsia="es-ES"/>
        </w:rPr>
      </w:pPr>
    </w:p>
    <w:p w14:paraId="6AF473A7" w14:textId="0DE0F9F9" w:rsidR="0078098D" w:rsidRPr="00970849" w:rsidRDefault="0078098D" w:rsidP="0078098D">
      <w:pPr>
        <w:spacing w:after="0" w:line="240" w:lineRule="auto"/>
        <w:jc w:val="both"/>
        <w:rPr>
          <w:rFonts w:ascii="Times New Roman" w:eastAsia="Times New Roman" w:hAnsi="Times New Roman" w:cs="Times New Roman"/>
          <w:sz w:val="24"/>
          <w:szCs w:val="24"/>
          <w:lang w:val="es-ES" w:eastAsia="es-ES"/>
        </w:rPr>
      </w:pPr>
      <w:r w:rsidRPr="00970849">
        <w:rPr>
          <w:rFonts w:ascii="Times New Roman" w:eastAsia="Times New Roman" w:hAnsi="Times New Roman" w:cs="Times New Roman"/>
          <w:b/>
          <w:bCs/>
          <w:sz w:val="24"/>
          <w:szCs w:val="24"/>
          <w:u w:val="single"/>
          <w:lang w:val="es-PE" w:eastAsia="es-ES"/>
        </w:rPr>
        <w:t>Tercero</w:t>
      </w:r>
      <w:r w:rsidRPr="00970849">
        <w:rPr>
          <w:rFonts w:ascii="Times New Roman" w:eastAsia="Times New Roman" w:hAnsi="Times New Roman" w:cs="Times New Roman"/>
          <w:b/>
          <w:bCs/>
          <w:sz w:val="24"/>
          <w:szCs w:val="24"/>
          <w:lang w:val="es-PE" w:eastAsia="es-ES"/>
        </w:rPr>
        <w:t>:</w:t>
      </w:r>
      <w:r w:rsidRPr="00970849">
        <w:rPr>
          <w:rFonts w:ascii="Times New Roman" w:eastAsia="Times New Roman" w:hAnsi="Times New Roman" w:cs="Times New Roman"/>
          <w:sz w:val="24"/>
          <w:szCs w:val="24"/>
          <w:lang w:val="es-PE" w:eastAsia="es-ES"/>
        </w:rPr>
        <w:t xml:space="preserve"> Que, de acuerdo a la Ley Nro. </w:t>
      </w:r>
      <w:r w:rsidRPr="00970849">
        <w:rPr>
          <w:rFonts w:ascii="Times New Roman" w:eastAsia="Times New Roman" w:hAnsi="Times New Roman" w:cs="Times New Roman"/>
          <w:sz w:val="24"/>
          <w:szCs w:val="24"/>
          <w:lang w:val="es-ES" w:eastAsia="es-ES"/>
        </w:rPr>
        <w:t xml:space="preserve">29946 – Ley del Contrato de Seguro, norma legal vigente con ocasión de la celebración del contrato al cual se contrae el presente caso, </w:t>
      </w:r>
      <w:r w:rsidRPr="00970849">
        <w:rPr>
          <w:rFonts w:ascii="Times New Roman" w:eastAsia="Times New Roman" w:hAnsi="Times New Roman" w:cs="Times New Roman"/>
          <w:sz w:val="24"/>
          <w:szCs w:val="24"/>
          <w:lang w:val="es-PE" w:eastAsia="es-ES"/>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3F05C208" w14:textId="77777777" w:rsidR="0078098D" w:rsidRPr="00970849" w:rsidRDefault="0078098D" w:rsidP="0078098D">
      <w:pPr>
        <w:spacing w:after="0" w:line="240" w:lineRule="auto"/>
        <w:jc w:val="both"/>
        <w:rPr>
          <w:rFonts w:ascii="Times New Roman" w:eastAsia="Times New Roman" w:hAnsi="Times New Roman" w:cs="Times New Roman"/>
          <w:b/>
          <w:sz w:val="24"/>
          <w:szCs w:val="24"/>
          <w:u w:val="single"/>
          <w:lang w:val="es-PE" w:eastAsia="es-ES"/>
        </w:rPr>
      </w:pPr>
    </w:p>
    <w:p w14:paraId="5AF18A31" w14:textId="77777777" w:rsidR="0078098D" w:rsidRPr="00970849" w:rsidRDefault="0078098D" w:rsidP="0078098D">
      <w:pPr>
        <w:spacing w:after="0" w:line="240" w:lineRule="auto"/>
        <w:jc w:val="both"/>
        <w:rPr>
          <w:rFonts w:ascii="Times New Roman" w:eastAsia="Times New Roman" w:hAnsi="Times New Roman" w:cs="Times New Roman"/>
          <w:sz w:val="24"/>
          <w:szCs w:val="24"/>
          <w:lang w:val="es-PE" w:eastAsia="es-ES"/>
        </w:rPr>
      </w:pPr>
      <w:r w:rsidRPr="00970849">
        <w:rPr>
          <w:rFonts w:ascii="Times New Roman" w:eastAsia="Times New Roman" w:hAnsi="Times New Roman" w:cs="Times New Roman"/>
          <w:b/>
          <w:sz w:val="24"/>
          <w:szCs w:val="24"/>
          <w:u w:val="single"/>
          <w:lang w:val="es-PE" w:eastAsia="es-ES"/>
        </w:rPr>
        <w:t>Cuarto</w:t>
      </w:r>
      <w:r w:rsidRPr="00970849">
        <w:rPr>
          <w:rFonts w:ascii="Times New Roman" w:eastAsia="Times New Roman" w:hAnsi="Times New Roman" w:cs="Times New Roman"/>
          <w:b/>
          <w:sz w:val="24"/>
          <w:szCs w:val="24"/>
          <w:lang w:val="es-PE" w:eastAsia="es-ES"/>
        </w:rPr>
        <w:t>:</w:t>
      </w:r>
      <w:r w:rsidRPr="00970849">
        <w:rPr>
          <w:rFonts w:ascii="Times New Roman" w:eastAsia="Times New Roman" w:hAnsi="Times New Roman" w:cs="Times New Roman"/>
          <w:sz w:val="24"/>
          <w:szCs w:val="24"/>
          <w:lang w:val="es-PE" w:eastAsia="es-ES"/>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7F4F591B" w14:textId="77777777" w:rsidR="0078098D" w:rsidRPr="00970849" w:rsidRDefault="0078098D" w:rsidP="0078098D">
      <w:pPr>
        <w:spacing w:after="0" w:line="240" w:lineRule="auto"/>
        <w:jc w:val="both"/>
        <w:rPr>
          <w:rFonts w:ascii="Times New Roman" w:eastAsia="Times New Roman" w:hAnsi="Times New Roman" w:cs="Times New Roman"/>
          <w:bCs/>
          <w:sz w:val="24"/>
          <w:szCs w:val="24"/>
          <w:lang w:val="es-ES" w:eastAsia="es-ES"/>
        </w:rPr>
      </w:pPr>
    </w:p>
    <w:p w14:paraId="221A62D0" w14:textId="77777777" w:rsidR="0078098D" w:rsidRPr="00970849" w:rsidRDefault="0078098D" w:rsidP="0078098D">
      <w:pPr>
        <w:spacing w:after="0" w:line="240" w:lineRule="auto"/>
        <w:jc w:val="both"/>
        <w:rPr>
          <w:rFonts w:ascii="Times New Roman" w:eastAsia="Times New Roman" w:hAnsi="Times New Roman" w:cs="Times New Roman"/>
          <w:sz w:val="24"/>
          <w:szCs w:val="24"/>
          <w:lang w:val="es-ES" w:eastAsia="es-ES"/>
        </w:rPr>
      </w:pPr>
      <w:r w:rsidRPr="00970849">
        <w:rPr>
          <w:rFonts w:ascii="Times New Roman" w:eastAsia="Times New Roman" w:hAnsi="Times New Roman" w:cs="Times New Roman"/>
          <w:b/>
          <w:bCs/>
          <w:sz w:val="24"/>
          <w:szCs w:val="24"/>
          <w:u w:val="single"/>
          <w:lang w:val="es-PE" w:eastAsia="es-ES"/>
        </w:rPr>
        <w:t>Quinto</w:t>
      </w:r>
      <w:r w:rsidRPr="00970849">
        <w:rPr>
          <w:rFonts w:ascii="Times New Roman" w:eastAsia="Times New Roman" w:hAnsi="Times New Roman" w:cs="Times New Roman"/>
          <w:b/>
          <w:bCs/>
          <w:sz w:val="24"/>
          <w:szCs w:val="24"/>
          <w:lang w:val="es-PE" w:eastAsia="es-ES"/>
        </w:rPr>
        <w:t xml:space="preserve">: </w:t>
      </w:r>
      <w:r w:rsidRPr="00970849">
        <w:rPr>
          <w:rFonts w:ascii="Times New Roman" w:eastAsia="Times New Roman" w:hAnsi="Times New Roman" w:cs="Times New Roman"/>
          <w:bCs/>
          <w:sz w:val="24"/>
          <w:szCs w:val="24"/>
          <w:lang w:val="es-PE" w:eastAsia="es-ES"/>
        </w:rPr>
        <w:t>Que, conforme al</w:t>
      </w:r>
      <w:r w:rsidRPr="00970849">
        <w:rPr>
          <w:rFonts w:ascii="Times New Roman" w:eastAsia="Times New Roman" w:hAnsi="Times New Roman" w:cs="Times New Roman"/>
          <w:b/>
          <w:bCs/>
          <w:sz w:val="24"/>
          <w:szCs w:val="24"/>
          <w:lang w:val="es-PE" w:eastAsia="es-ES"/>
        </w:rPr>
        <w:t xml:space="preserve"> </w:t>
      </w:r>
      <w:r w:rsidRPr="00970849">
        <w:rPr>
          <w:rFonts w:ascii="Times New Roman" w:eastAsia="Times New Roman" w:hAnsi="Times New Roman" w:cs="Times New Roman"/>
          <w:sz w:val="24"/>
          <w:szCs w:val="24"/>
          <w:lang w:val="es-PE" w:eastAsia="es-ES"/>
        </w:rPr>
        <w:t>artículo 196 del Código Procesal Civil, la carga de la prueba corresponde a quien afirma hechos que configuran su pretensión, o a quien los contradice alegando nuevos hechos, salvo disposición legal diferente.</w:t>
      </w:r>
    </w:p>
    <w:p w14:paraId="694D7EBB" w14:textId="07E56CE4" w:rsidR="0078098D" w:rsidRPr="00970849" w:rsidRDefault="0078098D" w:rsidP="0078098D">
      <w:pPr>
        <w:spacing w:after="0" w:line="240" w:lineRule="auto"/>
        <w:jc w:val="both"/>
        <w:rPr>
          <w:rFonts w:ascii="Times New Roman" w:eastAsia="Times New Roman" w:hAnsi="Times New Roman" w:cs="Times New Roman"/>
          <w:sz w:val="24"/>
          <w:szCs w:val="24"/>
          <w:lang w:val="es-PE" w:eastAsia="es-ES"/>
        </w:rPr>
      </w:pPr>
    </w:p>
    <w:p w14:paraId="6F13D8FC" w14:textId="66C666CA" w:rsidR="00272B7B" w:rsidRPr="00970849" w:rsidRDefault="00272B7B" w:rsidP="00272B7B">
      <w:pPr>
        <w:tabs>
          <w:tab w:val="left" w:pos="2160"/>
        </w:tabs>
        <w:spacing w:after="0" w:line="240" w:lineRule="auto"/>
        <w:jc w:val="both"/>
        <w:rPr>
          <w:rFonts w:ascii="Times New Roman" w:eastAsia="Times New Roman" w:hAnsi="Times New Roman" w:cs="Times New Roman"/>
          <w:sz w:val="24"/>
          <w:szCs w:val="24"/>
          <w:lang w:val="es-PE" w:eastAsia="es-ES"/>
        </w:rPr>
      </w:pPr>
      <w:r w:rsidRPr="00970849">
        <w:rPr>
          <w:rFonts w:ascii="Times New Roman" w:eastAsia="Times New Roman" w:hAnsi="Times New Roman" w:cs="Times New Roman"/>
          <w:b/>
          <w:sz w:val="24"/>
          <w:szCs w:val="24"/>
          <w:u w:val="single"/>
          <w:lang w:val="es-ES" w:eastAsia="es-ES"/>
        </w:rPr>
        <w:t>Sexto</w:t>
      </w:r>
      <w:r w:rsidRPr="00970849">
        <w:rPr>
          <w:rFonts w:ascii="Times New Roman" w:eastAsia="Times New Roman" w:hAnsi="Times New Roman" w:cs="Times New Roman"/>
          <w:b/>
          <w:sz w:val="24"/>
          <w:szCs w:val="24"/>
          <w:lang w:val="es-ES" w:eastAsia="es-ES"/>
        </w:rPr>
        <w:t>:</w:t>
      </w:r>
      <w:r w:rsidRPr="00970849">
        <w:rPr>
          <w:rFonts w:ascii="Times New Roman" w:eastAsia="Times New Roman" w:hAnsi="Times New Roman" w:cs="Times New Roman"/>
          <w:b/>
          <w:sz w:val="24"/>
          <w:szCs w:val="24"/>
          <w:lang w:val="es-PE" w:eastAsia="es-ES"/>
        </w:rPr>
        <w:t xml:space="preserve"> </w:t>
      </w:r>
      <w:r w:rsidRPr="00970849">
        <w:rPr>
          <w:rFonts w:ascii="Times New Roman" w:eastAsia="Times New Roman" w:hAnsi="Times New Roman" w:cs="Times New Roman"/>
          <w:sz w:val="24"/>
          <w:szCs w:val="24"/>
          <w:lang w:val="es-PE" w:eastAsia="es-ES"/>
        </w:rPr>
        <w:t>Sobre la base de los términos contenidos en la reclamación</w:t>
      </w:r>
      <w:r w:rsidRPr="00970849">
        <w:rPr>
          <w:rFonts w:ascii="Times New Roman" w:eastAsia="Times New Roman" w:hAnsi="Times New Roman" w:cs="Times New Roman"/>
          <w:sz w:val="24"/>
          <w:szCs w:val="24"/>
          <w:lang w:val="es-419" w:eastAsia="es-ES"/>
        </w:rPr>
        <w:t xml:space="preserve">, </w:t>
      </w:r>
      <w:r w:rsidRPr="00970849">
        <w:rPr>
          <w:rFonts w:ascii="Times New Roman" w:eastAsia="Times New Roman" w:hAnsi="Times New Roman" w:cs="Times New Roman"/>
          <w:sz w:val="24"/>
          <w:szCs w:val="24"/>
          <w:lang w:val="es-PE" w:eastAsia="es-ES"/>
        </w:rPr>
        <w:t xml:space="preserve">a lo tratado en la audiencia de vista, la cuestión controvertida radica en determinar si se encuentra justificado o no el rechazo de cobertura materia de impugnación por </w:t>
      </w:r>
      <w:r w:rsidR="00A669DB" w:rsidRPr="00970849">
        <w:rPr>
          <w:rFonts w:ascii="Times New Roman" w:eastAsia="Times New Roman" w:hAnsi="Times New Roman" w:cs="Times New Roman"/>
          <w:sz w:val="24"/>
          <w:szCs w:val="24"/>
          <w:lang w:val="es-PE" w:eastAsia="es-ES"/>
        </w:rPr>
        <w:t>el</w:t>
      </w:r>
      <w:r w:rsidRPr="00970849">
        <w:rPr>
          <w:rFonts w:ascii="Times New Roman" w:eastAsia="Times New Roman" w:hAnsi="Times New Roman" w:cs="Times New Roman"/>
          <w:sz w:val="24"/>
          <w:szCs w:val="24"/>
          <w:lang w:val="es-PE" w:eastAsia="es-ES"/>
        </w:rPr>
        <w:t xml:space="preserve"> asegurad</w:t>
      </w:r>
      <w:r w:rsidR="00A669DB" w:rsidRPr="00970849">
        <w:rPr>
          <w:rFonts w:ascii="Times New Roman" w:eastAsia="Times New Roman" w:hAnsi="Times New Roman" w:cs="Times New Roman"/>
          <w:sz w:val="24"/>
          <w:szCs w:val="24"/>
          <w:lang w:val="es-PE" w:eastAsia="es-ES"/>
        </w:rPr>
        <w:t>o</w:t>
      </w:r>
      <w:r w:rsidRPr="00970849">
        <w:rPr>
          <w:rFonts w:ascii="Times New Roman" w:eastAsia="Times New Roman" w:hAnsi="Times New Roman" w:cs="Times New Roman"/>
          <w:sz w:val="24"/>
          <w:szCs w:val="24"/>
          <w:lang w:val="es-PE" w:eastAsia="es-ES"/>
        </w:rPr>
        <w:t>.  El rechazo se sustenta</w:t>
      </w:r>
      <w:r w:rsidR="00012066" w:rsidRPr="00970849">
        <w:rPr>
          <w:rFonts w:ascii="Times New Roman" w:eastAsia="Times New Roman" w:hAnsi="Times New Roman" w:cs="Times New Roman"/>
          <w:sz w:val="24"/>
          <w:szCs w:val="24"/>
          <w:lang w:val="es-PE" w:eastAsia="es-ES"/>
        </w:rPr>
        <w:t xml:space="preserve">, conforme a lo comunicado en su oportunidad por </w:t>
      </w:r>
      <w:r w:rsidR="007216E8">
        <w:rPr>
          <w:rFonts w:ascii="Times New Roman" w:hAnsi="Times New Roman" w:cs="Times New Roman"/>
          <w:sz w:val="24"/>
          <w:szCs w:val="24"/>
        </w:rPr>
        <w:t xml:space="preserve">.................. </w:t>
      </w:r>
      <w:r w:rsidR="009A248B" w:rsidRPr="00970849">
        <w:rPr>
          <w:rFonts w:ascii="Times New Roman" w:eastAsia="Times New Roman" w:hAnsi="Times New Roman" w:cs="Times New Roman"/>
          <w:sz w:val="24"/>
          <w:szCs w:val="24"/>
          <w:lang w:val="es-PE" w:eastAsia="es-ES"/>
        </w:rPr>
        <w:t xml:space="preserve">en la carta </w:t>
      </w:r>
      <w:r w:rsidR="007216E8">
        <w:rPr>
          <w:rFonts w:ascii="Times New Roman" w:hAnsi="Times New Roman" w:cs="Times New Roman"/>
          <w:sz w:val="24"/>
          <w:szCs w:val="24"/>
        </w:rPr>
        <w:t xml:space="preserve">.................. </w:t>
      </w:r>
      <w:r w:rsidR="009A248B" w:rsidRPr="00970849">
        <w:rPr>
          <w:rFonts w:ascii="Times New Roman" w:eastAsia="Times New Roman" w:hAnsi="Times New Roman" w:cs="Times New Roman"/>
          <w:sz w:val="24"/>
          <w:szCs w:val="24"/>
          <w:lang w:val="es-PE" w:eastAsia="es-ES"/>
        </w:rPr>
        <w:t>DEL 24 de febrero de 2020</w:t>
      </w:r>
      <w:r w:rsidR="00012066" w:rsidRPr="00970849">
        <w:rPr>
          <w:rFonts w:ascii="Times New Roman" w:eastAsia="Times New Roman" w:hAnsi="Times New Roman" w:cs="Times New Roman"/>
          <w:sz w:val="24"/>
          <w:szCs w:val="24"/>
          <w:lang w:val="es-PE" w:eastAsia="es-ES"/>
        </w:rPr>
        <w:t>,</w:t>
      </w:r>
      <w:r w:rsidRPr="00970849">
        <w:rPr>
          <w:rFonts w:ascii="Times New Roman" w:eastAsia="Times New Roman" w:hAnsi="Times New Roman" w:cs="Times New Roman"/>
          <w:sz w:val="24"/>
          <w:szCs w:val="24"/>
          <w:lang w:val="es-PE" w:eastAsia="es-ES"/>
        </w:rPr>
        <w:t xml:space="preserve"> en que</w:t>
      </w:r>
      <w:r w:rsidR="009A248B" w:rsidRPr="00970849">
        <w:rPr>
          <w:rFonts w:ascii="Times New Roman" w:eastAsia="Times New Roman" w:hAnsi="Times New Roman" w:cs="Times New Roman"/>
          <w:sz w:val="24"/>
          <w:szCs w:val="24"/>
          <w:lang w:val="es-PE" w:eastAsia="es-ES"/>
        </w:rPr>
        <w:t xml:space="preserve">, </w:t>
      </w:r>
      <w:proofErr w:type="gramStart"/>
      <w:r w:rsidR="009A248B" w:rsidRPr="00970849">
        <w:rPr>
          <w:rFonts w:ascii="Times New Roman" w:eastAsia="Times New Roman" w:hAnsi="Times New Roman" w:cs="Times New Roman"/>
          <w:sz w:val="24"/>
          <w:szCs w:val="24"/>
          <w:lang w:val="es-PE" w:eastAsia="es-ES"/>
        </w:rPr>
        <w:t>de acuerdo a</w:t>
      </w:r>
      <w:proofErr w:type="gramEnd"/>
      <w:r w:rsidR="009A248B" w:rsidRPr="00970849">
        <w:rPr>
          <w:rFonts w:ascii="Times New Roman" w:eastAsia="Times New Roman" w:hAnsi="Times New Roman" w:cs="Times New Roman"/>
          <w:sz w:val="24"/>
          <w:szCs w:val="24"/>
          <w:lang w:val="es-PE" w:eastAsia="es-ES"/>
        </w:rPr>
        <w:t xml:space="preserve"> la investigación realizada, no está probada la ocurrencia del delito denunciado, del siniestro reclamado.</w:t>
      </w:r>
    </w:p>
    <w:p w14:paraId="3C09C8F9" w14:textId="77777777" w:rsidR="00A669DB" w:rsidRPr="00970849" w:rsidRDefault="00A669DB" w:rsidP="00272B7B">
      <w:pPr>
        <w:tabs>
          <w:tab w:val="left" w:pos="2160"/>
        </w:tabs>
        <w:spacing w:after="0" w:line="240" w:lineRule="auto"/>
        <w:jc w:val="both"/>
        <w:rPr>
          <w:rFonts w:ascii="Times New Roman" w:eastAsia="Times New Roman" w:hAnsi="Times New Roman" w:cs="Times New Roman"/>
          <w:sz w:val="24"/>
          <w:szCs w:val="24"/>
          <w:lang w:val="es-PE" w:eastAsia="es-ES"/>
        </w:rPr>
      </w:pPr>
    </w:p>
    <w:p w14:paraId="6109DAB9" w14:textId="2CD00E2E" w:rsidR="001914C6" w:rsidRPr="00970849" w:rsidRDefault="00272B7B" w:rsidP="001914C6">
      <w:pPr>
        <w:tabs>
          <w:tab w:val="left" w:pos="2160"/>
        </w:tabs>
        <w:spacing w:after="0" w:line="240" w:lineRule="auto"/>
        <w:jc w:val="both"/>
        <w:rPr>
          <w:rFonts w:ascii="Times New Roman" w:eastAsia="Times New Roman" w:hAnsi="Times New Roman" w:cs="Times New Roman"/>
          <w:sz w:val="24"/>
          <w:szCs w:val="24"/>
          <w:lang w:val="es-PE" w:eastAsia="es-ES"/>
        </w:rPr>
      </w:pPr>
      <w:r w:rsidRPr="00970849">
        <w:rPr>
          <w:rFonts w:ascii="Times New Roman" w:eastAsia="Times New Roman" w:hAnsi="Times New Roman" w:cs="Times New Roman"/>
          <w:sz w:val="24"/>
          <w:szCs w:val="24"/>
          <w:lang w:val="es-PE" w:eastAsia="es-ES"/>
        </w:rPr>
        <w:t>Y para estimar ello debe considerarse que, conforme a</w:t>
      </w:r>
      <w:r w:rsidR="00DD6329" w:rsidRPr="00970849">
        <w:rPr>
          <w:rFonts w:ascii="Times New Roman" w:eastAsia="Times New Roman" w:hAnsi="Times New Roman" w:cs="Times New Roman"/>
          <w:sz w:val="24"/>
          <w:szCs w:val="24"/>
          <w:lang w:val="es-PE" w:eastAsia="es-ES"/>
        </w:rPr>
        <w:t xml:space="preserve">l </w:t>
      </w:r>
      <w:r w:rsidRPr="00970849">
        <w:rPr>
          <w:rFonts w:ascii="Times New Roman" w:eastAsia="Times New Roman" w:hAnsi="Times New Roman" w:cs="Times New Roman"/>
          <w:sz w:val="24"/>
          <w:szCs w:val="24"/>
          <w:lang w:val="es-PE" w:eastAsia="es-ES"/>
        </w:rPr>
        <w:t>artículo 77 de la Ley Nro. 29946 – Ley del Contrato de Seguro, compete al asegurado probar la ocurrencia del siniestro y la cuantía de la pérdida, si fuera esto último el caso, así como compete a la aseguradora probar las causas que la liberan de su prestación indemnizatoria.</w:t>
      </w:r>
    </w:p>
    <w:p w14:paraId="44BCCEC8" w14:textId="1A55A0DB" w:rsidR="009A248B" w:rsidRPr="00970849" w:rsidRDefault="009A248B" w:rsidP="001914C6">
      <w:pPr>
        <w:tabs>
          <w:tab w:val="left" w:pos="2160"/>
        </w:tabs>
        <w:spacing w:after="0" w:line="240" w:lineRule="auto"/>
        <w:jc w:val="both"/>
        <w:rPr>
          <w:rFonts w:ascii="Times New Roman" w:eastAsia="Times New Roman" w:hAnsi="Times New Roman" w:cs="Times New Roman"/>
          <w:sz w:val="24"/>
          <w:szCs w:val="24"/>
          <w:lang w:val="es-PE" w:eastAsia="es-ES"/>
        </w:rPr>
      </w:pPr>
    </w:p>
    <w:p w14:paraId="6208AEFF" w14:textId="053EDAAB" w:rsidR="009A248B" w:rsidRPr="00970849" w:rsidRDefault="009A248B" w:rsidP="00356DAE">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970849">
        <w:rPr>
          <w:rFonts w:ascii="Times New Roman" w:eastAsia="Times New Roman" w:hAnsi="Times New Roman" w:cs="Times New Roman"/>
          <w:sz w:val="24"/>
          <w:szCs w:val="24"/>
          <w:lang w:val="es-PE" w:eastAsia="es-ES"/>
        </w:rPr>
        <w:t>6.1.</w:t>
      </w:r>
      <w:r w:rsidRPr="00970849">
        <w:rPr>
          <w:rFonts w:ascii="Times New Roman" w:eastAsia="Times New Roman" w:hAnsi="Times New Roman" w:cs="Times New Roman"/>
          <w:sz w:val="24"/>
          <w:szCs w:val="24"/>
          <w:lang w:val="es-PE" w:eastAsia="es-ES"/>
        </w:rPr>
        <w:tab/>
        <w:t>Este ORU debe destacar que la prueba de</w:t>
      </w:r>
      <w:r w:rsidR="00356DAE" w:rsidRPr="00970849">
        <w:rPr>
          <w:rFonts w:ascii="Times New Roman" w:eastAsia="Times New Roman" w:hAnsi="Times New Roman" w:cs="Times New Roman"/>
          <w:sz w:val="24"/>
          <w:szCs w:val="24"/>
          <w:lang w:val="es-PE" w:eastAsia="es-ES"/>
        </w:rPr>
        <w:t xml:space="preserve"> ocurrencia efectiva del robo de la tarjeta asegurada puede ser, atendiendo a las circunstancias, bastante difícil, sino imposible, de allí que el medio ordinario de acreditación sea la denuncia policial correspondiente, en el marco de la </w:t>
      </w:r>
      <w:r w:rsidR="00356DAE" w:rsidRPr="00970849">
        <w:rPr>
          <w:rFonts w:ascii="Times New Roman" w:eastAsia="Times New Roman" w:hAnsi="Times New Roman" w:cs="Times New Roman"/>
          <w:sz w:val="24"/>
          <w:szCs w:val="24"/>
          <w:lang w:val="es-PE" w:eastAsia="es-ES"/>
        </w:rPr>
        <w:lastRenderedPageBreak/>
        <w:t>buena fe contractual.  Y es que muchas veces hay orfandad de otros medios probatorios.  Conforme a ello, como bien señala el reclamante, la ocurrencia del siniestro estaría acreditado por la denuncia policial asentada en su oportunidad.</w:t>
      </w:r>
    </w:p>
    <w:p w14:paraId="575784EC" w14:textId="5393316B" w:rsidR="00356DAE" w:rsidRPr="00970849" w:rsidRDefault="00356DAE" w:rsidP="00356DAE">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06BEB6F8" w14:textId="7FA8B753" w:rsidR="00BB2650" w:rsidRPr="00970849" w:rsidRDefault="00356DAE" w:rsidP="00356DAE">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970849">
        <w:rPr>
          <w:rFonts w:ascii="Times New Roman" w:eastAsia="Times New Roman" w:hAnsi="Times New Roman" w:cs="Times New Roman"/>
          <w:sz w:val="24"/>
          <w:szCs w:val="24"/>
          <w:lang w:val="es-PE" w:eastAsia="es-ES"/>
        </w:rPr>
        <w:tab/>
        <w:t xml:space="preserve">Si </w:t>
      </w:r>
      <w:proofErr w:type="gramStart"/>
      <w:r w:rsidRPr="00970849">
        <w:rPr>
          <w:rFonts w:ascii="Times New Roman" w:eastAsia="Times New Roman" w:hAnsi="Times New Roman" w:cs="Times New Roman"/>
          <w:sz w:val="24"/>
          <w:szCs w:val="24"/>
          <w:lang w:val="es-PE" w:eastAsia="es-ES"/>
        </w:rPr>
        <w:t>de acuerdo a</w:t>
      </w:r>
      <w:proofErr w:type="gramEnd"/>
      <w:r w:rsidRPr="00970849">
        <w:rPr>
          <w:rFonts w:ascii="Times New Roman" w:eastAsia="Times New Roman" w:hAnsi="Times New Roman" w:cs="Times New Roman"/>
          <w:sz w:val="24"/>
          <w:szCs w:val="24"/>
          <w:lang w:val="es-PE" w:eastAsia="es-ES"/>
        </w:rPr>
        <w:t xml:space="preserve"> ley, la aseguradora debe probar la causa que la libera de su prestación indemnizatoria, ello implicaría que </w:t>
      </w:r>
      <w:r w:rsidR="007216E8">
        <w:rPr>
          <w:rFonts w:ascii="Times New Roman" w:hAnsi="Times New Roman" w:cs="Times New Roman"/>
          <w:sz w:val="24"/>
          <w:szCs w:val="24"/>
        </w:rPr>
        <w:t xml:space="preserve">.................. </w:t>
      </w:r>
      <w:r w:rsidRPr="00970849">
        <w:rPr>
          <w:rFonts w:ascii="Times New Roman" w:eastAsia="Times New Roman" w:hAnsi="Times New Roman" w:cs="Times New Roman"/>
          <w:sz w:val="24"/>
          <w:szCs w:val="24"/>
          <w:lang w:val="es-PE" w:eastAsia="es-ES"/>
        </w:rPr>
        <w:t xml:space="preserve">debería probar que no ocurrió el robo denunciado, lo cual es una prueba negativa, de hecho, imposible, porque se prueba el hecho positivo, no el negativo.  Por ello, se admite que en tales circunstancias opera una inversión de la carga probatoria, de manera que la contraparte debe probar lo que ocurrió.  Sin embargo, </w:t>
      </w:r>
      <w:proofErr w:type="gramStart"/>
      <w:r w:rsidRPr="00970849">
        <w:rPr>
          <w:rFonts w:ascii="Times New Roman" w:eastAsia="Times New Roman" w:hAnsi="Times New Roman" w:cs="Times New Roman"/>
          <w:sz w:val="24"/>
          <w:szCs w:val="24"/>
          <w:lang w:val="es-PE" w:eastAsia="es-ES"/>
        </w:rPr>
        <w:t>planteadas</w:t>
      </w:r>
      <w:proofErr w:type="gramEnd"/>
      <w:r w:rsidRPr="00970849">
        <w:rPr>
          <w:rFonts w:ascii="Times New Roman" w:eastAsia="Times New Roman" w:hAnsi="Times New Roman" w:cs="Times New Roman"/>
          <w:sz w:val="24"/>
          <w:szCs w:val="24"/>
          <w:lang w:val="es-PE" w:eastAsia="es-ES"/>
        </w:rPr>
        <w:t xml:space="preserve"> así las cosas, se vuelve al punto inicial conforme al cual el asegurado debe probar el robo, retomándose la cuestión de cómo probarlo y la suficiencia de una denuncia policial, ya que es finalmente una declaración de parte.</w:t>
      </w:r>
    </w:p>
    <w:p w14:paraId="45905D0E" w14:textId="77777777" w:rsidR="00BB2650" w:rsidRPr="00970849" w:rsidRDefault="00BB2650" w:rsidP="00356DAE">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50DBADFC" w14:textId="5AFCAED3" w:rsidR="00356DAE" w:rsidRPr="00970849" w:rsidRDefault="00BB2650" w:rsidP="00BB2650">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970849">
        <w:rPr>
          <w:rFonts w:ascii="Times New Roman" w:eastAsia="Times New Roman" w:hAnsi="Times New Roman" w:cs="Times New Roman"/>
          <w:sz w:val="24"/>
          <w:szCs w:val="24"/>
          <w:lang w:val="es-PE" w:eastAsia="es-ES"/>
        </w:rPr>
        <w:tab/>
        <w:t>Por ello, a criterio del ORU, la manera en que la aseguradora cumple con su carga probatoria procesal es acreditando que, en el relato de lo sucedido y que estaría contenido en la denuncia policial, hay inexactitudes, contradicciones o inconsistencias, de manera que no se ha llegado a probar realmente la existencia del siniestro, lo cual implica sostener que media una reclamación fraudulenta (artículo 77 de la Ley Nro. 29946 – Ley del Contrato de Seguro).</w:t>
      </w:r>
    </w:p>
    <w:p w14:paraId="2ACBB35D" w14:textId="63ACC10A" w:rsidR="00BB2650" w:rsidRPr="00970849" w:rsidRDefault="00BB2650" w:rsidP="00BB2650">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66E078D5" w14:textId="6D81E919" w:rsidR="00AA019A" w:rsidRPr="00970849" w:rsidRDefault="00BB2650" w:rsidP="00BB2650">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970849">
        <w:rPr>
          <w:rFonts w:ascii="Times New Roman" w:eastAsia="Times New Roman" w:hAnsi="Times New Roman" w:cs="Times New Roman"/>
          <w:sz w:val="24"/>
          <w:szCs w:val="24"/>
          <w:lang w:val="es-PE" w:eastAsia="es-ES"/>
        </w:rPr>
        <w:t>6.2.</w:t>
      </w:r>
      <w:r w:rsidRPr="00970849">
        <w:rPr>
          <w:rFonts w:ascii="Times New Roman" w:eastAsia="Times New Roman" w:hAnsi="Times New Roman" w:cs="Times New Roman"/>
          <w:sz w:val="24"/>
          <w:szCs w:val="24"/>
          <w:lang w:val="es-PE" w:eastAsia="es-ES"/>
        </w:rPr>
        <w:tab/>
        <w:t xml:space="preserve">En su carta de rechazo, es verificable que </w:t>
      </w:r>
      <w:r w:rsidR="007216E8">
        <w:rPr>
          <w:rFonts w:ascii="Times New Roman" w:hAnsi="Times New Roman" w:cs="Times New Roman"/>
          <w:sz w:val="24"/>
          <w:szCs w:val="24"/>
        </w:rPr>
        <w:t xml:space="preserve">.................. </w:t>
      </w:r>
      <w:r w:rsidRPr="00970849">
        <w:rPr>
          <w:rFonts w:ascii="Times New Roman" w:eastAsia="Times New Roman" w:hAnsi="Times New Roman" w:cs="Times New Roman"/>
          <w:sz w:val="24"/>
          <w:szCs w:val="24"/>
          <w:lang w:val="es-PE" w:eastAsia="es-ES"/>
        </w:rPr>
        <w:t>no sustenta directamente el fundamento del rechazo, sino que refiere a la investigación policial realizada que concluiría en que no se ha acreditado que se haya producido el delito denunciado</w:t>
      </w:r>
      <w:r w:rsidR="00402BF6" w:rsidRPr="00970849">
        <w:rPr>
          <w:rFonts w:ascii="Times New Roman" w:eastAsia="Times New Roman" w:hAnsi="Times New Roman" w:cs="Times New Roman"/>
          <w:sz w:val="24"/>
          <w:szCs w:val="24"/>
          <w:lang w:val="es-PE" w:eastAsia="es-ES"/>
        </w:rPr>
        <w:t>.</w:t>
      </w:r>
    </w:p>
    <w:p w14:paraId="3F0B2365" w14:textId="2959A0F3" w:rsidR="00402BF6" w:rsidRPr="00970849" w:rsidRDefault="00402BF6" w:rsidP="00BB2650">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2678E7A9" w14:textId="59EE649F" w:rsidR="00402BF6" w:rsidRPr="00970849" w:rsidRDefault="00402BF6" w:rsidP="007216E8">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970849">
        <w:rPr>
          <w:rFonts w:ascii="Times New Roman" w:eastAsia="Times New Roman" w:hAnsi="Times New Roman" w:cs="Times New Roman"/>
          <w:sz w:val="24"/>
          <w:szCs w:val="24"/>
          <w:lang w:val="es-PE" w:eastAsia="es-ES"/>
        </w:rPr>
        <w:t>6.3.</w:t>
      </w:r>
      <w:r w:rsidRPr="00970849">
        <w:rPr>
          <w:rFonts w:ascii="Times New Roman" w:eastAsia="Times New Roman" w:hAnsi="Times New Roman" w:cs="Times New Roman"/>
          <w:sz w:val="24"/>
          <w:szCs w:val="24"/>
          <w:lang w:val="es-PE" w:eastAsia="es-ES"/>
        </w:rPr>
        <w:tab/>
      </w:r>
      <w:proofErr w:type="gramStart"/>
      <w:r w:rsidRPr="00970849">
        <w:rPr>
          <w:rFonts w:ascii="Times New Roman" w:eastAsia="Times New Roman" w:hAnsi="Times New Roman" w:cs="Times New Roman"/>
          <w:sz w:val="24"/>
          <w:szCs w:val="24"/>
          <w:lang w:val="es-PE" w:eastAsia="es-ES"/>
        </w:rPr>
        <w:t>De acuerdo al</w:t>
      </w:r>
      <w:proofErr w:type="gramEnd"/>
      <w:r w:rsidRPr="00970849">
        <w:rPr>
          <w:rFonts w:ascii="Times New Roman" w:eastAsia="Times New Roman" w:hAnsi="Times New Roman" w:cs="Times New Roman"/>
          <w:sz w:val="24"/>
          <w:szCs w:val="24"/>
          <w:lang w:val="es-PE" w:eastAsia="es-ES"/>
        </w:rPr>
        <w:t xml:space="preserve"> Parte Nro. </w:t>
      </w:r>
      <w:r w:rsidR="007216E8">
        <w:rPr>
          <w:rFonts w:ascii="Times New Roman" w:hAnsi="Times New Roman" w:cs="Times New Roman"/>
          <w:sz w:val="24"/>
          <w:szCs w:val="24"/>
        </w:rPr>
        <w:t xml:space="preserve">.................. </w:t>
      </w:r>
      <w:r w:rsidRPr="00970849">
        <w:rPr>
          <w:rFonts w:ascii="Times New Roman" w:eastAsia="Times New Roman" w:hAnsi="Times New Roman" w:cs="Times New Roman"/>
          <w:sz w:val="24"/>
          <w:szCs w:val="24"/>
          <w:lang w:val="es-PE" w:eastAsia="es-ES"/>
        </w:rPr>
        <w:t>del 31 de diciembre de 2019, se tiene lo siguiente:</w:t>
      </w:r>
    </w:p>
    <w:p w14:paraId="72628FBE" w14:textId="3A7E8848" w:rsidR="00402BF6" w:rsidRPr="00970849" w:rsidRDefault="00402BF6" w:rsidP="00402BF6">
      <w:pPr>
        <w:tabs>
          <w:tab w:val="left" w:pos="709"/>
          <w:tab w:val="left" w:pos="2160"/>
        </w:tabs>
        <w:spacing w:after="0" w:line="240" w:lineRule="auto"/>
        <w:ind w:left="705" w:hanging="421"/>
        <w:jc w:val="both"/>
        <w:rPr>
          <w:rFonts w:ascii="Times New Roman" w:eastAsia="Times New Roman" w:hAnsi="Times New Roman" w:cs="Times New Roman"/>
          <w:sz w:val="24"/>
          <w:szCs w:val="24"/>
          <w:lang w:val="es-PE" w:eastAsia="es-ES"/>
        </w:rPr>
      </w:pPr>
    </w:p>
    <w:p w14:paraId="1D61AA91" w14:textId="29971F59" w:rsidR="00402BF6" w:rsidRDefault="007216E8" w:rsidP="007216E8">
      <w:pPr>
        <w:tabs>
          <w:tab w:val="left" w:pos="709"/>
          <w:tab w:val="left" w:pos="2160"/>
        </w:tabs>
        <w:spacing w:after="0" w:line="240" w:lineRule="auto"/>
        <w:ind w:left="705" w:hanging="705"/>
        <w:jc w:val="center"/>
        <w:rPr>
          <w:rFonts w:ascii="Times New Roman" w:hAnsi="Times New Roman" w:cs="Times New Roman"/>
          <w:sz w:val="24"/>
          <w:szCs w:val="24"/>
        </w:rPr>
      </w:pPr>
      <w:r>
        <w:rPr>
          <w:rFonts w:ascii="Times New Roman" w:eastAsia="Times New Roman" w:hAnsi="Times New Roman" w:cs="Times New Roman"/>
          <w:noProof/>
          <w:sz w:val="24"/>
          <w:szCs w:val="24"/>
          <w:lang w:val="es-PE" w:eastAsia="es-ES"/>
        </w:rPr>
        <w:t>(</w:t>
      </w:r>
      <w:r>
        <w:rPr>
          <w:rFonts w:ascii="Times New Roman" w:hAnsi="Times New Roman" w:cs="Times New Roman"/>
          <w:sz w:val="24"/>
          <w:szCs w:val="24"/>
        </w:rPr>
        <w:t>..................)</w:t>
      </w:r>
    </w:p>
    <w:p w14:paraId="259A6F47" w14:textId="77777777" w:rsidR="007216E8" w:rsidRPr="00970849" w:rsidRDefault="007216E8" w:rsidP="007216E8">
      <w:pPr>
        <w:tabs>
          <w:tab w:val="left" w:pos="709"/>
          <w:tab w:val="left" w:pos="2160"/>
        </w:tabs>
        <w:spacing w:after="0" w:line="240" w:lineRule="auto"/>
        <w:ind w:left="705" w:hanging="705"/>
        <w:jc w:val="center"/>
        <w:rPr>
          <w:rFonts w:ascii="Times New Roman" w:eastAsia="Times New Roman" w:hAnsi="Times New Roman" w:cs="Times New Roman"/>
          <w:sz w:val="24"/>
          <w:szCs w:val="24"/>
          <w:lang w:val="es-PE" w:eastAsia="es-ES"/>
        </w:rPr>
      </w:pPr>
    </w:p>
    <w:p w14:paraId="0184261A" w14:textId="7EA33F6B" w:rsidR="001366A9" w:rsidRPr="00970849" w:rsidRDefault="00402BF6" w:rsidP="001366A9">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970849">
        <w:rPr>
          <w:rFonts w:ascii="Times New Roman" w:eastAsia="Times New Roman" w:hAnsi="Times New Roman" w:cs="Times New Roman"/>
          <w:sz w:val="24"/>
          <w:szCs w:val="24"/>
          <w:lang w:val="es-PE" w:eastAsia="es-ES"/>
        </w:rPr>
        <w:tab/>
        <w:t>En otras palabras: (i) no se habría obtenido información alguna sobre lo ocurrido en el lugar de los hechos, (ii) el denunciante</w:t>
      </w:r>
      <w:r w:rsidR="001366A9" w:rsidRPr="00970849">
        <w:rPr>
          <w:rFonts w:ascii="Times New Roman" w:eastAsia="Times New Roman" w:hAnsi="Times New Roman" w:cs="Times New Roman"/>
          <w:sz w:val="24"/>
          <w:szCs w:val="24"/>
          <w:lang w:val="es-PE" w:eastAsia="es-ES"/>
        </w:rPr>
        <w:t xml:space="preserve"> no volvió a presentarse a la comisaría para ratificarse de su denuncia, (iii) no ha sido acreditada la propiedad ni preexistencia del dinero. En función a ello, la autoridad policial concluye en que no se ha determinado la comisión del delito de hurto agravado.</w:t>
      </w:r>
    </w:p>
    <w:p w14:paraId="57C4DA64" w14:textId="35FB052C" w:rsidR="001366A9" w:rsidRPr="00970849" w:rsidRDefault="001366A9" w:rsidP="001366A9">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7A023076" w14:textId="6BB74B08" w:rsidR="001366A9" w:rsidRPr="00970849" w:rsidRDefault="001366A9" w:rsidP="001366A9">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970849">
        <w:rPr>
          <w:rFonts w:ascii="Times New Roman" w:eastAsia="Times New Roman" w:hAnsi="Times New Roman" w:cs="Times New Roman"/>
          <w:sz w:val="24"/>
          <w:szCs w:val="24"/>
          <w:lang w:val="es-PE" w:eastAsia="es-ES"/>
        </w:rPr>
        <w:tab/>
        <w:t>Tales aseveraciones y conclusión llama</w:t>
      </w:r>
      <w:r w:rsidR="00736818" w:rsidRPr="00970849">
        <w:rPr>
          <w:rFonts w:ascii="Times New Roman" w:eastAsia="Times New Roman" w:hAnsi="Times New Roman" w:cs="Times New Roman"/>
          <w:sz w:val="24"/>
          <w:szCs w:val="24"/>
          <w:lang w:val="es-PE" w:eastAsia="es-ES"/>
        </w:rPr>
        <w:t>n</w:t>
      </w:r>
      <w:r w:rsidRPr="00970849">
        <w:rPr>
          <w:rFonts w:ascii="Times New Roman" w:eastAsia="Times New Roman" w:hAnsi="Times New Roman" w:cs="Times New Roman"/>
          <w:sz w:val="24"/>
          <w:szCs w:val="24"/>
          <w:lang w:val="es-PE" w:eastAsia="es-ES"/>
        </w:rPr>
        <w:t xml:space="preserve"> la atención.</w:t>
      </w:r>
      <w:r w:rsidR="00736818" w:rsidRPr="00970849">
        <w:rPr>
          <w:rFonts w:ascii="Times New Roman" w:eastAsia="Times New Roman" w:hAnsi="Times New Roman" w:cs="Times New Roman"/>
          <w:sz w:val="24"/>
          <w:szCs w:val="24"/>
          <w:lang w:val="es-PE" w:eastAsia="es-ES"/>
        </w:rPr>
        <w:t xml:space="preserve"> No se cuenta con evidencia alguna sobre las pretendidas diligencias de averiguación practicadas por el personal policial en la zona donde habría ocurrido el evento</w:t>
      </w:r>
      <w:r w:rsidR="00863A03" w:rsidRPr="00970849">
        <w:rPr>
          <w:rFonts w:ascii="Times New Roman" w:eastAsia="Times New Roman" w:hAnsi="Times New Roman" w:cs="Times New Roman"/>
          <w:sz w:val="24"/>
          <w:szCs w:val="24"/>
          <w:lang w:val="es-PE" w:eastAsia="es-ES"/>
        </w:rPr>
        <w:t>.  N</w:t>
      </w:r>
      <w:r w:rsidR="00736818" w:rsidRPr="00970849">
        <w:rPr>
          <w:rFonts w:ascii="Times New Roman" w:eastAsia="Times New Roman" w:hAnsi="Times New Roman" w:cs="Times New Roman"/>
          <w:sz w:val="24"/>
          <w:szCs w:val="24"/>
          <w:lang w:val="es-PE" w:eastAsia="es-ES"/>
        </w:rPr>
        <w:t xml:space="preserve">o se cuenta con evidencia alguna que el denunciante haya sido requerido o conminado a ratificar su denuncia, no hay cargo alguno de alguna citación, por lo que resulta excesivo sostener que el asegurado se habría desatendido de su denuncia.  </w:t>
      </w:r>
      <w:r w:rsidR="00863A03" w:rsidRPr="00970849">
        <w:rPr>
          <w:rFonts w:ascii="Times New Roman" w:eastAsia="Times New Roman" w:hAnsi="Times New Roman" w:cs="Times New Roman"/>
          <w:sz w:val="24"/>
          <w:szCs w:val="24"/>
          <w:lang w:val="es-PE" w:eastAsia="es-ES"/>
        </w:rPr>
        <w:t>Y e</w:t>
      </w:r>
      <w:r w:rsidR="00736818" w:rsidRPr="00970849">
        <w:rPr>
          <w:rFonts w:ascii="Times New Roman" w:eastAsia="Times New Roman" w:hAnsi="Times New Roman" w:cs="Times New Roman"/>
          <w:sz w:val="24"/>
          <w:szCs w:val="24"/>
          <w:lang w:val="es-PE" w:eastAsia="es-ES"/>
        </w:rPr>
        <w:t>n cuanto la prueba de la propiedad y preexistencia del dinero, no hay evidencia que ello haya sido requerido en su oportunidad por la autoridad policial al denunciante; pero, en cualquier caso, de manera adjunta a su reclamación, el asegurado ha presentado ante la DEFASEG copia de los vouchers de retiro en cajero autom</w:t>
      </w:r>
      <w:r w:rsidR="00863A03" w:rsidRPr="00970849">
        <w:rPr>
          <w:rFonts w:ascii="Times New Roman" w:eastAsia="Times New Roman" w:hAnsi="Times New Roman" w:cs="Times New Roman"/>
          <w:sz w:val="24"/>
          <w:szCs w:val="24"/>
          <w:lang w:val="es-PE" w:eastAsia="es-ES"/>
        </w:rPr>
        <w:t>á</w:t>
      </w:r>
      <w:r w:rsidR="00736818" w:rsidRPr="00970849">
        <w:rPr>
          <w:rFonts w:ascii="Times New Roman" w:eastAsia="Times New Roman" w:hAnsi="Times New Roman" w:cs="Times New Roman"/>
          <w:sz w:val="24"/>
          <w:szCs w:val="24"/>
          <w:lang w:val="es-PE" w:eastAsia="es-ES"/>
        </w:rPr>
        <w:t>ti</w:t>
      </w:r>
      <w:r w:rsidR="00863A03" w:rsidRPr="00970849">
        <w:rPr>
          <w:rFonts w:ascii="Times New Roman" w:eastAsia="Times New Roman" w:hAnsi="Times New Roman" w:cs="Times New Roman"/>
          <w:sz w:val="24"/>
          <w:szCs w:val="24"/>
          <w:lang w:val="es-PE" w:eastAsia="es-ES"/>
        </w:rPr>
        <w:t>c</w:t>
      </w:r>
      <w:r w:rsidR="00736818" w:rsidRPr="00970849">
        <w:rPr>
          <w:rFonts w:ascii="Times New Roman" w:eastAsia="Times New Roman" w:hAnsi="Times New Roman" w:cs="Times New Roman"/>
          <w:sz w:val="24"/>
          <w:szCs w:val="24"/>
          <w:lang w:val="es-PE" w:eastAsia="es-ES"/>
        </w:rPr>
        <w:t>o</w:t>
      </w:r>
      <w:r w:rsidR="00863A03" w:rsidRPr="00970849">
        <w:rPr>
          <w:rFonts w:ascii="Times New Roman" w:eastAsia="Times New Roman" w:hAnsi="Times New Roman" w:cs="Times New Roman"/>
          <w:sz w:val="24"/>
          <w:szCs w:val="24"/>
          <w:lang w:val="es-PE" w:eastAsia="es-ES"/>
        </w:rPr>
        <w:t xml:space="preserve"> de las sumas reclamadas y en la fecha de ocurrencia, a las 11:54, 11;55 y 11:56 horas del 11 de diciembre de 2019, lo cual acredita ciertamente la preexistencia.</w:t>
      </w:r>
    </w:p>
    <w:p w14:paraId="71C6696A" w14:textId="63C6FCEB" w:rsidR="00863A03" w:rsidRPr="00970849" w:rsidRDefault="00863A03" w:rsidP="001366A9">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63E1B57C" w14:textId="60C1BF3B" w:rsidR="00863A03" w:rsidRPr="00970849" w:rsidRDefault="00863A03" w:rsidP="001366A9">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970849">
        <w:rPr>
          <w:rFonts w:ascii="Times New Roman" w:eastAsia="Times New Roman" w:hAnsi="Times New Roman" w:cs="Times New Roman"/>
          <w:sz w:val="24"/>
          <w:szCs w:val="24"/>
          <w:lang w:val="es-PE" w:eastAsia="es-ES"/>
        </w:rPr>
        <w:lastRenderedPageBreak/>
        <w:t>6.4.</w:t>
      </w:r>
      <w:r w:rsidRPr="00970849">
        <w:rPr>
          <w:rFonts w:ascii="Times New Roman" w:eastAsia="Times New Roman" w:hAnsi="Times New Roman" w:cs="Times New Roman"/>
          <w:sz w:val="24"/>
          <w:szCs w:val="24"/>
          <w:lang w:val="es-PE" w:eastAsia="es-ES"/>
        </w:rPr>
        <w:tab/>
        <w:t xml:space="preserve">Conforme a lo anterior, la conclusión del señalado parte </w:t>
      </w:r>
      <w:proofErr w:type="gramStart"/>
      <w:r w:rsidRPr="00970849">
        <w:rPr>
          <w:rFonts w:ascii="Times New Roman" w:eastAsia="Times New Roman" w:hAnsi="Times New Roman" w:cs="Times New Roman"/>
          <w:sz w:val="24"/>
          <w:szCs w:val="24"/>
          <w:lang w:val="es-PE" w:eastAsia="es-ES"/>
        </w:rPr>
        <w:t>policial,</w:t>
      </w:r>
      <w:proofErr w:type="gramEnd"/>
      <w:r w:rsidRPr="00970849">
        <w:rPr>
          <w:rFonts w:ascii="Times New Roman" w:eastAsia="Times New Roman" w:hAnsi="Times New Roman" w:cs="Times New Roman"/>
          <w:sz w:val="24"/>
          <w:szCs w:val="24"/>
          <w:lang w:val="es-PE" w:eastAsia="es-ES"/>
        </w:rPr>
        <w:t xml:space="preserve"> resulta carente de refrendo sustentatorio efectivo, siendo su solo respaldo lo que expresa la propia autoridad policial por el solo mérito que lo expresa, sin acompañarse de documento que refrende lo señalado.  En consecuencia, si el rechazo de cobertura se sustenta en tales consideraciones y conclusiones, se aprecia que el rechazo no estaría objetivamente sustentado.</w:t>
      </w:r>
    </w:p>
    <w:p w14:paraId="03D214CD" w14:textId="2D74B233" w:rsidR="00863A03" w:rsidRPr="00970849" w:rsidRDefault="00863A03" w:rsidP="001366A9">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456C0009" w14:textId="23E7D66B" w:rsidR="00BB2650" w:rsidRPr="00970849" w:rsidRDefault="00863A03" w:rsidP="00FA108A">
      <w:pPr>
        <w:tabs>
          <w:tab w:val="left" w:pos="709"/>
          <w:tab w:val="left" w:pos="2160"/>
        </w:tabs>
        <w:spacing w:after="0" w:line="240" w:lineRule="auto"/>
        <w:ind w:left="705" w:hanging="705"/>
        <w:jc w:val="both"/>
        <w:rPr>
          <w:rFonts w:ascii="Times New Roman" w:hAnsi="Times New Roman" w:cs="Times New Roman"/>
          <w:sz w:val="24"/>
          <w:szCs w:val="24"/>
          <w:lang w:val="es-ES" w:eastAsia="es-ES"/>
        </w:rPr>
      </w:pPr>
      <w:r w:rsidRPr="00970849">
        <w:rPr>
          <w:rFonts w:ascii="Times New Roman" w:eastAsia="Times New Roman" w:hAnsi="Times New Roman" w:cs="Times New Roman"/>
          <w:sz w:val="24"/>
          <w:szCs w:val="24"/>
          <w:lang w:val="es-PE" w:eastAsia="es-ES"/>
        </w:rPr>
        <w:t>6.5.</w:t>
      </w:r>
      <w:r w:rsidRPr="00970849">
        <w:rPr>
          <w:rFonts w:ascii="Times New Roman" w:eastAsia="Times New Roman" w:hAnsi="Times New Roman" w:cs="Times New Roman"/>
          <w:sz w:val="24"/>
          <w:szCs w:val="24"/>
          <w:lang w:val="es-PE" w:eastAsia="es-ES"/>
        </w:rPr>
        <w:tab/>
        <w:t xml:space="preserve">En sus descargos a la reclamación </w:t>
      </w:r>
      <w:r w:rsidR="007216E8">
        <w:rPr>
          <w:rFonts w:ascii="Times New Roman" w:hAnsi="Times New Roman" w:cs="Times New Roman"/>
          <w:sz w:val="24"/>
          <w:szCs w:val="24"/>
        </w:rPr>
        <w:t xml:space="preserve">.................. </w:t>
      </w:r>
      <w:r w:rsidRPr="00970849">
        <w:rPr>
          <w:rFonts w:ascii="Times New Roman" w:eastAsia="Times New Roman" w:hAnsi="Times New Roman" w:cs="Times New Roman"/>
          <w:sz w:val="24"/>
          <w:szCs w:val="24"/>
          <w:lang w:val="es-PE" w:eastAsia="es-ES"/>
        </w:rPr>
        <w:t>expresa de manera adicional</w:t>
      </w:r>
      <w:r w:rsidR="009318A6" w:rsidRPr="00970849">
        <w:rPr>
          <w:rFonts w:ascii="Times New Roman" w:eastAsia="Times New Roman" w:hAnsi="Times New Roman" w:cs="Times New Roman"/>
          <w:sz w:val="24"/>
          <w:szCs w:val="24"/>
          <w:lang w:val="es-PE" w:eastAsia="es-ES"/>
        </w:rPr>
        <w:t xml:space="preserve"> que existen contradicciones</w:t>
      </w:r>
      <w:r w:rsidR="00FA108A" w:rsidRPr="00970849">
        <w:rPr>
          <w:rFonts w:ascii="Times New Roman" w:eastAsia="Times New Roman" w:hAnsi="Times New Roman" w:cs="Times New Roman"/>
          <w:sz w:val="24"/>
          <w:szCs w:val="24"/>
          <w:lang w:val="es-PE" w:eastAsia="es-ES"/>
        </w:rPr>
        <w:t xml:space="preserve"> porque, </w:t>
      </w:r>
      <w:r w:rsidR="009318A6" w:rsidRPr="00970849">
        <w:rPr>
          <w:rFonts w:ascii="Times New Roman" w:hAnsi="Times New Roman" w:cs="Times New Roman"/>
          <w:sz w:val="24"/>
          <w:szCs w:val="24"/>
          <w:lang w:val="es-ES" w:eastAsia="es-ES"/>
        </w:rPr>
        <w:t>en la denuncia policial se indic</w:t>
      </w:r>
      <w:r w:rsidR="00FA108A" w:rsidRPr="00970849">
        <w:rPr>
          <w:rFonts w:ascii="Times New Roman" w:hAnsi="Times New Roman" w:cs="Times New Roman"/>
          <w:sz w:val="24"/>
          <w:szCs w:val="24"/>
          <w:lang w:val="es-ES" w:eastAsia="es-ES"/>
        </w:rPr>
        <w:t>ó</w:t>
      </w:r>
      <w:r w:rsidR="009318A6" w:rsidRPr="00970849">
        <w:rPr>
          <w:rFonts w:ascii="Times New Roman" w:hAnsi="Times New Roman" w:cs="Times New Roman"/>
          <w:sz w:val="24"/>
          <w:szCs w:val="24"/>
          <w:lang w:val="es-ES" w:eastAsia="es-ES"/>
        </w:rPr>
        <w:t xml:space="preserve"> que la sustracción del dinero se produjo a unos 120 metros del cajero automático del </w:t>
      </w:r>
      <w:r w:rsidR="007216E8">
        <w:rPr>
          <w:rFonts w:ascii="Times New Roman" w:hAnsi="Times New Roman" w:cs="Times New Roman"/>
          <w:sz w:val="24"/>
          <w:szCs w:val="24"/>
        </w:rPr>
        <w:t>..................</w:t>
      </w:r>
      <w:r w:rsidR="00FA108A" w:rsidRPr="00970849">
        <w:rPr>
          <w:rFonts w:ascii="Times New Roman" w:hAnsi="Times New Roman" w:cs="Times New Roman"/>
          <w:sz w:val="24"/>
          <w:szCs w:val="24"/>
          <w:lang w:val="es-ES" w:eastAsia="es-ES"/>
        </w:rPr>
        <w:t>; sin embargo,</w:t>
      </w:r>
      <w:r w:rsidR="009318A6" w:rsidRPr="00970849">
        <w:rPr>
          <w:rFonts w:ascii="Times New Roman" w:hAnsi="Times New Roman" w:cs="Times New Roman"/>
          <w:sz w:val="24"/>
          <w:szCs w:val="24"/>
          <w:lang w:val="es-ES" w:eastAsia="es-ES"/>
        </w:rPr>
        <w:t xml:space="preserve"> al reportar el siniestro ante el </w:t>
      </w:r>
      <w:r w:rsidR="007216E8">
        <w:rPr>
          <w:rFonts w:ascii="Times New Roman" w:hAnsi="Times New Roman" w:cs="Times New Roman"/>
          <w:sz w:val="24"/>
          <w:szCs w:val="24"/>
        </w:rPr>
        <w:t>..................</w:t>
      </w:r>
      <w:r w:rsidR="00FA108A" w:rsidRPr="00970849">
        <w:rPr>
          <w:rFonts w:ascii="Times New Roman" w:hAnsi="Times New Roman" w:cs="Times New Roman"/>
          <w:sz w:val="24"/>
          <w:szCs w:val="24"/>
          <w:lang w:val="es-ES" w:eastAsia="es-ES"/>
        </w:rPr>
        <w:t>, el asegurado</w:t>
      </w:r>
      <w:r w:rsidR="009318A6" w:rsidRPr="00970849">
        <w:rPr>
          <w:rFonts w:ascii="Times New Roman" w:hAnsi="Times New Roman" w:cs="Times New Roman"/>
          <w:sz w:val="24"/>
          <w:szCs w:val="24"/>
          <w:lang w:val="es-ES" w:eastAsia="es-ES"/>
        </w:rPr>
        <w:t xml:space="preserve"> expresó </w:t>
      </w:r>
      <w:r w:rsidR="005E273A" w:rsidRPr="00970849">
        <w:rPr>
          <w:rFonts w:ascii="Times New Roman" w:hAnsi="Times New Roman" w:cs="Times New Roman"/>
          <w:sz w:val="24"/>
          <w:szCs w:val="24"/>
          <w:lang w:val="es-ES" w:eastAsia="es-ES"/>
        </w:rPr>
        <w:t>que</w:t>
      </w:r>
      <w:r w:rsidR="009318A6" w:rsidRPr="00970849">
        <w:rPr>
          <w:rFonts w:ascii="Times New Roman" w:hAnsi="Times New Roman" w:cs="Times New Roman"/>
          <w:sz w:val="24"/>
          <w:szCs w:val="24"/>
          <w:lang w:val="es-ES" w:eastAsia="es-ES"/>
        </w:rPr>
        <w:t xml:space="preserve"> fue a unos 20 metros y que además tenía conocimiento que lo estaban siguiendo</w:t>
      </w:r>
      <w:r w:rsidR="00FA108A" w:rsidRPr="00970849">
        <w:rPr>
          <w:rFonts w:ascii="Times New Roman" w:hAnsi="Times New Roman" w:cs="Times New Roman"/>
          <w:sz w:val="24"/>
          <w:szCs w:val="24"/>
          <w:lang w:val="es-ES" w:eastAsia="es-ES"/>
        </w:rPr>
        <w:t xml:space="preserve">.  Además, </w:t>
      </w:r>
      <w:r w:rsidR="009318A6" w:rsidRPr="00970849">
        <w:rPr>
          <w:rFonts w:ascii="Times New Roman" w:hAnsi="Times New Roman" w:cs="Times New Roman"/>
          <w:sz w:val="24"/>
          <w:szCs w:val="24"/>
          <w:lang w:val="es-ES" w:eastAsia="es-ES"/>
        </w:rPr>
        <w:t>se ofrece como prueba los videos de vigilancia de diversos establecimientos, entre ellos, de la tienda Elektra, siendo que la misma está a unos 50 metros del cajero automático donde se realizaron los retiros, lo cual prueba la contradicción sobre la distancia recorrida por el asegurado hasta el lugar donde se habría producido la supuesta sustracción</w:t>
      </w:r>
      <w:r w:rsidR="00FA108A" w:rsidRPr="00970849">
        <w:rPr>
          <w:rFonts w:ascii="Times New Roman" w:hAnsi="Times New Roman" w:cs="Times New Roman"/>
          <w:sz w:val="24"/>
          <w:szCs w:val="24"/>
          <w:lang w:val="es-ES" w:eastAsia="es-ES"/>
        </w:rPr>
        <w:t>.</w:t>
      </w:r>
    </w:p>
    <w:p w14:paraId="2786E2CC" w14:textId="7CB77157" w:rsidR="00FA108A" w:rsidRPr="00970849" w:rsidRDefault="00FA108A" w:rsidP="00FA108A">
      <w:pPr>
        <w:tabs>
          <w:tab w:val="left" w:pos="709"/>
          <w:tab w:val="left" w:pos="2160"/>
        </w:tabs>
        <w:spacing w:after="0" w:line="240" w:lineRule="auto"/>
        <w:ind w:left="705" w:hanging="705"/>
        <w:jc w:val="both"/>
        <w:rPr>
          <w:rFonts w:ascii="Times New Roman" w:hAnsi="Times New Roman" w:cs="Times New Roman"/>
          <w:sz w:val="24"/>
          <w:szCs w:val="24"/>
          <w:lang w:val="es-ES" w:eastAsia="es-ES"/>
        </w:rPr>
      </w:pPr>
    </w:p>
    <w:p w14:paraId="4849EE56" w14:textId="62B8C2C5" w:rsidR="00BB2650" w:rsidRPr="00970849" w:rsidRDefault="00FA108A" w:rsidP="00FA108A">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970849">
        <w:rPr>
          <w:rFonts w:ascii="Times New Roman" w:hAnsi="Times New Roman" w:cs="Times New Roman"/>
          <w:sz w:val="24"/>
          <w:szCs w:val="24"/>
          <w:lang w:val="es-ES" w:eastAsia="es-ES"/>
        </w:rPr>
        <w:tab/>
        <w:t>Este ORU debe destacar que, conforme a los documentos presentados y a lo tratado en la audiencia de vista, el reclamante expresa que en el camino que recorrió hay varias cámaras de seguridad</w:t>
      </w:r>
      <w:r w:rsidRPr="00970849">
        <w:rPr>
          <w:rFonts w:ascii="Times New Roman" w:eastAsia="Times New Roman" w:hAnsi="Times New Roman" w:cs="Times New Roman"/>
          <w:sz w:val="24"/>
          <w:szCs w:val="24"/>
          <w:lang w:val="es-PE" w:eastAsia="es-ES"/>
        </w:rPr>
        <w:t xml:space="preserve"> que permitirían verificar lo que ocurrió realmente</w:t>
      </w:r>
      <w:r w:rsidR="005E273A" w:rsidRPr="00970849">
        <w:rPr>
          <w:rFonts w:ascii="Times New Roman" w:eastAsia="Times New Roman" w:hAnsi="Times New Roman" w:cs="Times New Roman"/>
          <w:sz w:val="24"/>
          <w:szCs w:val="24"/>
          <w:lang w:val="es-PE" w:eastAsia="es-ES"/>
        </w:rPr>
        <w:t>, siendo que la aseguradora no ha demostrado interés en ello, para contar con mejores o mayores elementos de juicio sobre lo efectivamente producido.</w:t>
      </w:r>
    </w:p>
    <w:p w14:paraId="520771CD" w14:textId="02A598A6" w:rsidR="005E273A" w:rsidRPr="00970849" w:rsidRDefault="005E273A" w:rsidP="00FA108A">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53FE546B" w14:textId="03DDD2E2" w:rsidR="005E273A" w:rsidRPr="00970849" w:rsidRDefault="005E273A" w:rsidP="005E273A">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970849">
        <w:rPr>
          <w:rFonts w:ascii="Times New Roman" w:eastAsia="Times New Roman" w:hAnsi="Times New Roman" w:cs="Times New Roman"/>
          <w:sz w:val="24"/>
          <w:szCs w:val="24"/>
          <w:lang w:val="es-PE" w:eastAsia="es-ES"/>
        </w:rPr>
        <w:tab/>
        <w:t xml:space="preserve">En cualquier caso, debe también destacarse que </w:t>
      </w:r>
      <w:r w:rsidR="007216E8">
        <w:rPr>
          <w:rFonts w:ascii="Times New Roman" w:hAnsi="Times New Roman" w:cs="Times New Roman"/>
          <w:sz w:val="24"/>
          <w:szCs w:val="24"/>
        </w:rPr>
        <w:t xml:space="preserve">.................. </w:t>
      </w:r>
      <w:r w:rsidRPr="00970849">
        <w:rPr>
          <w:rFonts w:ascii="Times New Roman" w:eastAsia="Times New Roman" w:hAnsi="Times New Roman" w:cs="Times New Roman"/>
          <w:sz w:val="24"/>
          <w:szCs w:val="24"/>
          <w:lang w:val="es-PE" w:eastAsia="es-ES"/>
        </w:rPr>
        <w:t>no ha rechazado el siniestro por reclamación fraudulenta sino porque la autoridad policial habría concluido en que no está probada la ocurrencia del delito denunciado, del siniestro reclamado; en consecuencia, si tal conclusión se sustenta en estimaciones si mayor sustento probatorio, el rechazo de cobertura carece de solidez.</w:t>
      </w:r>
    </w:p>
    <w:p w14:paraId="0EC1C083" w14:textId="1A8F9F3C" w:rsidR="005E273A" w:rsidRPr="00970849" w:rsidRDefault="005E273A" w:rsidP="00FA108A">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12DC6E6E" w14:textId="6C03E21A" w:rsidR="005E273A" w:rsidRPr="00970849" w:rsidRDefault="005E273A" w:rsidP="00FA108A">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970849">
        <w:rPr>
          <w:rFonts w:ascii="Times New Roman" w:eastAsia="Times New Roman" w:hAnsi="Times New Roman" w:cs="Times New Roman"/>
          <w:sz w:val="24"/>
          <w:szCs w:val="24"/>
          <w:lang w:val="es-PE" w:eastAsia="es-ES"/>
        </w:rPr>
        <w:t>6.6.</w:t>
      </w:r>
      <w:r w:rsidRPr="00970849">
        <w:rPr>
          <w:rFonts w:ascii="Times New Roman" w:eastAsia="Times New Roman" w:hAnsi="Times New Roman" w:cs="Times New Roman"/>
          <w:sz w:val="24"/>
          <w:szCs w:val="24"/>
          <w:lang w:val="es-PE" w:eastAsia="es-ES"/>
        </w:rPr>
        <w:tab/>
        <w:t xml:space="preserve">Estando probado lo sucedido, por el mérito de la denuncia policial, así como la preexistencia del dinero y retiro </w:t>
      </w:r>
      <w:proofErr w:type="gramStart"/>
      <w:r w:rsidRPr="00970849">
        <w:rPr>
          <w:rFonts w:ascii="Times New Roman" w:eastAsia="Times New Roman" w:hAnsi="Times New Roman" w:cs="Times New Roman"/>
          <w:sz w:val="24"/>
          <w:szCs w:val="24"/>
          <w:lang w:val="es-PE" w:eastAsia="es-ES"/>
        </w:rPr>
        <w:t>del mismo</w:t>
      </w:r>
      <w:proofErr w:type="gramEnd"/>
      <w:r w:rsidRPr="00970849">
        <w:rPr>
          <w:rFonts w:ascii="Times New Roman" w:eastAsia="Times New Roman" w:hAnsi="Times New Roman" w:cs="Times New Roman"/>
          <w:sz w:val="24"/>
          <w:szCs w:val="24"/>
          <w:lang w:val="es-PE" w:eastAsia="es-ES"/>
        </w:rPr>
        <w:t xml:space="preserve">, por las copias presentadas de los respectivos vouchers, y siendo que </w:t>
      </w:r>
      <w:r w:rsidR="000A7FDB" w:rsidRPr="00970849">
        <w:rPr>
          <w:rFonts w:ascii="Times New Roman" w:eastAsia="Times New Roman" w:hAnsi="Times New Roman" w:cs="Times New Roman"/>
          <w:sz w:val="24"/>
          <w:szCs w:val="24"/>
          <w:lang w:val="es-PE" w:eastAsia="es-ES"/>
        </w:rPr>
        <w:t xml:space="preserve">en </w:t>
      </w:r>
      <w:r w:rsidRPr="00970849">
        <w:rPr>
          <w:rFonts w:ascii="Times New Roman" w:eastAsia="Times New Roman" w:hAnsi="Times New Roman" w:cs="Times New Roman"/>
          <w:sz w:val="24"/>
          <w:szCs w:val="24"/>
          <w:lang w:val="es-PE" w:eastAsia="es-ES"/>
        </w:rPr>
        <w:t xml:space="preserve">el Parte Nro. </w:t>
      </w:r>
      <w:r w:rsidR="007216E8">
        <w:rPr>
          <w:rFonts w:ascii="Times New Roman" w:hAnsi="Times New Roman" w:cs="Times New Roman"/>
          <w:sz w:val="24"/>
          <w:szCs w:val="24"/>
        </w:rPr>
        <w:t>..................</w:t>
      </w:r>
      <w:r w:rsidRPr="00970849">
        <w:rPr>
          <w:rFonts w:ascii="Times New Roman" w:eastAsia="Times New Roman" w:hAnsi="Times New Roman" w:cs="Times New Roman"/>
          <w:sz w:val="24"/>
          <w:szCs w:val="24"/>
          <w:lang w:val="es-PE" w:eastAsia="es-ES"/>
        </w:rPr>
        <w:t xml:space="preserve"> del 31 de diciembre de 2019</w:t>
      </w:r>
      <w:r w:rsidR="000A7FDB" w:rsidRPr="00970849">
        <w:rPr>
          <w:rFonts w:ascii="Times New Roman" w:eastAsia="Times New Roman" w:hAnsi="Times New Roman" w:cs="Times New Roman"/>
          <w:sz w:val="24"/>
          <w:szCs w:val="24"/>
          <w:lang w:val="es-PE" w:eastAsia="es-ES"/>
        </w:rPr>
        <w:t xml:space="preserve"> se hacen aseveraciones sin sustento objetivo, este ORU estima que resulta cuestionable el rechazo de cobertura, deviniendo en ilegítimo.</w:t>
      </w:r>
    </w:p>
    <w:p w14:paraId="23B322A4" w14:textId="2A44B19D" w:rsidR="00747A1F" w:rsidRPr="00970849" w:rsidRDefault="00747A1F" w:rsidP="00FA108A">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285EAB2E" w14:textId="2AFBD73B" w:rsidR="00747A1F" w:rsidRPr="00970849" w:rsidRDefault="00747A1F" w:rsidP="00FA108A">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970849">
        <w:rPr>
          <w:rFonts w:ascii="Times New Roman" w:eastAsia="Times New Roman" w:hAnsi="Times New Roman" w:cs="Times New Roman"/>
          <w:sz w:val="24"/>
          <w:szCs w:val="24"/>
          <w:lang w:val="es-PE" w:eastAsia="es-ES"/>
        </w:rPr>
        <w:t>6.7.</w:t>
      </w:r>
      <w:r w:rsidRPr="00970849">
        <w:rPr>
          <w:rFonts w:ascii="Times New Roman" w:eastAsia="Times New Roman" w:hAnsi="Times New Roman" w:cs="Times New Roman"/>
          <w:sz w:val="24"/>
          <w:szCs w:val="24"/>
          <w:lang w:val="es-PE" w:eastAsia="es-ES"/>
        </w:rPr>
        <w:tab/>
        <w:t xml:space="preserve">En razón de lo analizado y concluido, y atendiendo a la información y explicación proporcionados por </w:t>
      </w:r>
      <w:r w:rsidR="007216E8">
        <w:rPr>
          <w:rFonts w:ascii="Times New Roman" w:hAnsi="Times New Roman" w:cs="Times New Roman"/>
          <w:sz w:val="24"/>
          <w:szCs w:val="24"/>
        </w:rPr>
        <w:t>..................</w:t>
      </w:r>
      <w:r w:rsidRPr="00970849">
        <w:rPr>
          <w:rFonts w:ascii="Times New Roman" w:eastAsia="Times New Roman" w:hAnsi="Times New Roman" w:cs="Times New Roman"/>
          <w:sz w:val="24"/>
          <w:szCs w:val="24"/>
          <w:lang w:val="es-PE" w:eastAsia="es-ES"/>
        </w:rPr>
        <w:t xml:space="preserve">, este ORU estima que carece de pertinencia pronunciarse sobre si se </w:t>
      </w:r>
      <w:proofErr w:type="gramStart"/>
      <w:r w:rsidRPr="00970849">
        <w:rPr>
          <w:rFonts w:ascii="Times New Roman" w:eastAsia="Times New Roman" w:hAnsi="Times New Roman" w:cs="Times New Roman"/>
          <w:sz w:val="24"/>
          <w:szCs w:val="24"/>
          <w:lang w:val="es-PE" w:eastAsia="es-ES"/>
        </w:rPr>
        <w:t>habría</w:t>
      </w:r>
      <w:proofErr w:type="gramEnd"/>
      <w:r w:rsidRPr="00970849">
        <w:rPr>
          <w:rFonts w:ascii="Times New Roman" w:eastAsia="Times New Roman" w:hAnsi="Times New Roman" w:cs="Times New Roman"/>
          <w:sz w:val="24"/>
          <w:szCs w:val="24"/>
          <w:lang w:val="es-PE" w:eastAsia="es-ES"/>
        </w:rPr>
        <w:t xml:space="preserve"> verificado una situación de siniestro consentido, conforme a lo establecido en el artículo 74 de la Ley Nro. 29946 – Ley del Contrato de Seguro. </w:t>
      </w:r>
    </w:p>
    <w:p w14:paraId="26A1B871" w14:textId="77777777" w:rsidR="005E273A" w:rsidRPr="00970849" w:rsidRDefault="005E273A" w:rsidP="00FA108A">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60BECED5" w14:textId="4428254F" w:rsidR="00CD312E" w:rsidRPr="00970849" w:rsidRDefault="00CD312E" w:rsidP="00CD312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r w:rsidRPr="00970849">
        <w:rPr>
          <w:rFonts w:ascii="Times New Roman" w:eastAsia="Times New Roman" w:hAnsi="Times New Roman" w:cs="Times New Roman"/>
          <w:sz w:val="24"/>
          <w:szCs w:val="24"/>
          <w:lang w:val="es-PE" w:eastAsia="es-ES"/>
        </w:rPr>
        <w:t xml:space="preserve">Atendiendo a lo expresado, este Órgano Resolutivo Unipersonal </w:t>
      </w:r>
      <w:r w:rsidRPr="00970849">
        <w:rPr>
          <w:rFonts w:ascii="Times New Roman" w:eastAsia="Times New Roman" w:hAnsi="Times New Roman" w:cs="Times New Roman"/>
          <w:sz w:val="24"/>
          <w:szCs w:val="24"/>
          <w:lang w:val="es-ES" w:eastAsia="es-ES"/>
        </w:rPr>
        <w:t xml:space="preserve">concluye su apreciación razonada y conjunta al amparo de lo establecido en su Reglamento, </w:t>
      </w:r>
      <w:r w:rsidR="00145E15" w:rsidRPr="00970849">
        <w:rPr>
          <w:rFonts w:ascii="Times New Roman" w:eastAsia="Times New Roman" w:hAnsi="Times New Roman" w:cs="Times New Roman"/>
          <w:sz w:val="24"/>
          <w:szCs w:val="24"/>
          <w:lang w:val="es-ES" w:eastAsia="es-ES"/>
        </w:rPr>
        <w:t>por lo que</w:t>
      </w:r>
    </w:p>
    <w:p w14:paraId="13119946" w14:textId="77777777" w:rsidR="00CD312E" w:rsidRPr="00970849" w:rsidRDefault="00CD312E" w:rsidP="00CD312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2531C861" w14:textId="77777777" w:rsidR="00CD312E" w:rsidRPr="00970849" w:rsidRDefault="00CD312E" w:rsidP="00CD312E">
      <w:pPr>
        <w:tabs>
          <w:tab w:val="left" w:pos="709"/>
          <w:tab w:val="left" w:pos="2160"/>
        </w:tabs>
        <w:spacing w:after="0" w:line="240" w:lineRule="auto"/>
        <w:jc w:val="both"/>
        <w:rPr>
          <w:rFonts w:ascii="Times New Roman" w:eastAsia="Times New Roman" w:hAnsi="Times New Roman" w:cs="Times New Roman"/>
          <w:b/>
          <w:sz w:val="24"/>
          <w:szCs w:val="24"/>
          <w:lang w:val="es-ES" w:eastAsia="es-ES"/>
        </w:rPr>
      </w:pPr>
      <w:r w:rsidRPr="00970849">
        <w:rPr>
          <w:rFonts w:ascii="Times New Roman" w:eastAsia="Times New Roman" w:hAnsi="Times New Roman" w:cs="Times New Roman"/>
          <w:b/>
          <w:sz w:val="24"/>
          <w:szCs w:val="24"/>
          <w:lang w:val="es-ES" w:eastAsia="es-ES"/>
        </w:rPr>
        <w:t>SE RESUELVE</w:t>
      </w:r>
      <w:r w:rsidRPr="00970849">
        <w:rPr>
          <w:rFonts w:ascii="Times New Roman" w:eastAsia="Times New Roman" w:hAnsi="Times New Roman" w:cs="Times New Roman"/>
          <w:b/>
          <w:sz w:val="24"/>
          <w:szCs w:val="24"/>
          <w:lang w:val="es-PE" w:eastAsia="es-ES"/>
        </w:rPr>
        <w:t>:</w:t>
      </w:r>
    </w:p>
    <w:p w14:paraId="01E102B0" w14:textId="77777777" w:rsidR="00CD312E" w:rsidRPr="00970849" w:rsidRDefault="00CD312E" w:rsidP="00CD312E">
      <w:pPr>
        <w:tabs>
          <w:tab w:val="left" w:pos="709"/>
          <w:tab w:val="left" w:pos="2160"/>
        </w:tabs>
        <w:spacing w:after="0" w:line="240" w:lineRule="auto"/>
        <w:jc w:val="both"/>
        <w:rPr>
          <w:rFonts w:ascii="Times New Roman" w:eastAsia="Times New Roman" w:hAnsi="Times New Roman" w:cs="Times New Roman"/>
          <w:b/>
          <w:bCs/>
          <w:sz w:val="24"/>
          <w:szCs w:val="24"/>
          <w:lang w:val="es-ES" w:eastAsia="es-ES"/>
        </w:rPr>
      </w:pPr>
    </w:p>
    <w:p w14:paraId="2794DA2D" w14:textId="3A2B0445" w:rsidR="000A7FDB" w:rsidRPr="00970849" w:rsidRDefault="00CD312E" w:rsidP="00CD312E">
      <w:pPr>
        <w:tabs>
          <w:tab w:val="left" w:pos="0"/>
          <w:tab w:val="left" w:pos="708"/>
          <w:tab w:val="left" w:pos="1416"/>
          <w:tab w:val="left" w:pos="2160"/>
          <w:tab w:val="left" w:pos="3540"/>
          <w:tab w:val="left" w:pos="4248"/>
          <w:tab w:val="left" w:pos="4956"/>
          <w:tab w:val="left" w:pos="5664"/>
          <w:tab w:val="left" w:pos="6372"/>
          <w:tab w:val="left" w:pos="7125"/>
        </w:tabs>
        <w:jc w:val="both"/>
        <w:rPr>
          <w:rFonts w:ascii="Times New Roman" w:eastAsia="Times New Roman" w:hAnsi="Times New Roman" w:cs="Times New Roman"/>
          <w:sz w:val="24"/>
          <w:szCs w:val="24"/>
          <w:lang w:val="es-PE" w:eastAsia="es-ES"/>
        </w:rPr>
      </w:pPr>
      <w:r w:rsidRPr="00970849">
        <w:rPr>
          <w:rFonts w:ascii="Times New Roman" w:eastAsia="Times New Roman" w:hAnsi="Times New Roman" w:cs="Times New Roman"/>
          <w:b/>
          <w:bCs/>
          <w:sz w:val="24"/>
          <w:szCs w:val="24"/>
          <w:lang w:val="es-PE" w:eastAsia="es-ES"/>
        </w:rPr>
        <w:t xml:space="preserve">Declarar </w:t>
      </w:r>
      <w:r w:rsidR="000A7FDB" w:rsidRPr="00970849">
        <w:rPr>
          <w:rFonts w:ascii="Times New Roman" w:eastAsia="Times New Roman" w:hAnsi="Times New Roman" w:cs="Times New Roman"/>
          <w:b/>
          <w:bCs/>
          <w:sz w:val="24"/>
          <w:szCs w:val="24"/>
          <w:lang w:val="es-PE" w:eastAsia="es-ES"/>
        </w:rPr>
        <w:t>FUNDADA</w:t>
      </w:r>
      <w:r w:rsidRPr="00970849">
        <w:rPr>
          <w:rFonts w:ascii="Times New Roman" w:eastAsia="Times New Roman" w:hAnsi="Times New Roman" w:cs="Times New Roman"/>
          <w:b/>
          <w:bCs/>
          <w:sz w:val="24"/>
          <w:szCs w:val="24"/>
          <w:lang w:val="es-PE" w:eastAsia="es-ES"/>
        </w:rPr>
        <w:t xml:space="preserve"> </w:t>
      </w:r>
      <w:r w:rsidRPr="00970849">
        <w:rPr>
          <w:rFonts w:ascii="Times New Roman" w:eastAsia="Times New Roman" w:hAnsi="Times New Roman" w:cs="Times New Roman"/>
          <w:sz w:val="24"/>
          <w:szCs w:val="24"/>
          <w:lang w:val="es-PE" w:eastAsia="es-ES"/>
        </w:rPr>
        <w:t>la reclamación interpuesta</w:t>
      </w:r>
      <w:r w:rsidR="00837209" w:rsidRPr="00970849">
        <w:rPr>
          <w:rFonts w:ascii="Times New Roman" w:eastAsia="Times New Roman" w:hAnsi="Times New Roman" w:cs="Times New Roman"/>
          <w:sz w:val="24"/>
          <w:szCs w:val="24"/>
          <w:lang w:val="es-PE" w:eastAsia="es-ES"/>
        </w:rPr>
        <w:t xml:space="preserve"> por</w:t>
      </w:r>
      <w:r w:rsidR="00837209" w:rsidRPr="00970849">
        <w:rPr>
          <w:rFonts w:ascii="Times New Roman" w:eastAsia="Times New Roman" w:hAnsi="Times New Roman" w:cs="Times New Roman"/>
          <w:sz w:val="24"/>
          <w:szCs w:val="24"/>
          <w:lang w:val="es-ES" w:eastAsia="es-ES"/>
        </w:rPr>
        <w:t xml:space="preserve"> </w:t>
      </w:r>
      <w:r w:rsidR="007216E8">
        <w:rPr>
          <w:rFonts w:ascii="Times New Roman" w:hAnsi="Times New Roman" w:cs="Times New Roman"/>
          <w:sz w:val="24"/>
          <w:szCs w:val="24"/>
        </w:rPr>
        <w:t xml:space="preserve">.................. </w:t>
      </w:r>
      <w:r w:rsidR="000A7FDB" w:rsidRPr="00970849">
        <w:rPr>
          <w:rFonts w:ascii="Times New Roman" w:eastAsia="Times New Roman" w:hAnsi="Times New Roman" w:cs="Times New Roman"/>
          <w:sz w:val="24"/>
          <w:szCs w:val="24"/>
          <w:lang w:val="es-PE" w:eastAsia="es-ES"/>
        </w:rPr>
        <w:t xml:space="preserve">contra </w:t>
      </w:r>
      <w:r w:rsidR="007216E8">
        <w:rPr>
          <w:rFonts w:ascii="Times New Roman" w:hAnsi="Times New Roman" w:cs="Times New Roman"/>
          <w:sz w:val="24"/>
          <w:szCs w:val="24"/>
        </w:rPr>
        <w:t>..................</w:t>
      </w:r>
      <w:r w:rsidR="000A7FDB" w:rsidRPr="00970849">
        <w:rPr>
          <w:rFonts w:ascii="Times New Roman" w:eastAsia="Times New Roman" w:hAnsi="Times New Roman" w:cs="Times New Roman"/>
          <w:sz w:val="24"/>
          <w:szCs w:val="24"/>
          <w:lang w:val="es-PE" w:eastAsia="es-ES"/>
        </w:rPr>
        <w:t>, por lo que ésta debe otorgar la cobertura reclamada.</w:t>
      </w:r>
    </w:p>
    <w:p w14:paraId="5C586663" w14:textId="1A8F5686" w:rsidR="004C2BFA" w:rsidRPr="00970849" w:rsidRDefault="00B56970" w:rsidP="009E4DF4">
      <w:pPr>
        <w:spacing w:after="0"/>
        <w:jc w:val="right"/>
        <w:outlineLvl w:val="0"/>
        <w:rPr>
          <w:rFonts w:ascii="Times New Roman" w:hAnsi="Times New Roman" w:cs="Times New Roman"/>
          <w:sz w:val="24"/>
          <w:szCs w:val="24"/>
          <w:lang w:val="es-PE"/>
        </w:rPr>
      </w:pPr>
      <w:r w:rsidRPr="00970849">
        <w:rPr>
          <w:rFonts w:ascii="Times New Roman" w:hAnsi="Times New Roman" w:cs="Times New Roman"/>
          <w:sz w:val="24"/>
          <w:szCs w:val="24"/>
          <w:lang w:val="es-PE"/>
        </w:rPr>
        <w:lastRenderedPageBreak/>
        <w:t xml:space="preserve">Lima, </w:t>
      </w:r>
      <w:r w:rsidR="00970849">
        <w:rPr>
          <w:rFonts w:ascii="Times New Roman" w:hAnsi="Times New Roman" w:cs="Times New Roman"/>
          <w:sz w:val="24"/>
          <w:szCs w:val="24"/>
          <w:lang w:val="es-PE"/>
        </w:rPr>
        <w:t>14</w:t>
      </w:r>
      <w:r w:rsidRPr="00970849">
        <w:rPr>
          <w:rFonts w:ascii="Times New Roman" w:hAnsi="Times New Roman" w:cs="Times New Roman"/>
          <w:sz w:val="24"/>
          <w:szCs w:val="24"/>
          <w:lang w:val="es-PE"/>
        </w:rPr>
        <w:t xml:space="preserve"> de </w:t>
      </w:r>
      <w:r w:rsidR="000A7FDB" w:rsidRPr="00970849">
        <w:rPr>
          <w:rFonts w:ascii="Times New Roman" w:hAnsi="Times New Roman" w:cs="Times New Roman"/>
          <w:sz w:val="24"/>
          <w:szCs w:val="24"/>
          <w:lang w:val="es-PE"/>
        </w:rPr>
        <w:t>dic</w:t>
      </w:r>
      <w:r w:rsidR="00145E15" w:rsidRPr="00970849">
        <w:rPr>
          <w:rFonts w:ascii="Times New Roman" w:hAnsi="Times New Roman" w:cs="Times New Roman"/>
          <w:sz w:val="24"/>
          <w:szCs w:val="24"/>
          <w:lang w:val="es-PE"/>
        </w:rPr>
        <w:t>iembre</w:t>
      </w:r>
      <w:r w:rsidRPr="00970849">
        <w:rPr>
          <w:rFonts w:ascii="Times New Roman" w:hAnsi="Times New Roman" w:cs="Times New Roman"/>
          <w:sz w:val="24"/>
          <w:szCs w:val="24"/>
          <w:lang w:val="es-PE"/>
        </w:rPr>
        <w:t xml:space="preserve"> d</w:t>
      </w:r>
      <w:r w:rsidR="00FB6906" w:rsidRPr="00970849">
        <w:rPr>
          <w:rFonts w:ascii="Times New Roman" w:hAnsi="Times New Roman" w:cs="Times New Roman"/>
          <w:sz w:val="24"/>
          <w:szCs w:val="24"/>
          <w:lang w:val="es-PE"/>
        </w:rPr>
        <w:t>e 20</w:t>
      </w:r>
      <w:r w:rsidR="00E04450" w:rsidRPr="00970849">
        <w:rPr>
          <w:rFonts w:ascii="Times New Roman" w:hAnsi="Times New Roman" w:cs="Times New Roman"/>
          <w:sz w:val="24"/>
          <w:szCs w:val="24"/>
          <w:lang w:val="es-PE"/>
        </w:rPr>
        <w:t>20</w:t>
      </w:r>
    </w:p>
    <w:p w14:paraId="5C844F14" w14:textId="7DEB3E1E" w:rsidR="00970849" w:rsidRDefault="00970849" w:rsidP="00970849">
      <w:pPr>
        <w:jc w:val="both"/>
        <w:rPr>
          <w:rFonts w:ascii="Times New Roman" w:hAnsi="Times New Roman"/>
          <w:b/>
          <w:bCs/>
          <w:i/>
          <w:iCs/>
          <w:lang w:val="es-ES_tradnl"/>
        </w:rPr>
      </w:pPr>
    </w:p>
    <w:p w14:paraId="163CFA99" w14:textId="50EAD899" w:rsidR="00970849" w:rsidRPr="00970849" w:rsidRDefault="00970849" w:rsidP="00970849">
      <w:pPr>
        <w:jc w:val="both"/>
        <w:rPr>
          <w:rFonts w:ascii="Times New Roman" w:hAnsi="Times New Roman"/>
          <w:b/>
          <w:bCs/>
          <w:i/>
          <w:iCs/>
          <w:lang w:val="es-ES_tradnl"/>
        </w:rPr>
      </w:pPr>
      <w:r w:rsidRPr="00970849">
        <w:rPr>
          <w:rFonts w:ascii="Times New Roman" w:hAnsi="Times New Roman"/>
          <w:b/>
          <w:bCs/>
          <w:i/>
          <w:iCs/>
          <w:lang w:val="es-ES_tradnl"/>
        </w:rPr>
        <w:t>La Secretaría Técnica certifica que la presente resolución, al haber sido emitida por el Órgano Resolutivo Unipersonal, cuenta con el voto del vocal cuyo nombre figura al final del presente documento.</w:t>
      </w:r>
    </w:p>
    <w:p w14:paraId="3C668019" w14:textId="77777777" w:rsidR="00970849" w:rsidRPr="00970849" w:rsidRDefault="00970849" w:rsidP="00970849">
      <w:pPr>
        <w:spacing w:after="0" w:line="240" w:lineRule="auto"/>
        <w:rPr>
          <w:rFonts w:ascii="Times New Roman" w:hAnsi="Times New Roman"/>
        </w:rPr>
      </w:pPr>
    </w:p>
    <w:p w14:paraId="5F1AC806" w14:textId="7DA05316" w:rsidR="00517989" w:rsidRPr="00970849" w:rsidRDefault="00970849" w:rsidP="00970849">
      <w:pPr>
        <w:spacing w:after="0" w:line="240" w:lineRule="auto"/>
        <w:jc w:val="center"/>
        <w:rPr>
          <w:rFonts w:ascii="Times New Roman" w:hAnsi="Times New Roman" w:cs="Times New Roman"/>
          <w:sz w:val="24"/>
          <w:szCs w:val="24"/>
          <w:lang w:val="es-PE"/>
        </w:rPr>
      </w:pPr>
      <w:r w:rsidRPr="00970849">
        <w:rPr>
          <w:rFonts w:ascii="Times New Roman" w:hAnsi="Times New Roman"/>
          <w:b/>
          <w:bCs/>
        </w:rPr>
        <w:t xml:space="preserve">Marco Antonio Ortega </w:t>
      </w:r>
      <w:proofErr w:type="gramStart"/>
      <w:r w:rsidRPr="00970849">
        <w:rPr>
          <w:rFonts w:ascii="Times New Roman" w:hAnsi="Times New Roman"/>
          <w:b/>
          <w:bCs/>
        </w:rPr>
        <w:t>Piana  -</w:t>
      </w:r>
      <w:proofErr w:type="gramEnd"/>
      <w:r w:rsidRPr="00970849">
        <w:rPr>
          <w:rFonts w:ascii="Times New Roman" w:hAnsi="Times New Roman"/>
          <w:b/>
          <w:bCs/>
        </w:rPr>
        <w:t xml:space="preserve"> Vocal</w:t>
      </w:r>
    </w:p>
    <w:sectPr w:rsidR="00517989" w:rsidRPr="00970849" w:rsidSect="003106B1">
      <w:headerReference w:type="default" r:id="rId9"/>
      <w:footerReference w:type="default" r:id="rId10"/>
      <w:pgSz w:w="12240" w:h="15840"/>
      <w:pgMar w:top="1560" w:right="1418" w:bottom="156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11659" w14:textId="77777777" w:rsidR="00E41870" w:rsidRDefault="00E41870" w:rsidP="00B57224">
      <w:pPr>
        <w:spacing w:after="0" w:line="240" w:lineRule="auto"/>
      </w:pPr>
      <w:r>
        <w:separator/>
      </w:r>
    </w:p>
  </w:endnote>
  <w:endnote w:type="continuationSeparator" w:id="0">
    <w:p w14:paraId="5921E492" w14:textId="77777777" w:rsidR="00E41870" w:rsidRDefault="00E41870" w:rsidP="00B5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1922991115"/>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A9BA8CF" w14:textId="077EF7F8" w:rsidR="00B57224" w:rsidRPr="00B57224" w:rsidRDefault="00B57224">
            <w:pPr>
              <w:pStyle w:val="Piedepgina"/>
              <w:jc w:val="right"/>
              <w:rPr>
                <w:rFonts w:ascii="Arial" w:hAnsi="Arial" w:cs="Arial"/>
                <w:sz w:val="18"/>
                <w:szCs w:val="18"/>
              </w:rPr>
            </w:pPr>
            <w:r w:rsidRPr="008D25D1">
              <w:rPr>
                <w:rFonts w:ascii="Times New Roman" w:hAnsi="Times New Roman" w:cs="Times New Roman"/>
                <w:sz w:val="18"/>
                <w:szCs w:val="18"/>
                <w:lang w:val="es-ES"/>
              </w:rPr>
              <w:t xml:space="preserve">Página </w:t>
            </w:r>
            <w:r w:rsidRPr="008D25D1">
              <w:rPr>
                <w:rFonts w:ascii="Times New Roman" w:hAnsi="Times New Roman" w:cs="Times New Roman"/>
                <w:b/>
                <w:bCs/>
                <w:sz w:val="18"/>
                <w:szCs w:val="18"/>
              </w:rPr>
              <w:fldChar w:fldCharType="begin"/>
            </w:r>
            <w:r w:rsidRPr="008D25D1">
              <w:rPr>
                <w:rFonts w:ascii="Times New Roman" w:hAnsi="Times New Roman" w:cs="Times New Roman"/>
                <w:b/>
                <w:bCs/>
                <w:sz w:val="18"/>
                <w:szCs w:val="18"/>
              </w:rPr>
              <w:instrText>PAGE</w:instrText>
            </w:r>
            <w:r w:rsidRPr="008D25D1">
              <w:rPr>
                <w:rFonts w:ascii="Times New Roman" w:hAnsi="Times New Roman" w:cs="Times New Roman"/>
                <w:b/>
                <w:bCs/>
                <w:sz w:val="18"/>
                <w:szCs w:val="18"/>
              </w:rPr>
              <w:fldChar w:fldCharType="separate"/>
            </w:r>
            <w:r w:rsidRPr="008D25D1">
              <w:rPr>
                <w:rFonts w:ascii="Times New Roman" w:hAnsi="Times New Roman" w:cs="Times New Roman"/>
                <w:b/>
                <w:bCs/>
                <w:sz w:val="18"/>
                <w:szCs w:val="18"/>
                <w:lang w:val="es-ES"/>
              </w:rPr>
              <w:t>2</w:t>
            </w:r>
            <w:r w:rsidRPr="008D25D1">
              <w:rPr>
                <w:rFonts w:ascii="Times New Roman" w:hAnsi="Times New Roman" w:cs="Times New Roman"/>
                <w:b/>
                <w:bCs/>
                <w:sz w:val="18"/>
                <w:szCs w:val="18"/>
              </w:rPr>
              <w:fldChar w:fldCharType="end"/>
            </w:r>
            <w:r w:rsidRPr="008D25D1">
              <w:rPr>
                <w:rFonts w:ascii="Times New Roman" w:hAnsi="Times New Roman" w:cs="Times New Roman"/>
                <w:sz w:val="18"/>
                <w:szCs w:val="18"/>
                <w:lang w:val="es-ES"/>
              </w:rPr>
              <w:t xml:space="preserve"> de </w:t>
            </w:r>
            <w:r w:rsidRPr="008D25D1">
              <w:rPr>
                <w:rFonts w:ascii="Times New Roman" w:hAnsi="Times New Roman" w:cs="Times New Roman"/>
                <w:b/>
                <w:bCs/>
                <w:sz w:val="18"/>
                <w:szCs w:val="18"/>
              </w:rPr>
              <w:fldChar w:fldCharType="begin"/>
            </w:r>
            <w:r w:rsidRPr="008D25D1">
              <w:rPr>
                <w:rFonts w:ascii="Times New Roman" w:hAnsi="Times New Roman" w:cs="Times New Roman"/>
                <w:b/>
                <w:bCs/>
                <w:sz w:val="18"/>
                <w:szCs w:val="18"/>
              </w:rPr>
              <w:instrText>NUMPAGES</w:instrText>
            </w:r>
            <w:r w:rsidRPr="008D25D1">
              <w:rPr>
                <w:rFonts w:ascii="Times New Roman" w:hAnsi="Times New Roman" w:cs="Times New Roman"/>
                <w:b/>
                <w:bCs/>
                <w:sz w:val="18"/>
                <w:szCs w:val="18"/>
              </w:rPr>
              <w:fldChar w:fldCharType="separate"/>
            </w:r>
            <w:r w:rsidRPr="008D25D1">
              <w:rPr>
                <w:rFonts w:ascii="Times New Roman" w:hAnsi="Times New Roman" w:cs="Times New Roman"/>
                <w:b/>
                <w:bCs/>
                <w:sz w:val="18"/>
                <w:szCs w:val="18"/>
                <w:lang w:val="es-ES"/>
              </w:rPr>
              <w:t>2</w:t>
            </w:r>
            <w:r w:rsidRPr="008D25D1">
              <w:rPr>
                <w:rFonts w:ascii="Times New Roman" w:hAnsi="Times New Roman" w:cs="Times New Roman"/>
                <w:b/>
                <w:bCs/>
                <w:sz w:val="18"/>
                <w:szCs w:val="18"/>
              </w:rPr>
              <w:fldChar w:fldCharType="end"/>
            </w:r>
          </w:p>
        </w:sdtContent>
      </w:sdt>
    </w:sdtContent>
  </w:sdt>
  <w:p w14:paraId="75CE6170" w14:textId="77777777" w:rsidR="00B57224" w:rsidRDefault="00B572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A3095" w14:textId="77777777" w:rsidR="00E41870" w:rsidRDefault="00E41870" w:rsidP="00B57224">
      <w:pPr>
        <w:spacing w:after="0" w:line="240" w:lineRule="auto"/>
      </w:pPr>
      <w:r>
        <w:separator/>
      </w:r>
    </w:p>
  </w:footnote>
  <w:footnote w:type="continuationSeparator" w:id="0">
    <w:p w14:paraId="37522D3B" w14:textId="77777777" w:rsidR="00E41870" w:rsidRDefault="00E41870" w:rsidP="00B57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AEE39" w14:textId="6EA80FF1" w:rsidR="00970849" w:rsidRDefault="00970849">
    <w:pPr>
      <w:pStyle w:val="Encabezado"/>
    </w:pPr>
  </w:p>
  <w:p w14:paraId="722621F9" w14:textId="77777777" w:rsidR="00970849" w:rsidRDefault="009708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AD190C"/>
    <w:multiLevelType w:val="hybridMultilevel"/>
    <w:tmpl w:val="1B8C17EE"/>
    <w:lvl w:ilvl="0" w:tplc="9D1E1ED4">
      <w:start w:val="1"/>
      <w:numFmt w:val="lowerLetter"/>
      <w:lvlText w:val="%1)"/>
      <w:lvlJc w:val="left"/>
      <w:pPr>
        <w:ind w:left="1920" w:hanging="360"/>
      </w:pPr>
      <w:rPr>
        <w:rFonts w:hint="default"/>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1" w15:restartNumberingAfterBreak="0">
    <w:nsid w:val="43820E85"/>
    <w:multiLevelType w:val="hybridMultilevel"/>
    <w:tmpl w:val="F4E6B73C"/>
    <w:lvl w:ilvl="0" w:tplc="F1C6D146">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71F17B4B"/>
    <w:multiLevelType w:val="hybridMultilevel"/>
    <w:tmpl w:val="574A24A2"/>
    <w:lvl w:ilvl="0" w:tplc="27B4ADA0">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3E"/>
    <w:rsid w:val="00012066"/>
    <w:rsid w:val="000230AA"/>
    <w:rsid w:val="00023E8C"/>
    <w:rsid w:val="00026221"/>
    <w:rsid w:val="00030E30"/>
    <w:rsid w:val="00032526"/>
    <w:rsid w:val="00034CD4"/>
    <w:rsid w:val="00035C77"/>
    <w:rsid w:val="00042ACB"/>
    <w:rsid w:val="0004627C"/>
    <w:rsid w:val="00047025"/>
    <w:rsid w:val="00053D2C"/>
    <w:rsid w:val="000614C0"/>
    <w:rsid w:val="000619D4"/>
    <w:rsid w:val="00065D38"/>
    <w:rsid w:val="00070179"/>
    <w:rsid w:val="00076584"/>
    <w:rsid w:val="0008023A"/>
    <w:rsid w:val="000820BB"/>
    <w:rsid w:val="00086F34"/>
    <w:rsid w:val="00092715"/>
    <w:rsid w:val="000970C8"/>
    <w:rsid w:val="00097FAF"/>
    <w:rsid w:val="000A27C1"/>
    <w:rsid w:val="000A611B"/>
    <w:rsid w:val="000A7FDB"/>
    <w:rsid w:val="000B314C"/>
    <w:rsid w:val="000B64D1"/>
    <w:rsid w:val="000C4CDF"/>
    <w:rsid w:val="000D30F5"/>
    <w:rsid w:val="000F2A05"/>
    <w:rsid w:val="000F2BBA"/>
    <w:rsid w:val="001016D4"/>
    <w:rsid w:val="0010186E"/>
    <w:rsid w:val="001040BA"/>
    <w:rsid w:val="00106689"/>
    <w:rsid w:val="00117C01"/>
    <w:rsid w:val="00125FE7"/>
    <w:rsid w:val="001366A9"/>
    <w:rsid w:val="001418E5"/>
    <w:rsid w:val="00145E15"/>
    <w:rsid w:val="00146236"/>
    <w:rsid w:val="00146694"/>
    <w:rsid w:val="00152859"/>
    <w:rsid w:val="00155009"/>
    <w:rsid w:val="0015556E"/>
    <w:rsid w:val="00164967"/>
    <w:rsid w:val="00180275"/>
    <w:rsid w:val="001844B1"/>
    <w:rsid w:val="001914C6"/>
    <w:rsid w:val="0019171E"/>
    <w:rsid w:val="00192EDA"/>
    <w:rsid w:val="00195AB4"/>
    <w:rsid w:val="0019674B"/>
    <w:rsid w:val="001B11A6"/>
    <w:rsid w:val="001B532B"/>
    <w:rsid w:val="001B6E61"/>
    <w:rsid w:val="001C2CA4"/>
    <w:rsid w:val="001C53A6"/>
    <w:rsid w:val="001D3527"/>
    <w:rsid w:val="001D5631"/>
    <w:rsid w:val="001D6578"/>
    <w:rsid w:val="001E3026"/>
    <w:rsid w:val="001E6841"/>
    <w:rsid w:val="001F1933"/>
    <w:rsid w:val="001F2F81"/>
    <w:rsid w:val="001F5A4A"/>
    <w:rsid w:val="001F7BDC"/>
    <w:rsid w:val="001F7DFC"/>
    <w:rsid w:val="0020222F"/>
    <w:rsid w:val="00203BC9"/>
    <w:rsid w:val="00204202"/>
    <w:rsid w:val="002049D9"/>
    <w:rsid w:val="00213C35"/>
    <w:rsid w:val="00214AF1"/>
    <w:rsid w:val="00220813"/>
    <w:rsid w:val="002218C1"/>
    <w:rsid w:val="00223D52"/>
    <w:rsid w:val="00224959"/>
    <w:rsid w:val="0024081F"/>
    <w:rsid w:val="00241E01"/>
    <w:rsid w:val="00252018"/>
    <w:rsid w:val="0025325C"/>
    <w:rsid w:val="0025627F"/>
    <w:rsid w:val="00260FF1"/>
    <w:rsid w:val="00263697"/>
    <w:rsid w:val="00270243"/>
    <w:rsid w:val="00272B7B"/>
    <w:rsid w:val="00275AC9"/>
    <w:rsid w:val="00295520"/>
    <w:rsid w:val="0029771A"/>
    <w:rsid w:val="002A1E1A"/>
    <w:rsid w:val="002A37E0"/>
    <w:rsid w:val="002A6551"/>
    <w:rsid w:val="002A7BD4"/>
    <w:rsid w:val="002C6049"/>
    <w:rsid w:val="002E58FD"/>
    <w:rsid w:val="002E7B4D"/>
    <w:rsid w:val="002F601D"/>
    <w:rsid w:val="002F673E"/>
    <w:rsid w:val="003106B1"/>
    <w:rsid w:val="00313062"/>
    <w:rsid w:val="00321D67"/>
    <w:rsid w:val="003304BF"/>
    <w:rsid w:val="003420D8"/>
    <w:rsid w:val="00347C86"/>
    <w:rsid w:val="00350F98"/>
    <w:rsid w:val="00356DAE"/>
    <w:rsid w:val="003578CF"/>
    <w:rsid w:val="003715F6"/>
    <w:rsid w:val="00377050"/>
    <w:rsid w:val="00377308"/>
    <w:rsid w:val="0039023D"/>
    <w:rsid w:val="00392491"/>
    <w:rsid w:val="00394102"/>
    <w:rsid w:val="003A5DAD"/>
    <w:rsid w:val="003A5EA1"/>
    <w:rsid w:val="003B313D"/>
    <w:rsid w:val="003B433B"/>
    <w:rsid w:val="003C503F"/>
    <w:rsid w:val="003C74BF"/>
    <w:rsid w:val="003D349B"/>
    <w:rsid w:val="003D3561"/>
    <w:rsid w:val="003D5CC2"/>
    <w:rsid w:val="003D7A82"/>
    <w:rsid w:val="003E2C69"/>
    <w:rsid w:val="003E624B"/>
    <w:rsid w:val="003F04BB"/>
    <w:rsid w:val="00402BF6"/>
    <w:rsid w:val="00412963"/>
    <w:rsid w:val="00412E98"/>
    <w:rsid w:val="00413416"/>
    <w:rsid w:val="004134E8"/>
    <w:rsid w:val="00413595"/>
    <w:rsid w:val="0041484B"/>
    <w:rsid w:val="00417E23"/>
    <w:rsid w:val="00420819"/>
    <w:rsid w:val="004255AB"/>
    <w:rsid w:val="004424DA"/>
    <w:rsid w:val="00445EFA"/>
    <w:rsid w:val="004540D8"/>
    <w:rsid w:val="00457B96"/>
    <w:rsid w:val="00463A31"/>
    <w:rsid w:val="00463B26"/>
    <w:rsid w:val="00466B81"/>
    <w:rsid w:val="0048008D"/>
    <w:rsid w:val="00497638"/>
    <w:rsid w:val="004A0AEC"/>
    <w:rsid w:val="004B162F"/>
    <w:rsid w:val="004B1821"/>
    <w:rsid w:val="004B240E"/>
    <w:rsid w:val="004B2A83"/>
    <w:rsid w:val="004B6921"/>
    <w:rsid w:val="004C2BFA"/>
    <w:rsid w:val="004C48EA"/>
    <w:rsid w:val="004C5FFD"/>
    <w:rsid w:val="004D0FB2"/>
    <w:rsid w:val="004D313A"/>
    <w:rsid w:val="004D618F"/>
    <w:rsid w:val="004F0495"/>
    <w:rsid w:val="004F3C55"/>
    <w:rsid w:val="00505C26"/>
    <w:rsid w:val="005166F8"/>
    <w:rsid w:val="00533EC1"/>
    <w:rsid w:val="005367AF"/>
    <w:rsid w:val="005514C0"/>
    <w:rsid w:val="00552566"/>
    <w:rsid w:val="00557E5E"/>
    <w:rsid w:val="00565CB8"/>
    <w:rsid w:val="00573DBE"/>
    <w:rsid w:val="00582D12"/>
    <w:rsid w:val="0058358B"/>
    <w:rsid w:val="00585112"/>
    <w:rsid w:val="00592777"/>
    <w:rsid w:val="00594495"/>
    <w:rsid w:val="005A1EF9"/>
    <w:rsid w:val="005A2B8C"/>
    <w:rsid w:val="005D4985"/>
    <w:rsid w:val="005D77F9"/>
    <w:rsid w:val="005D7CFE"/>
    <w:rsid w:val="005E273A"/>
    <w:rsid w:val="005F3556"/>
    <w:rsid w:val="005F4CA2"/>
    <w:rsid w:val="005F5D60"/>
    <w:rsid w:val="005F68BD"/>
    <w:rsid w:val="006000B8"/>
    <w:rsid w:val="00602689"/>
    <w:rsid w:val="006054EB"/>
    <w:rsid w:val="00636FE8"/>
    <w:rsid w:val="00644BFB"/>
    <w:rsid w:val="00654C58"/>
    <w:rsid w:val="006551EB"/>
    <w:rsid w:val="00655429"/>
    <w:rsid w:val="00662C9F"/>
    <w:rsid w:val="006634C7"/>
    <w:rsid w:val="0066726F"/>
    <w:rsid w:val="006715D8"/>
    <w:rsid w:val="00692CF2"/>
    <w:rsid w:val="006976F1"/>
    <w:rsid w:val="006A1971"/>
    <w:rsid w:val="006A67DC"/>
    <w:rsid w:val="006A7702"/>
    <w:rsid w:val="006B7E74"/>
    <w:rsid w:val="006C3307"/>
    <w:rsid w:val="006D7DBE"/>
    <w:rsid w:val="006E0A76"/>
    <w:rsid w:val="006E6816"/>
    <w:rsid w:val="006F2CD4"/>
    <w:rsid w:val="006F6015"/>
    <w:rsid w:val="006F67BF"/>
    <w:rsid w:val="007216E8"/>
    <w:rsid w:val="00722CC9"/>
    <w:rsid w:val="007276F8"/>
    <w:rsid w:val="00730058"/>
    <w:rsid w:val="00732EDC"/>
    <w:rsid w:val="00736818"/>
    <w:rsid w:val="00743E6E"/>
    <w:rsid w:val="007463FE"/>
    <w:rsid w:val="00747791"/>
    <w:rsid w:val="00747A1F"/>
    <w:rsid w:val="00750593"/>
    <w:rsid w:val="007546DF"/>
    <w:rsid w:val="00756047"/>
    <w:rsid w:val="00756593"/>
    <w:rsid w:val="00756D8F"/>
    <w:rsid w:val="00756DF4"/>
    <w:rsid w:val="00766ACB"/>
    <w:rsid w:val="0078098D"/>
    <w:rsid w:val="00785284"/>
    <w:rsid w:val="0078708B"/>
    <w:rsid w:val="00791398"/>
    <w:rsid w:val="007A536D"/>
    <w:rsid w:val="007A5EBF"/>
    <w:rsid w:val="007A6E42"/>
    <w:rsid w:val="007B109E"/>
    <w:rsid w:val="007B11ED"/>
    <w:rsid w:val="007B2C9E"/>
    <w:rsid w:val="007B47FF"/>
    <w:rsid w:val="007B5E54"/>
    <w:rsid w:val="007C0E20"/>
    <w:rsid w:val="007C3A68"/>
    <w:rsid w:val="007D6DD2"/>
    <w:rsid w:val="007E3A66"/>
    <w:rsid w:val="007E628E"/>
    <w:rsid w:val="007F2A2E"/>
    <w:rsid w:val="00806391"/>
    <w:rsid w:val="008066A8"/>
    <w:rsid w:val="008130B5"/>
    <w:rsid w:val="0082142A"/>
    <w:rsid w:val="00826701"/>
    <w:rsid w:val="00830FB9"/>
    <w:rsid w:val="00837209"/>
    <w:rsid w:val="00842223"/>
    <w:rsid w:val="00844228"/>
    <w:rsid w:val="00855EC0"/>
    <w:rsid w:val="0086040A"/>
    <w:rsid w:val="00863A03"/>
    <w:rsid w:val="00871B5E"/>
    <w:rsid w:val="00877FD4"/>
    <w:rsid w:val="00882512"/>
    <w:rsid w:val="00890798"/>
    <w:rsid w:val="008930FB"/>
    <w:rsid w:val="00893BF7"/>
    <w:rsid w:val="0089640F"/>
    <w:rsid w:val="008A0F15"/>
    <w:rsid w:val="008A4072"/>
    <w:rsid w:val="008A5047"/>
    <w:rsid w:val="008B0E6E"/>
    <w:rsid w:val="008C0ACE"/>
    <w:rsid w:val="008C4034"/>
    <w:rsid w:val="008C46C8"/>
    <w:rsid w:val="008C74C6"/>
    <w:rsid w:val="008D25D1"/>
    <w:rsid w:val="008E2739"/>
    <w:rsid w:val="008E6F59"/>
    <w:rsid w:val="008F1C7E"/>
    <w:rsid w:val="008F54E1"/>
    <w:rsid w:val="0090162D"/>
    <w:rsid w:val="00915995"/>
    <w:rsid w:val="00920237"/>
    <w:rsid w:val="009257C4"/>
    <w:rsid w:val="00926F99"/>
    <w:rsid w:val="009318A6"/>
    <w:rsid w:val="009426E2"/>
    <w:rsid w:val="00952C08"/>
    <w:rsid w:val="00960629"/>
    <w:rsid w:val="009663A3"/>
    <w:rsid w:val="00970849"/>
    <w:rsid w:val="009807A7"/>
    <w:rsid w:val="00987183"/>
    <w:rsid w:val="009A15D9"/>
    <w:rsid w:val="009A248B"/>
    <w:rsid w:val="009A4A90"/>
    <w:rsid w:val="009A5957"/>
    <w:rsid w:val="009A5A65"/>
    <w:rsid w:val="009A766E"/>
    <w:rsid w:val="009B0486"/>
    <w:rsid w:val="009B2B3B"/>
    <w:rsid w:val="009B5F0D"/>
    <w:rsid w:val="009D2E7F"/>
    <w:rsid w:val="009D3F21"/>
    <w:rsid w:val="009E0C9A"/>
    <w:rsid w:val="009E1974"/>
    <w:rsid w:val="009E2C8C"/>
    <w:rsid w:val="009E3A3D"/>
    <w:rsid w:val="009E4DF4"/>
    <w:rsid w:val="009E5231"/>
    <w:rsid w:val="009F14E7"/>
    <w:rsid w:val="009F6A55"/>
    <w:rsid w:val="009F7C08"/>
    <w:rsid w:val="00A01D53"/>
    <w:rsid w:val="00A04424"/>
    <w:rsid w:val="00A05867"/>
    <w:rsid w:val="00A06686"/>
    <w:rsid w:val="00A06EB4"/>
    <w:rsid w:val="00A171B6"/>
    <w:rsid w:val="00A22386"/>
    <w:rsid w:val="00A223FC"/>
    <w:rsid w:val="00A2262B"/>
    <w:rsid w:val="00A228B4"/>
    <w:rsid w:val="00A24146"/>
    <w:rsid w:val="00A241E8"/>
    <w:rsid w:val="00A26860"/>
    <w:rsid w:val="00A45193"/>
    <w:rsid w:val="00A4753D"/>
    <w:rsid w:val="00A669DB"/>
    <w:rsid w:val="00A744E4"/>
    <w:rsid w:val="00A75298"/>
    <w:rsid w:val="00A82A4F"/>
    <w:rsid w:val="00A85B27"/>
    <w:rsid w:val="00A96376"/>
    <w:rsid w:val="00A96427"/>
    <w:rsid w:val="00AA019A"/>
    <w:rsid w:val="00AA04CF"/>
    <w:rsid w:val="00AC30B1"/>
    <w:rsid w:val="00AC5A27"/>
    <w:rsid w:val="00AD0744"/>
    <w:rsid w:val="00AD4136"/>
    <w:rsid w:val="00AD6696"/>
    <w:rsid w:val="00AD6790"/>
    <w:rsid w:val="00AE10C2"/>
    <w:rsid w:val="00AF0356"/>
    <w:rsid w:val="00AF1787"/>
    <w:rsid w:val="00AF69D8"/>
    <w:rsid w:val="00B04C2A"/>
    <w:rsid w:val="00B07F68"/>
    <w:rsid w:val="00B12805"/>
    <w:rsid w:val="00B15347"/>
    <w:rsid w:val="00B336F9"/>
    <w:rsid w:val="00B36ADE"/>
    <w:rsid w:val="00B45603"/>
    <w:rsid w:val="00B506A3"/>
    <w:rsid w:val="00B56970"/>
    <w:rsid w:val="00B57224"/>
    <w:rsid w:val="00B6139F"/>
    <w:rsid w:val="00B61C71"/>
    <w:rsid w:val="00B61EF6"/>
    <w:rsid w:val="00B6416D"/>
    <w:rsid w:val="00B65D8D"/>
    <w:rsid w:val="00B67A6A"/>
    <w:rsid w:val="00B732FF"/>
    <w:rsid w:val="00B75DB1"/>
    <w:rsid w:val="00B85B34"/>
    <w:rsid w:val="00B91725"/>
    <w:rsid w:val="00BA68C4"/>
    <w:rsid w:val="00BA693F"/>
    <w:rsid w:val="00BB00C1"/>
    <w:rsid w:val="00BB04AE"/>
    <w:rsid w:val="00BB2650"/>
    <w:rsid w:val="00BC0670"/>
    <w:rsid w:val="00BC4A96"/>
    <w:rsid w:val="00BC6A0F"/>
    <w:rsid w:val="00BD0572"/>
    <w:rsid w:val="00BD61D8"/>
    <w:rsid w:val="00BD6B33"/>
    <w:rsid w:val="00BE07D7"/>
    <w:rsid w:val="00BE4245"/>
    <w:rsid w:val="00BF1B40"/>
    <w:rsid w:val="00C05967"/>
    <w:rsid w:val="00C3183A"/>
    <w:rsid w:val="00C33F44"/>
    <w:rsid w:val="00C62E46"/>
    <w:rsid w:val="00C633EE"/>
    <w:rsid w:val="00C63935"/>
    <w:rsid w:val="00C70CDE"/>
    <w:rsid w:val="00C7148E"/>
    <w:rsid w:val="00C7471C"/>
    <w:rsid w:val="00C75DF0"/>
    <w:rsid w:val="00C83C69"/>
    <w:rsid w:val="00C8464F"/>
    <w:rsid w:val="00C84AC8"/>
    <w:rsid w:val="00C94090"/>
    <w:rsid w:val="00C96CD5"/>
    <w:rsid w:val="00CA5F5D"/>
    <w:rsid w:val="00CC4167"/>
    <w:rsid w:val="00CD312E"/>
    <w:rsid w:val="00CE187E"/>
    <w:rsid w:val="00CF2A03"/>
    <w:rsid w:val="00D01C3D"/>
    <w:rsid w:val="00D065C2"/>
    <w:rsid w:val="00D101BB"/>
    <w:rsid w:val="00D1213D"/>
    <w:rsid w:val="00D12B26"/>
    <w:rsid w:val="00D15C1E"/>
    <w:rsid w:val="00D239FA"/>
    <w:rsid w:val="00D2468D"/>
    <w:rsid w:val="00D2616E"/>
    <w:rsid w:val="00D32B54"/>
    <w:rsid w:val="00D36CE0"/>
    <w:rsid w:val="00D43B5A"/>
    <w:rsid w:val="00D45222"/>
    <w:rsid w:val="00D55B32"/>
    <w:rsid w:val="00D624D0"/>
    <w:rsid w:val="00D65084"/>
    <w:rsid w:val="00D65EDA"/>
    <w:rsid w:val="00D67128"/>
    <w:rsid w:val="00D7332F"/>
    <w:rsid w:val="00D863E9"/>
    <w:rsid w:val="00D86E87"/>
    <w:rsid w:val="00D92A00"/>
    <w:rsid w:val="00D93672"/>
    <w:rsid w:val="00DA743E"/>
    <w:rsid w:val="00DC3F00"/>
    <w:rsid w:val="00DC456D"/>
    <w:rsid w:val="00DC5073"/>
    <w:rsid w:val="00DD6329"/>
    <w:rsid w:val="00DE1BB9"/>
    <w:rsid w:val="00DE7B6B"/>
    <w:rsid w:val="00DF69A5"/>
    <w:rsid w:val="00E04450"/>
    <w:rsid w:val="00E220CF"/>
    <w:rsid w:val="00E22D25"/>
    <w:rsid w:val="00E243D4"/>
    <w:rsid w:val="00E24BF9"/>
    <w:rsid w:val="00E264B0"/>
    <w:rsid w:val="00E41870"/>
    <w:rsid w:val="00E43CBB"/>
    <w:rsid w:val="00E456AE"/>
    <w:rsid w:val="00E5037A"/>
    <w:rsid w:val="00E53E2A"/>
    <w:rsid w:val="00E5400C"/>
    <w:rsid w:val="00E63B86"/>
    <w:rsid w:val="00E66EBE"/>
    <w:rsid w:val="00E718DA"/>
    <w:rsid w:val="00E72378"/>
    <w:rsid w:val="00E8178A"/>
    <w:rsid w:val="00E95A0C"/>
    <w:rsid w:val="00EA08C7"/>
    <w:rsid w:val="00EA3BEA"/>
    <w:rsid w:val="00EB2CCE"/>
    <w:rsid w:val="00EC0C42"/>
    <w:rsid w:val="00EC2803"/>
    <w:rsid w:val="00EC5012"/>
    <w:rsid w:val="00ED52C8"/>
    <w:rsid w:val="00EF0155"/>
    <w:rsid w:val="00EF1DF2"/>
    <w:rsid w:val="00F02963"/>
    <w:rsid w:val="00F029DD"/>
    <w:rsid w:val="00F033CF"/>
    <w:rsid w:val="00F06D39"/>
    <w:rsid w:val="00F12778"/>
    <w:rsid w:val="00F2499B"/>
    <w:rsid w:val="00F2753E"/>
    <w:rsid w:val="00F47E0C"/>
    <w:rsid w:val="00F55A85"/>
    <w:rsid w:val="00F57C86"/>
    <w:rsid w:val="00F60407"/>
    <w:rsid w:val="00F61622"/>
    <w:rsid w:val="00F6392B"/>
    <w:rsid w:val="00F64379"/>
    <w:rsid w:val="00F71374"/>
    <w:rsid w:val="00F76472"/>
    <w:rsid w:val="00F82239"/>
    <w:rsid w:val="00F96284"/>
    <w:rsid w:val="00FA0EF8"/>
    <w:rsid w:val="00FA108A"/>
    <w:rsid w:val="00FA18DA"/>
    <w:rsid w:val="00FA29A4"/>
    <w:rsid w:val="00FA5A88"/>
    <w:rsid w:val="00FA7117"/>
    <w:rsid w:val="00FB6906"/>
    <w:rsid w:val="00FB721D"/>
    <w:rsid w:val="00FC2DBA"/>
    <w:rsid w:val="00FD4F67"/>
    <w:rsid w:val="00FE0964"/>
    <w:rsid w:val="00FE7D1D"/>
    <w:rsid w:val="00FF0383"/>
    <w:rsid w:val="00FF399A"/>
    <w:rsid w:val="00FF7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A409E"/>
  <w15:chartTrackingRefBased/>
  <w15:docId w15:val="{F7B479B4-8AF0-4806-AB7E-6A57D0EC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styleId="Mencinsinresolver">
    <w:name w:val="Unresolved Mention"/>
    <w:basedOn w:val="Fuentedeprrafopredeter"/>
    <w:uiPriority w:val="99"/>
    <w:semiHidden/>
    <w:unhideWhenUsed/>
    <w:rsid w:val="00CA5F5D"/>
    <w:rPr>
      <w:color w:val="605E5C"/>
      <w:shd w:val="clear" w:color="auto" w:fill="E1DFDD"/>
    </w:rPr>
  </w:style>
  <w:style w:type="paragraph" w:styleId="Prrafodelista">
    <w:name w:val="List Paragraph"/>
    <w:basedOn w:val="Normal"/>
    <w:uiPriority w:val="34"/>
    <w:qFormat/>
    <w:rsid w:val="00893BF7"/>
    <w:pPr>
      <w:ind w:left="720"/>
      <w:contextualSpacing/>
    </w:pPr>
  </w:style>
  <w:style w:type="character" w:styleId="Textoennegrita">
    <w:name w:val="Strong"/>
    <w:basedOn w:val="Fuentedeprrafopredeter"/>
    <w:qFormat/>
    <w:rsid w:val="00BF1B40"/>
    <w:rPr>
      <w:b/>
      <w:bCs/>
    </w:rPr>
  </w:style>
  <w:style w:type="paragraph" w:styleId="Textodeglobo">
    <w:name w:val="Balloon Text"/>
    <w:basedOn w:val="Normal"/>
    <w:link w:val="TextodegloboCar"/>
    <w:uiPriority w:val="99"/>
    <w:semiHidden/>
    <w:unhideWhenUsed/>
    <w:rsid w:val="00272B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B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017997">
      <w:bodyDiv w:val="1"/>
      <w:marLeft w:val="0"/>
      <w:marRight w:val="0"/>
      <w:marTop w:val="0"/>
      <w:marBottom w:val="0"/>
      <w:divBdr>
        <w:top w:val="none" w:sz="0" w:space="0" w:color="auto"/>
        <w:left w:val="none" w:sz="0" w:space="0" w:color="auto"/>
        <w:bottom w:val="none" w:sz="0" w:space="0" w:color="auto"/>
        <w:right w:val="none" w:sz="0" w:space="0" w:color="auto"/>
      </w:divBdr>
    </w:div>
    <w:div w:id="10989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seg.com.pe/reglament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14337-A1F7-4E1A-8C13-EE0CB2DFB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2632</Words>
  <Characters>14481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5</cp:revision>
  <cp:lastPrinted>2020-12-15T16:50:00Z</cp:lastPrinted>
  <dcterms:created xsi:type="dcterms:W3CDTF">2020-12-15T16:50:00Z</dcterms:created>
  <dcterms:modified xsi:type="dcterms:W3CDTF">2021-02-24T16:18:00Z</dcterms:modified>
</cp:coreProperties>
</file>