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35B16" w14:textId="77777777" w:rsidR="00E64F28" w:rsidRPr="00784948" w:rsidRDefault="00E64F28" w:rsidP="00400C84">
      <w:pPr>
        <w:pStyle w:val="Puesto"/>
        <w:outlineLvl w:val="0"/>
      </w:pPr>
      <w:r w:rsidRPr="00784948">
        <w:t xml:space="preserve">RESOLUCIÓN DE RECURSO DE </w:t>
      </w:r>
      <w:r w:rsidR="00F05CB6" w:rsidRPr="00784948">
        <w:t>IMPUGNACIÓN</w:t>
      </w:r>
      <w:r w:rsidRPr="00784948">
        <w:t xml:space="preserve"> </w:t>
      </w:r>
      <w:proofErr w:type="spellStart"/>
      <w:r w:rsidRPr="00784948">
        <w:t>N</w:t>
      </w:r>
      <w:r w:rsidR="00587C2F" w:rsidRPr="00784948">
        <w:t>°</w:t>
      </w:r>
      <w:proofErr w:type="spellEnd"/>
      <w:r w:rsidR="00587C2F" w:rsidRPr="00784948">
        <w:t xml:space="preserve"> 020/20</w:t>
      </w:r>
    </w:p>
    <w:p w14:paraId="1D3A22ED" w14:textId="77777777" w:rsidR="00E64F28" w:rsidRPr="00784948" w:rsidRDefault="00E64F28">
      <w:pPr>
        <w:rPr>
          <w:b/>
          <w:bCs/>
          <w:lang w:val="es-MX"/>
        </w:rPr>
      </w:pPr>
    </w:p>
    <w:p w14:paraId="5A5A9FF5" w14:textId="77777777" w:rsidR="00E64F28" w:rsidRPr="00784948" w:rsidRDefault="00E64F28">
      <w:pPr>
        <w:rPr>
          <w:b/>
          <w:bCs/>
          <w:lang w:val="es-MX"/>
        </w:rPr>
      </w:pPr>
    </w:p>
    <w:p w14:paraId="61B76D3E" w14:textId="77777777" w:rsidR="00E64F28" w:rsidRPr="00784948" w:rsidRDefault="00F05CB6" w:rsidP="00400C84">
      <w:pPr>
        <w:jc w:val="both"/>
        <w:outlineLvl w:val="0"/>
        <w:rPr>
          <w:b/>
          <w:bCs/>
          <w:lang w:val="es-MX"/>
        </w:rPr>
      </w:pPr>
      <w:r w:rsidRPr="00784948">
        <w:rPr>
          <w:b/>
          <w:bCs/>
          <w:lang w:val="es-MX"/>
        </w:rPr>
        <w:t>VISTOS:</w:t>
      </w:r>
    </w:p>
    <w:p w14:paraId="54E6CB4C" w14:textId="77777777" w:rsidR="00E64F28" w:rsidRPr="00784948" w:rsidRDefault="00E64F28">
      <w:pPr>
        <w:jc w:val="both"/>
        <w:rPr>
          <w:b/>
          <w:bCs/>
          <w:lang w:val="es-MX"/>
        </w:rPr>
      </w:pPr>
    </w:p>
    <w:p w14:paraId="35121267" w14:textId="77777777" w:rsidR="00F60108" w:rsidRPr="00784948" w:rsidRDefault="00E64F28">
      <w:pPr>
        <w:jc w:val="both"/>
      </w:pPr>
      <w:r w:rsidRPr="00784948">
        <w:t>El recurso de</w:t>
      </w:r>
      <w:r w:rsidR="00191416" w:rsidRPr="00784948">
        <w:t xml:space="preserve"> </w:t>
      </w:r>
      <w:r w:rsidR="00F05CB6" w:rsidRPr="00784948">
        <w:t>impugnación</w:t>
      </w:r>
      <w:r w:rsidR="00191416" w:rsidRPr="00784948">
        <w:t xml:space="preserve"> presentado</w:t>
      </w:r>
      <w:r w:rsidR="00A921BD" w:rsidRPr="00784948">
        <w:t xml:space="preserve"> </w:t>
      </w:r>
      <w:r w:rsidRPr="00784948">
        <w:t xml:space="preserve">por </w:t>
      </w:r>
      <w:r w:rsidR="00784948">
        <w:t xml:space="preserve">.................. </w:t>
      </w:r>
      <w:r w:rsidRPr="00784948">
        <w:t>re</w:t>
      </w:r>
      <w:r w:rsidR="000149BA" w:rsidRPr="00784948">
        <w:t>specto de la Resolución Nro.</w:t>
      </w:r>
      <w:r w:rsidR="00C56C62" w:rsidRPr="00784948">
        <w:t xml:space="preserve"> </w:t>
      </w:r>
      <w:r w:rsidR="00BE66A2" w:rsidRPr="00784948">
        <w:t>003</w:t>
      </w:r>
      <w:r w:rsidR="00A01D42" w:rsidRPr="00784948">
        <w:t>/</w:t>
      </w:r>
      <w:r w:rsidR="00BE66A2" w:rsidRPr="00784948">
        <w:t>2020</w:t>
      </w:r>
      <w:r w:rsidR="00EC5F7C" w:rsidRPr="00784948">
        <w:t>,</w:t>
      </w:r>
      <w:r w:rsidR="000F1FEA" w:rsidRPr="00784948">
        <w:t xml:space="preserve"> </w:t>
      </w:r>
      <w:r w:rsidR="00A01D42" w:rsidRPr="00784948">
        <w:t>ex</w:t>
      </w:r>
      <w:r w:rsidRPr="00784948">
        <w:t>pedida</w:t>
      </w:r>
      <w:r w:rsidR="005A4ED4" w:rsidRPr="00784948">
        <w:t xml:space="preserve"> </w:t>
      </w:r>
      <w:r w:rsidRPr="00784948">
        <w:t>por esta Defensoría del Asegurado (DEFASEG)</w:t>
      </w:r>
      <w:r w:rsidR="00BF5EDD" w:rsidRPr="00784948">
        <w:t>,</w:t>
      </w:r>
      <w:r w:rsidRPr="00784948">
        <w:t xml:space="preserve"> conforme a l</w:t>
      </w:r>
      <w:r w:rsidR="00A667CA" w:rsidRPr="00784948">
        <w:t>a cual se declaró</w:t>
      </w:r>
      <w:r w:rsidR="00D92993" w:rsidRPr="00784948">
        <w:t xml:space="preserve"> </w:t>
      </w:r>
      <w:r w:rsidR="00FB03D0" w:rsidRPr="00784948">
        <w:t>FUNDADA</w:t>
      </w:r>
      <w:r w:rsidR="008011E0" w:rsidRPr="00784948">
        <w:t xml:space="preserve"> la reclamación interpuesta </w:t>
      </w:r>
      <w:r w:rsidR="00FB03D0" w:rsidRPr="00784948">
        <w:t xml:space="preserve">por </w:t>
      </w:r>
      <w:r w:rsidR="00784948">
        <w:t xml:space="preserve">.................. </w:t>
      </w:r>
      <w:r w:rsidR="008011E0" w:rsidRPr="00784948">
        <w:t>respecto al S</w:t>
      </w:r>
      <w:r w:rsidR="00166E2C" w:rsidRPr="00784948">
        <w:t xml:space="preserve">EGURO </w:t>
      </w:r>
      <w:r w:rsidR="00BE66A2" w:rsidRPr="00784948">
        <w:t xml:space="preserve">DE ACCIDENTES PERSONALES – PÓLIZA ESSALUD +VIDA No </w:t>
      </w:r>
      <w:r w:rsidR="00784948">
        <w:t>..................</w:t>
      </w:r>
      <w:r w:rsidR="0020511C" w:rsidRPr="00784948">
        <w:t>;</w:t>
      </w:r>
    </w:p>
    <w:p w14:paraId="1158D38F" w14:textId="77777777" w:rsidR="00F60108" w:rsidRPr="00784948" w:rsidRDefault="00F60108">
      <w:pPr>
        <w:jc w:val="both"/>
      </w:pPr>
    </w:p>
    <w:p w14:paraId="17B8DC22" w14:textId="77777777" w:rsidR="00F05CB6" w:rsidRPr="00784948" w:rsidRDefault="00E64F28" w:rsidP="00F05CB6">
      <w:pPr>
        <w:pStyle w:val="Textoindependiente"/>
      </w:pPr>
      <w:r w:rsidRPr="00784948">
        <w:t xml:space="preserve">Que, </w:t>
      </w:r>
      <w:r w:rsidR="0090008D" w:rsidRPr="00784948">
        <w:t>el</w:t>
      </w:r>
      <w:r w:rsidRPr="00784948">
        <w:t xml:space="preserve"> </w:t>
      </w:r>
      <w:r w:rsidR="0090008D" w:rsidRPr="00784948">
        <w:t>indicado recurso se sustenta</w:t>
      </w:r>
      <w:r w:rsidR="00FE2DDD" w:rsidRPr="00784948">
        <w:t xml:space="preserve"> </w:t>
      </w:r>
      <w:r w:rsidR="005A0CBC" w:rsidRPr="00784948">
        <w:t xml:space="preserve">resumidamente en </w:t>
      </w:r>
      <w:r w:rsidR="00D102AA" w:rsidRPr="00784948">
        <w:t>lo siguiente: (1)</w:t>
      </w:r>
      <w:r w:rsidR="00BE66A2" w:rsidRPr="00784948">
        <w:t xml:space="preserve"> en la epicrisis de fecha 31 de mayo de 2015 por la Clínica </w:t>
      </w:r>
      <w:r w:rsidR="00784948">
        <w:t xml:space="preserve">.................. </w:t>
      </w:r>
      <w:r w:rsidR="00BE66A2" w:rsidRPr="00784948">
        <w:t xml:space="preserve">se registra el diagnóstico de “Alta: TEC, Cervicalgia Traumática y Dorsalgia Traumática con evolución favorable; la enfermedad Discopatía Crónica Lumbar Degenerativa (Hernia – </w:t>
      </w:r>
      <w:proofErr w:type="spellStart"/>
      <w:r w:rsidR="00BE66A2" w:rsidRPr="00784948">
        <w:t>Discartrosis</w:t>
      </w:r>
      <w:proofErr w:type="spellEnd"/>
      <w:r w:rsidR="00BE66A2" w:rsidRPr="00784948">
        <w:t xml:space="preserve">) por la cual se solicitó la indemnización por cobertura de invalidez permanente, no guarda relación con el accidente declarado; </w:t>
      </w:r>
      <w:r w:rsidR="007E2022" w:rsidRPr="00784948">
        <w:t xml:space="preserve">(2) </w:t>
      </w:r>
      <w:r w:rsidR="00BE66A2" w:rsidRPr="00784948">
        <w:t xml:space="preserve">en la resonancia magnética realizada al asegurado con fecha 03 de junio de 2015, se verifica que </w:t>
      </w:r>
      <w:r w:rsidR="007E2022" w:rsidRPr="00784948">
        <w:t>el “abombamiento posterior de disco C5-C6 es sin criterio de hernia discal”, por lo que no existe evidencia de hernia producto del accidente materia de reclamo; (3) tampoco se evidencia hernia producto de accidente en: - el informe de radiología del 27 de mayo de 2015, -el informe de resonancia magnética del 29 de mayo de 2015, - el informe de tomografía del 27 de mayo de 2015, - informe de resonancia magnética de 09 de diciembre de 2015; (4) la discopatía lumbar hace referencia a una enfermedad de desgaste y desgarre de los discos de la columna lumbar y también de sus articulaciones subyacentes, siendo las principales causas, el procesal natural de envejecimiento</w:t>
      </w:r>
      <w:r w:rsidR="008D7976" w:rsidRPr="00784948">
        <w:t xml:space="preserve">. </w:t>
      </w:r>
    </w:p>
    <w:p w14:paraId="29E1CD42" w14:textId="77777777" w:rsidR="00BE04C2" w:rsidRPr="00784948" w:rsidRDefault="00BE04C2" w:rsidP="00F05CB6">
      <w:pPr>
        <w:pStyle w:val="Textoindependiente"/>
      </w:pPr>
    </w:p>
    <w:p w14:paraId="568C2CB3" w14:textId="77777777" w:rsidR="00120043" w:rsidRPr="00784948" w:rsidRDefault="00E64F28" w:rsidP="00F05CB6">
      <w:pPr>
        <w:pStyle w:val="Textoindependiente"/>
      </w:pPr>
      <w:r w:rsidRPr="00784948">
        <w:t xml:space="preserve">Que, </w:t>
      </w:r>
      <w:r w:rsidR="00B95EAE" w:rsidRPr="00784948">
        <w:t>el</w:t>
      </w:r>
      <w:r w:rsidR="00F105B2" w:rsidRPr="00784948">
        <w:t xml:space="preserve"> </w:t>
      </w:r>
      <w:r w:rsidR="00062F62" w:rsidRPr="00784948">
        <w:t>reclamante absolvió el traslado del recurso interpuesto</w:t>
      </w:r>
      <w:r w:rsidR="003C1036" w:rsidRPr="00784948">
        <w:t>, manifestando en síntesis lo siguiente: (1)</w:t>
      </w:r>
      <w:r w:rsidR="00B95EAE" w:rsidRPr="00784948">
        <w:t xml:space="preserve"> el certificado médico No </w:t>
      </w:r>
      <w:r w:rsidR="00784948">
        <w:t xml:space="preserve">.................. </w:t>
      </w:r>
      <w:r w:rsidR="00B95EAE" w:rsidRPr="00784948">
        <w:t xml:space="preserve">fue puesto a conocimiento de la aseguradora y en dicho documento se señala el accidente laboral atendido en octubre y noviembre del 2016, con diagnóstico de fractura L2 y HNP L4; (2) la aseguradora no está tomando en cuenta dicho certificado emitido por la Clínica </w:t>
      </w:r>
      <w:r w:rsidR="00784948">
        <w:t>..................</w:t>
      </w:r>
      <w:r w:rsidR="00B95EAE" w:rsidRPr="00784948">
        <w:t>.</w:t>
      </w:r>
    </w:p>
    <w:p w14:paraId="5A9BB30E" w14:textId="77777777" w:rsidR="00664A65" w:rsidRPr="00784948" w:rsidRDefault="00664A65">
      <w:pPr>
        <w:pStyle w:val="Textoindependiente"/>
      </w:pPr>
    </w:p>
    <w:p w14:paraId="22310CBC" w14:textId="77777777" w:rsidR="00A206E5" w:rsidRPr="00784948" w:rsidRDefault="00A206E5">
      <w:pPr>
        <w:pStyle w:val="Textoindependiente"/>
        <w:tabs>
          <w:tab w:val="left" w:pos="930"/>
        </w:tabs>
      </w:pPr>
      <w:r w:rsidRPr="00784948">
        <w:t xml:space="preserve">Que, </w:t>
      </w:r>
      <w:r w:rsidR="00F36E16" w:rsidRPr="00784948">
        <w:t xml:space="preserve">atendiendo a lo expuesto, </w:t>
      </w:r>
      <w:r w:rsidRPr="00784948">
        <w:t xml:space="preserve">esta Defensoría </w:t>
      </w:r>
      <w:r w:rsidR="004B6936" w:rsidRPr="00784948">
        <w:t>resuelve finalmente</w:t>
      </w:r>
      <w:r w:rsidRPr="00784948">
        <w:t xml:space="preserve"> lo siguiente:</w:t>
      </w:r>
    </w:p>
    <w:p w14:paraId="4EC24A4F" w14:textId="77777777" w:rsidR="00B604C0" w:rsidRPr="00784948" w:rsidRDefault="00B604C0" w:rsidP="007E111C">
      <w:pPr>
        <w:jc w:val="both"/>
        <w:rPr>
          <w:b/>
          <w:u w:val="single"/>
          <w:lang w:val="es-PE"/>
        </w:rPr>
      </w:pPr>
    </w:p>
    <w:p w14:paraId="0EA99384" w14:textId="77777777" w:rsidR="006F22C5" w:rsidRPr="00784948" w:rsidRDefault="00E45877" w:rsidP="00266A9B">
      <w:pPr>
        <w:jc w:val="both"/>
        <w:rPr>
          <w:lang w:val="es-PE"/>
        </w:rPr>
      </w:pPr>
      <w:r w:rsidRPr="00784948">
        <w:rPr>
          <w:b/>
          <w:u w:val="single"/>
          <w:lang w:val="es-PE"/>
        </w:rPr>
        <w:t>PRIMERO</w:t>
      </w:r>
      <w:r w:rsidR="007E111C" w:rsidRPr="00784948">
        <w:rPr>
          <w:b/>
          <w:lang w:val="es-PE"/>
        </w:rPr>
        <w:t>:</w:t>
      </w:r>
      <w:r w:rsidR="001C3467" w:rsidRPr="00784948">
        <w:rPr>
          <w:lang w:val="es-PE"/>
        </w:rPr>
        <w:t xml:space="preserve"> </w:t>
      </w:r>
      <w:r w:rsidR="00266A9B" w:rsidRPr="00784948">
        <w:rPr>
          <w:lang w:val="es-PE"/>
        </w:rPr>
        <w:t xml:space="preserve">El artículo 10 (Procedimiento) del Reglamento de la DEFASEG </w:t>
      </w:r>
      <w:r w:rsidR="00266A9B" w:rsidRPr="00784948">
        <w:rPr>
          <w:rFonts w:eastAsia="Arial Unicode MS"/>
          <w:lang w:val="es-PE"/>
        </w:rPr>
        <w:t>(http://www.defaseg.com.pe/reglamento)</w:t>
      </w:r>
      <w:r w:rsidR="00266A9B" w:rsidRPr="00784948">
        <w:rPr>
          <w:lang w:val="es-PE"/>
        </w:rPr>
        <w:t xml:space="preserve"> establece que cualquiera de las partes que no se encuentre de acuerdo con la decisión adoptada por el colegiado sobre la materia reclamada, podrá impugnarla, interponiendo el correspondiente recurso de </w:t>
      </w:r>
      <w:r w:rsidR="00E04136" w:rsidRPr="00784948">
        <w:rPr>
          <w:lang w:val="es-PE"/>
        </w:rPr>
        <w:t>impugnación</w:t>
      </w:r>
      <w:r w:rsidR="00266A9B" w:rsidRPr="00784948">
        <w:rPr>
          <w:lang w:val="es-PE"/>
        </w:rPr>
        <w:t xml:space="preserve">.  </w:t>
      </w:r>
    </w:p>
    <w:p w14:paraId="1A8CE820" w14:textId="77777777" w:rsidR="006F22C5" w:rsidRPr="00784948" w:rsidRDefault="006F22C5" w:rsidP="00266A9B">
      <w:pPr>
        <w:jc w:val="both"/>
        <w:rPr>
          <w:lang w:val="es-PE"/>
        </w:rPr>
      </w:pPr>
    </w:p>
    <w:p w14:paraId="2AB1DDCE" w14:textId="77777777" w:rsidR="00266A9B" w:rsidRPr="00784948" w:rsidRDefault="00266A9B" w:rsidP="00266A9B">
      <w:pPr>
        <w:jc w:val="both"/>
        <w:rPr>
          <w:lang w:val="es-PE"/>
        </w:rPr>
      </w:pPr>
      <w:r w:rsidRPr="00784948">
        <w:rPr>
          <w:lang w:val="es-PE"/>
        </w:rPr>
        <w:t xml:space="preserve">Conforme a ello, en el caso concreto, al interponer el recurso de </w:t>
      </w:r>
      <w:r w:rsidR="00E04136" w:rsidRPr="00784948">
        <w:rPr>
          <w:lang w:val="es-PE"/>
        </w:rPr>
        <w:t>impugnación</w:t>
      </w:r>
      <w:r w:rsidRPr="00784948">
        <w:rPr>
          <w:lang w:val="es-PE"/>
        </w:rPr>
        <w:t xml:space="preserve"> la </w:t>
      </w:r>
      <w:r w:rsidR="00120043" w:rsidRPr="00784948">
        <w:rPr>
          <w:lang w:val="es-PE"/>
        </w:rPr>
        <w:t>aseguradora</w:t>
      </w:r>
      <w:r w:rsidRPr="00784948">
        <w:rPr>
          <w:lang w:val="es-PE"/>
        </w:rPr>
        <w:t xml:space="preserve"> ha ejercido formalmente su derecho a contradecir</w:t>
      </w:r>
      <w:r w:rsidR="00E04136" w:rsidRPr="00784948">
        <w:rPr>
          <w:lang w:val="es-PE"/>
        </w:rPr>
        <w:t xml:space="preserve"> lo resuelto por la Defensoría</w:t>
      </w:r>
      <w:r w:rsidRPr="00784948">
        <w:rPr>
          <w:lang w:val="es-PE"/>
        </w:rPr>
        <w:t>.</w:t>
      </w:r>
    </w:p>
    <w:p w14:paraId="0496FAEF" w14:textId="77777777" w:rsidR="007E111C" w:rsidRPr="00784948" w:rsidRDefault="007E111C" w:rsidP="007E111C">
      <w:pPr>
        <w:pStyle w:val="Textoindependiente"/>
        <w:tabs>
          <w:tab w:val="left" w:pos="0"/>
          <w:tab w:val="left" w:pos="720"/>
        </w:tabs>
        <w:rPr>
          <w:u w:val="single"/>
          <w:lang w:val="es-PE"/>
        </w:rPr>
      </w:pPr>
    </w:p>
    <w:p w14:paraId="2F256729" w14:textId="77777777" w:rsidR="00D36FA3" w:rsidRPr="00784948" w:rsidRDefault="00E45877" w:rsidP="0024585B">
      <w:pPr>
        <w:jc w:val="both"/>
      </w:pPr>
      <w:r w:rsidRPr="00784948">
        <w:rPr>
          <w:b/>
          <w:bCs/>
          <w:u w:val="single"/>
        </w:rPr>
        <w:t>SEGUNDO</w:t>
      </w:r>
      <w:r w:rsidR="0024585B" w:rsidRPr="00784948">
        <w:rPr>
          <w:b/>
          <w:bCs/>
        </w:rPr>
        <w:t>:</w:t>
      </w:r>
      <w:r w:rsidR="00500913" w:rsidRPr="00784948">
        <w:rPr>
          <w:bCs/>
        </w:rPr>
        <w:t xml:space="preserve"> Que el recurso de impugnación </w:t>
      </w:r>
      <w:r w:rsidR="0024585B" w:rsidRPr="00784948">
        <w:rPr>
          <w:bCs/>
        </w:rPr>
        <w:t xml:space="preserve">presentado por </w:t>
      </w:r>
      <w:r w:rsidR="002E0430" w:rsidRPr="00784948">
        <w:rPr>
          <w:bCs/>
        </w:rPr>
        <w:t>la asegurad</w:t>
      </w:r>
      <w:r w:rsidR="0058249F" w:rsidRPr="00784948">
        <w:rPr>
          <w:bCs/>
        </w:rPr>
        <w:t>ora</w:t>
      </w:r>
      <w:r w:rsidR="0024585B" w:rsidRPr="00784948">
        <w:rPr>
          <w:bCs/>
        </w:rPr>
        <w:t xml:space="preserve"> </w:t>
      </w:r>
      <w:r w:rsidR="008D5D93" w:rsidRPr="00784948">
        <w:rPr>
          <w:bCs/>
        </w:rPr>
        <w:t xml:space="preserve">no se sustenta en nueva prueba </w:t>
      </w:r>
      <w:r w:rsidR="00FB6D44" w:rsidRPr="00784948">
        <w:rPr>
          <w:bCs/>
        </w:rPr>
        <w:t>sino en</w:t>
      </w:r>
      <w:r w:rsidR="00A35085" w:rsidRPr="00784948">
        <w:rPr>
          <w:bCs/>
        </w:rPr>
        <w:t xml:space="preserve"> tratar de</w:t>
      </w:r>
      <w:r w:rsidR="00FB6D44" w:rsidRPr="00784948">
        <w:rPr>
          <w:bCs/>
        </w:rPr>
        <w:t xml:space="preserve"> </w:t>
      </w:r>
      <w:r w:rsidR="008D5D93" w:rsidRPr="00784948">
        <w:rPr>
          <w:bCs/>
        </w:rPr>
        <w:t xml:space="preserve">desvirtuar los fundamentos </w:t>
      </w:r>
      <w:r w:rsidR="0047467A" w:rsidRPr="00784948">
        <w:rPr>
          <w:bCs/>
        </w:rPr>
        <w:t xml:space="preserve">de </w:t>
      </w:r>
      <w:r w:rsidR="008D5D93" w:rsidRPr="00784948">
        <w:rPr>
          <w:bCs/>
        </w:rPr>
        <w:t>la resolución impugnada</w:t>
      </w:r>
      <w:r w:rsidR="00D36FA3" w:rsidRPr="00784948">
        <w:rPr>
          <w:bCs/>
        </w:rPr>
        <w:t>,</w:t>
      </w:r>
      <w:r w:rsidR="00FB6D44" w:rsidRPr="00784948">
        <w:rPr>
          <w:bCs/>
        </w:rPr>
        <w:t xml:space="preserve"> invocando</w:t>
      </w:r>
      <w:r w:rsidR="00A35085" w:rsidRPr="00784948">
        <w:rPr>
          <w:bCs/>
        </w:rPr>
        <w:t xml:space="preserve"> </w:t>
      </w:r>
      <w:r w:rsidR="00B95EAE" w:rsidRPr="00784948">
        <w:rPr>
          <w:bCs/>
        </w:rPr>
        <w:t>los antecedentes médicos del asegurado correspondientes al año 2015</w:t>
      </w:r>
      <w:r w:rsidR="00D36FA3" w:rsidRPr="00784948">
        <w:t>.</w:t>
      </w:r>
    </w:p>
    <w:p w14:paraId="48F35C8C" w14:textId="77777777" w:rsidR="00D36FA3" w:rsidRPr="00784948" w:rsidRDefault="00D36FA3" w:rsidP="0024585B">
      <w:pPr>
        <w:jc w:val="both"/>
      </w:pPr>
    </w:p>
    <w:p w14:paraId="3B3239BB" w14:textId="77777777" w:rsidR="00120043" w:rsidRPr="00784948" w:rsidRDefault="00D36FA3" w:rsidP="0024585B">
      <w:pPr>
        <w:jc w:val="both"/>
      </w:pPr>
      <w:r w:rsidRPr="00784948">
        <w:lastRenderedPageBreak/>
        <w:t xml:space="preserve">Es así que la aseguradora entiende que </w:t>
      </w:r>
      <w:r w:rsidR="00CA65E8" w:rsidRPr="00784948">
        <w:t>de esos antecedentes no se evidencia la existencia de una hernia producto de un accidente.</w:t>
      </w:r>
    </w:p>
    <w:p w14:paraId="10DD90BB" w14:textId="77777777" w:rsidR="00CA65E8" w:rsidRPr="00784948" w:rsidRDefault="00CA65E8" w:rsidP="0024585B">
      <w:pPr>
        <w:jc w:val="both"/>
      </w:pPr>
    </w:p>
    <w:p w14:paraId="1F060896" w14:textId="77777777" w:rsidR="00CA65E8" w:rsidRPr="00784948" w:rsidRDefault="00120043" w:rsidP="0024585B">
      <w:pPr>
        <w:jc w:val="both"/>
      </w:pPr>
      <w:r w:rsidRPr="00784948">
        <w:t>Sobre el particular, este Colegiado advierte que</w:t>
      </w:r>
      <w:r w:rsidR="008D5D93" w:rsidRPr="00784948">
        <w:t xml:space="preserve"> </w:t>
      </w:r>
      <w:r w:rsidR="00FB6D44" w:rsidRPr="00784948">
        <w:t>no existe tal error</w:t>
      </w:r>
      <w:r w:rsidR="00D36FA3" w:rsidRPr="00784948">
        <w:t xml:space="preserve"> en la resolución impugnada</w:t>
      </w:r>
      <w:r w:rsidR="0047467A" w:rsidRPr="00784948">
        <w:t xml:space="preserve">, y que la aseguradora </w:t>
      </w:r>
      <w:r w:rsidR="00CA65E8" w:rsidRPr="00784948">
        <w:t>no se ha pronunciado respecto al accidente del año 2016 que produce la fractura L2.</w:t>
      </w:r>
    </w:p>
    <w:p w14:paraId="4584343D" w14:textId="77777777" w:rsidR="00CA65E8" w:rsidRPr="00784948" w:rsidRDefault="00CA65E8" w:rsidP="0024585B">
      <w:pPr>
        <w:jc w:val="both"/>
      </w:pPr>
    </w:p>
    <w:p w14:paraId="7BD4E884" w14:textId="77777777" w:rsidR="00D36FA3" w:rsidRPr="00784948" w:rsidRDefault="00D36FA3" w:rsidP="0024585B">
      <w:pPr>
        <w:jc w:val="both"/>
      </w:pPr>
      <w:r w:rsidRPr="00784948">
        <w:t>En efecto, tal como se desarrolla en el séptimo considerando de la resolución impugnada, la Defensoría llega a su conclusión valorando</w:t>
      </w:r>
      <w:r w:rsidR="00CA65E8" w:rsidRPr="00784948">
        <w:t xml:space="preserve"> primero,</w:t>
      </w:r>
      <w:r w:rsidRPr="00784948">
        <w:t xml:space="preserve"> </w:t>
      </w:r>
      <w:r w:rsidR="00CA65E8" w:rsidRPr="00784948">
        <w:t>que la discopatía degenerativa puede tener diversas causas, pudiendo ser el resultado del envejecimiento o de una lesión, y segundo, que de acuerdo con el medio</w:t>
      </w:r>
      <w:r w:rsidRPr="00784948">
        <w:t xml:space="preserve"> de prueba </w:t>
      </w:r>
      <w:r w:rsidR="00CA65E8" w:rsidRPr="00784948">
        <w:t>consistente en e</w:t>
      </w:r>
      <w:r w:rsidRPr="00784948">
        <w:t xml:space="preserve">l Certificado </w:t>
      </w:r>
      <w:r w:rsidR="00CA65E8" w:rsidRPr="00784948">
        <w:t xml:space="preserve">Médico de la Clínica </w:t>
      </w:r>
      <w:r w:rsidR="00784948">
        <w:t xml:space="preserve">.................. </w:t>
      </w:r>
      <w:r w:rsidR="00CA65E8" w:rsidRPr="00784948">
        <w:t xml:space="preserve">No </w:t>
      </w:r>
      <w:r w:rsidR="00784948">
        <w:t>..................</w:t>
      </w:r>
      <w:r w:rsidR="00CA65E8" w:rsidRPr="00784948">
        <w:t xml:space="preserve"> el asegurado sufrió un accidente laboral y fue atendido en octubre y noviembre del 2016</w:t>
      </w:r>
      <w:r w:rsidRPr="00784948">
        <w:t>:</w:t>
      </w:r>
    </w:p>
    <w:p w14:paraId="31E9006C" w14:textId="77777777" w:rsidR="00D36FA3" w:rsidRPr="00784948" w:rsidRDefault="00D36FA3" w:rsidP="0024585B">
      <w:pPr>
        <w:jc w:val="both"/>
      </w:pPr>
    </w:p>
    <w:p w14:paraId="52C1FB70" w14:textId="77777777" w:rsidR="00CA65E8" w:rsidRPr="00784948" w:rsidRDefault="00CA65E8" w:rsidP="00CA65E8">
      <w:pPr>
        <w:ind w:left="708"/>
        <w:jc w:val="both"/>
        <w:rPr>
          <w:i/>
          <w:iCs/>
          <w:lang w:val="es-MX"/>
        </w:rPr>
      </w:pPr>
      <w:r w:rsidRPr="00784948">
        <w:rPr>
          <w:i/>
          <w:iCs/>
          <w:lang w:val="es-MX"/>
        </w:rPr>
        <w:t>“(…)</w:t>
      </w:r>
    </w:p>
    <w:p w14:paraId="76D7C71C" w14:textId="77777777" w:rsidR="00CA65E8" w:rsidRPr="00784948" w:rsidRDefault="00CA65E8" w:rsidP="00CA65E8">
      <w:pPr>
        <w:ind w:left="708"/>
        <w:jc w:val="both"/>
        <w:rPr>
          <w:i/>
          <w:iCs/>
          <w:lang w:val="es-MX"/>
        </w:rPr>
      </w:pPr>
      <w:r w:rsidRPr="00784948">
        <w:rPr>
          <w:i/>
          <w:iCs/>
          <w:lang w:val="es-MX"/>
        </w:rPr>
        <w:t>En el presente caso, la invalidez permanente que padece el asegurado es consecuencia del diagnóstico de “Discopatía Crónica Lumbar Degenerativa (Hernia-</w:t>
      </w:r>
      <w:proofErr w:type="spellStart"/>
      <w:r w:rsidRPr="00784948">
        <w:rPr>
          <w:i/>
          <w:iCs/>
          <w:lang w:val="es-MX"/>
        </w:rPr>
        <w:t>Discartrosis</w:t>
      </w:r>
      <w:proofErr w:type="spellEnd"/>
      <w:r w:rsidRPr="00784948">
        <w:rPr>
          <w:i/>
          <w:iCs/>
          <w:lang w:val="es-MX"/>
        </w:rPr>
        <w:t>)”.</w:t>
      </w:r>
    </w:p>
    <w:p w14:paraId="4EFE6BB1" w14:textId="77777777" w:rsidR="00CA65E8" w:rsidRPr="00784948" w:rsidRDefault="00CA65E8" w:rsidP="00CA65E8">
      <w:pPr>
        <w:ind w:left="708"/>
        <w:jc w:val="both"/>
        <w:rPr>
          <w:i/>
          <w:iCs/>
          <w:lang w:val="es-MX"/>
        </w:rPr>
      </w:pPr>
      <w:r w:rsidRPr="00784948">
        <w:rPr>
          <w:i/>
          <w:iCs/>
          <w:lang w:val="es-MX"/>
        </w:rPr>
        <w:t>Conforme a la literatura médica consultada, la discopatía degenerativa puede tener diversas causas, pudiendo ser el resultado del envejecimiento o de una lesión:</w:t>
      </w:r>
    </w:p>
    <w:p w14:paraId="11763C25" w14:textId="77777777" w:rsidR="00CA65E8" w:rsidRPr="00784948" w:rsidRDefault="00CA65E8" w:rsidP="00CA65E8">
      <w:pPr>
        <w:ind w:left="708"/>
        <w:jc w:val="both"/>
        <w:rPr>
          <w:i/>
          <w:iCs/>
          <w:lang w:val="es-MX"/>
        </w:rPr>
      </w:pPr>
      <w:r w:rsidRPr="00784948">
        <w:rPr>
          <w:i/>
          <w:iCs/>
          <w:lang w:val="es-MX"/>
        </w:rPr>
        <w:t>(…)</w:t>
      </w:r>
    </w:p>
    <w:p w14:paraId="7FEE1EEB" w14:textId="77777777" w:rsidR="00CA65E8" w:rsidRPr="00784948" w:rsidRDefault="00CA65E8" w:rsidP="00CA65E8">
      <w:pPr>
        <w:ind w:left="708"/>
        <w:jc w:val="both"/>
        <w:rPr>
          <w:i/>
          <w:iCs/>
          <w:lang w:val="es-MX"/>
        </w:rPr>
      </w:pPr>
      <w:r w:rsidRPr="00784948">
        <w:rPr>
          <w:i/>
          <w:iCs/>
          <w:lang w:val="es-MX"/>
        </w:rPr>
        <w:t xml:space="preserve">De acuerdo con el Certificado Médico de la Clínica </w:t>
      </w:r>
      <w:r w:rsidR="00784948">
        <w:t>..................</w:t>
      </w:r>
      <w:r w:rsidRPr="00784948">
        <w:rPr>
          <w:i/>
          <w:iCs/>
          <w:lang w:val="es-MX"/>
        </w:rPr>
        <w:t xml:space="preserve">, </w:t>
      </w:r>
      <w:proofErr w:type="spellStart"/>
      <w:r w:rsidRPr="00784948">
        <w:rPr>
          <w:i/>
          <w:iCs/>
          <w:lang w:val="es-MX"/>
        </w:rPr>
        <w:t>N°</w:t>
      </w:r>
      <w:proofErr w:type="spellEnd"/>
      <w:r w:rsidRPr="00784948">
        <w:rPr>
          <w:i/>
          <w:iCs/>
          <w:lang w:val="es-MX"/>
        </w:rPr>
        <w:t xml:space="preserve"> </w:t>
      </w:r>
      <w:r w:rsidR="00784948">
        <w:t>..................</w:t>
      </w:r>
      <w:r w:rsidRPr="00784948">
        <w:rPr>
          <w:i/>
          <w:iCs/>
          <w:lang w:val="es-MX"/>
        </w:rPr>
        <w:t xml:space="preserve"> el asegurado sufrió un accidente laboral y fue atendido en octubre y noviembre del 2016, diagnosticándosele fractura L2 y HNP L4.</w:t>
      </w:r>
    </w:p>
    <w:p w14:paraId="6D252883" w14:textId="77777777" w:rsidR="00CA65E8" w:rsidRPr="00784948" w:rsidRDefault="00CA65E8" w:rsidP="00CA65E8">
      <w:pPr>
        <w:ind w:left="708"/>
        <w:jc w:val="both"/>
        <w:rPr>
          <w:i/>
          <w:iCs/>
          <w:lang w:val="es-MX"/>
        </w:rPr>
      </w:pPr>
      <w:r w:rsidRPr="00784948">
        <w:rPr>
          <w:i/>
          <w:iCs/>
          <w:lang w:val="es-MX"/>
        </w:rPr>
        <w:t>(…)</w:t>
      </w:r>
    </w:p>
    <w:p w14:paraId="45900F44" w14:textId="77777777" w:rsidR="00CA65E8" w:rsidRPr="00784948" w:rsidRDefault="00CA65E8" w:rsidP="00CA65E8">
      <w:pPr>
        <w:ind w:left="708"/>
        <w:jc w:val="both"/>
        <w:rPr>
          <w:i/>
          <w:iCs/>
          <w:lang w:val="es-MX"/>
        </w:rPr>
      </w:pPr>
    </w:p>
    <w:p w14:paraId="42A69046" w14:textId="77777777" w:rsidR="00D36FA3" w:rsidRPr="00784948" w:rsidRDefault="00D36FA3" w:rsidP="0024585B">
      <w:pPr>
        <w:jc w:val="both"/>
      </w:pPr>
      <w:r w:rsidRPr="00784948">
        <w:t xml:space="preserve"> </w:t>
      </w:r>
    </w:p>
    <w:p w14:paraId="0AF9AED7" w14:textId="77777777" w:rsidR="003214AA" w:rsidRPr="00784948" w:rsidRDefault="003214AA" w:rsidP="0024585B">
      <w:pPr>
        <w:jc w:val="both"/>
      </w:pPr>
      <w:r w:rsidRPr="00784948">
        <w:t>Teniendo en cuenta la prueba de un accidente en el año 2016 con secuela de fractura, tal como consta en el Informe Médico del 10 de diciembre de 2016, así como en el Estudio Tomográfico del 25 de octubre de 2016 de la Clínica Ricardo Palma, correspondía a la aseguradora probar que la hernia que padece el asegurado no sea producto del accidente laboral que sufrió en el año 2016.</w:t>
      </w:r>
    </w:p>
    <w:p w14:paraId="27B526AE" w14:textId="77777777" w:rsidR="003214AA" w:rsidRPr="00784948" w:rsidRDefault="003214AA" w:rsidP="0024585B">
      <w:pPr>
        <w:jc w:val="both"/>
      </w:pPr>
    </w:p>
    <w:p w14:paraId="6B999A01" w14:textId="77777777" w:rsidR="00DF1B5D" w:rsidRPr="00784948" w:rsidRDefault="00DF1B5D" w:rsidP="0024585B">
      <w:pPr>
        <w:jc w:val="both"/>
      </w:pPr>
      <w:r w:rsidRPr="00784948">
        <w:t xml:space="preserve">En base a esa evidencia médica derivada del </w:t>
      </w:r>
      <w:r w:rsidR="003214AA" w:rsidRPr="00784948">
        <w:t xml:space="preserve">Certificado Médico de la Clínica </w:t>
      </w:r>
      <w:r w:rsidR="00784948">
        <w:t>..................</w:t>
      </w:r>
      <w:r w:rsidR="003214AA" w:rsidRPr="00784948">
        <w:t xml:space="preserve"> No 1</w:t>
      </w:r>
      <w:r w:rsidR="00784948">
        <w:t>..................</w:t>
      </w:r>
      <w:r w:rsidR="003214AA" w:rsidRPr="00784948">
        <w:t xml:space="preserve"> que fue acompañada con el escrito de reclamación</w:t>
      </w:r>
      <w:r w:rsidRPr="00784948">
        <w:t xml:space="preserve"> y no contradicha por evidencia médica aportada por la aseguradora, esta Defensoría verificó</w:t>
      </w:r>
      <w:r w:rsidR="003214AA" w:rsidRPr="00784948">
        <w:t xml:space="preserve"> que la aseguradora no probó la existencia de un supuesto de exclusión de cobertura</w:t>
      </w:r>
      <w:r w:rsidRPr="00784948">
        <w:t>:</w:t>
      </w:r>
    </w:p>
    <w:p w14:paraId="7EB60C6C" w14:textId="77777777" w:rsidR="00DF1B5D" w:rsidRPr="00784948" w:rsidRDefault="00DF1B5D" w:rsidP="0024585B">
      <w:pPr>
        <w:jc w:val="both"/>
      </w:pPr>
    </w:p>
    <w:p w14:paraId="29079960" w14:textId="77777777" w:rsidR="00DF1B5D" w:rsidRPr="00784948" w:rsidRDefault="00DF1B5D" w:rsidP="00DF1B5D">
      <w:pPr>
        <w:ind w:left="708"/>
        <w:jc w:val="both"/>
        <w:rPr>
          <w:i/>
          <w:iCs/>
          <w:lang w:val="es-MX"/>
        </w:rPr>
      </w:pPr>
      <w:r w:rsidRPr="00784948">
        <w:rPr>
          <w:b/>
          <w:i/>
          <w:iCs/>
        </w:rPr>
        <w:t>“</w:t>
      </w:r>
      <w:r w:rsidR="003214AA" w:rsidRPr="00784948">
        <w:rPr>
          <w:b/>
          <w:i/>
          <w:iCs/>
        </w:rPr>
        <w:t>(…)</w:t>
      </w:r>
      <w:r w:rsidRPr="00784948">
        <w:rPr>
          <w:i/>
          <w:iCs/>
          <w:lang w:val="es-MX"/>
        </w:rPr>
        <w:t xml:space="preserve">. </w:t>
      </w:r>
    </w:p>
    <w:p w14:paraId="2393C162" w14:textId="77777777" w:rsidR="003214AA" w:rsidRPr="00784948" w:rsidRDefault="003214AA" w:rsidP="003214AA">
      <w:pPr>
        <w:ind w:left="708"/>
        <w:jc w:val="both"/>
        <w:rPr>
          <w:i/>
          <w:iCs/>
          <w:lang w:val="es-MX"/>
        </w:rPr>
      </w:pPr>
      <w:r w:rsidRPr="00784948">
        <w:rPr>
          <w:i/>
          <w:iCs/>
          <w:lang w:val="es-MX"/>
        </w:rPr>
        <w:t>En la medida que la causa de una Hernia-</w:t>
      </w:r>
      <w:proofErr w:type="spellStart"/>
      <w:r w:rsidRPr="00784948">
        <w:rPr>
          <w:i/>
          <w:iCs/>
          <w:lang w:val="es-MX"/>
        </w:rPr>
        <w:t>Discartrosis</w:t>
      </w:r>
      <w:proofErr w:type="spellEnd"/>
      <w:r w:rsidRPr="00784948">
        <w:rPr>
          <w:i/>
          <w:iCs/>
          <w:lang w:val="es-MX"/>
        </w:rPr>
        <w:t xml:space="preserve"> puede ser una lesión a la columna vertebral, corresponde a la aseguradora que opone la exclusión de cobertura probar que la invalidez permanente del asegurado es consecuencia de un “Hernia que no es accidental”.</w:t>
      </w:r>
    </w:p>
    <w:p w14:paraId="766E8758" w14:textId="77777777" w:rsidR="003214AA" w:rsidRPr="00784948" w:rsidRDefault="003214AA" w:rsidP="003214AA">
      <w:pPr>
        <w:ind w:left="708"/>
        <w:jc w:val="both"/>
        <w:rPr>
          <w:i/>
          <w:iCs/>
          <w:lang w:val="es-MX"/>
        </w:rPr>
      </w:pPr>
      <w:r w:rsidRPr="00784948">
        <w:rPr>
          <w:i/>
          <w:iCs/>
          <w:lang w:val="es-MX"/>
        </w:rPr>
        <w:t xml:space="preserve">En el presente caso, las evidencias que obran en el expediente no permiten concluir que la hernia que padece el asegurado no sea producto del accidente laboral que sufrió. </w:t>
      </w:r>
    </w:p>
    <w:p w14:paraId="094B2466" w14:textId="77777777" w:rsidR="003214AA" w:rsidRPr="00784948" w:rsidRDefault="003214AA" w:rsidP="003214AA">
      <w:pPr>
        <w:ind w:left="708"/>
        <w:jc w:val="both"/>
        <w:rPr>
          <w:i/>
          <w:iCs/>
          <w:lang w:val="es-MX"/>
        </w:rPr>
      </w:pPr>
      <w:r w:rsidRPr="00784948">
        <w:rPr>
          <w:i/>
          <w:iCs/>
          <w:lang w:val="es-MX"/>
        </w:rPr>
        <w:lastRenderedPageBreak/>
        <w:t xml:space="preserve">De la literatura médica citada, se aprecia que el accidente puede configurar la causa adecuada que da lugar a que el asegurado desarrolle la </w:t>
      </w:r>
      <w:proofErr w:type="spellStart"/>
      <w:r w:rsidRPr="00784948">
        <w:rPr>
          <w:i/>
          <w:iCs/>
          <w:lang w:val="es-MX"/>
        </w:rPr>
        <w:t>Discartrosis</w:t>
      </w:r>
      <w:proofErr w:type="spellEnd"/>
      <w:r w:rsidRPr="00784948">
        <w:rPr>
          <w:i/>
          <w:iCs/>
          <w:lang w:val="es-MX"/>
        </w:rPr>
        <w:t xml:space="preserve"> Lumbar que da lugar a su invalidez permanente. </w:t>
      </w:r>
    </w:p>
    <w:p w14:paraId="22C0000C" w14:textId="77777777" w:rsidR="003214AA" w:rsidRPr="00784948" w:rsidRDefault="003214AA" w:rsidP="003214AA">
      <w:pPr>
        <w:ind w:left="708"/>
        <w:jc w:val="both"/>
        <w:rPr>
          <w:i/>
          <w:iCs/>
          <w:lang w:val="es-MX"/>
        </w:rPr>
      </w:pPr>
      <w:r w:rsidRPr="00784948">
        <w:rPr>
          <w:i/>
          <w:iCs/>
          <w:lang w:val="es-MX"/>
        </w:rPr>
        <w:t xml:space="preserve">Atendiendo a esa circunstancia, corresponde a la aseguradora la carga de la prueba con respecto a la exclusión que invoca. Por ende, </w:t>
      </w:r>
      <w:r w:rsidR="00784948">
        <w:t xml:space="preserve">.................. </w:t>
      </w:r>
      <w:r w:rsidRPr="00784948">
        <w:rPr>
          <w:i/>
          <w:iCs/>
          <w:lang w:val="es-MX"/>
        </w:rPr>
        <w:t>tiene el deber de probar la materialización del supuesto de exclusión, esto es, demostrar que la Hernia-</w:t>
      </w:r>
      <w:proofErr w:type="spellStart"/>
      <w:r w:rsidRPr="00784948">
        <w:rPr>
          <w:i/>
          <w:iCs/>
          <w:lang w:val="es-MX"/>
        </w:rPr>
        <w:t>Discartrosis</w:t>
      </w:r>
      <w:proofErr w:type="spellEnd"/>
      <w:r w:rsidRPr="00784948">
        <w:rPr>
          <w:i/>
          <w:iCs/>
          <w:lang w:val="es-MX"/>
        </w:rPr>
        <w:t xml:space="preserve"> que presenta el asegurado no es accidental.</w:t>
      </w:r>
    </w:p>
    <w:p w14:paraId="3ACE9F88" w14:textId="77777777" w:rsidR="003214AA" w:rsidRPr="00784948" w:rsidRDefault="003214AA" w:rsidP="003214AA">
      <w:pPr>
        <w:ind w:left="708"/>
        <w:jc w:val="both"/>
        <w:rPr>
          <w:i/>
          <w:iCs/>
          <w:lang w:val="es-MX"/>
        </w:rPr>
      </w:pPr>
      <w:r w:rsidRPr="00784948">
        <w:rPr>
          <w:i/>
          <w:iCs/>
          <w:lang w:val="es-MX"/>
        </w:rPr>
        <w:t xml:space="preserve">En el presente caso, la aseguradora no ha aportado evidencia médica que permita llegar a la convicción que la referida hernia no es consecuencia de un accidente. En esa medida, no se ha probado la existencia de un supuesto de exclusión de cobertura que justifique el rechazo de cobertura. </w:t>
      </w:r>
    </w:p>
    <w:p w14:paraId="23CAEFB6" w14:textId="77777777" w:rsidR="00DF1B5D" w:rsidRPr="00784948" w:rsidRDefault="00DF1B5D" w:rsidP="0024585B">
      <w:pPr>
        <w:jc w:val="both"/>
      </w:pPr>
    </w:p>
    <w:p w14:paraId="3B5AE1A6" w14:textId="77777777" w:rsidR="008D5D93" w:rsidRPr="00784948" w:rsidRDefault="0047467A" w:rsidP="0024585B">
      <w:pPr>
        <w:jc w:val="both"/>
      </w:pPr>
      <w:r w:rsidRPr="00784948">
        <w:t>Como puede apreciarse, el presupuesto de hecho bajo el cual se fundamenta la impugnación interpuesta por la aseguradora es inexistente, ya que no hay un error en la lectura</w:t>
      </w:r>
      <w:r w:rsidR="00DF1B5D" w:rsidRPr="00784948">
        <w:t xml:space="preserve"> y valoración </w:t>
      </w:r>
      <w:r w:rsidRPr="00784948">
        <w:t>de l</w:t>
      </w:r>
      <w:r w:rsidR="00DF1B5D" w:rsidRPr="00784948">
        <w:t>as pruebas que obran en el expediente</w:t>
      </w:r>
      <w:r w:rsidR="003214AA" w:rsidRPr="00784948">
        <w:t>, y la aseguradora no ha desvirtuado las pruebas presentadas en el escrito de reclamación referidas a la atención y consecuencias de la atención por motivo de accidente laboral en octubre y noviembre del 2016.</w:t>
      </w:r>
    </w:p>
    <w:p w14:paraId="288F708D" w14:textId="77777777" w:rsidR="008D5D93" w:rsidRPr="00784948" w:rsidRDefault="008D5D93" w:rsidP="0024585B">
      <w:pPr>
        <w:jc w:val="both"/>
      </w:pPr>
    </w:p>
    <w:p w14:paraId="21DDA37F" w14:textId="77777777" w:rsidR="005D6A02" w:rsidRPr="00784948" w:rsidRDefault="005D6A02" w:rsidP="005D6A02">
      <w:pPr>
        <w:jc w:val="both"/>
      </w:pPr>
      <w:r w:rsidRPr="00784948">
        <w:rPr>
          <w:b/>
          <w:u w:val="single"/>
        </w:rPr>
        <w:t>TERCERO</w:t>
      </w:r>
      <w:r w:rsidRPr="00784948">
        <w:rPr>
          <w:b/>
        </w:rPr>
        <w:t>:</w:t>
      </w:r>
      <w:r w:rsidRPr="00784948">
        <w:t xml:space="preserve"> En atención a las consideraciones precedentes, este colegiado aprecia finalmente que</w:t>
      </w:r>
      <w:r w:rsidR="00DF4445" w:rsidRPr="00784948">
        <w:t xml:space="preserve"> no</w:t>
      </w:r>
      <w:r w:rsidRPr="00784948">
        <w:t xml:space="preserve"> se ha evidenciado error </w:t>
      </w:r>
      <w:r w:rsidR="00DF4445" w:rsidRPr="00784948">
        <w:t>ni falta de fundamentos en la resolución recurrida</w:t>
      </w:r>
      <w:r w:rsidRPr="00784948">
        <w:t xml:space="preserve">, </w:t>
      </w:r>
      <w:r w:rsidR="00DF1B5D" w:rsidRPr="00784948">
        <w:t xml:space="preserve">ni la recurrente ha aportado nueva prueba que conlleve a conclusiones distintas a las establecidas en la resolución materia de impugnación, </w:t>
      </w:r>
      <w:r w:rsidRPr="00784948">
        <w:t xml:space="preserve">por lo que </w:t>
      </w:r>
      <w:r w:rsidR="00DF4445" w:rsidRPr="00784948">
        <w:t xml:space="preserve">no </w:t>
      </w:r>
      <w:r w:rsidRPr="00784948">
        <w:t xml:space="preserve">existe mérito </w:t>
      </w:r>
      <w:r w:rsidR="00DF4445" w:rsidRPr="00784948">
        <w:t>ni</w:t>
      </w:r>
      <w:r w:rsidRPr="00784948">
        <w:t xml:space="preserve"> razón objetiva para revocarla.</w:t>
      </w:r>
    </w:p>
    <w:p w14:paraId="4ED6038C" w14:textId="77777777" w:rsidR="005D6A02" w:rsidRPr="00784948" w:rsidRDefault="005D6A02" w:rsidP="005D6A02">
      <w:pPr>
        <w:jc w:val="both"/>
      </w:pPr>
    </w:p>
    <w:p w14:paraId="0352E57C" w14:textId="77777777" w:rsidR="005D6A02" w:rsidRPr="00784948" w:rsidRDefault="005D6A02" w:rsidP="005D6A02">
      <w:pPr>
        <w:jc w:val="both"/>
        <w:rPr>
          <w:b/>
        </w:rPr>
      </w:pPr>
      <w:r w:rsidRPr="00784948">
        <w:rPr>
          <w:b/>
        </w:rPr>
        <w:t>RESUELVE:</w:t>
      </w:r>
    </w:p>
    <w:p w14:paraId="1E3A6E70" w14:textId="77777777" w:rsidR="005D6A02" w:rsidRPr="00784948" w:rsidRDefault="005D6A02" w:rsidP="005D6A02">
      <w:pPr>
        <w:jc w:val="both"/>
      </w:pPr>
    </w:p>
    <w:p w14:paraId="42AB6E7F" w14:textId="77777777" w:rsidR="005D6A02" w:rsidRPr="00784948" w:rsidRDefault="005D6A02" w:rsidP="005D6A02">
      <w:pPr>
        <w:jc w:val="both"/>
      </w:pPr>
      <w:r w:rsidRPr="00784948">
        <w:rPr>
          <w:rFonts w:eastAsia="Arial Unicode MS"/>
          <w:b/>
        </w:rPr>
        <w:t xml:space="preserve">Declarar </w:t>
      </w:r>
      <w:r w:rsidR="00DF4445" w:rsidRPr="00784948">
        <w:rPr>
          <w:rFonts w:eastAsia="Arial Unicode MS"/>
          <w:b/>
        </w:rPr>
        <w:t>IN</w:t>
      </w:r>
      <w:r w:rsidRPr="00784948">
        <w:rPr>
          <w:rFonts w:eastAsia="Arial Unicode MS"/>
          <w:b/>
        </w:rPr>
        <w:t xml:space="preserve">FUNDADO el recurso de impugnación interpuesto y, por consiguiente, </w:t>
      </w:r>
      <w:r w:rsidR="00DF4445" w:rsidRPr="00784948">
        <w:rPr>
          <w:rFonts w:eastAsia="Arial Unicode MS"/>
          <w:b/>
        </w:rPr>
        <w:t>CONFIRMAR</w:t>
      </w:r>
      <w:r w:rsidRPr="00784948">
        <w:rPr>
          <w:rFonts w:eastAsia="Arial Unicode MS"/>
          <w:b/>
        </w:rPr>
        <w:t xml:space="preserve"> la Resolución Nro. </w:t>
      </w:r>
      <w:r w:rsidR="008D7182" w:rsidRPr="00784948">
        <w:rPr>
          <w:rFonts w:eastAsia="Arial Unicode MS"/>
          <w:b/>
        </w:rPr>
        <w:t>003</w:t>
      </w:r>
      <w:r w:rsidR="00DF1B5D" w:rsidRPr="00784948">
        <w:rPr>
          <w:rFonts w:eastAsia="Arial Unicode MS"/>
          <w:b/>
        </w:rPr>
        <w:t>/</w:t>
      </w:r>
      <w:r w:rsidR="008D7182" w:rsidRPr="00784948">
        <w:rPr>
          <w:rFonts w:eastAsia="Arial Unicode MS"/>
          <w:b/>
        </w:rPr>
        <w:t>2020</w:t>
      </w:r>
      <w:r w:rsidRPr="00784948">
        <w:t>.</w:t>
      </w:r>
    </w:p>
    <w:p w14:paraId="45BAC445" w14:textId="77777777" w:rsidR="00DF4445" w:rsidRPr="00784948" w:rsidRDefault="00DF4445" w:rsidP="005D6A02">
      <w:pPr>
        <w:jc w:val="both"/>
      </w:pPr>
    </w:p>
    <w:p w14:paraId="29086582" w14:textId="77777777" w:rsidR="00F02A4B" w:rsidRPr="00784948" w:rsidRDefault="00F02A4B" w:rsidP="005D6A02">
      <w:pPr>
        <w:jc w:val="right"/>
        <w:rPr>
          <w:rFonts w:eastAsia="Arial Unicode MS"/>
        </w:rPr>
      </w:pPr>
      <w:r w:rsidRPr="00784948">
        <w:rPr>
          <w:rFonts w:eastAsia="Arial Unicode MS"/>
        </w:rPr>
        <w:t>Lima,</w:t>
      </w:r>
      <w:r w:rsidR="00587C2F" w:rsidRPr="00784948">
        <w:rPr>
          <w:rFonts w:eastAsia="Arial Unicode MS"/>
        </w:rPr>
        <w:t xml:space="preserve"> 22 </w:t>
      </w:r>
      <w:r w:rsidR="004E368A" w:rsidRPr="00784948">
        <w:rPr>
          <w:rFonts w:eastAsia="Arial Unicode MS"/>
        </w:rPr>
        <w:t>d</w:t>
      </w:r>
      <w:r w:rsidR="00E82EC7" w:rsidRPr="00784948">
        <w:rPr>
          <w:rFonts w:eastAsia="Arial Unicode MS"/>
        </w:rPr>
        <w:t>e</w:t>
      </w:r>
      <w:r w:rsidR="00DE6BCB" w:rsidRPr="00784948">
        <w:rPr>
          <w:rFonts w:eastAsia="Arial Unicode MS"/>
        </w:rPr>
        <w:t xml:space="preserve"> </w:t>
      </w:r>
      <w:r w:rsidR="008D7182" w:rsidRPr="00784948">
        <w:rPr>
          <w:rFonts w:eastAsia="Arial Unicode MS"/>
        </w:rPr>
        <w:t>junio</w:t>
      </w:r>
      <w:r w:rsidR="00F248B1" w:rsidRPr="00784948">
        <w:rPr>
          <w:rFonts w:eastAsia="Arial Unicode MS"/>
        </w:rPr>
        <w:t xml:space="preserve"> </w:t>
      </w:r>
      <w:r w:rsidR="0050232C" w:rsidRPr="00784948">
        <w:rPr>
          <w:rFonts w:eastAsia="Arial Unicode MS"/>
        </w:rPr>
        <w:t>de 20</w:t>
      </w:r>
      <w:r w:rsidR="00BA478F" w:rsidRPr="00784948">
        <w:rPr>
          <w:rFonts w:eastAsia="Arial Unicode MS"/>
        </w:rPr>
        <w:t>20</w:t>
      </w:r>
    </w:p>
    <w:p w14:paraId="422AE8EB" w14:textId="77777777" w:rsidR="00587C2F" w:rsidRPr="00784948" w:rsidRDefault="00587C2F" w:rsidP="00587C2F">
      <w:pPr>
        <w:autoSpaceDE w:val="0"/>
        <w:rPr>
          <w:lang w:val="es-MX"/>
        </w:rPr>
      </w:pPr>
    </w:p>
    <w:p w14:paraId="03365E29" w14:textId="77777777" w:rsidR="00587C2F" w:rsidRPr="00784948" w:rsidRDefault="00587C2F" w:rsidP="00587C2F">
      <w:pPr>
        <w:autoSpaceDE w:val="0"/>
        <w:rPr>
          <w:lang w:val="es-MX"/>
        </w:rPr>
      </w:pPr>
    </w:p>
    <w:p w14:paraId="57C6F5C1" w14:textId="77777777" w:rsidR="00587C2F" w:rsidRPr="00784948" w:rsidRDefault="00587C2F" w:rsidP="00587C2F">
      <w:pPr>
        <w:jc w:val="both"/>
        <w:rPr>
          <w:b/>
          <w:bCs/>
          <w:i/>
          <w:iCs/>
          <w:lang w:val="es-ES_tradnl"/>
        </w:rPr>
      </w:pPr>
      <w:r w:rsidRPr="00784948">
        <w:rPr>
          <w:b/>
          <w:bCs/>
          <w:i/>
          <w:iCs/>
          <w:lang w:val="es-ES_tradnl"/>
        </w:rPr>
        <w:t>La Secretaría Técnica certifica que la presente resolución cuenta con el voto de los vocales cuyos nombres figuran en el presente documento.</w:t>
      </w:r>
    </w:p>
    <w:p w14:paraId="06CEC310" w14:textId="77777777" w:rsidR="00587C2F" w:rsidRPr="00784948" w:rsidRDefault="00587C2F" w:rsidP="00587C2F">
      <w:pPr>
        <w:rPr>
          <w:b/>
          <w:bCs/>
        </w:rPr>
      </w:pPr>
    </w:p>
    <w:p w14:paraId="451DEE0A" w14:textId="77777777" w:rsidR="00587C2F" w:rsidRPr="00784948" w:rsidRDefault="00587C2F" w:rsidP="00587C2F">
      <w:pPr>
        <w:spacing w:line="360" w:lineRule="auto"/>
        <w:rPr>
          <w:b/>
          <w:bCs/>
        </w:rPr>
      </w:pPr>
    </w:p>
    <w:p w14:paraId="2841DC70" w14:textId="77777777" w:rsidR="00587C2F" w:rsidRPr="00784948" w:rsidRDefault="00587C2F" w:rsidP="00587C2F">
      <w:pPr>
        <w:spacing w:line="360" w:lineRule="auto"/>
        <w:jc w:val="center"/>
        <w:rPr>
          <w:b/>
          <w:bCs/>
        </w:rPr>
      </w:pPr>
      <w:r w:rsidRPr="00784948">
        <w:rPr>
          <w:b/>
          <w:bCs/>
        </w:rPr>
        <w:t>Marco Antonio Ortega Piana – Presidente</w:t>
      </w:r>
    </w:p>
    <w:p w14:paraId="01B27042" w14:textId="77777777" w:rsidR="00587C2F" w:rsidRPr="00784948" w:rsidRDefault="00587C2F" w:rsidP="00587C2F">
      <w:pPr>
        <w:spacing w:line="360" w:lineRule="auto"/>
        <w:jc w:val="center"/>
        <w:rPr>
          <w:b/>
          <w:bCs/>
        </w:rPr>
      </w:pPr>
      <w:r w:rsidRPr="00784948">
        <w:rPr>
          <w:b/>
          <w:bCs/>
        </w:rPr>
        <w:t>María Eugenia Valdez Fernández Baca – Vocal</w:t>
      </w:r>
    </w:p>
    <w:p w14:paraId="358956F7" w14:textId="77777777" w:rsidR="00587C2F" w:rsidRPr="00784948" w:rsidRDefault="00587C2F" w:rsidP="00587C2F">
      <w:pPr>
        <w:spacing w:line="360" w:lineRule="auto"/>
        <w:jc w:val="center"/>
        <w:rPr>
          <w:b/>
          <w:bCs/>
        </w:rPr>
      </w:pPr>
      <w:r w:rsidRPr="00784948">
        <w:rPr>
          <w:b/>
          <w:bCs/>
        </w:rPr>
        <w:t xml:space="preserve">Rolando Eyzaguirre </w:t>
      </w:r>
      <w:proofErr w:type="spellStart"/>
      <w:r w:rsidRPr="00784948">
        <w:rPr>
          <w:b/>
          <w:bCs/>
        </w:rPr>
        <w:t>Maccan</w:t>
      </w:r>
      <w:proofErr w:type="spellEnd"/>
      <w:r w:rsidRPr="00784948">
        <w:rPr>
          <w:b/>
          <w:bCs/>
        </w:rPr>
        <w:t xml:space="preserve"> – Vocal</w:t>
      </w:r>
    </w:p>
    <w:p w14:paraId="70DA040B" w14:textId="77777777" w:rsidR="00587C2F" w:rsidRPr="00784948" w:rsidRDefault="00587C2F" w:rsidP="00587C2F">
      <w:pPr>
        <w:spacing w:line="360" w:lineRule="auto"/>
        <w:jc w:val="center"/>
        <w:rPr>
          <w:b/>
        </w:rPr>
      </w:pPr>
      <w:r w:rsidRPr="00784948">
        <w:rPr>
          <w:b/>
          <w:bCs/>
        </w:rPr>
        <w:t>Gonzalo Abad - Vocal</w:t>
      </w:r>
    </w:p>
    <w:p w14:paraId="76DA0152" w14:textId="77777777" w:rsidR="00E64F28" w:rsidRPr="00784948" w:rsidRDefault="00E64F28" w:rsidP="00587C2F">
      <w:pPr>
        <w:autoSpaceDE w:val="0"/>
      </w:pPr>
      <w:r w:rsidRPr="00784948">
        <w:rPr>
          <w:lang w:val="es-MX"/>
        </w:rPr>
        <w:t xml:space="preserve">  </w:t>
      </w:r>
      <w:r w:rsidRPr="00784948">
        <w:t xml:space="preserve"> </w:t>
      </w:r>
    </w:p>
    <w:sectPr w:rsidR="00E64F28" w:rsidRPr="00784948">
      <w:footerReference w:type="default" r:id="rId7"/>
      <w:pgSz w:w="11906" w:h="16838"/>
      <w:pgMar w:top="2268" w:right="1418"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15433" w14:textId="77777777" w:rsidR="00B0788D" w:rsidRDefault="00B0788D">
      <w:r>
        <w:separator/>
      </w:r>
    </w:p>
  </w:endnote>
  <w:endnote w:type="continuationSeparator" w:id="0">
    <w:p w14:paraId="4F1881BF" w14:textId="77777777" w:rsidR="00B0788D" w:rsidRDefault="00B07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5163A" w14:textId="77777777" w:rsidR="00587C2F" w:rsidRPr="00587C2F" w:rsidRDefault="00587C2F">
    <w:pPr>
      <w:pStyle w:val="Piedepgina"/>
      <w:jc w:val="right"/>
      <w:rPr>
        <w:sz w:val="18"/>
        <w:szCs w:val="18"/>
      </w:rPr>
    </w:pPr>
    <w:r w:rsidRPr="00587C2F">
      <w:rPr>
        <w:sz w:val="18"/>
        <w:szCs w:val="18"/>
      </w:rPr>
      <w:t xml:space="preserve">Página </w:t>
    </w:r>
    <w:r w:rsidRPr="00587C2F">
      <w:rPr>
        <w:b/>
        <w:bCs/>
        <w:sz w:val="18"/>
        <w:szCs w:val="18"/>
      </w:rPr>
      <w:fldChar w:fldCharType="begin"/>
    </w:r>
    <w:r w:rsidRPr="00587C2F">
      <w:rPr>
        <w:b/>
        <w:bCs/>
        <w:sz w:val="18"/>
        <w:szCs w:val="18"/>
      </w:rPr>
      <w:instrText>PAGE</w:instrText>
    </w:r>
    <w:r w:rsidRPr="00587C2F">
      <w:rPr>
        <w:b/>
        <w:bCs/>
        <w:sz w:val="18"/>
        <w:szCs w:val="18"/>
      </w:rPr>
      <w:fldChar w:fldCharType="separate"/>
    </w:r>
    <w:r w:rsidRPr="00587C2F">
      <w:rPr>
        <w:b/>
        <w:bCs/>
        <w:sz w:val="18"/>
        <w:szCs w:val="18"/>
      </w:rPr>
      <w:t>2</w:t>
    </w:r>
    <w:r w:rsidRPr="00587C2F">
      <w:rPr>
        <w:b/>
        <w:bCs/>
        <w:sz w:val="18"/>
        <w:szCs w:val="18"/>
      </w:rPr>
      <w:fldChar w:fldCharType="end"/>
    </w:r>
    <w:r w:rsidRPr="00587C2F">
      <w:rPr>
        <w:sz w:val="18"/>
        <w:szCs w:val="18"/>
      </w:rPr>
      <w:t xml:space="preserve"> de </w:t>
    </w:r>
    <w:r w:rsidRPr="00587C2F">
      <w:rPr>
        <w:b/>
        <w:bCs/>
        <w:sz w:val="18"/>
        <w:szCs w:val="18"/>
      </w:rPr>
      <w:fldChar w:fldCharType="begin"/>
    </w:r>
    <w:r w:rsidRPr="00587C2F">
      <w:rPr>
        <w:b/>
        <w:bCs/>
        <w:sz w:val="18"/>
        <w:szCs w:val="18"/>
      </w:rPr>
      <w:instrText>NUMPAGES</w:instrText>
    </w:r>
    <w:r w:rsidRPr="00587C2F">
      <w:rPr>
        <w:b/>
        <w:bCs/>
        <w:sz w:val="18"/>
        <w:szCs w:val="18"/>
      </w:rPr>
      <w:fldChar w:fldCharType="separate"/>
    </w:r>
    <w:r w:rsidRPr="00587C2F">
      <w:rPr>
        <w:b/>
        <w:bCs/>
        <w:sz w:val="18"/>
        <w:szCs w:val="18"/>
      </w:rPr>
      <w:t>2</w:t>
    </w:r>
    <w:r w:rsidRPr="00587C2F">
      <w:rPr>
        <w:b/>
        <w:bCs/>
        <w:sz w:val="18"/>
        <w:szCs w:val="18"/>
      </w:rPr>
      <w:fldChar w:fldCharType="end"/>
    </w:r>
  </w:p>
  <w:p w14:paraId="7D727114" w14:textId="77777777" w:rsidR="00587C2F" w:rsidRDefault="00587C2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C6911" w14:textId="77777777" w:rsidR="00B0788D" w:rsidRDefault="00B0788D">
      <w:r>
        <w:separator/>
      </w:r>
    </w:p>
  </w:footnote>
  <w:footnote w:type="continuationSeparator" w:id="0">
    <w:p w14:paraId="6EACDDE5" w14:textId="77777777" w:rsidR="00B0788D" w:rsidRDefault="00B078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96B58"/>
    <w:multiLevelType w:val="hybridMultilevel"/>
    <w:tmpl w:val="05284B46"/>
    <w:lvl w:ilvl="0" w:tplc="CF64BD62">
      <w:start w:val="2"/>
      <w:numFmt w:val="upperLetter"/>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CC6FD3"/>
    <w:multiLevelType w:val="hybridMultilevel"/>
    <w:tmpl w:val="8E4C87A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79191337"/>
    <w:multiLevelType w:val="multilevel"/>
    <w:tmpl w:val="7DC216D2"/>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71FDA"/>
    <w:rsid w:val="00010B7F"/>
    <w:rsid w:val="0001180F"/>
    <w:rsid w:val="00011908"/>
    <w:rsid w:val="000149BA"/>
    <w:rsid w:val="00017BF1"/>
    <w:rsid w:val="000203D4"/>
    <w:rsid w:val="00025352"/>
    <w:rsid w:val="00032B2A"/>
    <w:rsid w:val="00034249"/>
    <w:rsid w:val="0004078F"/>
    <w:rsid w:val="00055B1B"/>
    <w:rsid w:val="00062F62"/>
    <w:rsid w:val="00064CB9"/>
    <w:rsid w:val="00065412"/>
    <w:rsid w:val="0007044C"/>
    <w:rsid w:val="000736F5"/>
    <w:rsid w:val="0007606D"/>
    <w:rsid w:val="0007628A"/>
    <w:rsid w:val="000824A1"/>
    <w:rsid w:val="0009162F"/>
    <w:rsid w:val="00094DD4"/>
    <w:rsid w:val="0009583C"/>
    <w:rsid w:val="000966B7"/>
    <w:rsid w:val="000C013C"/>
    <w:rsid w:val="000D6582"/>
    <w:rsid w:val="000E38AF"/>
    <w:rsid w:val="000E3B7D"/>
    <w:rsid w:val="000E4102"/>
    <w:rsid w:val="000E78B5"/>
    <w:rsid w:val="000E78DF"/>
    <w:rsid w:val="000F1FEA"/>
    <w:rsid w:val="000F2B0F"/>
    <w:rsid w:val="000F4318"/>
    <w:rsid w:val="001037A2"/>
    <w:rsid w:val="00120043"/>
    <w:rsid w:val="001274F3"/>
    <w:rsid w:val="0012750F"/>
    <w:rsid w:val="001279B6"/>
    <w:rsid w:val="001300E5"/>
    <w:rsid w:val="00152E70"/>
    <w:rsid w:val="00155805"/>
    <w:rsid w:val="00161AFB"/>
    <w:rsid w:val="00166E2C"/>
    <w:rsid w:val="001764EE"/>
    <w:rsid w:val="00191416"/>
    <w:rsid w:val="001922A0"/>
    <w:rsid w:val="001939F3"/>
    <w:rsid w:val="001960DB"/>
    <w:rsid w:val="00196791"/>
    <w:rsid w:val="001A6331"/>
    <w:rsid w:val="001A6AEA"/>
    <w:rsid w:val="001B052E"/>
    <w:rsid w:val="001B18CB"/>
    <w:rsid w:val="001C3467"/>
    <w:rsid w:val="001D0FBB"/>
    <w:rsid w:val="001D79AF"/>
    <w:rsid w:val="001E0A3E"/>
    <w:rsid w:val="001E7F2D"/>
    <w:rsid w:val="00201C81"/>
    <w:rsid w:val="00202BAE"/>
    <w:rsid w:val="0020511C"/>
    <w:rsid w:val="00213E97"/>
    <w:rsid w:val="00215216"/>
    <w:rsid w:val="002162F6"/>
    <w:rsid w:val="00230EDA"/>
    <w:rsid w:val="00240C91"/>
    <w:rsid w:val="002435B9"/>
    <w:rsid w:val="0024585B"/>
    <w:rsid w:val="00247107"/>
    <w:rsid w:val="00255B26"/>
    <w:rsid w:val="00260350"/>
    <w:rsid w:val="00261A64"/>
    <w:rsid w:val="00266A9B"/>
    <w:rsid w:val="00267F72"/>
    <w:rsid w:val="0027153E"/>
    <w:rsid w:val="0027315A"/>
    <w:rsid w:val="00274104"/>
    <w:rsid w:val="00286118"/>
    <w:rsid w:val="00296C23"/>
    <w:rsid w:val="002B2CD4"/>
    <w:rsid w:val="002B3C89"/>
    <w:rsid w:val="002E0430"/>
    <w:rsid w:val="002F075A"/>
    <w:rsid w:val="002F0F80"/>
    <w:rsid w:val="002F64FD"/>
    <w:rsid w:val="003054C1"/>
    <w:rsid w:val="003104B3"/>
    <w:rsid w:val="003177C3"/>
    <w:rsid w:val="003214AA"/>
    <w:rsid w:val="00336F84"/>
    <w:rsid w:val="00337006"/>
    <w:rsid w:val="00343254"/>
    <w:rsid w:val="00344094"/>
    <w:rsid w:val="003462E9"/>
    <w:rsid w:val="003641CC"/>
    <w:rsid w:val="00365D34"/>
    <w:rsid w:val="00366C00"/>
    <w:rsid w:val="00370645"/>
    <w:rsid w:val="003711EF"/>
    <w:rsid w:val="00371A6B"/>
    <w:rsid w:val="00371CE2"/>
    <w:rsid w:val="00372DC9"/>
    <w:rsid w:val="0038014B"/>
    <w:rsid w:val="00381AD8"/>
    <w:rsid w:val="00391BF3"/>
    <w:rsid w:val="003A00EE"/>
    <w:rsid w:val="003A0CA4"/>
    <w:rsid w:val="003A1C31"/>
    <w:rsid w:val="003A41E0"/>
    <w:rsid w:val="003A7BC5"/>
    <w:rsid w:val="003C1036"/>
    <w:rsid w:val="003D3C6E"/>
    <w:rsid w:val="003E17F8"/>
    <w:rsid w:val="003F0439"/>
    <w:rsid w:val="00400C84"/>
    <w:rsid w:val="004023CA"/>
    <w:rsid w:val="0040483C"/>
    <w:rsid w:val="004062D7"/>
    <w:rsid w:val="00414219"/>
    <w:rsid w:val="004218DC"/>
    <w:rsid w:val="00422FB0"/>
    <w:rsid w:val="00433163"/>
    <w:rsid w:val="00435591"/>
    <w:rsid w:val="00452D52"/>
    <w:rsid w:val="00454707"/>
    <w:rsid w:val="00464B2E"/>
    <w:rsid w:val="0047467A"/>
    <w:rsid w:val="00481320"/>
    <w:rsid w:val="004912FA"/>
    <w:rsid w:val="00493D18"/>
    <w:rsid w:val="004B175C"/>
    <w:rsid w:val="004B495C"/>
    <w:rsid w:val="004B6936"/>
    <w:rsid w:val="004C157B"/>
    <w:rsid w:val="004D4935"/>
    <w:rsid w:val="004E368A"/>
    <w:rsid w:val="004E5865"/>
    <w:rsid w:val="004F3999"/>
    <w:rsid w:val="004F3BE3"/>
    <w:rsid w:val="00500913"/>
    <w:rsid w:val="005021EC"/>
    <w:rsid w:val="0050232C"/>
    <w:rsid w:val="00506AB8"/>
    <w:rsid w:val="00516F3D"/>
    <w:rsid w:val="00525C34"/>
    <w:rsid w:val="0052653B"/>
    <w:rsid w:val="00541534"/>
    <w:rsid w:val="00542CB9"/>
    <w:rsid w:val="005434BE"/>
    <w:rsid w:val="005435D1"/>
    <w:rsid w:val="00547733"/>
    <w:rsid w:val="005541AF"/>
    <w:rsid w:val="00555F04"/>
    <w:rsid w:val="005614C5"/>
    <w:rsid w:val="005729B6"/>
    <w:rsid w:val="00573252"/>
    <w:rsid w:val="0057512F"/>
    <w:rsid w:val="0058249F"/>
    <w:rsid w:val="00587C2F"/>
    <w:rsid w:val="00592111"/>
    <w:rsid w:val="005A0CBC"/>
    <w:rsid w:val="005A4C9E"/>
    <w:rsid w:val="005A4ED4"/>
    <w:rsid w:val="005C1140"/>
    <w:rsid w:val="005C3C44"/>
    <w:rsid w:val="005C7CEA"/>
    <w:rsid w:val="005D2404"/>
    <w:rsid w:val="005D3D3D"/>
    <w:rsid w:val="005D6A02"/>
    <w:rsid w:val="005E4FC0"/>
    <w:rsid w:val="005E6C21"/>
    <w:rsid w:val="005E79FF"/>
    <w:rsid w:val="005F56EE"/>
    <w:rsid w:val="006076D6"/>
    <w:rsid w:val="00611629"/>
    <w:rsid w:val="00612854"/>
    <w:rsid w:val="00613F0A"/>
    <w:rsid w:val="00614563"/>
    <w:rsid w:val="00625F13"/>
    <w:rsid w:val="00626E8A"/>
    <w:rsid w:val="0065716F"/>
    <w:rsid w:val="00664A65"/>
    <w:rsid w:val="00664D1E"/>
    <w:rsid w:val="006654D2"/>
    <w:rsid w:val="00672BDC"/>
    <w:rsid w:val="00673A30"/>
    <w:rsid w:val="00684A82"/>
    <w:rsid w:val="00684FAF"/>
    <w:rsid w:val="006A2A13"/>
    <w:rsid w:val="006A6691"/>
    <w:rsid w:val="006A7A83"/>
    <w:rsid w:val="006B09DD"/>
    <w:rsid w:val="006B2530"/>
    <w:rsid w:val="006C0E4C"/>
    <w:rsid w:val="006C2C62"/>
    <w:rsid w:val="006D06AC"/>
    <w:rsid w:val="006D4F09"/>
    <w:rsid w:val="006E40D6"/>
    <w:rsid w:val="006E6C6D"/>
    <w:rsid w:val="006F22C5"/>
    <w:rsid w:val="006F2C2C"/>
    <w:rsid w:val="006F7CF9"/>
    <w:rsid w:val="00711389"/>
    <w:rsid w:val="00716520"/>
    <w:rsid w:val="007173CA"/>
    <w:rsid w:val="0072084B"/>
    <w:rsid w:val="007302AE"/>
    <w:rsid w:val="007445D1"/>
    <w:rsid w:val="007466C2"/>
    <w:rsid w:val="00746E32"/>
    <w:rsid w:val="00770BDA"/>
    <w:rsid w:val="00777227"/>
    <w:rsid w:val="00781137"/>
    <w:rsid w:val="00784948"/>
    <w:rsid w:val="007C1F82"/>
    <w:rsid w:val="007D1641"/>
    <w:rsid w:val="007E111C"/>
    <w:rsid w:val="007E2022"/>
    <w:rsid w:val="00800C74"/>
    <w:rsid w:val="00800EC5"/>
    <w:rsid w:val="008011E0"/>
    <w:rsid w:val="00801915"/>
    <w:rsid w:val="00801D9D"/>
    <w:rsid w:val="008266C9"/>
    <w:rsid w:val="0083474D"/>
    <w:rsid w:val="00846117"/>
    <w:rsid w:val="0085522A"/>
    <w:rsid w:val="00860252"/>
    <w:rsid w:val="00862A65"/>
    <w:rsid w:val="00866D97"/>
    <w:rsid w:val="00871A92"/>
    <w:rsid w:val="00871B82"/>
    <w:rsid w:val="00874704"/>
    <w:rsid w:val="0088011E"/>
    <w:rsid w:val="00880D15"/>
    <w:rsid w:val="00891026"/>
    <w:rsid w:val="00896801"/>
    <w:rsid w:val="008A25DB"/>
    <w:rsid w:val="008A2D2A"/>
    <w:rsid w:val="008A4371"/>
    <w:rsid w:val="008B296A"/>
    <w:rsid w:val="008C2D77"/>
    <w:rsid w:val="008D5CB4"/>
    <w:rsid w:val="008D5D93"/>
    <w:rsid w:val="008D7182"/>
    <w:rsid w:val="008D7976"/>
    <w:rsid w:val="008E205C"/>
    <w:rsid w:val="0090008D"/>
    <w:rsid w:val="009044FD"/>
    <w:rsid w:val="00907B8E"/>
    <w:rsid w:val="0092553D"/>
    <w:rsid w:val="00930B80"/>
    <w:rsid w:val="00931BC0"/>
    <w:rsid w:val="0093718B"/>
    <w:rsid w:val="0096173C"/>
    <w:rsid w:val="00971255"/>
    <w:rsid w:val="00975790"/>
    <w:rsid w:val="00984C03"/>
    <w:rsid w:val="0098544A"/>
    <w:rsid w:val="009A59BC"/>
    <w:rsid w:val="009B331C"/>
    <w:rsid w:val="009B641C"/>
    <w:rsid w:val="009C13BB"/>
    <w:rsid w:val="009C4357"/>
    <w:rsid w:val="009C54EC"/>
    <w:rsid w:val="009D029A"/>
    <w:rsid w:val="009D358A"/>
    <w:rsid w:val="009E28F9"/>
    <w:rsid w:val="00A01D42"/>
    <w:rsid w:val="00A02125"/>
    <w:rsid w:val="00A022EE"/>
    <w:rsid w:val="00A0457C"/>
    <w:rsid w:val="00A206E5"/>
    <w:rsid w:val="00A22FE1"/>
    <w:rsid w:val="00A35085"/>
    <w:rsid w:val="00A351C6"/>
    <w:rsid w:val="00A37FEA"/>
    <w:rsid w:val="00A435FC"/>
    <w:rsid w:val="00A53191"/>
    <w:rsid w:val="00A5756F"/>
    <w:rsid w:val="00A60164"/>
    <w:rsid w:val="00A667CA"/>
    <w:rsid w:val="00A82374"/>
    <w:rsid w:val="00A921BD"/>
    <w:rsid w:val="00AA130E"/>
    <w:rsid w:val="00AA4D7A"/>
    <w:rsid w:val="00AB7F7A"/>
    <w:rsid w:val="00AC0CD4"/>
    <w:rsid w:val="00AC1212"/>
    <w:rsid w:val="00AC1925"/>
    <w:rsid w:val="00AC2426"/>
    <w:rsid w:val="00AC389E"/>
    <w:rsid w:val="00AD6147"/>
    <w:rsid w:val="00AD6181"/>
    <w:rsid w:val="00AD6F92"/>
    <w:rsid w:val="00AE0432"/>
    <w:rsid w:val="00AE13C3"/>
    <w:rsid w:val="00AF0B06"/>
    <w:rsid w:val="00AF13C6"/>
    <w:rsid w:val="00AF7192"/>
    <w:rsid w:val="00B02E97"/>
    <w:rsid w:val="00B030A4"/>
    <w:rsid w:val="00B05DAE"/>
    <w:rsid w:val="00B0788D"/>
    <w:rsid w:val="00B14B7E"/>
    <w:rsid w:val="00B14FF5"/>
    <w:rsid w:val="00B1563A"/>
    <w:rsid w:val="00B32262"/>
    <w:rsid w:val="00B52B9F"/>
    <w:rsid w:val="00B53611"/>
    <w:rsid w:val="00B53D92"/>
    <w:rsid w:val="00B604C0"/>
    <w:rsid w:val="00B62CFE"/>
    <w:rsid w:val="00B66816"/>
    <w:rsid w:val="00B67FCE"/>
    <w:rsid w:val="00B75ACD"/>
    <w:rsid w:val="00B837D2"/>
    <w:rsid w:val="00B84B04"/>
    <w:rsid w:val="00B8702E"/>
    <w:rsid w:val="00B94B69"/>
    <w:rsid w:val="00B95001"/>
    <w:rsid w:val="00B95986"/>
    <w:rsid w:val="00B95EAE"/>
    <w:rsid w:val="00BA07B5"/>
    <w:rsid w:val="00BA478F"/>
    <w:rsid w:val="00BA774E"/>
    <w:rsid w:val="00BB246B"/>
    <w:rsid w:val="00BC4679"/>
    <w:rsid w:val="00BD6445"/>
    <w:rsid w:val="00BE04C2"/>
    <w:rsid w:val="00BE0997"/>
    <w:rsid w:val="00BE66A2"/>
    <w:rsid w:val="00BE6CDC"/>
    <w:rsid w:val="00BE7EF5"/>
    <w:rsid w:val="00BF0747"/>
    <w:rsid w:val="00BF2C2E"/>
    <w:rsid w:val="00BF5EDD"/>
    <w:rsid w:val="00C03BA9"/>
    <w:rsid w:val="00C0516C"/>
    <w:rsid w:val="00C13C79"/>
    <w:rsid w:val="00C14C74"/>
    <w:rsid w:val="00C20680"/>
    <w:rsid w:val="00C21CDF"/>
    <w:rsid w:val="00C23F80"/>
    <w:rsid w:val="00C2713B"/>
    <w:rsid w:val="00C3132A"/>
    <w:rsid w:val="00C373D7"/>
    <w:rsid w:val="00C51444"/>
    <w:rsid w:val="00C53380"/>
    <w:rsid w:val="00C559EB"/>
    <w:rsid w:val="00C56C62"/>
    <w:rsid w:val="00C80390"/>
    <w:rsid w:val="00C809CC"/>
    <w:rsid w:val="00C81A52"/>
    <w:rsid w:val="00C92272"/>
    <w:rsid w:val="00C94F8B"/>
    <w:rsid w:val="00CA25A2"/>
    <w:rsid w:val="00CA65E8"/>
    <w:rsid w:val="00CA6919"/>
    <w:rsid w:val="00CA7261"/>
    <w:rsid w:val="00CB25EE"/>
    <w:rsid w:val="00CC07E5"/>
    <w:rsid w:val="00CD1F42"/>
    <w:rsid w:val="00CD26FC"/>
    <w:rsid w:val="00CD5201"/>
    <w:rsid w:val="00CF653E"/>
    <w:rsid w:val="00CF7959"/>
    <w:rsid w:val="00D102AA"/>
    <w:rsid w:val="00D11A0F"/>
    <w:rsid w:val="00D11EA4"/>
    <w:rsid w:val="00D22116"/>
    <w:rsid w:val="00D2462D"/>
    <w:rsid w:val="00D321BF"/>
    <w:rsid w:val="00D354E4"/>
    <w:rsid w:val="00D36FA3"/>
    <w:rsid w:val="00D37B26"/>
    <w:rsid w:val="00D4192D"/>
    <w:rsid w:val="00D5418D"/>
    <w:rsid w:val="00D55FD2"/>
    <w:rsid w:val="00D64C69"/>
    <w:rsid w:val="00D66E52"/>
    <w:rsid w:val="00D677D1"/>
    <w:rsid w:val="00D67A2F"/>
    <w:rsid w:val="00D71FDA"/>
    <w:rsid w:val="00D877F1"/>
    <w:rsid w:val="00D92993"/>
    <w:rsid w:val="00D9309F"/>
    <w:rsid w:val="00D97AE1"/>
    <w:rsid w:val="00DA08FE"/>
    <w:rsid w:val="00DA0E9A"/>
    <w:rsid w:val="00DA2F66"/>
    <w:rsid w:val="00DA2FA3"/>
    <w:rsid w:val="00DB3E4C"/>
    <w:rsid w:val="00DC0E1F"/>
    <w:rsid w:val="00DD094A"/>
    <w:rsid w:val="00DD0F5B"/>
    <w:rsid w:val="00DD421E"/>
    <w:rsid w:val="00DD47E0"/>
    <w:rsid w:val="00DD5BC9"/>
    <w:rsid w:val="00DE6BCB"/>
    <w:rsid w:val="00DE7E84"/>
    <w:rsid w:val="00DF1B5D"/>
    <w:rsid w:val="00DF4445"/>
    <w:rsid w:val="00E02DA5"/>
    <w:rsid w:val="00E04136"/>
    <w:rsid w:val="00E05E05"/>
    <w:rsid w:val="00E10FB8"/>
    <w:rsid w:val="00E16213"/>
    <w:rsid w:val="00E25D8E"/>
    <w:rsid w:val="00E27170"/>
    <w:rsid w:val="00E4259C"/>
    <w:rsid w:val="00E45877"/>
    <w:rsid w:val="00E46A36"/>
    <w:rsid w:val="00E64F28"/>
    <w:rsid w:val="00E6766B"/>
    <w:rsid w:val="00E82EC7"/>
    <w:rsid w:val="00E83523"/>
    <w:rsid w:val="00E92568"/>
    <w:rsid w:val="00E969C6"/>
    <w:rsid w:val="00E96EC7"/>
    <w:rsid w:val="00E97F55"/>
    <w:rsid w:val="00EB22A0"/>
    <w:rsid w:val="00EC0944"/>
    <w:rsid w:val="00EC5F7C"/>
    <w:rsid w:val="00ED122B"/>
    <w:rsid w:val="00EE445D"/>
    <w:rsid w:val="00EE5147"/>
    <w:rsid w:val="00F02A4B"/>
    <w:rsid w:val="00F05CB6"/>
    <w:rsid w:val="00F05E83"/>
    <w:rsid w:val="00F06894"/>
    <w:rsid w:val="00F105B2"/>
    <w:rsid w:val="00F14435"/>
    <w:rsid w:val="00F2029A"/>
    <w:rsid w:val="00F248B1"/>
    <w:rsid w:val="00F27822"/>
    <w:rsid w:val="00F36E16"/>
    <w:rsid w:val="00F43014"/>
    <w:rsid w:val="00F60108"/>
    <w:rsid w:val="00F6232F"/>
    <w:rsid w:val="00F71FFE"/>
    <w:rsid w:val="00F820AD"/>
    <w:rsid w:val="00F86AF5"/>
    <w:rsid w:val="00FA4DD8"/>
    <w:rsid w:val="00FA65DA"/>
    <w:rsid w:val="00FB03D0"/>
    <w:rsid w:val="00FB5CE2"/>
    <w:rsid w:val="00FB6D44"/>
    <w:rsid w:val="00FC57DE"/>
    <w:rsid w:val="00FC7190"/>
    <w:rsid w:val="00FD7061"/>
    <w:rsid w:val="00FE2DDD"/>
    <w:rsid w:val="00FE7669"/>
    <w:rsid w:val="00FE7B6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DC04C94"/>
  <w15:chartTrackingRefBased/>
  <w15:docId w15:val="{D4F0D8E2-428B-42E6-A3F9-DAA6050C6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sz w:val="24"/>
      <w:szCs w:val="24"/>
      <w:lang w:val="es-ES" w:eastAsia="ar-SA"/>
    </w:rPr>
  </w:style>
  <w:style w:type="character" w:default="1" w:styleId="Fuentedeprrafopredeter">
    <w:name w:val="Default Paragraph Fon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3z1">
    <w:name w:val="WW8Num3z1"/>
    <w:rPr>
      <w:lang w:val="es-ES"/>
    </w:rPr>
  </w:style>
  <w:style w:type="character" w:customStyle="1" w:styleId="Fuentedeprrafopredeter1">
    <w:name w:val="Fuente de párrafo predeter.1"/>
  </w:style>
  <w:style w:type="character" w:styleId="Textoennegrita">
    <w:name w:val="Strong"/>
    <w:qFormat/>
    <w:rPr>
      <w:b/>
      <w:bCs/>
    </w:rPr>
  </w:style>
  <w:style w:type="character" w:customStyle="1" w:styleId="Refdecomentario1">
    <w:name w:val="Ref. de comentario1"/>
    <w:rPr>
      <w:sz w:val="16"/>
      <w:szCs w:val="16"/>
    </w:rPr>
  </w:style>
  <w:style w:type="character" w:customStyle="1" w:styleId="Car2">
    <w:name w:val=" Car2"/>
    <w:rPr>
      <w:sz w:val="24"/>
      <w:szCs w:val="24"/>
      <w:lang w:val="es-ES"/>
    </w:rPr>
  </w:style>
  <w:style w:type="character" w:customStyle="1" w:styleId="Car1">
    <w:name w:val=" Car1"/>
    <w:rPr>
      <w:sz w:val="24"/>
      <w:szCs w:val="24"/>
      <w:lang w:val="es-ES"/>
    </w:rPr>
  </w:style>
  <w:style w:type="character" w:customStyle="1" w:styleId="Car">
    <w:name w:val=" Car"/>
    <w:rPr>
      <w:lang w:val="es-ES"/>
    </w:rPr>
  </w:style>
  <w:style w:type="character" w:customStyle="1" w:styleId="Caracteresdenotafinal">
    <w:name w:val="Caracteres de nota final"/>
    <w:rPr>
      <w:vertAlign w:val="superscript"/>
    </w:rPr>
  </w:style>
  <w:style w:type="character" w:customStyle="1" w:styleId="Caracteresdenotaalpie">
    <w:name w:val="Caracteres de nota al pie"/>
    <w:rPr>
      <w:vertAlign w:val="superscript"/>
    </w:rPr>
  </w:style>
  <w:style w:type="paragraph" w:customStyle="1" w:styleId="Encabezado1">
    <w:name w:val="Encabezado1"/>
    <w:basedOn w:val="Normal"/>
    <w:next w:val="Textoindependiente"/>
    <w:pPr>
      <w:keepNext/>
      <w:spacing w:before="240" w:after="120"/>
    </w:pPr>
    <w:rPr>
      <w:rFonts w:ascii="Arial" w:eastAsia="Microsoft YaHei" w:hAnsi="Arial" w:cs="Mangal"/>
      <w:sz w:val="28"/>
      <w:szCs w:val="28"/>
    </w:rPr>
  </w:style>
  <w:style w:type="paragraph" w:styleId="Textoindependiente">
    <w:name w:val="Body Text"/>
    <w:basedOn w:val="Normal"/>
    <w:pPr>
      <w:jc w:val="both"/>
    </w:pPr>
    <w:rPr>
      <w:bCs/>
      <w:lang w:val="es-MX"/>
    </w:rPr>
  </w:style>
  <w:style w:type="paragraph" w:styleId="Lista">
    <w:name w:val="List"/>
    <w:basedOn w:val="Textoindependiente"/>
    <w:rPr>
      <w:rFonts w:cs="Mangal"/>
    </w:rPr>
  </w:style>
  <w:style w:type="paragraph" w:customStyle="1" w:styleId="Etiqueta">
    <w:name w:val="Etiqueta"/>
    <w:basedOn w:val="Normal"/>
    <w:pPr>
      <w:suppressLineNumbers/>
      <w:spacing w:before="120" w:after="120"/>
    </w:pPr>
    <w:rPr>
      <w:rFonts w:cs="Mangal"/>
      <w:i/>
      <w:iCs/>
    </w:rPr>
  </w:style>
  <w:style w:type="paragraph" w:customStyle="1" w:styleId="ndice">
    <w:name w:val="Índice"/>
    <w:basedOn w:val="Normal"/>
    <w:pPr>
      <w:suppressLineNumbers/>
    </w:pPr>
    <w:rPr>
      <w:rFonts w:cs="Mangal"/>
    </w:rPr>
  </w:style>
  <w:style w:type="paragraph" w:styleId="Puesto">
    <w:name w:val="Puesto"/>
    <w:basedOn w:val="Normal"/>
    <w:next w:val="Subttulo"/>
    <w:qFormat/>
    <w:pPr>
      <w:jc w:val="center"/>
    </w:pPr>
    <w:rPr>
      <w:b/>
      <w:bCs/>
      <w:lang w:val="es-MX"/>
    </w:rPr>
  </w:style>
  <w:style w:type="paragraph" w:styleId="Subttulo">
    <w:name w:val="Subtitle"/>
    <w:basedOn w:val="Encabezado1"/>
    <w:next w:val="Textoindependiente"/>
    <w:qFormat/>
    <w:pPr>
      <w:jc w:val="center"/>
    </w:pPr>
    <w:rPr>
      <w:i/>
      <w:iCs/>
    </w:r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rPr>
  </w:style>
  <w:style w:type="paragraph" w:styleId="Asuntodelcomentario">
    <w:name w:val="annotation subject"/>
    <w:basedOn w:val="Textocomentario1"/>
    <w:next w:val="Textocomentario1"/>
    <w:rPr>
      <w:b/>
      <w:bCs/>
    </w:rPr>
  </w:style>
  <w:style w:type="paragraph" w:styleId="Encabezado">
    <w:name w:val="header"/>
    <w:basedOn w:val="Normal"/>
    <w:link w:val="EncabezadoCar"/>
    <w:uiPriority w:val="99"/>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paragraph" w:styleId="Textonotaalfinal">
    <w:name w:val="endnote text"/>
    <w:basedOn w:val="Normal"/>
    <w:rPr>
      <w:sz w:val="20"/>
      <w:szCs w:val="20"/>
    </w:rPr>
  </w:style>
  <w:style w:type="paragraph" w:styleId="Textonotapie">
    <w:name w:val="footnote text"/>
    <w:basedOn w:val="Normal"/>
    <w:link w:val="TextonotapieCar"/>
    <w:uiPriority w:val="99"/>
  </w:style>
  <w:style w:type="paragraph" w:styleId="NormalWeb">
    <w:name w:val="Normal (Web)"/>
    <w:basedOn w:val="Normal"/>
    <w:pPr>
      <w:spacing w:before="280" w:after="280"/>
      <w:jc w:val="both"/>
    </w:pPr>
    <w:rPr>
      <w:rFonts w:ascii="Arial" w:hAnsi="Arial" w:cs="Arial"/>
      <w:color w:val="000000"/>
      <w:sz w:val="20"/>
      <w:szCs w:val="20"/>
    </w:rPr>
  </w:style>
  <w:style w:type="paragraph" w:styleId="Mapadeldocumento">
    <w:name w:val="Document Map"/>
    <w:basedOn w:val="Normal"/>
    <w:semiHidden/>
    <w:rsid w:val="00400C84"/>
    <w:pPr>
      <w:shd w:val="clear" w:color="auto" w:fill="000080"/>
    </w:pPr>
    <w:rPr>
      <w:rFonts w:ascii="Tahoma" w:hAnsi="Tahoma" w:cs="Tahoma"/>
      <w:sz w:val="20"/>
      <w:szCs w:val="20"/>
    </w:rPr>
  </w:style>
  <w:style w:type="paragraph" w:styleId="Revisin">
    <w:name w:val="Revision"/>
    <w:hidden/>
    <w:uiPriority w:val="99"/>
    <w:semiHidden/>
    <w:rsid w:val="00344094"/>
    <w:rPr>
      <w:sz w:val="24"/>
      <w:szCs w:val="24"/>
      <w:lang w:val="es-ES" w:eastAsia="ar-SA"/>
    </w:rPr>
  </w:style>
  <w:style w:type="character" w:customStyle="1" w:styleId="TextonotapieCar">
    <w:name w:val="Texto nota pie Car"/>
    <w:link w:val="Textonotapie"/>
    <w:uiPriority w:val="99"/>
    <w:rsid w:val="00DF1B5D"/>
    <w:rPr>
      <w:sz w:val="24"/>
      <w:szCs w:val="24"/>
      <w:lang w:val="es-ES" w:eastAsia="ar-SA"/>
    </w:rPr>
  </w:style>
  <w:style w:type="character" w:styleId="Refdenotaalpie">
    <w:name w:val="footnote reference"/>
    <w:uiPriority w:val="99"/>
    <w:unhideWhenUsed/>
    <w:rsid w:val="00DF1B5D"/>
    <w:rPr>
      <w:vertAlign w:val="superscript"/>
    </w:rPr>
  </w:style>
  <w:style w:type="character" w:customStyle="1" w:styleId="EncabezadoCar">
    <w:name w:val="Encabezado Car"/>
    <w:link w:val="Encabezado"/>
    <w:uiPriority w:val="99"/>
    <w:rsid w:val="00587C2F"/>
    <w:rPr>
      <w:sz w:val="24"/>
      <w:szCs w:val="24"/>
      <w:lang w:val="es-ES" w:eastAsia="ar-SA"/>
    </w:rPr>
  </w:style>
  <w:style w:type="character" w:customStyle="1" w:styleId="PiedepginaCar">
    <w:name w:val="Pie de página Car"/>
    <w:link w:val="Piedepgina"/>
    <w:uiPriority w:val="99"/>
    <w:rsid w:val="00587C2F"/>
    <w:rPr>
      <w:sz w:val="24"/>
      <w:szCs w:val="24"/>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457087">
      <w:bodyDiv w:val="1"/>
      <w:marLeft w:val="0"/>
      <w:marRight w:val="0"/>
      <w:marTop w:val="0"/>
      <w:marBottom w:val="0"/>
      <w:divBdr>
        <w:top w:val="none" w:sz="0" w:space="0" w:color="auto"/>
        <w:left w:val="none" w:sz="0" w:space="0" w:color="auto"/>
        <w:bottom w:val="none" w:sz="0" w:space="0" w:color="auto"/>
        <w:right w:val="none" w:sz="0" w:space="0" w:color="auto"/>
      </w:divBdr>
      <w:divsChild>
        <w:div w:id="953370401">
          <w:marLeft w:val="0"/>
          <w:marRight w:val="0"/>
          <w:marTop w:val="0"/>
          <w:marBottom w:val="0"/>
          <w:divBdr>
            <w:top w:val="none" w:sz="0" w:space="0" w:color="auto"/>
            <w:left w:val="none" w:sz="0" w:space="0" w:color="auto"/>
            <w:bottom w:val="none" w:sz="0" w:space="0" w:color="auto"/>
            <w:right w:val="none" w:sz="0" w:space="0" w:color="auto"/>
          </w:divBdr>
        </w:div>
      </w:divsChild>
    </w:div>
    <w:div w:id="1484815891">
      <w:bodyDiv w:val="1"/>
      <w:marLeft w:val="0"/>
      <w:marRight w:val="0"/>
      <w:marTop w:val="0"/>
      <w:marBottom w:val="0"/>
      <w:divBdr>
        <w:top w:val="none" w:sz="0" w:space="0" w:color="auto"/>
        <w:left w:val="none" w:sz="0" w:space="0" w:color="auto"/>
        <w:bottom w:val="none" w:sz="0" w:space="0" w:color="auto"/>
        <w:right w:val="none" w:sz="0" w:space="0" w:color="auto"/>
      </w:divBdr>
      <w:divsChild>
        <w:div w:id="232589068">
          <w:marLeft w:val="0"/>
          <w:marRight w:val="0"/>
          <w:marTop w:val="0"/>
          <w:marBottom w:val="0"/>
          <w:divBdr>
            <w:top w:val="none" w:sz="0" w:space="0" w:color="auto"/>
            <w:left w:val="none" w:sz="0" w:space="0" w:color="auto"/>
            <w:bottom w:val="none" w:sz="0" w:space="0" w:color="auto"/>
            <w:right w:val="none" w:sz="0" w:space="0" w:color="auto"/>
          </w:divBdr>
        </w:div>
        <w:div w:id="565335333">
          <w:marLeft w:val="0"/>
          <w:marRight w:val="0"/>
          <w:marTop w:val="0"/>
          <w:marBottom w:val="0"/>
          <w:divBdr>
            <w:top w:val="none" w:sz="0" w:space="0" w:color="auto"/>
            <w:left w:val="none" w:sz="0" w:space="0" w:color="auto"/>
            <w:bottom w:val="none" w:sz="0" w:space="0" w:color="auto"/>
            <w:right w:val="none" w:sz="0" w:space="0" w:color="auto"/>
          </w:divBdr>
        </w:div>
        <w:div w:id="697193870">
          <w:marLeft w:val="0"/>
          <w:marRight w:val="0"/>
          <w:marTop w:val="0"/>
          <w:marBottom w:val="0"/>
          <w:divBdr>
            <w:top w:val="none" w:sz="0" w:space="0" w:color="auto"/>
            <w:left w:val="none" w:sz="0" w:space="0" w:color="auto"/>
            <w:bottom w:val="none" w:sz="0" w:space="0" w:color="auto"/>
            <w:right w:val="none" w:sz="0" w:space="0" w:color="auto"/>
          </w:divBdr>
        </w:div>
        <w:div w:id="827478406">
          <w:marLeft w:val="0"/>
          <w:marRight w:val="0"/>
          <w:marTop w:val="0"/>
          <w:marBottom w:val="0"/>
          <w:divBdr>
            <w:top w:val="none" w:sz="0" w:space="0" w:color="auto"/>
            <w:left w:val="none" w:sz="0" w:space="0" w:color="auto"/>
            <w:bottom w:val="none" w:sz="0" w:space="0" w:color="auto"/>
            <w:right w:val="none" w:sz="0" w:space="0" w:color="auto"/>
          </w:divBdr>
        </w:div>
        <w:div w:id="966551635">
          <w:marLeft w:val="0"/>
          <w:marRight w:val="0"/>
          <w:marTop w:val="0"/>
          <w:marBottom w:val="0"/>
          <w:divBdr>
            <w:top w:val="none" w:sz="0" w:space="0" w:color="auto"/>
            <w:left w:val="none" w:sz="0" w:space="0" w:color="auto"/>
            <w:bottom w:val="none" w:sz="0" w:space="0" w:color="auto"/>
            <w:right w:val="none" w:sz="0" w:space="0" w:color="auto"/>
          </w:divBdr>
        </w:div>
        <w:div w:id="1186093326">
          <w:marLeft w:val="0"/>
          <w:marRight w:val="0"/>
          <w:marTop w:val="0"/>
          <w:marBottom w:val="0"/>
          <w:divBdr>
            <w:top w:val="none" w:sz="0" w:space="0" w:color="auto"/>
            <w:left w:val="none" w:sz="0" w:space="0" w:color="auto"/>
            <w:bottom w:val="none" w:sz="0" w:space="0" w:color="auto"/>
            <w:right w:val="none" w:sz="0" w:space="0" w:color="auto"/>
          </w:divBdr>
        </w:div>
        <w:div w:id="1564297766">
          <w:marLeft w:val="0"/>
          <w:marRight w:val="0"/>
          <w:marTop w:val="0"/>
          <w:marBottom w:val="0"/>
          <w:divBdr>
            <w:top w:val="none" w:sz="0" w:space="0" w:color="auto"/>
            <w:left w:val="none" w:sz="0" w:space="0" w:color="auto"/>
            <w:bottom w:val="none" w:sz="0" w:space="0" w:color="auto"/>
            <w:right w:val="none" w:sz="0" w:space="0" w:color="auto"/>
          </w:divBdr>
        </w:div>
        <w:div w:id="18922247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1160</Words>
  <Characters>6384</Characters>
  <Application>Microsoft Office Word</Application>
  <DocSecurity>0</DocSecurity>
  <Lines>53</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RESOLUCIÓN CASO  1234 REVISIÓN</vt:lpstr>
      <vt:lpstr>RESOLUCIÓN CASO  1234 REVISIÓN</vt:lpstr>
    </vt:vector>
  </TitlesOfParts>
  <Company/>
  <LinksUpToDate>false</LinksUpToDate>
  <CharactersWithSpaces>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CASO  1234 REVISIÓN</dc:title>
  <dc:subject/>
  <dc:creator>MARCO ANTONIO ORTEGA PIANA</dc:creator>
  <cp:keywords/>
  <cp:lastModifiedBy>Sandro Hurtado</cp:lastModifiedBy>
  <cp:revision>2</cp:revision>
  <cp:lastPrinted>2020-06-24T18:17:00Z</cp:lastPrinted>
  <dcterms:created xsi:type="dcterms:W3CDTF">2021-04-14T21:29:00Z</dcterms:created>
  <dcterms:modified xsi:type="dcterms:W3CDTF">2021-04-14T21:29:00Z</dcterms:modified>
</cp:coreProperties>
</file>