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6C8A5" w14:textId="14F6AE38" w:rsidR="00F15FBA" w:rsidRPr="0077023C" w:rsidRDefault="00F15FBA" w:rsidP="00E5712D">
      <w:pPr>
        <w:pStyle w:val="Ttulo"/>
        <w:outlineLvl w:val="0"/>
        <w:rPr>
          <w:lang w:val="es-PE"/>
        </w:rPr>
      </w:pPr>
      <w:r w:rsidRPr="0077023C">
        <w:rPr>
          <w:lang w:val="es-PE"/>
        </w:rPr>
        <w:t xml:space="preserve">RESOLUCIÓN </w:t>
      </w:r>
      <w:proofErr w:type="spellStart"/>
      <w:r w:rsidRPr="0077023C">
        <w:rPr>
          <w:lang w:val="es-PE"/>
        </w:rPr>
        <w:t>N</w:t>
      </w:r>
      <w:r w:rsidR="001631D6" w:rsidRPr="0077023C">
        <w:rPr>
          <w:lang w:val="es-PE"/>
        </w:rPr>
        <w:t>°</w:t>
      </w:r>
      <w:proofErr w:type="spellEnd"/>
      <w:r w:rsidR="001631D6" w:rsidRPr="0077023C">
        <w:rPr>
          <w:lang w:val="es-PE"/>
        </w:rPr>
        <w:t xml:space="preserve"> </w:t>
      </w:r>
      <w:r w:rsidR="003E6BA6" w:rsidRPr="0077023C">
        <w:rPr>
          <w:lang w:val="es-PE"/>
        </w:rPr>
        <w:t>0</w:t>
      </w:r>
      <w:r w:rsidR="00207B76" w:rsidRPr="0077023C">
        <w:rPr>
          <w:lang w:val="es-PE"/>
        </w:rPr>
        <w:t>2</w:t>
      </w:r>
      <w:r w:rsidR="00B85B6A">
        <w:rPr>
          <w:lang w:val="es-PE"/>
        </w:rPr>
        <w:t>6</w:t>
      </w:r>
      <w:r w:rsidR="001631D6" w:rsidRPr="0077023C">
        <w:rPr>
          <w:lang w:val="es-PE"/>
        </w:rPr>
        <w:t>/2</w:t>
      </w:r>
      <w:r w:rsidR="003E6BA6" w:rsidRPr="0077023C">
        <w:rPr>
          <w:lang w:val="es-PE"/>
        </w:rPr>
        <w:t>1</w:t>
      </w:r>
    </w:p>
    <w:p w14:paraId="028FCE6D" w14:textId="7AB8E6AB" w:rsidR="008A6B88" w:rsidRPr="0077023C" w:rsidRDefault="008A6B88" w:rsidP="00E5712D">
      <w:pPr>
        <w:jc w:val="both"/>
        <w:rPr>
          <w:b/>
          <w:bCs/>
          <w:lang w:val="es-PE"/>
        </w:rPr>
      </w:pPr>
    </w:p>
    <w:p w14:paraId="22762CE7" w14:textId="77777777" w:rsidR="008A6B88" w:rsidRPr="0077023C" w:rsidRDefault="008A6B88" w:rsidP="00E5712D">
      <w:pPr>
        <w:jc w:val="both"/>
        <w:rPr>
          <w:b/>
          <w:bCs/>
          <w:lang w:val="es-PE"/>
        </w:rPr>
      </w:pPr>
    </w:p>
    <w:p w14:paraId="5257DF2D" w14:textId="70E5A31D" w:rsidR="0077023C" w:rsidRPr="0077023C" w:rsidRDefault="0077023C" w:rsidP="0077023C">
      <w:pPr>
        <w:rPr>
          <w:b/>
        </w:rPr>
      </w:pPr>
      <w:r w:rsidRPr="0077023C">
        <w:rPr>
          <w:b/>
        </w:rPr>
        <w:t>VISTOS:</w:t>
      </w:r>
    </w:p>
    <w:p w14:paraId="34AF858C" w14:textId="77777777" w:rsidR="0077023C" w:rsidRPr="0077023C" w:rsidRDefault="0077023C" w:rsidP="0077023C">
      <w:pPr>
        <w:rPr>
          <w:b/>
        </w:rPr>
      </w:pPr>
    </w:p>
    <w:p w14:paraId="1019AF0C" w14:textId="7D8EFB8D" w:rsidR="0077023C" w:rsidRPr="0077023C" w:rsidRDefault="0077023C" w:rsidP="0077023C">
      <w:pPr>
        <w:jc w:val="both"/>
      </w:pPr>
      <w:r w:rsidRPr="0077023C">
        <w:rPr>
          <w:lang w:val="es-MX"/>
        </w:rPr>
        <w:t xml:space="preserve">Que, </w:t>
      </w:r>
      <w:r w:rsidR="000D77B4">
        <w:t>..................</w:t>
      </w:r>
      <w:r w:rsidR="000D77B4" w:rsidRPr="00BE2139">
        <w:rPr>
          <w:bCs/>
        </w:rPr>
        <w:t xml:space="preserve"> </w:t>
      </w:r>
      <w:r w:rsidR="000D77B4">
        <w:rPr>
          <w:bCs/>
        </w:rPr>
        <w:t xml:space="preserve"> </w:t>
      </w:r>
      <w:r w:rsidRPr="0077023C">
        <w:rPr>
          <w:lang w:val="es-MX"/>
        </w:rPr>
        <w:t xml:space="preserve">interpone reclamación ante esta Defensoría del Asegurado (DEFASEG) contra </w:t>
      </w:r>
      <w:r w:rsidR="000D77B4">
        <w:t>..................</w:t>
      </w:r>
      <w:r w:rsidRPr="0077023C">
        <w:rPr>
          <w:lang w:val="es-MX"/>
        </w:rPr>
        <w:t xml:space="preserve">, con relación al </w:t>
      </w:r>
      <w:r w:rsidRPr="0077023C">
        <w:rPr>
          <w:b/>
          <w:lang w:val="es-MX"/>
        </w:rPr>
        <w:t xml:space="preserve">SEGURO MEDICVIDA </w:t>
      </w:r>
      <w:proofErr w:type="gramStart"/>
      <w:r w:rsidRPr="0077023C">
        <w:rPr>
          <w:b/>
          <w:lang w:val="es-MX"/>
        </w:rPr>
        <w:t>INTERNACIONAL  -</w:t>
      </w:r>
      <w:proofErr w:type="gramEnd"/>
      <w:r w:rsidRPr="0077023C">
        <w:rPr>
          <w:b/>
          <w:lang w:val="es-MX"/>
        </w:rPr>
        <w:t xml:space="preserve"> PÓLIZA</w:t>
      </w:r>
      <w:r w:rsidRPr="0077023C">
        <w:rPr>
          <w:b/>
          <w:bCs/>
        </w:rPr>
        <w:t xml:space="preserve"> </w:t>
      </w:r>
      <w:r w:rsidR="000D77B4">
        <w:t>..................</w:t>
      </w:r>
      <w:r w:rsidRPr="0077023C">
        <w:t>, como consecuencia del rechazo de la emisión de una Carta de Garantía para la atención de una intervención quirúrgica a la que se debe someter.</w:t>
      </w:r>
    </w:p>
    <w:p w14:paraId="2A689003" w14:textId="77777777" w:rsidR="0077023C" w:rsidRPr="0077023C" w:rsidRDefault="0077023C" w:rsidP="0077023C">
      <w:pPr>
        <w:jc w:val="both"/>
      </w:pPr>
    </w:p>
    <w:p w14:paraId="445D0FD7" w14:textId="65D292E8" w:rsidR="0077023C" w:rsidRPr="0077023C" w:rsidRDefault="0077023C" w:rsidP="0077023C">
      <w:pPr>
        <w:jc w:val="both"/>
        <w:rPr>
          <w:rFonts w:eastAsia="Arial Unicode MS"/>
        </w:rPr>
      </w:pPr>
      <w:r w:rsidRPr="0077023C">
        <w:rPr>
          <w:rFonts w:eastAsia="Arial Unicode MS"/>
        </w:rPr>
        <w:t>Que, la señalada reclamación cumple con los requisitos de materia, cuantía y oportunidad establecidos en el Reglamento de la DEFASEG (</w:t>
      </w:r>
      <w:hyperlink r:id="rId8" w:history="1">
        <w:r w:rsidRPr="0077023C">
          <w:rPr>
            <w:rStyle w:val="Hipervnculo"/>
            <w:rFonts w:eastAsia="Arial Unicode MS"/>
          </w:rPr>
          <w:t>http://www.defaseg.com.pe/reglamento</w:t>
        </w:r>
      </w:hyperlink>
      <w:r w:rsidRPr="0077023C">
        <w:rPr>
          <w:rFonts w:eastAsia="Arial Unicode MS"/>
        </w:rPr>
        <w:t>).</w:t>
      </w:r>
    </w:p>
    <w:p w14:paraId="52779904" w14:textId="77777777" w:rsidR="0077023C" w:rsidRPr="0077023C" w:rsidRDefault="0077023C" w:rsidP="0077023C">
      <w:pPr>
        <w:jc w:val="both"/>
        <w:rPr>
          <w:rFonts w:eastAsia="Arial Unicode MS"/>
        </w:rPr>
      </w:pPr>
    </w:p>
    <w:p w14:paraId="41357296" w14:textId="2787F1C7" w:rsidR="0077023C" w:rsidRPr="0077023C" w:rsidRDefault="0077023C" w:rsidP="0077023C">
      <w:pPr>
        <w:tabs>
          <w:tab w:val="num" w:pos="720"/>
        </w:tabs>
        <w:jc w:val="both"/>
      </w:pPr>
      <w:r w:rsidRPr="0077023C">
        <w:t xml:space="preserve">Que, habiéndosele corrido traslado de la respectiva reclamación a </w:t>
      </w:r>
      <w:r w:rsidR="000D77B4">
        <w:t>..................</w:t>
      </w:r>
      <w:r w:rsidRPr="0077023C">
        <w:t>, esta presentó los respectivos descargos.</w:t>
      </w:r>
    </w:p>
    <w:p w14:paraId="0504C284" w14:textId="77777777" w:rsidR="0077023C" w:rsidRPr="0077023C" w:rsidRDefault="0077023C" w:rsidP="0077023C">
      <w:pPr>
        <w:tabs>
          <w:tab w:val="num" w:pos="720"/>
        </w:tabs>
        <w:jc w:val="both"/>
      </w:pPr>
    </w:p>
    <w:p w14:paraId="3A79C945" w14:textId="22A6E6BF" w:rsidR="0077023C" w:rsidRPr="0077023C" w:rsidRDefault="0077023C" w:rsidP="0077023C">
      <w:pPr>
        <w:tabs>
          <w:tab w:val="num" w:pos="720"/>
        </w:tabs>
        <w:jc w:val="both"/>
      </w:pPr>
      <w:r w:rsidRPr="0077023C">
        <w:t>Que, el 25 de enero de 2021 se realizó la audiencia de vista en la plataforma virtual, con la concurrencia de las partes, quienes sustentaron sus posiciones tratándose de la reclamación presentada, absolviendo las diversas preguntas formuladas por este colegiado, conforme consta de la correspondiente acta.</w:t>
      </w:r>
    </w:p>
    <w:p w14:paraId="77EEE7FA" w14:textId="77777777" w:rsidR="0077023C" w:rsidRPr="0077023C" w:rsidRDefault="0077023C" w:rsidP="0077023C">
      <w:pPr>
        <w:tabs>
          <w:tab w:val="num" w:pos="720"/>
        </w:tabs>
        <w:jc w:val="both"/>
      </w:pPr>
    </w:p>
    <w:p w14:paraId="6D2B41AB" w14:textId="234663AC" w:rsidR="0077023C" w:rsidRPr="0077023C" w:rsidRDefault="0077023C" w:rsidP="0077023C">
      <w:pPr>
        <w:jc w:val="both"/>
      </w:pPr>
      <w:r w:rsidRPr="0077023C">
        <w:t>Que, en síntesis, la posición de la reclamante es la siguiente: (1)</w:t>
      </w:r>
      <w:r w:rsidRPr="0077023C">
        <w:rPr>
          <w:lang w:val="es-MX"/>
        </w:rPr>
        <w:t xml:space="preserve"> </w:t>
      </w:r>
      <w:r w:rsidRPr="0077023C">
        <w:t xml:space="preserve">sufre de </w:t>
      </w:r>
      <w:proofErr w:type="spellStart"/>
      <w:r w:rsidRPr="0077023C">
        <w:t>Gigantomastía</w:t>
      </w:r>
      <w:proofErr w:type="spellEnd"/>
      <w:r w:rsidRPr="0077023C">
        <w:t xml:space="preserve">  (volumen excesivo de las mamas),  lo que le ocasiona contracturas y dorsalgias con dolores musculares que la mantienen discapacitada y medicada con analgésicos y relajantes musculares; (2) esa condición médica le produce una infección crónica por hongos y bacterias, debido al roce constante de las mamas con la piel, lo cual le lleva a utilizar antimicóticos, antibióticos y corticoides en crema, que a la larga no le hacen nada bien para su salud, ya que su dermatitis es crónica; (3) sus doctores han coincidido que debe hacerse una operación de reducción de mamas por un tema médico, no por un tema estético; (4) ha presentado los siguientes informes médicos: - del 09-03-20 consulta con Dr. </w:t>
      </w:r>
      <w:proofErr w:type="spellStart"/>
      <w:r w:rsidRPr="0077023C">
        <w:t>Acenzo</w:t>
      </w:r>
      <w:proofErr w:type="spellEnd"/>
      <w:r w:rsidRPr="0077023C">
        <w:t xml:space="preserve"> (ginecólogo); - del 11-03-20 consulta con Dr. Puente </w:t>
      </w:r>
      <w:proofErr w:type="spellStart"/>
      <w:r w:rsidRPr="0077023C">
        <w:t>Arnao</w:t>
      </w:r>
      <w:proofErr w:type="spellEnd"/>
      <w:r w:rsidRPr="0077023C">
        <w:t xml:space="preserve"> (mamógrafo); y – del 16-11-20 consulta con Dr. </w:t>
      </w:r>
      <w:proofErr w:type="spellStart"/>
      <w:r w:rsidRPr="0077023C">
        <w:t>Drawsinawer</w:t>
      </w:r>
      <w:proofErr w:type="spellEnd"/>
      <w:r w:rsidRPr="0077023C">
        <w:t xml:space="preserve"> (cirujano); (5) los tres médicos coincidieron que era necesaria la operación de </w:t>
      </w:r>
      <w:proofErr w:type="spellStart"/>
      <w:r w:rsidRPr="0077023C">
        <w:t>Gigantomastía</w:t>
      </w:r>
      <w:proofErr w:type="spellEnd"/>
      <w:r w:rsidRPr="0077023C">
        <w:t xml:space="preserve"> para poder recuperar la calidad de vida de la paciente y dejar de tomar analgésicos que lo único que hacen es calmar el dolor, pero que iban a ocasionar otros problemas en su salud. Además, que no es posible el uso de corticoides de forma permanente porque ello también puede ocasionar otros problemas.</w:t>
      </w:r>
    </w:p>
    <w:p w14:paraId="5E6A8F14" w14:textId="77777777" w:rsidR="0077023C" w:rsidRPr="0077023C" w:rsidRDefault="0077023C" w:rsidP="0077023C">
      <w:pPr>
        <w:jc w:val="both"/>
      </w:pPr>
    </w:p>
    <w:p w14:paraId="2F8322A6" w14:textId="38FFEB0D" w:rsidR="0077023C" w:rsidRPr="0077023C" w:rsidRDefault="0077023C" w:rsidP="0077023C">
      <w:pPr>
        <w:jc w:val="both"/>
        <w:rPr>
          <w:lang w:eastAsia="es-PE"/>
        </w:rPr>
      </w:pPr>
      <w:r w:rsidRPr="0077023C">
        <w:t xml:space="preserve">Que, por su parte y en resumen, la compañía de seguros sostiene que: (1) se rechazó la emisión de Carta de Garantía por cuanto la </w:t>
      </w:r>
      <w:proofErr w:type="spellStart"/>
      <w:r w:rsidRPr="0077023C">
        <w:t>Gigantomastía</w:t>
      </w:r>
      <w:proofErr w:type="spellEnd"/>
      <w:r w:rsidRPr="0077023C">
        <w:t xml:space="preserve"> y la </w:t>
      </w:r>
      <w:proofErr w:type="spellStart"/>
      <w:r w:rsidRPr="0077023C">
        <w:t>Ginecomastía</w:t>
      </w:r>
      <w:proofErr w:type="spellEnd"/>
      <w:r w:rsidRPr="0077023C">
        <w:t xml:space="preserve"> están excluidas expresamente en la póliza; (2) </w:t>
      </w:r>
      <w:r w:rsidRPr="0077023C">
        <w:rPr>
          <w:lang w:eastAsia="es-PE"/>
        </w:rPr>
        <w:t xml:space="preserve">el procedimiento quirúrgico al que se sometió la asegurada configura un supuesto expresamente excluido según la póliza; (3) el </w:t>
      </w:r>
      <w:r w:rsidRPr="0077023C">
        <w:t xml:space="preserve">artículo 8, inciso h), numeral XXIV, contempla como exclusión expresa, toda prueba o tratamiento como consecuencia de una </w:t>
      </w:r>
      <w:proofErr w:type="spellStart"/>
      <w:r w:rsidRPr="0077023C">
        <w:t>Gigantomastía</w:t>
      </w:r>
      <w:proofErr w:type="spellEnd"/>
      <w:r w:rsidRPr="0077023C">
        <w:t xml:space="preserve">; (4) </w:t>
      </w:r>
      <w:r w:rsidRPr="0077023C">
        <w:rPr>
          <w:lang w:eastAsia="es-PE"/>
        </w:rPr>
        <w:t>aunque el procedimiento médico al que debe ser sometida la asegurada sea necesario, ello no enerva la eficacia de la exclusión.</w:t>
      </w:r>
    </w:p>
    <w:p w14:paraId="4CE92412" w14:textId="77777777" w:rsidR="0077023C" w:rsidRPr="0077023C" w:rsidRDefault="0077023C" w:rsidP="0077023C">
      <w:pPr>
        <w:jc w:val="both"/>
        <w:rPr>
          <w:lang w:eastAsia="es-PE"/>
        </w:rPr>
      </w:pPr>
    </w:p>
    <w:p w14:paraId="54D518F0" w14:textId="271991EB" w:rsidR="0077023C" w:rsidRPr="0077023C" w:rsidRDefault="0077023C" w:rsidP="0077023C">
      <w:pPr>
        <w:jc w:val="both"/>
        <w:rPr>
          <w:b/>
        </w:rPr>
      </w:pPr>
      <w:r w:rsidRPr="0077023C">
        <w:rPr>
          <w:b/>
        </w:rPr>
        <w:t xml:space="preserve">CONSIDERANDO: </w:t>
      </w:r>
    </w:p>
    <w:p w14:paraId="1AFFB3DF" w14:textId="77777777" w:rsidR="0077023C" w:rsidRPr="0077023C" w:rsidRDefault="0077023C" w:rsidP="0077023C">
      <w:pPr>
        <w:jc w:val="both"/>
        <w:rPr>
          <w:b/>
        </w:rPr>
      </w:pPr>
    </w:p>
    <w:p w14:paraId="0E2A98D7" w14:textId="5EA44122" w:rsidR="0077023C" w:rsidRPr="0077023C" w:rsidRDefault="0077023C" w:rsidP="0077023C">
      <w:pPr>
        <w:jc w:val="both"/>
        <w:rPr>
          <w:rStyle w:val="Textoennegrita"/>
          <w:b w:val="0"/>
        </w:rPr>
      </w:pPr>
      <w:r w:rsidRPr="0077023C">
        <w:rPr>
          <w:b/>
          <w:u w:val="single"/>
        </w:rPr>
        <w:lastRenderedPageBreak/>
        <w:t>PRIMERO</w:t>
      </w:r>
      <w:r w:rsidRPr="0077023C">
        <w:t xml:space="preserve">: Conforme al Reglamento de la Defensoría del Asegurado, </w:t>
      </w:r>
      <w:r w:rsidRPr="0077023C">
        <w:rPr>
          <w:rStyle w:val="Textoennegrita"/>
          <w:b w:val="0"/>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5E63AE5C" w14:textId="77777777" w:rsidR="0077023C" w:rsidRPr="0077023C" w:rsidRDefault="0077023C" w:rsidP="0077023C">
      <w:pPr>
        <w:jc w:val="both"/>
        <w:rPr>
          <w:rStyle w:val="Textoennegrita"/>
          <w:b w:val="0"/>
        </w:rPr>
      </w:pPr>
    </w:p>
    <w:p w14:paraId="133627EE" w14:textId="3124E6AD" w:rsidR="0077023C" w:rsidRPr="0077023C" w:rsidRDefault="0077023C" w:rsidP="0077023C">
      <w:pPr>
        <w:jc w:val="both"/>
      </w:pPr>
      <w:r w:rsidRPr="0077023C">
        <w:rPr>
          <w:b/>
          <w:u w:val="single"/>
        </w:rPr>
        <w:t>SEGUNDO</w:t>
      </w:r>
      <w:r w:rsidRPr="0077023C">
        <w:t xml:space="preserve">: Según la quinta disposición complementaria, final y modificatorias de la Ley del Contrato de Seguro –Ley </w:t>
      </w:r>
      <w:proofErr w:type="spellStart"/>
      <w:r w:rsidRPr="0077023C">
        <w:t>N°</w:t>
      </w:r>
      <w:proofErr w:type="spellEnd"/>
      <w:r w:rsidRPr="0077023C">
        <w:t xml:space="preserve"> 29946- las disposiciones de dicha ley se aplicarán, a partir de su vigencia, inclusive a las consecuencias de las relaciones y situaciones jurídicas existentes y no tienen fuerza ni efecto retroactivo, siempre que previamente éstas no hayan estado reguladas legal o contractualmente.</w:t>
      </w:r>
    </w:p>
    <w:p w14:paraId="6FB239DC" w14:textId="77777777" w:rsidR="0077023C" w:rsidRPr="0077023C" w:rsidRDefault="0077023C" w:rsidP="0077023C">
      <w:pPr>
        <w:jc w:val="both"/>
      </w:pPr>
    </w:p>
    <w:p w14:paraId="1FA6954D" w14:textId="2362A3E9" w:rsidR="0077023C" w:rsidRPr="0077023C" w:rsidRDefault="0077023C" w:rsidP="0077023C">
      <w:pPr>
        <w:jc w:val="both"/>
      </w:pPr>
      <w:r w:rsidRPr="0077023C">
        <w:rPr>
          <w:rStyle w:val="Textoennegrita"/>
          <w:u w:val="single"/>
        </w:rPr>
        <w:t>TERCERO</w:t>
      </w:r>
      <w:r w:rsidRPr="0077023C">
        <w:rPr>
          <w:rStyle w:val="Textoennegrita"/>
        </w:rPr>
        <w:t>:</w:t>
      </w:r>
      <w:r w:rsidRPr="0077023C">
        <w:t xml:space="preserve"> 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1A36E635" w14:textId="77777777" w:rsidR="0077023C" w:rsidRPr="0077023C" w:rsidRDefault="0077023C" w:rsidP="0077023C">
      <w:pPr>
        <w:jc w:val="both"/>
      </w:pPr>
    </w:p>
    <w:p w14:paraId="54BA7B85" w14:textId="77777777" w:rsidR="0077023C" w:rsidRPr="0077023C" w:rsidRDefault="0077023C" w:rsidP="0077023C">
      <w:pPr>
        <w:contextualSpacing/>
        <w:jc w:val="both"/>
      </w:pPr>
      <w:r w:rsidRPr="0077023C">
        <w:rPr>
          <w:b/>
          <w:u w:val="single"/>
        </w:rPr>
        <w:t>CUARTO</w:t>
      </w:r>
      <w:r w:rsidRPr="0077023C">
        <w:rPr>
          <w:b/>
        </w:rPr>
        <w:t>:</w:t>
      </w:r>
      <w:r w:rsidRPr="0077023C">
        <w:t xml:space="preserve"> Que, el artículo 1361 del Código Civil dispone que los contratos son obligatorios en cuanto se haya expresado en ellos, presumiéndose que lo declarado es lo querido por ambas partes, de manera que la parte que sostenga lo contrario debe probarlo.</w:t>
      </w:r>
    </w:p>
    <w:p w14:paraId="11218146" w14:textId="77777777" w:rsidR="0077023C" w:rsidRPr="0077023C" w:rsidRDefault="0077023C" w:rsidP="0077023C">
      <w:pPr>
        <w:jc w:val="both"/>
        <w:rPr>
          <w:rStyle w:val="Textoennegrita"/>
          <w:u w:val="single"/>
        </w:rPr>
      </w:pPr>
    </w:p>
    <w:p w14:paraId="4D6919BE" w14:textId="77777777" w:rsidR="0077023C" w:rsidRPr="0077023C" w:rsidRDefault="0077023C" w:rsidP="0077023C">
      <w:pPr>
        <w:jc w:val="both"/>
        <w:rPr>
          <w:bCs/>
        </w:rPr>
      </w:pPr>
      <w:r w:rsidRPr="0077023C">
        <w:rPr>
          <w:rStyle w:val="Textoennegrita"/>
          <w:u w:val="single"/>
        </w:rPr>
        <w:t>QUINTO</w:t>
      </w:r>
      <w:r w:rsidRPr="0077023C">
        <w:rPr>
          <w:rStyle w:val="Textoennegrita"/>
        </w:rPr>
        <w:t>:</w:t>
      </w:r>
      <w:r w:rsidRPr="0077023C">
        <w:rPr>
          <w:rStyle w:val="Textoennegrita"/>
          <w:b w:val="0"/>
        </w:rPr>
        <w:t xml:space="preserve"> Que, en materia procesal</w:t>
      </w:r>
      <w:r w:rsidRPr="0077023C">
        <w:t>, corresponde a quien invoca hechos probar su existencia, carga procesal a la que refiere el artículo 196 del Código Procesal Civil, salvo que se acoja a alguna presunción legal de carácter relativo o absoluto.</w:t>
      </w:r>
    </w:p>
    <w:p w14:paraId="540D7A85" w14:textId="77777777" w:rsidR="0077023C" w:rsidRPr="0077023C" w:rsidRDefault="0077023C" w:rsidP="0077023C">
      <w:pPr>
        <w:jc w:val="both"/>
        <w:rPr>
          <w:b/>
          <w:u w:val="single"/>
        </w:rPr>
      </w:pPr>
    </w:p>
    <w:p w14:paraId="24221AC2" w14:textId="77777777" w:rsidR="0077023C" w:rsidRPr="0077023C" w:rsidRDefault="0077023C" w:rsidP="0077023C">
      <w:pPr>
        <w:jc w:val="both"/>
        <w:rPr>
          <w:b/>
          <w:lang w:val="es-MX"/>
        </w:rPr>
      </w:pPr>
      <w:r w:rsidRPr="0077023C">
        <w:rPr>
          <w:b/>
          <w:u w:val="single"/>
        </w:rPr>
        <w:t>SEXTO</w:t>
      </w:r>
      <w:r w:rsidRPr="0077023C">
        <w:rPr>
          <w:b/>
        </w:rPr>
        <w:t>:</w:t>
      </w:r>
      <w:r w:rsidRPr="0077023C">
        <w:t xml:space="preserve"> Que, </w:t>
      </w:r>
      <w:proofErr w:type="gramStart"/>
      <w:r w:rsidRPr="0077023C">
        <w:t>de acuerdo a</w:t>
      </w:r>
      <w:proofErr w:type="gramEnd"/>
      <w:r w:rsidRPr="0077023C">
        <w:t xml:space="preserve"> los términos contenidos en el rechazo y a la reclamación, así como a lo tratado en la audiencia de vista, la solución de la presente controversia consiste en determinar si en el presente caso, corresponde o no la cobertura de la operación de </w:t>
      </w:r>
      <w:proofErr w:type="spellStart"/>
      <w:r w:rsidRPr="0077023C">
        <w:t>Gigantomastía</w:t>
      </w:r>
      <w:proofErr w:type="spellEnd"/>
      <w:r w:rsidRPr="0077023C">
        <w:rPr>
          <w:lang w:val="es-MX"/>
        </w:rPr>
        <w:t>.</w:t>
      </w:r>
    </w:p>
    <w:p w14:paraId="4B69412B" w14:textId="77777777" w:rsidR="0077023C" w:rsidRPr="0077023C" w:rsidRDefault="0077023C" w:rsidP="0077023C">
      <w:pPr>
        <w:jc w:val="both"/>
        <w:rPr>
          <w:b/>
          <w:u w:val="single"/>
        </w:rPr>
      </w:pPr>
    </w:p>
    <w:p w14:paraId="1FF5ED68" w14:textId="53ED2B7D" w:rsidR="0077023C" w:rsidRPr="0077023C" w:rsidRDefault="0077023C" w:rsidP="0077023C">
      <w:pPr>
        <w:jc w:val="both"/>
      </w:pPr>
      <w:r w:rsidRPr="0077023C">
        <w:rPr>
          <w:b/>
          <w:u w:val="single"/>
        </w:rPr>
        <w:t>SÉPTIMO</w:t>
      </w:r>
      <w:r w:rsidRPr="0077023C">
        <w:rPr>
          <w:b/>
        </w:rPr>
        <w:t xml:space="preserve">: </w:t>
      </w:r>
      <w:r w:rsidRPr="0077023C">
        <w:t xml:space="preserve">Como bien es sabido, en materia de seguros, el riesgo se delimita positiva (mediante declaración de los riesgos aceptados), como negativamente (mediante el régimen de exclusiones), por lo que en función a ello la aseguradora está obligada a otorgar o legitimada a rechazar la cobertura que le sea solicitada.  En consecuencia, no cabe duda </w:t>
      </w:r>
      <w:proofErr w:type="gramStart"/>
      <w:r w:rsidRPr="0077023C">
        <w:t>que</w:t>
      </w:r>
      <w:proofErr w:type="gramEnd"/>
      <w:r w:rsidRPr="0077023C">
        <w:t xml:space="preserve"> si se incurre en una causal de exclusión, se carecerá objetivamente de cobertura.</w:t>
      </w:r>
    </w:p>
    <w:p w14:paraId="4CAA3C6A" w14:textId="77777777" w:rsidR="0077023C" w:rsidRPr="0077023C" w:rsidRDefault="0077023C" w:rsidP="0077023C">
      <w:pPr>
        <w:jc w:val="both"/>
      </w:pPr>
    </w:p>
    <w:p w14:paraId="38A18001" w14:textId="39DC9ED3" w:rsidR="0077023C" w:rsidRPr="0077023C" w:rsidRDefault="0077023C" w:rsidP="0077023C">
      <w:pPr>
        <w:jc w:val="both"/>
      </w:pPr>
      <w:r w:rsidRPr="0077023C">
        <w:t xml:space="preserve">En ese sentido, debe considerarse que, </w:t>
      </w:r>
      <w:proofErr w:type="gramStart"/>
      <w:r w:rsidRPr="0077023C">
        <w:t>de acuerdo a</w:t>
      </w:r>
      <w:proofErr w:type="gramEnd"/>
      <w:r w:rsidRPr="0077023C">
        <w:t xml:space="preserve"> los términos del artículo 8, inciso h), numeral XXIV de las condiciones generales del Seguro </w:t>
      </w:r>
      <w:proofErr w:type="spellStart"/>
      <w:r w:rsidRPr="0077023C">
        <w:t>Medicvida</w:t>
      </w:r>
      <w:proofErr w:type="spellEnd"/>
      <w:r w:rsidRPr="0077023C">
        <w:t xml:space="preserve"> Internacional, no están cubiertos los tratamientos quirúrgicos como la Ginecomastia y </w:t>
      </w:r>
      <w:proofErr w:type="spellStart"/>
      <w:r w:rsidRPr="0077023C">
        <w:t>gigantomastia</w:t>
      </w:r>
      <w:proofErr w:type="spellEnd"/>
      <w:r w:rsidRPr="0077023C">
        <w:t xml:space="preserve">: </w:t>
      </w:r>
    </w:p>
    <w:p w14:paraId="5FC5E934" w14:textId="77777777" w:rsidR="0077023C" w:rsidRPr="0077023C" w:rsidRDefault="0077023C" w:rsidP="0077023C">
      <w:pPr>
        <w:jc w:val="both"/>
      </w:pPr>
    </w:p>
    <w:p w14:paraId="26B87C4F" w14:textId="77777777" w:rsidR="0077023C" w:rsidRPr="0077023C" w:rsidRDefault="0077023C" w:rsidP="0077023C">
      <w:pPr>
        <w:autoSpaceDE w:val="0"/>
        <w:autoSpaceDN w:val="0"/>
        <w:adjustRightInd w:val="0"/>
        <w:ind w:left="708"/>
        <w:jc w:val="both"/>
        <w:rPr>
          <w:i/>
          <w:iCs/>
          <w:lang w:eastAsia="es-PE"/>
        </w:rPr>
      </w:pPr>
      <w:r w:rsidRPr="0077023C">
        <w:rPr>
          <w:i/>
          <w:iCs/>
          <w:lang w:eastAsia="es-PE"/>
        </w:rPr>
        <w:t>“Artículo 8°</w:t>
      </w:r>
    </w:p>
    <w:p w14:paraId="0E85A34A" w14:textId="77777777" w:rsidR="0077023C" w:rsidRPr="0077023C" w:rsidRDefault="0077023C" w:rsidP="0077023C">
      <w:pPr>
        <w:autoSpaceDE w:val="0"/>
        <w:autoSpaceDN w:val="0"/>
        <w:adjustRightInd w:val="0"/>
        <w:ind w:left="708"/>
        <w:jc w:val="both"/>
        <w:rPr>
          <w:i/>
          <w:iCs/>
          <w:lang w:eastAsia="es-PE"/>
        </w:rPr>
      </w:pPr>
      <w:r w:rsidRPr="0077023C">
        <w:rPr>
          <w:i/>
          <w:iCs/>
          <w:lang w:eastAsia="es-PE"/>
        </w:rPr>
        <w:t>GASTOS NO CUBIERTOS Y EXCLUSIONES</w:t>
      </w:r>
    </w:p>
    <w:p w14:paraId="37D61763" w14:textId="77777777" w:rsidR="0077023C" w:rsidRPr="0077023C" w:rsidRDefault="0077023C" w:rsidP="0077023C">
      <w:pPr>
        <w:ind w:left="708"/>
        <w:jc w:val="both"/>
        <w:rPr>
          <w:i/>
          <w:iCs/>
          <w:lang w:eastAsia="es-PE"/>
        </w:rPr>
      </w:pPr>
      <w:r w:rsidRPr="0077023C">
        <w:rPr>
          <w:i/>
          <w:iCs/>
          <w:lang w:eastAsia="es-PE"/>
        </w:rPr>
        <w:t>Este seguro no cubre los gastos derivados y/o relacionados y/o a consecuencia de:</w:t>
      </w:r>
    </w:p>
    <w:p w14:paraId="2B4C1213" w14:textId="77777777" w:rsidR="0077023C" w:rsidRPr="0077023C" w:rsidRDefault="0077023C" w:rsidP="0077023C">
      <w:pPr>
        <w:ind w:left="708"/>
        <w:jc w:val="both"/>
        <w:rPr>
          <w:i/>
          <w:iCs/>
        </w:rPr>
      </w:pPr>
      <w:r w:rsidRPr="0077023C">
        <w:rPr>
          <w:i/>
          <w:iCs/>
          <w:lang w:eastAsia="es-PE"/>
        </w:rPr>
        <w:t>(…)</w:t>
      </w:r>
    </w:p>
    <w:p w14:paraId="205E25F7" w14:textId="77777777" w:rsidR="0077023C" w:rsidRPr="0077023C" w:rsidRDefault="0077023C" w:rsidP="0077023C">
      <w:pPr>
        <w:autoSpaceDE w:val="0"/>
        <w:autoSpaceDN w:val="0"/>
        <w:adjustRightInd w:val="0"/>
        <w:ind w:left="708"/>
        <w:jc w:val="both"/>
        <w:rPr>
          <w:i/>
          <w:iCs/>
          <w:lang w:eastAsia="es-PE"/>
        </w:rPr>
      </w:pPr>
      <w:r w:rsidRPr="0077023C">
        <w:rPr>
          <w:i/>
          <w:iCs/>
          <w:lang w:eastAsia="es-PE"/>
        </w:rPr>
        <w:lastRenderedPageBreak/>
        <w:t>h) Pruebas diagnósticas (laboratorio, imágenes y/u otros estudios) o tratamientos (procedimientos médicos o quirúrgicos, insumos, dispositivos,</w:t>
      </w:r>
    </w:p>
    <w:p w14:paraId="56E33E02" w14:textId="77777777" w:rsidR="0077023C" w:rsidRPr="0077023C" w:rsidRDefault="0077023C" w:rsidP="0077023C">
      <w:pPr>
        <w:autoSpaceDE w:val="0"/>
        <w:autoSpaceDN w:val="0"/>
        <w:adjustRightInd w:val="0"/>
        <w:ind w:left="708"/>
        <w:jc w:val="both"/>
        <w:rPr>
          <w:i/>
          <w:iCs/>
        </w:rPr>
      </w:pPr>
      <w:r w:rsidRPr="0077023C">
        <w:rPr>
          <w:i/>
          <w:iCs/>
          <w:lang w:eastAsia="es-PE"/>
        </w:rPr>
        <w:t>implantes, equipos y/o medicamentos) derivados y/o relacionados y/o a consecuencia de y otros precisados a continuación:</w:t>
      </w:r>
    </w:p>
    <w:p w14:paraId="66CEC54A" w14:textId="77777777" w:rsidR="0077023C" w:rsidRPr="0077023C" w:rsidRDefault="0077023C" w:rsidP="0077023C">
      <w:pPr>
        <w:ind w:left="708"/>
        <w:jc w:val="both"/>
        <w:rPr>
          <w:i/>
          <w:iCs/>
          <w:lang w:eastAsia="es-PE"/>
        </w:rPr>
      </w:pPr>
      <w:r w:rsidRPr="0077023C">
        <w:rPr>
          <w:i/>
          <w:iCs/>
          <w:lang w:eastAsia="es-PE"/>
        </w:rPr>
        <w:t>(…)</w:t>
      </w:r>
    </w:p>
    <w:p w14:paraId="25739DAC" w14:textId="469066F4" w:rsidR="0077023C" w:rsidRPr="0077023C" w:rsidRDefault="0077023C" w:rsidP="0077023C">
      <w:pPr>
        <w:ind w:left="708"/>
        <w:jc w:val="both"/>
        <w:rPr>
          <w:i/>
          <w:iCs/>
          <w:lang w:eastAsia="es-PE"/>
        </w:rPr>
      </w:pPr>
      <w:proofErr w:type="spellStart"/>
      <w:r w:rsidRPr="0077023C">
        <w:rPr>
          <w:i/>
          <w:iCs/>
          <w:lang w:eastAsia="es-PE"/>
        </w:rPr>
        <w:t>xxiv</w:t>
      </w:r>
      <w:proofErr w:type="spellEnd"/>
      <w:r w:rsidRPr="0077023C">
        <w:rPr>
          <w:i/>
          <w:iCs/>
          <w:lang w:eastAsia="es-PE"/>
        </w:rPr>
        <w:t xml:space="preserve">. Ginecomastia y </w:t>
      </w:r>
      <w:proofErr w:type="spellStart"/>
      <w:r w:rsidRPr="0077023C">
        <w:rPr>
          <w:i/>
          <w:iCs/>
          <w:lang w:eastAsia="es-PE"/>
        </w:rPr>
        <w:t>gigantomastia</w:t>
      </w:r>
      <w:proofErr w:type="spellEnd"/>
      <w:r w:rsidRPr="0077023C">
        <w:rPr>
          <w:i/>
          <w:iCs/>
          <w:lang w:eastAsia="es-PE"/>
        </w:rPr>
        <w:t>”.</w:t>
      </w:r>
    </w:p>
    <w:p w14:paraId="2CCA6A2B" w14:textId="77777777" w:rsidR="0077023C" w:rsidRPr="0077023C" w:rsidRDefault="0077023C" w:rsidP="0077023C">
      <w:pPr>
        <w:ind w:left="708"/>
        <w:jc w:val="both"/>
        <w:rPr>
          <w:i/>
          <w:iCs/>
          <w:lang w:eastAsia="es-PE"/>
        </w:rPr>
      </w:pPr>
    </w:p>
    <w:p w14:paraId="5F7497A4" w14:textId="6C57D10E" w:rsidR="0077023C" w:rsidRPr="0077023C" w:rsidRDefault="0077023C" w:rsidP="0077023C">
      <w:pPr>
        <w:jc w:val="both"/>
      </w:pPr>
      <w:r w:rsidRPr="0077023C">
        <w:rPr>
          <w:bCs/>
        </w:rPr>
        <w:t xml:space="preserve">Es un hecho probado en autos que, la asegurada padece de </w:t>
      </w:r>
      <w:proofErr w:type="spellStart"/>
      <w:r w:rsidRPr="0077023C">
        <w:rPr>
          <w:bCs/>
        </w:rPr>
        <w:t>Gigantomastía</w:t>
      </w:r>
      <w:proofErr w:type="spellEnd"/>
      <w:r w:rsidRPr="0077023C">
        <w:rPr>
          <w:bCs/>
        </w:rPr>
        <w:t xml:space="preserve">, condición de salud que le produce diversas dolencias, como son </w:t>
      </w:r>
      <w:r w:rsidRPr="0077023C">
        <w:t>contracturas y dorsalgias con dolores musculares, así como, dermatitis crónica.</w:t>
      </w:r>
    </w:p>
    <w:p w14:paraId="7FFBF354" w14:textId="77777777" w:rsidR="0077023C" w:rsidRPr="0077023C" w:rsidRDefault="0077023C" w:rsidP="0077023C">
      <w:pPr>
        <w:jc w:val="both"/>
      </w:pPr>
    </w:p>
    <w:p w14:paraId="16EA4559" w14:textId="7FB2D76C" w:rsidR="0077023C" w:rsidRPr="0077023C" w:rsidRDefault="0077023C" w:rsidP="0077023C">
      <w:pPr>
        <w:jc w:val="both"/>
      </w:pPr>
      <w:r w:rsidRPr="0077023C">
        <w:t xml:space="preserve">También no está en controversia, el hecho que la operación quirúrgica diagnosticada a la asegurada responde a una necesidad médica. </w:t>
      </w:r>
    </w:p>
    <w:p w14:paraId="0AFF3875" w14:textId="77777777" w:rsidR="0077023C" w:rsidRPr="0077023C" w:rsidRDefault="0077023C" w:rsidP="0077023C">
      <w:pPr>
        <w:jc w:val="both"/>
      </w:pPr>
    </w:p>
    <w:p w14:paraId="347327D9" w14:textId="7C259B78" w:rsidR="0077023C" w:rsidRPr="0077023C" w:rsidRDefault="0077023C" w:rsidP="0077023C">
      <w:pPr>
        <w:jc w:val="both"/>
      </w:pPr>
      <w:r w:rsidRPr="0077023C">
        <w:t xml:space="preserve">No cabe duda </w:t>
      </w:r>
      <w:proofErr w:type="gramStart"/>
      <w:r w:rsidRPr="0077023C">
        <w:t>que</w:t>
      </w:r>
      <w:proofErr w:type="gramEnd"/>
      <w:r w:rsidRPr="0077023C">
        <w:t xml:space="preserve"> la operación quirúrgica a la cual se sometió la asegurada, es una </w:t>
      </w:r>
      <w:proofErr w:type="spellStart"/>
      <w:r w:rsidRPr="0077023C">
        <w:t>Gigantomastia</w:t>
      </w:r>
      <w:proofErr w:type="spellEnd"/>
      <w:r w:rsidRPr="0077023C">
        <w:t>.  Conforme a ello, dicha operación no configura un siniestro indemnizable bajo los términos pactados, por corresponder a una exclusión considerada expresamente en el contrato.</w:t>
      </w:r>
    </w:p>
    <w:p w14:paraId="49CA48EC" w14:textId="77777777" w:rsidR="0077023C" w:rsidRPr="0077023C" w:rsidRDefault="0077023C" w:rsidP="0077023C">
      <w:pPr>
        <w:jc w:val="both"/>
      </w:pPr>
    </w:p>
    <w:p w14:paraId="40CC725E" w14:textId="705C6929" w:rsidR="0077023C" w:rsidRPr="0077023C" w:rsidRDefault="0077023C" w:rsidP="0077023C">
      <w:pPr>
        <w:tabs>
          <w:tab w:val="left" w:pos="709"/>
          <w:tab w:val="left" w:pos="2160"/>
        </w:tabs>
        <w:jc w:val="both"/>
      </w:pPr>
      <w:r w:rsidRPr="0077023C">
        <w:t>Correspondiendo a una exclusión de cobertura, no procede ni reembolso ni atención ambulatoria, en función a lo pactado en el contrato de seguro.</w:t>
      </w:r>
    </w:p>
    <w:p w14:paraId="243B4B86" w14:textId="77777777" w:rsidR="0077023C" w:rsidRPr="0077023C" w:rsidRDefault="0077023C" w:rsidP="0077023C">
      <w:pPr>
        <w:tabs>
          <w:tab w:val="left" w:pos="709"/>
          <w:tab w:val="left" w:pos="2160"/>
        </w:tabs>
        <w:jc w:val="both"/>
      </w:pPr>
    </w:p>
    <w:p w14:paraId="7E4C6560" w14:textId="11CD1073" w:rsidR="0077023C" w:rsidRPr="0077023C" w:rsidRDefault="0077023C" w:rsidP="0077023C">
      <w:pPr>
        <w:tabs>
          <w:tab w:val="left" w:pos="709"/>
          <w:tab w:val="left" w:pos="2160"/>
        </w:tabs>
        <w:jc w:val="both"/>
      </w:pPr>
      <w:r w:rsidRPr="0077023C">
        <w:t xml:space="preserve">De otro lado, para justificar la reclamación se ha sostenido que la intervención quirúrgica de </w:t>
      </w:r>
      <w:proofErr w:type="spellStart"/>
      <w:r w:rsidRPr="0077023C">
        <w:t>Gigantomastia</w:t>
      </w:r>
      <w:proofErr w:type="spellEnd"/>
      <w:r w:rsidRPr="0077023C">
        <w:t xml:space="preserve"> era necesaria para la salud de la asegurada, en atención a las dolencias que padecería como consecuencia de su condición de salud.  </w:t>
      </w:r>
    </w:p>
    <w:p w14:paraId="02FCCB2C" w14:textId="77777777" w:rsidR="0077023C" w:rsidRPr="0077023C" w:rsidRDefault="0077023C" w:rsidP="0077023C">
      <w:pPr>
        <w:tabs>
          <w:tab w:val="left" w:pos="709"/>
          <w:tab w:val="left" w:pos="2160"/>
        </w:tabs>
        <w:jc w:val="both"/>
      </w:pPr>
    </w:p>
    <w:p w14:paraId="53D9FCEC" w14:textId="370AFDB9" w:rsidR="0077023C" w:rsidRPr="0077023C" w:rsidRDefault="0077023C" w:rsidP="0077023C">
      <w:pPr>
        <w:tabs>
          <w:tab w:val="left" w:pos="709"/>
          <w:tab w:val="left" w:pos="2160"/>
        </w:tabs>
        <w:jc w:val="both"/>
      </w:pPr>
      <w:r w:rsidRPr="0077023C">
        <w:t xml:space="preserve">Sin embargo, al margen de dichas consideraciones médicas, este colegiado debe destacar que la cuestión controvertida radica en si la referida operación de </w:t>
      </w:r>
      <w:proofErr w:type="spellStart"/>
      <w:r w:rsidRPr="0077023C">
        <w:t>Gigantomastia</w:t>
      </w:r>
      <w:proofErr w:type="spellEnd"/>
      <w:r w:rsidRPr="0077023C">
        <w:t xml:space="preserve"> corresponde o no a una exclusión de cobertura, al margen que sea necesaria o no siendo que esta última discusión sólo adquiriría relevancia si no existiese la exclusión y se objetase la necesidad de la intervención.</w:t>
      </w:r>
    </w:p>
    <w:p w14:paraId="3BB47887" w14:textId="77777777" w:rsidR="0077023C" w:rsidRPr="0077023C" w:rsidRDefault="0077023C" w:rsidP="0077023C">
      <w:pPr>
        <w:tabs>
          <w:tab w:val="left" w:pos="709"/>
          <w:tab w:val="left" w:pos="2160"/>
        </w:tabs>
        <w:jc w:val="both"/>
      </w:pPr>
    </w:p>
    <w:p w14:paraId="6CC8DD0C" w14:textId="22D59693" w:rsidR="0077023C" w:rsidRPr="0077023C" w:rsidRDefault="0077023C" w:rsidP="0077023C">
      <w:pPr>
        <w:tabs>
          <w:tab w:val="left" w:pos="709"/>
          <w:tab w:val="left" w:pos="2160"/>
        </w:tabs>
        <w:jc w:val="both"/>
      </w:pPr>
      <w:r w:rsidRPr="0077023C">
        <w:rPr>
          <w:b/>
          <w:u w:val="single"/>
        </w:rPr>
        <w:t>OCTAVO</w:t>
      </w:r>
      <w:r w:rsidRPr="0077023C">
        <w:t xml:space="preserve">: Atendiendo a lo anterior, no siendo controvertido que el contrato de seguro contiene la exclusión invocada en el rechazo, que la asegurada tenía pleno conocimiento de los términos y condiciones contractuales, entre ellos, el régimen de exclusiones, y dado que el siniestro reclamado configura finalmente a una exclusión de cobertura, corresponde concluir que </w:t>
      </w:r>
      <w:r w:rsidR="000D77B4">
        <w:t>..................</w:t>
      </w:r>
      <w:r w:rsidR="000D77B4" w:rsidRPr="00BE2139">
        <w:rPr>
          <w:bCs/>
        </w:rPr>
        <w:t xml:space="preserve"> </w:t>
      </w:r>
      <w:r w:rsidR="000D77B4">
        <w:rPr>
          <w:bCs/>
        </w:rPr>
        <w:t xml:space="preserve"> </w:t>
      </w:r>
      <w:r w:rsidRPr="0077023C">
        <w:t>no se encuentra obligada legalmente a brindar la cobertura reclamada.</w:t>
      </w:r>
    </w:p>
    <w:p w14:paraId="70D5041A" w14:textId="4F442B14" w:rsidR="0077023C" w:rsidRPr="0077023C" w:rsidRDefault="0077023C" w:rsidP="0077023C">
      <w:pPr>
        <w:tabs>
          <w:tab w:val="left" w:pos="709"/>
          <w:tab w:val="left" w:pos="2160"/>
        </w:tabs>
        <w:jc w:val="both"/>
      </w:pPr>
      <w:r w:rsidRPr="0077023C">
        <w:t xml:space="preserve">En consecuencia, </w:t>
      </w:r>
      <w:proofErr w:type="gramStart"/>
      <w:r w:rsidRPr="0077023C">
        <w:t>en razón de</w:t>
      </w:r>
      <w:proofErr w:type="gramEnd"/>
      <w:r w:rsidRPr="0077023C">
        <w:t xml:space="preserve"> lo expuesto, debe concluirse que el rechazo de cobertura resulta legítimo.</w:t>
      </w:r>
    </w:p>
    <w:p w14:paraId="053582C0" w14:textId="77777777" w:rsidR="0077023C" w:rsidRPr="0077023C" w:rsidRDefault="0077023C" w:rsidP="0077023C">
      <w:pPr>
        <w:tabs>
          <w:tab w:val="left" w:pos="709"/>
          <w:tab w:val="left" w:pos="2160"/>
        </w:tabs>
        <w:jc w:val="both"/>
      </w:pPr>
    </w:p>
    <w:p w14:paraId="370B4545" w14:textId="77777777" w:rsidR="0077023C" w:rsidRPr="0077023C" w:rsidRDefault="0077023C" w:rsidP="0077023C">
      <w:pPr>
        <w:tabs>
          <w:tab w:val="left" w:pos="2386"/>
        </w:tabs>
        <w:jc w:val="both"/>
        <w:outlineLvl w:val="0"/>
        <w:rPr>
          <w:b/>
        </w:rPr>
      </w:pPr>
      <w:r w:rsidRPr="0077023C">
        <w:rPr>
          <w:b/>
        </w:rPr>
        <w:t>Atendiendo a lo expresado, este colegiado concluye su apreciación razonada y conjunta y, al amparo de lo establecido en su Reglamento, resuelve:</w:t>
      </w:r>
    </w:p>
    <w:p w14:paraId="466D2A3A" w14:textId="77777777" w:rsidR="0077023C" w:rsidRPr="0077023C" w:rsidRDefault="0077023C" w:rsidP="0077023C">
      <w:pPr>
        <w:jc w:val="both"/>
      </w:pPr>
    </w:p>
    <w:p w14:paraId="64F9DBD1" w14:textId="77777777" w:rsidR="0077023C" w:rsidRPr="0077023C" w:rsidRDefault="0077023C" w:rsidP="0077023C">
      <w:pPr>
        <w:jc w:val="both"/>
        <w:rPr>
          <w:b/>
        </w:rPr>
      </w:pPr>
      <w:r w:rsidRPr="0077023C">
        <w:rPr>
          <w:b/>
        </w:rPr>
        <w:t>RESUELVE:</w:t>
      </w:r>
    </w:p>
    <w:p w14:paraId="6072DE94" w14:textId="77777777" w:rsidR="0077023C" w:rsidRPr="0077023C" w:rsidRDefault="0077023C" w:rsidP="0077023C">
      <w:pPr>
        <w:jc w:val="both"/>
      </w:pPr>
    </w:p>
    <w:p w14:paraId="31D1C50F" w14:textId="613865B4" w:rsidR="0077023C" w:rsidRPr="0077023C" w:rsidRDefault="0077023C" w:rsidP="0077023C">
      <w:pPr>
        <w:jc w:val="both"/>
      </w:pPr>
      <w:r w:rsidRPr="0077023C">
        <w:t>Declarar</w:t>
      </w:r>
      <w:r w:rsidRPr="0077023C">
        <w:rPr>
          <w:b/>
        </w:rPr>
        <w:t xml:space="preserve"> INFUNDADA </w:t>
      </w:r>
      <w:r w:rsidRPr="0077023C">
        <w:t xml:space="preserve">la reclamación interpuesta por </w:t>
      </w:r>
      <w:r w:rsidR="000D77B4">
        <w:t>..................</w:t>
      </w:r>
      <w:r w:rsidR="000D77B4" w:rsidRPr="00BE2139">
        <w:rPr>
          <w:bCs/>
        </w:rPr>
        <w:t xml:space="preserve"> </w:t>
      </w:r>
      <w:r w:rsidRPr="0077023C">
        <w:rPr>
          <w:b/>
          <w:bCs/>
          <w:lang w:val="es-MX"/>
        </w:rPr>
        <w:t xml:space="preserve"> </w:t>
      </w:r>
      <w:r w:rsidRPr="0077023C">
        <w:rPr>
          <w:lang w:val="es-MX"/>
        </w:rPr>
        <w:t xml:space="preserve">contra </w:t>
      </w:r>
      <w:r w:rsidR="000D77B4">
        <w:t>..................</w:t>
      </w:r>
      <w:r w:rsidRPr="0077023C">
        <w:rPr>
          <w:lang w:val="es-MX"/>
        </w:rPr>
        <w:t xml:space="preserve">, con relación al </w:t>
      </w:r>
      <w:r w:rsidRPr="0077023C">
        <w:rPr>
          <w:b/>
          <w:lang w:val="es-MX"/>
        </w:rPr>
        <w:t>SEGURO MEDICVIDA INTERNACIONAL - PÓLIZA</w:t>
      </w:r>
      <w:r w:rsidRPr="0077023C">
        <w:rPr>
          <w:b/>
          <w:bCs/>
        </w:rPr>
        <w:t xml:space="preserve"> </w:t>
      </w:r>
      <w:r w:rsidR="000D77B4">
        <w:t>..................</w:t>
      </w:r>
      <w:r w:rsidRPr="0077023C">
        <w:t xml:space="preserve">, </w:t>
      </w:r>
      <w:r w:rsidRPr="0077023C">
        <w:lastRenderedPageBreak/>
        <w:t>quedando a salvo el derecho de la reclamante de recurrir ante las instancias que considere pertinentes.</w:t>
      </w:r>
    </w:p>
    <w:p w14:paraId="400DA5B6" w14:textId="0F6C7D86" w:rsidR="00401DE3" w:rsidRPr="0077023C" w:rsidRDefault="00F15FBA" w:rsidP="00E5712D">
      <w:pPr>
        <w:jc w:val="right"/>
        <w:outlineLvl w:val="0"/>
        <w:rPr>
          <w:lang w:val="es-PE"/>
        </w:rPr>
      </w:pPr>
      <w:r w:rsidRPr="0077023C">
        <w:rPr>
          <w:lang w:val="es-PE"/>
        </w:rPr>
        <w:t xml:space="preserve">Lima, </w:t>
      </w:r>
      <w:r w:rsidR="0018788D">
        <w:rPr>
          <w:lang w:val="es-PE"/>
        </w:rPr>
        <w:t>12</w:t>
      </w:r>
      <w:r w:rsidR="0019100A" w:rsidRPr="0077023C">
        <w:t xml:space="preserve"> </w:t>
      </w:r>
      <w:r w:rsidR="00F62606" w:rsidRPr="0077023C">
        <w:t>d</w:t>
      </w:r>
      <w:proofErr w:type="spellStart"/>
      <w:r w:rsidRPr="0077023C">
        <w:rPr>
          <w:lang w:val="es-PE"/>
        </w:rPr>
        <w:t>e</w:t>
      </w:r>
      <w:proofErr w:type="spellEnd"/>
      <w:r w:rsidR="001B5AC4" w:rsidRPr="0077023C">
        <w:rPr>
          <w:lang w:val="es-PE"/>
        </w:rPr>
        <w:t xml:space="preserve"> </w:t>
      </w:r>
      <w:r w:rsidR="008E0B71" w:rsidRPr="0077023C">
        <w:rPr>
          <w:lang w:val="es-PE"/>
        </w:rPr>
        <w:t>marzo</w:t>
      </w:r>
      <w:r w:rsidR="001631D6" w:rsidRPr="0077023C">
        <w:rPr>
          <w:lang w:val="es-PE"/>
        </w:rPr>
        <w:t xml:space="preserve"> </w:t>
      </w:r>
      <w:r w:rsidRPr="0077023C">
        <w:rPr>
          <w:lang w:val="es-PE"/>
        </w:rPr>
        <w:t>de 20</w:t>
      </w:r>
      <w:r w:rsidR="001631D6" w:rsidRPr="0077023C">
        <w:rPr>
          <w:lang w:val="es-PE"/>
        </w:rPr>
        <w:t>2</w:t>
      </w:r>
      <w:r w:rsidR="003E6BA6" w:rsidRPr="0077023C">
        <w:rPr>
          <w:lang w:val="es-PE"/>
        </w:rPr>
        <w:t>1</w:t>
      </w:r>
    </w:p>
    <w:p w14:paraId="0F6B0D24" w14:textId="77777777" w:rsidR="00EC0001" w:rsidRPr="0077023C" w:rsidRDefault="00EC0001" w:rsidP="00455A27">
      <w:pPr>
        <w:jc w:val="both"/>
      </w:pPr>
    </w:p>
    <w:p w14:paraId="434586CB" w14:textId="77777777" w:rsidR="00E5712D" w:rsidRPr="0077023C" w:rsidRDefault="00E5712D" w:rsidP="001631D6">
      <w:pPr>
        <w:jc w:val="both"/>
        <w:rPr>
          <w:b/>
          <w:bCs/>
          <w:i/>
          <w:iCs/>
          <w:lang w:val="es-ES_tradnl"/>
        </w:rPr>
      </w:pPr>
    </w:p>
    <w:p w14:paraId="265ABE8B" w14:textId="5FB1CE55" w:rsidR="001631D6" w:rsidRPr="0077023C" w:rsidRDefault="001631D6" w:rsidP="001631D6">
      <w:pPr>
        <w:jc w:val="both"/>
        <w:rPr>
          <w:b/>
          <w:bCs/>
          <w:i/>
          <w:iCs/>
          <w:lang w:val="es-ES_tradnl"/>
        </w:rPr>
      </w:pPr>
      <w:r w:rsidRPr="0077023C">
        <w:rPr>
          <w:b/>
          <w:bCs/>
          <w:i/>
          <w:iCs/>
          <w:lang w:val="es-ES_tradnl"/>
        </w:rPr>
        <w:t>La Secretaría Técnica certifica que la presente resolución cuenta con el voto de los vocales cuyos nombres figuran en el presente documento.</w:t>
      </w:r>
    </w:p>
    <w:p w14:paraId="024CA4C1" w14:textId="77777777" w:rsidR="001631D6" w:rsidRPr="0077023C" w:rsidRDefault="001631D6" w:rsidP="001631D6">
      <w:pPr>
        <w:jc w:val="both"/>
        <w:rPr>
          <w:b/>
          <w:bCs/>
          <w:i/>
          <w:iCs/>
          <w:lang w:val="es-ES_tradnl"/>
        </w:rPr>
      </w:pPr>
    </w:p>
    <w:p w14:paraId="7E9839D4" w14:textId="5DB01808" w:rsidR="003E6BA6" w:rsidRPr="0077023C" w:rsidRDefault="003E6BA6" w:rsidP="003E6BA6">
      <w:pPr>
        <w:spacing w:line="360" w:lineRule="auto"/>
        <w:jc w:val="center"/>
        <w:rPr>
          <w:b/>
          <w:bCs/>
        </w:rPr>
      </w:pPr>
      <w:r w:rsidRPr="0077023C">
        <w:rPr>
          <w:b/>
          <w:bCs/>
        </w:rPr>
        <w:t xml:space="preserve">María Eugenia Valdez Fernández Baca – </w:t>
      </w:r>
      <w:proofErr w:type="gramStart"/>
      <w:r w:rsidRPr="0077023C">
        <w:rPr>
          <w:b/>
          <w:bCs/>
        </w:rPr>
        <w:t>Presidente</w:t>
      </w:r>
      <w:proofErr w:type="gramEnd"/>
    </w:p>
    <w:p w14:paraId="4B70DE1B" w14:textId="4BB3D538" w:rsidR="001631D6" w:rsidRPr="0077023C" w:rsidRDefault="001631D6" w:rsidP="001631D6">
      <w:pPr>
        <w:spacing w:line="360" w:lineRule="auto"/>
        <w:jc w:val="center"/>
        <w:rPr>
          <w:b/>
          <w:bCs/>
        </w:rPr>
      </w:pPr>
      <w:r w:rsidRPr="0077023C">
        <w:rPr>
          <w:b/>
          <w:bCs/>
        </w:rPr>
        <w:t>Marco Antonio Ortega Piana – Vocal</w:t>
      </w:r>
    </w:p>
    <w:p w14:paraId="4D07AD58" w14:textId="0A63691D" w:rsidR="004F1C73" w:rsidRPr="0077023C" w:rsidRDefault="004F1C73" w:rsidP="004F1C73">
      <w:pPr>
        <w:spacing w:line="360" w:lineRule="auto"/>
        <w:jc w:val="center"/>
        <w:rPr>
          <w:b/>
          <w:bCs/>
        </w:rPr>
      </w:pPr>
      <w:r w:rsidRPr="0077023C">
        <w:rPr>
          <w:b/>
          <w:bCs/>
        </w:rPr>
        <w:t xml:space="preserve">Rolando Eyzaguirre </w:t>
      </w:r>
      <w:proofErr w:type="spellStart"/>
      <w:r w:rsidRPr="0077023C">
        <w:rPr>
          <w:b/>
          <w:bCs/>
        </w:rPr>
        <w:t>Maccan</w:t>
      </w:r>
      <w:proofErr w:type="spellEnd"/>
      <w:r w:rsidRPr="0077023C">
        <w:rPr>
          <w:b/>
          <w:bCs/>
        </w:rPr>
        <w:t xml:space="preserve"> – Vocal</w:t>
      </w:r>
    </w:p>
    <w:p w14:paraId="44059E74" w14:textId="77777777" w:rsidR="001631D6" w:rsidRPr="0077023C" w:rsidRDefault="001631D6" w:rsidP="001631D6">
      <w:pPr>
        <w:spacing w:line="360" w:lineRule="auto"/>
        <w:jc w:val="center"/>
        <w:rPr>
          <w:lang w:val="es-MX"/>
        </w:rPr>
      </w:pPr>
      <w:r w:rsidRPr="0077023C">
        <w:rPr>
          <w:b/>
          <w:bCs/>
        </w:rPr>
        <w:t>Gonzalo Abad del Busto - Vocal</w:t>
      </w:r>
    </w:p>
    <w:p w14:paraId="0DA96C46" w14:textId="77777777" w:rsidR="001631D6" w:rsidRPr="001631D6" w:rsidRDefault="001631D6" w:rsidP="00F15FBA">
      <w:pPr>
        <w:jc w:val="both"/>
        <w:rPr>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18788D"/>
    <w:sectPr w:rsidR="00517989" w:rsidRPr="001631D6" w:rsidSect="00F552B2">
      <w:headerReference w:type="default" r:id="rId9"/>
      <w:footerReference w:type="default" r:id="rId10"/>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31DB5" w14:textId="77777777" w:rsidR="005F1642" w:rsidRDefault="005F1642" w:rsidP="005F148C">
      <w:r>
        <w:separator/>
      </w:r>
    </w:p>
  </w:endnote>
  <w:endnote w:type="continuationSeparator" w:id="0">
    <w:p w14:paraId="772B0375" w14:textId="77777777" w:rsidR="005F1642" w:rsidRDefault="005F1642"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6A1ED9">
              <w:rPr>
                <w:sz w:val="18"/>
                <w:szCs w:val="18"/>
              </w:rPr>
              <w:t xml:space="preserve">Página </w:t>
            </w:r>
            <w:r w:rsidRPr="006A1ED9">
              <w:rPr>
                <w:b/>
                <w:bCs/>
                <w:sz w:val="18"/>
                <w:szCs w:val="18"/>
              </w:rPr>
              <w:fldChar w:fldCharType="begin"/>
            </w:r>
            <w:r w:rsidRPr="006A1ED9">
              <w:rPr>
                <w:b/>
                <w:bCs/>
                <w:sz w:val="18"/>
                <w:szCs w:val="18"/>
              </w:rPr>
              <w:instrText>PAGE</w:instrText>
            </w:r>
            <w:r w:rsidRPr="006A1ED9">
              <w:rPr>
                <w:b/>
                <w:bCs/>
                <w:sz w:val="18"/>
                <w:szCs w:val="18"/>
              </w:rPr>
              <w:fldChar w:fldCharType="separate"/>
            </w:r>
            <w:r w:rsidRPr="006A1ED9">
              <w:rPr>
                <w:b/>
                <w:bCs/>
                <w:sz w:val="18"/>
                <w:szCs w:val="18"/>
              </w:rPr>
              <w:t>2</w:t>
            </w:r>
            <w:r w:rsidRPr="006A1ED9">
              <w:rPr>
                <w:b/>
                <w:bCs/>
                <w:sz w:val="18"/>
                <w:szCs w:val="18"/>
              </w:rPr>
              <w:fldChar w:fldCharType="end"/>
            </w:r>
            <w:r w:rsidRPr="006A1ED9">
              <w:rPr>
                <w:sz w:val="18"/>
                <w:szCs w:val="18"/>
              </w:rPr>
              <w:t xml:space="preserve"> de </w:t>
            </w:r>
            <w:r w:rsidRPr="006A1ED9">
              <w:rPr>
                <w:b/>
                <w:bCs/>
                <w:sz w:val="18"/>
                <w:szCs w:val="18"/>
              </w:rPr>
              <w:fldChar w:fldCharType="begin"/>
            </w:r>
            <w:r w:rsidRPr="006A1ED9">
              <w:rPr>
                <w:b/>
                <w:bCs/>
                <w:sz w:val="18"/>
                <w:szCs w:val="18"/>
              </w:rPr>
              <w:instrText>NUMPAGES</w:instrText>
            </w:r>
            <w:r w:rsidRPr="006A1ED9">
              <w:rPr>
                <w:b/>
                <w:bCs/>
                <w:sz w:val="18"/>
                <w:szCs w:val="18"/>
              </w:rPr>
              <w:fldChar w:fldCharType="separate"/>
            </w:r>
            <w:r w:rsidRPr="006A1ED9">
              <w:rPr>
                <w:b/>
                <w:bCs/>
                <w:sz w:val="18"/>
                <w:szCs w:val="18"/>
              </w:rPr>
              <w:t>2</w:t>
            </w:r>
            <w:r w:rsidRPr="006A1ED9">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D6AEE" w14:textId="77777777" w:rsidR="005F1642" w:rsidRDefault="005F1642" w:rsidP="005F148C">
      <w:r>
        <w:separator/>
      </w:r>
    </w:p>
  </w:footnote>
  <w:footnote w:type="continuationSeparator" w:id="0">
    <w:p w14:paraId="45DA3486" w14:textId="77777777" w:rsidR="005F1642" w:rsidRDefault="005F1642"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7C00751"/>
    <w:multiLevelType w:val="hybridMultilevel"/>
    <w:tmpl w:val="B0BEE4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3"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4"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7"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1"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12"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3"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5"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2"/>
  </w:num>
  <w:num w:numId="2">
    <w:abstractNumId w:val="12"/>
  </w:num>
  <w:num w:numId="3">
    <w:abstractNumId w:val="4"/>
  </w:num>
  <w:num w:numId="4">
    <w:abstractNumId w:val="1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7"/>
  </w:num>
  <w:num w:numId="12">
    <w:abstractNumId w:val="9"/>
  </w:num>
  <w:num w:numId="13">
    <w:abstractNumId w:val="16"/>
  </w:num>
  <w:num w:numId="14">
    <w:abstractNumId w:val="7"/>
  </w:num>
  <w:num w:numId="15">
    <w:abstractNumId w:val="8"/>
  </w:num>
  <w:num w:numId="16">
    <w:abstractNumId w:val="15"/>
  </w:num>
  <w:num w:numId="17">
    <w:abstractNumId w:val="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32526"/>
    <w:rsid w:val="00035CCC"/>
    <w:rsid w:val="00036F63"/>
    <w:rsid w:val="00052190"/>
    <w:rsid w:val="00084E51"/>
    <w:rsid w:val="00087C49"/>
    <w:rsid w:val="00094DDA"/>
    <w:rsid w:val="000C443A"/>
    <w:rsid w:val="000D2700"/>
    <w:rsid w:val="000D77B4"/>
    <w:rsid w:val="000F2C43"/>
    <w:rsid w:val="00103188"/>
    <w:rsid w:val="00131FAD"/>
    <w:rsid w:val="00140C67"/>
    <w:rsid w:val="001454A5"/>
    <w:rsid w:val="001631D6"/>
    <w:rsid w:val="0018788D"/>
    <w:rsid w:val="0019100A"/>
    <w:rsid w:val="00195646"/>
    <w:rsid w:val="001A3593"/>
    <w:rsid w:val="001A6663"/>
    <w:rsid w:val="001B5AC4"/>
    <w:rsid w:val="001B6607"/>
    <w:rsid w:val="001C2B16"/>
    <w:rsid w:val="001D01FD"/>
    <w:rsid w:val="001E1429"/>
    <w:rsid w:val="001E6B7D"/>
    <w:rsid w:val="001F004E"/>
    <w:rsid w:val="0020442B"/>
    <w:rsid w:val="00207B76"/>
    <w:rsid w:val="00233ED8"/>
    <w:rsid w:val="002370F4"/>
    <w:rsid w:val="00281026"/>
    <w:rsid w:val="002A2188"/>
    <w:rsid w:val="002B14D5"/>
    <w:rsid w:val="002E35A4"/>
    <w:rsid w:val="002E708C"/>
    <w:rsid w:val="00304A8F"/>
    <w:rsid w:val="003145D6"/>
    <w:rsid w:val="00316A1B"/>
    <w:rsid w:val="0032570B"/>
    <w:rsid w:val="003977C8"/>
    <w:rsid w:val="003A7726"/>
    <w:rsid w:val="003B46E3"/>
    <w:rsid w:val="003B4770"/>
    <w:rsid w:val="003B5737"/>
    <w:rsid w:val="003E4F01"/>
    <w:rsid w:val="003E6BA6"/>
    <w:rsid w:val="00401DE3"/>
    <w:rsid w:val="00417664"/>
    <w:rsid w:val="00417E23"/>
    <w:rsid w:val="00455A27"/>
    <w:rsid w:val="00467825"/>
    <w:rsid w:val="00477D05"/>
    <w:rsid w:val="004854D9"/>
    <w:rsid w:val="004907C1"/>
    <w:rsid w:val="004A5E19"/>
    <w:rsid w:val="004A5F55"/>
    <w:rsid w:val="004E50D6"/>
    <w:rsid w:val="004E55C0"/>
    <w:rsid w:val="004F1C73"/>
    <w:rsid w:val="00516549"/>
    <w:rsid w:val="00531FBE"/>
    <w:rsid w:val="00577AEB"/>
    <w:rsid w:val="0058358B"/>
    <w:rsid w:val="00592197"/>
    <w:rsid w:val="005C5922"/>
    <w:rsid w:val="005D1456"/>
    <w:rsid w:val="005F1349"/>
    <w:rsid w:val="005F148C"/>
    <w:rsid w:val="005F1642"/>
    <w:rsid w:val="006024A3"/>
    <w:rsid w:val="00647AEE"/>
    <w:rsid w:val="00651449"/>
    <w:rsid w:val="006536BB"/>
    <w:rsid w:val="00691CFB"/>
    <w:rsid w:val="0069382D"/>
    <w:rsid w:val="006A1077"/>
    <w:rsid w:val="006A1ED9"/>
    <w:rsid w:val="006D33B8"/>
    <w:rsid w:val="007224F7"/>
    <w:rsid w:val="00734447"/>
    <w:rsid w:val="00742D07"/>
    <w:rsid w:val="007474DB"/>
    <w:rsid w:val="0077023C"/>
    <w:rsid w:val="00782489"/>
    <w:rsid w:val="00782F64"/>
    <w:rsid w:val="007906A4"/>
    <w:rsid w:val="00791676"/>
    <w:rsid w:val="00793F6A"/>
    <w:rsid w:val="007A3050"/>
    <w:rsid w:val="007B49ED"/>
    <w:rsid w:val="007C2FC5"/>
    <w:rsid w:val="007C3730"/>
    <w:rsid w:val="007D353F"/>
    <w:rsid w:val="00834B23"/>
    <w:rsid w:val="00834DFE"/>
    <w:rsid w:val="00835D6A"/>
    <w:rsid w:val="00852F98"/>
    <w:rsid w:val="00864800"/>
    <w:rsid w:val="00865B73"/>
    <w:rsid w:val="00881041"/>
    <w:rsid w:val="00892A1F"/>
    <w:rsid w:val="008930FB"/>
    <w:rsid w:val="00895FF5"/>
    <w:rsid w:val="008A1DAB"/>
    <w:rsid w:val="008A67AB"/>
    <w:rsid w:val="008A6B88"/>
    <w:rsid w:val="008C7621"/>
    <w:rsid w:val="008D0547"/>
    <w:rsid w:val="008E0B71"/>
    <w:rsid w:val="0092266A"/>
    <w:rsid w:val="009262B6"/>
    <w:rsid w:val="00934888"/>
    <w:rsid w:val="009767BB"/>
    <w:rsid w:val="009771BE"/>
    <w:rsid w:val="00977F56"/>
    <w:rsid w:val="009A7580"/>
    <w:rsid w:val="009B3934"/>
    <w:rsid w:val="009C28AE"/>
    <w:rsid w:val="009C4A1C"/>
    <w:rsid w:val="009F69FE"/>
    <w:rsid w:val="00A14315"/>
    <w:rsid w:val="00A223FC"/>
    <w:rsid w:val="00A23563"/>
    <w:rsid w:val="00A5654F"/>
    <w:rsid w:val="00A80BAD"/>
    <w:rsid w:val="00AA35DC"/>
    <w:rsid w:val="00AC68FA"/>
    <w:rsid w:val="00AC7D5A"/>
    <w:rsid w:val="00AE33DC"/>
    <w:rsid w:val="00AE40BA"/>
    <w:rsid w:val="00B04114"/>
    <w:rsid w:val="00B10F22"/>
    <w:rsid w:val="00B17F4D"/>
    <w:rsid w:val="00B60E25"/>
    <w:rsid w:val="00B773DA"/>
    <w:rsid w:val="00B84B2B"/>
    <w:rsid w:val="00B84F66"/>
    <w:rsid w:val="00B85B6A"/>
    <w:rsid w:val="00BA6133"/>
    <w:rsid w:val="00BC6134"/>
    <w:rsid w:val="00BC633A"/>
    <w:rsid w:val="00BD5FD0"/>
    <w:rsid w:val="00BF4385"/>
    <w:rsid w:val="00C11655"/>
    <w:rsid w:val="00C168CE"/>
    <w:rsid w:val="00C21994"/>
    <w:rsid w:val="00C61AF4"/>
    <w:rsid w:val="00C85630"/>
    <w:rsid w:val="00CA4FD6"/>
    <w:rsid w:val="00CB451A"/>
    <w:rsid w:val="00CB7C37"/>
    <w:rsid w:val="00CF3742"/>
    <w:rsid w:val="00D128FF"/>
    <w:rsid w:val="00D15C1E"/>
    <w:rsid w:val="00D86E87"/>
    <w:rsid w:val="00D9006E"/>
    <w:rsid w:val="00D92FA2"/>
    <w:rsid w:val="00E06DE2"/>
    <w:rsid w:val="00E21C09"/>
    <w:rsid w:val="00E5712D"/>
    <w:rsid w:val="00E908BC"/>
    <w:rsid w:val="00EC0001"/>
    <w:rsid w:val="00ED1556"/>
    <w:rsid w:val="00EE20A1"/>
    <w:rsid w:val="00EF4FF0"/>
    <w:rsid w:val="00F029DD"/>
    <w:rsid w:val="00F1075C"/>
    <w:rsid w:val="00F10ADC"/>
    <w:rsid w:val="00F1515F"/>
    <w:rsid w:val="00F15FBA"/>
    <w:rsid w:val="00F202DC"/>
    <w:rsid w:val="00F42DC6"/>
    <w:rsid w:val="00F465F7"/>
    <w:rsid w:val="00F62606"/>
    <w:rsid w:val="00F71D17"/>
    <w:rsid w:val="00F74CEA"/>
    <w:rsid w:val="00F802EF"/>
    <w:rsid w:val="00F85543"/>
    <w:rsid w:val="00F97A17"/>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 w:type="paragraph" w:customStyle="1" w:styleId="Default">
    <w:name w:val="Default"/>
    <w:rsid w:val="00E5712D"/>
    <w:pPr>
      <w:autoSpaceDE w:val="0"/>
      <w:autoSpaceDN w:val="0"/>
      <w:adjustRightInd w:val="0"/>
      <w:spacing w:after="0" w:line="240" w:lineRule="auto"/>
    </w:pPr>
    <w:rPr>
      <w:rFonts w:ascii="Arial" w:eastAsia="Times New Roman" w:hAnsi="Arial" w:cs="Arial"/>
      <w:color w:val="000000"/>
      <w:sz w:val="24"/>
      <w:szCs w:val="24"/>
      <w:lang w:val="es-PE" w:eastAsia="es-PE"/>
    </w:rPr>
  </w:style>
  <w:style w:type="character" w:styleId="Mencinsinresolver">
    <w:name w:val="Unresolved Mention"/>
    <w:basedOn w:val="Fuentedeprrafopredeter"/>
    <w:uiPriority w:val="99"/>
    <w:semiHidden/>
    <w:unhideWhenUsed/>
    <w:rsid w:val="00770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50614">
      <w:bodyDiv w:val="1"/>
      <w:marLeft w:val="0"/>
      <w:marRight w:val="0"/>
      <w:marTop w:val="0"/>
      <w:marBottom w:val="0"/>
      <w:divBdr>
        <w:top w:val="none" w:sz="0" w:space="0" w:color="auto"/>
        <w:left w:val="none" w:sz="0" w:space="0" w:color="auto"/>
        <w:bottom w:val="none" w:sz="0" w:space="0" w:color="auto"/>
        <w:right w:val="none" w:sz="0" w:space="0" w:color="auto"/>
      </w:divBdr>
    </w:div>
    <w:div w:id="599608318">
      <w:bodyDiv w:val="1"/>
      <w:marLeft w:val="0"/>
      <w:marRight w:val="0"/>
      <w:marTop w:val="0"/>
      <w:marBottom w:val="0"/>
      <w:divBdr>
        <w:top w:val="none" w:sz="0" w:space="0" w:color="auto"/>
        <w:left w:val="none" w:sz="0" w:space="0" w:color="auto"/>
        <w:bottom w:val="none" w:sz="0" w:space="0" w:color="auto"/>
        <w:right w:val="none" w:sz="0" w:space="0" w:color="auto"/>
      </w:divBdr>
    </w:div>
    <w:div w:id="1128817579">
      <w:bodyDiv w:val="1"/>
      <w:marLeft w:val="0"/>
      <w:marRight w:val="0"/>
      <w:marTop w:val="0"/>
      <w:marBottom w:val="0"/>
      <w:divBdr>
        <w:top w:val="none" w:sz="0" w:space="0" w:color="auto"/>
        <w:left w:val="none" w:sz="0" w:space="0" w:color="auto"/>
        <w:bottom w:val="none" w:sz="0" w:space="0" w:color="auto"/>
        <w:right w:val="none" w:sz="0" w:space="0" w:color="auto"/>
      </w:divBdr>
    </w:div>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seg.com.pe/reglamen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4</Pages>
  <Words>1384</Words>
  <Characters>7616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62</cp:revision>
  <cp:lastPrinted>2021-03-01T17:10:00Z</cp:lastPrinted>
  <dcterms:created xsi:type="dcterms:W3CDTF">2020-12-18T20:09:00Z</dcterms:created>
  <dcterms:modified xsi:type="dcterms:W3CDTF">2022-02-10T15:18:00Z</dcterms:modified>
</cp:coreProperties>
</file>