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D588E" w:rsidR="00F15FBA" w:rsidP="00026017" w:rsidRDefault="00F15FBA" w14:paraId="6EF5AEAB" w14:textId="616301E0">
      <w:pPr>
        <w:pStyle w:val="Ttulo"/>
        <w:outlineLvl w:val="0"/>
        <w:rPr>
          <w:lang w:val="es-PE"/>
        </w:rPr>
      </w:pPr>
      <w:r w:rsidRPr="000D588E">
        <w:rPr>
          <w:lang w:val="es-PE"/>
        </w:rPr>
        <w:t xml:space="preserve">RESOLUCIÓN </w:t>
      </w:r>
      <w:proofErr w:type="spellStart"/>
      <w:r w:rsidRPr="000D588E">
        <w:rPr>
          <w:lang w:val="es-PE"/>
        </w:rPr>
        <w:t>N</w:t>
      </w:r>
      <w:r w:rsidRPr="000D588E" w:rsidR="001631D6">
        <w:rPr>
          <w:lang w:val="es-PE"/>
        </w:rPr>
        <w:t>°</w:t>
      </w:r>
      <w:proofErr w:type="spellEnd"/>
      <w:r w:rsidRPr="000D588E" w:rsidR="001631D6">
        <w:rPr>
          <w:lang w:val="es-PE"/>
        </w:rPr>
        <w:t xml:space="preserve"> </w:t>
      </w:r>
      <w:r w:rsidRPr="000D588E" w:rsidR="003E6BA6">
        <w:rPr>
          <w:lang w:val="es-PE"/>
        </w:rPr>
        <w:t>0</w:t>
      </w:r>
      <w:r w:rsidRPr="000D588E" w:rsidR="003E4270">
        <w:rPr>
          <w:lang w:val="es-PE"/>
        </w:rPr>
        <w:t>8</w:t>
      </w:r>
      <w:r w:rsidRPr="000D588E" w:rsidR="000D588E">
        <w:rPr>
          <w:lang w:val="es-PE"/>
        </w:rPr>
        <w:t>1</w:t>
      </w:r>
      <w:r w:rsidRPr="000D588E" w:rsidR="001631D6">
        <w:rPr>
          <w:lang w:val="es-PE"/>
        </w:rPr>
        <w:t>/2</w:t>
      </w:r>
      <w:r w:rsidRPr="000D588E" w:rsidR="003E6BA6">
        <w:rPr>
          <w:lang w:val="es-PE"/>
        </w:rPr>
        <w:t>1</w:t>
      </w:r>
    </w:p>
    <w:p w:rsidRPr="000D588E" w:rsidR="00026017" w:rsidP="00026017" w:rsidRDefault="00026017" w14:paraId="26EE27EC" w14:textId="77777777">
      <w:pPr>
        <w:pStyle w:val="Ttulo"/>
        <w:outlineLvl w:val="0"/>
        <w:rPr>
          <w:lang w:val="es-PE"/>
        </w:rPr>
      </w:pPr>
    </w:p>
    <w:p w:rsidRPr="000D588E" w:rsidR="000D588E" w:rsidP="000D588E" w:rsidRDefault="000D588E" w14:paraId="5257CE0E" w14:textId="77777777">
      <w:pPr>
        <w:jc w:val="both"/>
        <w:outlineLvl w:val="0"/>
        <w:rPr>
          <w:b/>
          <w:bCs/>
          <w:lang w:val="es-PE"/>
        </w:rPr>
      </w:pPr>
      <w:r w:rsidRPr="000D588E">
        <w:rPr>
          <w:b/>
          <w:bCs/>
          <w:lang w:val="es-PE"/>
        </w:rPr>
        <w:t>Vistos:</w:t>
      </w:r>
    </w:p>
    <w:p w:rsidRPr="000D588E" w:rsidR="000D588E" w:rsidP="000D588E" w:rsidRDefault="000D588E" w14:paraId="0D88DA03" w14:textId="77777777">
      <w:pPr>
        <w:jc w:val="both"/>
        <w:rPr>
          <w:b/>
          <w:bCs/>
          <w:lang w:val="es-PE"/>
        </w:rPr>
      </w:pPr>
    </w:p>
    <w:p w:rsidRPr="000D588E" w:rsidR="000D588E" w:rsidP="000D588E" w:rsidRDefault="000D588E" w14:paraId="56206048" w14:textId="398D4B4E">
      <w:pPr>
        <w:tabs>
          <w:tab w:val="left" w:pos="708"/>
          <w:tab w:val="left" w:pos="1416"/>
          <w:tab w:val="left" w:pos="2977"/>
          <w:tab w:val="left" w:pos="4248"/>
          <w:tab w:val="left" w:pos="4956"/>
          <w:tab w:val="left" w:pos="5664"/>
          <w:tab w:val="left" w:pos="6372"/>
          <w:tab w:val="left" w:pos="7125"/>
        </w:tabs>
        <w:jc w:val="both"/>
        <w:rPr>
          <w:lang w:val="es-PE"/>
        </w:rPr>
      </w:pPr>
      <w:r w:rsidRPr="0AB5DD8F" w:rsidR="000D588E">
        <w:rPr>
          <w:lang w:val="es-PE"/>
        </w:rPr>
        <w:t>Que, con fecha 5 de abril de 2021, don</w:t>
      </w:r>
      <w:r w:rsidRPr="0AB5DD8F" w:rsidR="000D588E">
        <w:rPr>
          <w:b w:val="1"/>
          <w:bCs w:val="1"/>
        </w:rPr>
        <w:t xml:space="preserve"> </w:t>
      </w:r>
      <w:r w:rsidR="6F12A220">
        <w:rPr/>
        <w:t>.....................................................................</w:t>
      </w:r>
      <w:r w:rsidR="000D588E">
        <w:rPr/>
        <w:t xml:space="preserve"> interpone</w:t>
      </w:r>
      <w:r w:rsidRPr="0AB5DD8F" w:rsidR="000D588E">
        <w:rPr>
          <w:lang w:val="es-PE"/>
        </w:rPr>
        <w:t xml:space="preserve"> reclamación ante esta Defensoría del Asegurado (DEFASEG), solicitando que</w:t>
      </w:r>
      <w:r w:rsidR="000D588E">
        <w:rPr/>
        <w:t xml:space="preserve"> </w:t>
      </w:r>
      <w:r w:rsidR="6DE07020">
        <w:rPr/>
        <w:t>................................</w:t>
      </w:r>
      <w:r w:rsidRPr="0AB5DD8F" w:rsidR="000D588E">
        <w:rPr>
          <w:lang w:val="es-PE"/>
        </w:rPr>
        <w:t xml:space="preserve"> </w:t>
      </w:r>
      <w:bookmarkStart w:name="OLE_LINK2" w:id="0"/>
      <w:r w:rsidRPr="0AB5DD8F" w:rsidR="000D588E">
        <w:rPr>
          <w:lang w:val="es-PE"/>
        </w:rPr>
        <w:t>otorgue cobertura al siniestro ocurrido el 20 de enero de 2021 y que corresponde al certificado de incapacidad severa que le fue extendido con el</w:t>
      </w:r>
      <w:r w:rsidR="000D588E">
        <w:rPr/>
        <w:t xml:space="preserve"> diagnóstico de pérdida de retina por tracción, opacidades centrales de la córnea y ceguera binocular, </w:t>
      </w:r>
      <w:r w:rsidRPr="0AB5DD8F" w:rsidR="000D588E">
        <w:rPr>
          <w:lang w:val="es-PE"/>
        </w:rPr>
        <w:t>de acuerdo a</w:t>
      </w:r>
      <w:r w:rsidRPr="0AB5DD8F" w:rsidR="000D588E">
        <w:rPr>
          <w:lang w:val="es-PE"/>
        </w:rPr>
        <w:t xml:space="preserve"> los términos y condiciones del </w:t>
      </w:r>
      <w:r w:rsidR="000D588E">
        <w:rPr/>
        <w:t>Seguro</w:t>
      </w:r>
      <w:bookmarkEnd w:id="0"/>
      <w:r w:rsidR="000D588E">
        <w:rPr/>
        <w:t xml:space="preserve"> de </w:t>
      </w:r>
      <w:r w:rsidR="000D588E">
        <w:rPr/>
        <w:t xml:space="preserve">Desgravamen Tarjeta de Crédito – Certificado Nro. </w:t>
      </w:r>
      <w:r w:rsidR="61E46741">
        <w:rPr/>
        <w:t>..........................................</w:t>
      </w:r>
      <w:r w:rsidR="000D588E">
        <w:rPr/>
        <w:t>;</w:t>
      </w:r>
    </w:p>
    <w:p w:rsidRPr="000D588E" w:rsidR="000D588E" w:rsidP="000D588E" w:rsidRDefault="000D588E" w14:paraId="331A9707" w14:textId="77777777">
      <w:pPr>
        <w:jc w:val="both"/>
        <w:rPr>
          <w:rFonts w:eastAsia="Arial Unicode MS"/>
          <w:lang w:val="es-PE"/>
        </w:rPr>
      </w:pPr>
    </w:p>
    <w:p w:rsidRPr="000D588E" w:rsidR="000D588E" w:rsidP="000D588E" w:rsidRDefault="000D588E" w14:paraId="1E20BE76" w14:textId="77777777">
      <w:pPr>
        <w:jc w:val="both"/>
        <w:rPr>
          <w:rFonts w:eastAsia="Arial Unicode MS"/>
          <w:lang w:val="es-PE"/>
        </w:rPr>
      </w:pPr>
      <w:r w:rsidRPr="000D588E">
        <w:rPr>
          <w:rFonts w:eastAsia="Arial Unicode MS"/>
          <w:lang w:val="es-PE"/>
        </w:rPr>
        <w:t>Que, la señalada reclamación cumple con los requisitos de materia, cuantía y oportunidad establecidos en el Reglamento de la DEFASEG (</w:t>
      </w:r>
      <w:hyperlink w:history="1" r:id="rId8">
        <w:r w:rsidRPr="000D588E">
          <w:rPr>
            <w:rStyle w:val="Hipervnculo"/>
            <w:rFonts w:eastAsia="Arial Unicode MS"/>
            <w:lang w:val="es-PE"/>
          </w:rPr>
          <w:t>http://www.defaseg.com.pe/reglamento.html</w:t>
        </w:r>
      </w:hyperlink>
      <w:r w:rsidRPr="000D588E">
        <w:rPr>
          <w:rFonts w:eastAsia="Arial Unicode MS"/>
          <w:lang w:val="es-PE"/>
        </w:rPr>
        <w:t>);</w:t>
      </w:r>
    </w:p>
    <w:p w:rsidRPr="000D588E" w:rsidR="000D588E" w:rsidP="000D588E" w:rsidRDefault="000D588E" w14:paraId="69378351" w14:textId="77777777">
      <w:pPr>
        <w:tabs>
          <w:tab w:val="num" w:pos="720"/>
        </w:tabs>
        <w:jc w:val="both"/>
        <w:rPr>
          <w:lang w:val="es-PE"/>
        </w:rPr>
      </w:pPr>
    </w:p>
    <w:p w:rsidRPr="000D588E" w:rsidR="000D588E" w:rsidP="000D588E" w:rsidRDefault="000D588E" w14:paraId="11B59B16" w14:textId="7F6ACF27">
      <w:pPr>
        <w:jc w:val="both"/>
      </w:pPr>
      <w:r w:rsidRPr="0AB5DD8F" w:rsidR="000D588E">
        <w:rPr>
          <w:lang w:val="es-PE"/>
        </w:rPr>
        <w:t>Que, habiéndosele corrido traslado de la respectiva reclamación</w:t>
      </w:r>
      <w:r w:rsidR="000D588E">
        <w:rPr/>
        <w:t xml:space="preserve"> con fecha 13 de abril de 2021, </w:t>
      </w:r>
      <w:r w:rsidR="6DE07020">
        <w:rPr/>
        <w:t>................................</w:t>
      </w:r>
      <w:r w:rsidR="000D588E">
        <w:rPr/>
        <w:t xml:space="preserve"> solicitó con fecha 22 de abril de 2021 la ampliación del plazo reglamentario para presentar sus descargos y documentos, sin haber cumplido con dicho compromiso dentro del indicado plazo, de manera que en rebeldía de la aseguradora se citó a las partes a la correspondiente audiencia de vista para el 21 de junio de 2021;</w:t>
      </w:r>
    </w:p>
    <w:p w:rsidRPr="000D588E" w:rsidR="000D588E" w:rsidP="000D588E" w:rsidRDefault="000D588E" w14:paraId="7F0B5A9A" w14:textId="77777777">
      <w:pPr>
        <w:tabs>
          <w:tab w:val="num" w:pos="720"/>
        </w:tabs>
        <w:jc w:val="both"/>
        <w:rPr>
          <w:lang w:val="es-PE"/>
        </w:rPr>
      </w:pPr>
    </w:p>
    <w:p w:rsidRPr="000D588E" w:rsidR="000D588E" w:rsidP="000D588E" w:rsidRDefault="000D588E" w14:paraId="719FCE50" w14:textId="407AA50F">
      <w:pPr>
        <w:tabs>
          <w:tab w:val="num" w:pos="720"/>
        </w:tabs>
        <w:jc w:val="both"/>
        <w:rPr>
          <w:lang w:val="es-419"/>
        </w:rPr>
      </w:pPr>
      <w:r w:rsidRPr="0AB5DD8F" w:rsidR="000D588E">
        <w:rPr>
          <w:lang w:val="es-PE"/>
        </w:rPr>
        <w:t>Que, en la misma fecha prevista para la audiencia de vista,</w:t>
      </w:r>
      <w:r w:rsidRPr="0AB5DD8F" w:rsidR="000D588E">
        <w:rPr>
          <w:lang w:val="es-419"/>
        </w:rPr>
        <w:t xml:space="preserve"> </w:t>
      </w:r>
      <w:r w:rsidRPr="0AB5DD8F" w:rsidR="6DE07020">
        <w:rPr>
          <w:lang w:val="es-419"/>
        </w:rPr>
        <w:t>................................</w:t>
      </w:r>
      <w:r w:rsidRPr="0AB5DD8F" w:rsidR="000D588E">
        <w:rPr>
          <w:lang w:val="es-419"/>
        </w:rPr>
        <w:t xml:space="preserve"> presentó finalmente sus descargos;</w:t>
      </w:r>
    </w:p>
    <w:p w:rsidRPr="000D588E" w:rsidR="000D588E" w:rsidP="000D588E" w:rsidRDefault="000D588E" w14:paraId="1ABAC362" w14:textId="77777777">
      <w:pPr>
        <w:tabs>
          <w:tab w:val="num" w:pos="720"/>
        </w:tabs>
        <w:jc w:val="both"/>
        <w:rPr>
          <w:lang w:val="es-419"/>
        </w:rPr>
      </w:pPr>
    </w:p>
    <w:p w:rsidRPr="000D588E" w:rsidR="000D588E" w:rsidP="000D588E" w:rsidRDefault="000D588E" w14:paraId="09E644DF" w14:textId="77777777">
      <w:pPr>
        <w:tabs>
          <w:tab w:val="num" w:pos="720"/>
        </w:tabs>
        <w:jc w:val="both"/>
      </w:pPr>
      <w:r w:rsidRPr="000D588E">
        <w:rPr>
          <w:lang w:val="es-419"/>
        </w:rPr>
        <w:t xml:space="preserve">Que, </w:t>
      </w:r>
      <w:r w:rsidRPr="000D588E">
        <w:rPr>
          <w:lang w:val="es-PE"/>
        </w:rPr>
        <w:t>la audiencia de vista virtual se realizó con la participación de ambas partes, en la plataforma electrónica habilitada para dicho efecto por la secretaría técnica de la DEFASEG, siendo que ambas sustentaron su respectiva posición sobre la reclamación</w:t>
      </w:r>
      <w:r w:rsidRPr="000D588E">
        <w:t xml:space="preserve">, </w:t>
      </w:r>
      <w:r w:rsidRPr="000D588E">
        <w:rPr>
          <w:lang w:val="es-PE"/>
        </w:rPr>
        <w:t xml:space="preserve">absolviendo las diversas preguntas formuladas por este colegiado, conforme consta de la correspondiente acta.  Se deja constancia que a ambas partes se le concedió un plazo de tres (3) días para que pudiesen, del lado del reclamante, pronunciarse sobre los descargos de la aseguradora y, del otro lado, para que presente copia de la documentación que le fue puntualmente requerida; </w:t>
      </w:r>
    </w:p>
    <w:p w:rsidRPr="000D588E" w:rsidR="000D588E" w:rsidP="000D588E" w:rsidRDefault="000D588E" w14:paraId="61ECD050" w14:textId="77777777">
      <w:pPr>
        <w:tabs>
          <w:tab w:val="num" w:pos="720"/>
        </w:tabs>
        <w:jc w:val="both"/>
      </w:pPr>
    </w:p>
    <w:p w:rsidRPr="000D588E" w:rsidR="000D588E" w:rsidP="000D588E" w:rsidRDefault="000D588E" w14:paraId="55007AD5" w14:textId="77777777">
      <w:pPr>
        <w:jc w:val="both"/>
      </w:pPr>
      <w:r w:rsidRPr="000D588E">
        <w:rPr>
          <w:lang w:val="es-PE"/>
        </w:rPr>
        <w:t>Que, la reclamación interpuesta se sustenta resumidamente en lo siguiente:</w:t>
      </w:r>
      <w:r w:rsidRPr="000D588E">
        <w:t xml:space="preserve"> a) El reclamante tiene contratada una tarjeta de crédito con el BANBIF, para cuyo efecto contrató también un seguro de desgravamen, b) El 8 de febrero de 2021 presentó la documentación requerida para la activación del seguro de desgravamen, atendiendo a que el 20 de enero de 2021 se le extendió un diagnóstico de pérdida de retina por tracción, opacidades centrales de la córnea y ceguera binocular, extendiéndosele un certificado de incapacidad severa, siendo que no puede valerse por sí mismo y requiere de la asistencia de otra persona, y c) Habiéndole negado la cobertura del seguro (invocándose una exclusión por preexistencia de enfermedad a la contratación del seguro, 01.01.2018), manifiesta que ello es injusto y que no está de acuerdo, por lo que solicita la ayuda de la DEFASEG, destacando que no está en capacidad de pagar la tarjeta y el seguro de desgravamen, situación agravada con la actual pandemia, siendo que no genera ingresos monetarios y vive con su señora madre, quien es una persona adulta mayor;</w:t>
      </w:r>
    </w:p>
    <w:p w:rsidRPr="000D588E" w:rsidR="000D588E" w:rsidP="000D588E" w:rsidRDefault="000D588E" w14:paraId="0E751B31" w14:textId="77777777">
      <w:pPr>
        <w:jc w:val="both"/>
      </w:pPr>
    </w:p>
    <w:p w:rsidRPr="000D588E" w:rsidR="000D588E" w:rsidP="000D588E" w:rsidRDefault="000D588E" w14:paraId="3DA0EA29" w14:textId="5BA8FA40">
      <w:pPr>
        <w:jc w:val="both"/>
      </w:pPr>
      <w:r w:rsidR="000D588E">
        <w:rPr/>
        <w:t xml:space="preserve">Que, por su parte, ratificando el rechazo de cobertura, </w:t>
      </w:r>
      <w:r w:rsidR="6DE07020">
        <w:rPr/>
        <w:t>................................</w:t>
      </w:r>
      <w:r w:rsidRPr="0AB5DD8F" w:rsidR="000D588E">
        <w:rPr>
          <w:lang w:val="es-PE"/>
        </w:rPr>
        <w:t xml:space="preserve"> expresa</w:t>
      </w:r>
      <w:r w:rsidR="000D588E">
        <w:rPr/>
        <w:t xml:space="preserve"> resumidamente lo siguiente: </w:t>
      </w:r>
      <w:r w:rsidR="000D588E">
        <w:rPr/>
        <w:t>a) En febrero de 2021 el asegurado solicitó la activación de la cobertura por invalidez total y permanente por enfermedad, siendo que mediante carta SV.2021/20572 de fecha 9 de marzo de 2021 la misma fue negada por estar comprendido en una exclusión de cobertura, b) Se destaca que dicho rechazo está plenamente justificado, porque de acuerdo a la historia clínica del asegurado en el Centro de Salud Jerusalén y en el Instituto Regional Oftalmología se tienen los siguientes diagnósticos: Pérdida completa de visión en el ojo derecho y visión muy limitada en el ojo izquierdo, desde el año 2011, por glaucoma, catarata congénita, micro córnea que condiciona sus problemas visuales, y Evaluación desfavorable en el ojo izquierdo, agravando su baja visión (20/800), en el año 2017, c) Siendo que el reclamante se afilió al Seguro de Desgravamen en el año 2018, tales antecedentes de salud generados con anterioridad a dicha afiliación, constituyen una enfermedad preexistente, por lo que el siniestro carece de cobertura conforme a la póliza de seguro, literal K) del respectivo Certificado, y d) De acuerdo a lo expuesto, la reclamación resulta atentatoria contra la buena fe, ya que el asegurado no actuó con la probidad esperada al no haber informado sobre sus preexistencias, ya que tenía conocimiento de sus antecedentes de salud desde el año 2011;</w:t>
      </w:r>
    </w:p>
    <w:p w:rsidRPr="000D588E" w:rsidR="000D588E" w:rsidP="000D588E" w:rsidRDefault="000D588E" w14:paraId="61440C0C" w14:textId="77777777">
      <w:pPr>
        <w:jc w:val="both"/>
        <w:rPr>
          <w:bCs/>
        </w:rPr>
      </w:pPr>
    </w:p>
    <w:p w:rsidRPr="000D588E" w:rsidR="000D588E" w:rsidP="000D588E" w:rsidRDefault="000D588E" w14:paraId="0A8F0A72" w14:textId="74A6D75C">
      <w:pPr>
        <w:jc w:val="both"/>
        <w:rPr>
          <w:lang w:val="es-PE"/>
        </w:rPr>
      </w:pPr>
      <w:r w:rsidRPr="0AB5DD8F" w:rsidR="000D588E">
        <w:rPr>
          <w:lang w:val="es-PE"/>
        </w:rPr>
        <w:t>Que,</w:t>
      </w:r>
      <w:r w:rsidRPr="0AB5DD8F" w:rsidR="000D588E">
        <w:rPr>
          <w:lang w:val="es-PE"/>
        </w:rPr>
        <w:t xml:space="preserve"> a la fecha, </w:t>
      </w:r>
      <w:r w:rsidRPr="0AB5DD8F" w:rsidR="6DE07020">
        <w:rPr>
          <w:lang w:val="es-PE"/>
        </w:rPr>
        <w:t>................................</w:t>
      </w:r>
      <w:r w:rsidRPr="0AB5DD8F" w:rsidR="000D588E">
        <w:rPr>
          <w:lang w:val="es-PE"/>
        </w:rPr>
        <w:t xml:space="preserve"> no ha cumplido con presentar la póliza global de desgravamen, el certificado de seguro que habría sido entregado en su oportunidad al asegurado, ni los documentos relativos a la presentación de la solicitud de cobertura ni la constancia de entrega de la comunicación de rechazo; </w:t>
      </w:r>
    </w:p>
    <w:p w:rsidRPr="000D588E" w:rsidR="000D588E" w:rsidP="000D588E" w:rsidRDefault="000D588E" w14:paraId="2C9061FA" w14:textId="77777777">
      <w:pPr>
        <w:jc w:val="both"/>
        <w:rPr>
          <w:lang w:val="es-PE"/>
        </w:rPr>
      </w:pPr>
    </w:p>
    <w:p w:rsidRPr="000D588E" w:rsidR="000D588E" w:rsidP="000D588E" w:rsidRDefault="000D588E" w14:paraId="3A0B6DE4" w14:textId="77777777">
      <w:pPr>
        <w:jc w:val="both"/>
        <w:rPr>
          <w:lang w:val="es-PE"/>
        </w:rPr>
      </w:pPr>
      <w:r w:rsidRPr="000D588E">
        <w:rPr>
          <w:lang w:val="es-PE"/>
        </w:rPr>
        <w:t>Que, el actual estado del proceso permite que este colegiado pueda expedir su pronunciamiento sobre el caso sometido a su conocimiento, sobre la base de la información y de los documentos que obran en el expediente, así como de lo tratado en la audiencia de vista;</w:t>
      </w:r>
    </w:p>
    <w:p w:rsidRPr="000D588E" w:rsidR="000D588E" w:rsidP="000D588E" w:rsidRDefault="000D588E" w14:paraId="638394E6" w14:textId="77777777">
      <w:pPr>
        <w:jc w:val="both"/>
      </w:pPr>
    </w:p>
    <w:p w:rsidRPr="000D588E" w:rsidR="000D588E" w:rsidP="000D588E" w:rsidRDefault="000D588E" w14:paraId="49F429EC" w14:textId="77777777">
      <w:pPr>
        <w:jc w:val="both"/>
        <w:rPr>
          <w:lang w:val="es-PE"/>
        </w:rPr>
      </w:pPr>
      <w:r w:rsidRPr="000D588E">
        <w:rPr>
          <w:b/>
          <w:bCs/>
          <w:lang w:val="es-PE"/>
        </w:rPr>
        <w:t>Considerando:</w:t>
      </w:r>
    </w:p>
    <w:p w:rsidRPr="000D588E" w:rsidR="000D588E" w:rsidP="000D588E" w:rsidRDefault="000D588E" w14:paraId="36F931EE" w14:textId="77777777">
      <w:pPr>
        <w:jc w:val="both"/>
        <w:rPr>
          <w:lang w:val="es-PE"/>
        </w:rPr>
      </w:pPr>
    </w:p>
    <w:p w:rsidRPr="000D588E" w:rsidR="000D588E" w:rsidP="000D588E" w:rsidRDefault="000D588E" w14:paraId="10FD4038" w14:textId="77777777">
      <w:pPr>
        <w:jc w:val="both"/>
        <w:rPr>
          <w:lang w:val="es-PE"/>
        </w:rPr>
      </w:pPr>
      <w:r w:rsidRPr="000D588E">
        <w:rPr>
          <w:b/>
          <w:u w:val="single"/>
          <w:lang w:val="es-PE"/>
        </w:rPr>
        <w:t>Primero</w:t>
      </w:r>
      <w:r w:rsidRPr="000D588E">
        <w:rPr>
          <w:b/>
          <w:lang w:val="es-PE"/>
        </w:rPr>
        <w:t xml:space="preserve">: </w:t>
      </w:r>
      <w:r w:rsidRPr="000D588E">
        <w:rPr>
          <w:lang w:val="es-PE"/>
        </w:rPr>
        <w:t>Conforme a su Reglamento, la</w:t>
      </w:r>
      <w:r w:rsidRPr="000D588E">
        <w:rPr>
          <w:b/>
          <w:bCs/>
          <w:lang w:val="es-PE"/>
        </w:rPr>
        <w:t xml:space="preserve"> </w:t>
      </w:r>
      <w:r w:rsidRPr="000D588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D588E" w:rsidR="000D588E" w:rsidP="000D588E" w:rsidRDefault="000D588E" w14:paraId="5E956621" w14:textId="77777777">
      <w:pPr>
        <w:jc w:val="both"/>
        <w:rPr>
          <w:lang w:val="es-PE"/>
        </w:rPr>
      </w:pPr>
    </w:p>
    <w:p w:rsidRPr="000D588E" w:rsidR="000D588E" w:rsidP="000D588E" w:rsidRDefault="000D588E" w14:paraId="247BEC43" w14:textId="77777777">
      <w:pPr>
        <w:jc w:val="both"/>
        <w:rPr>
          <w:bCs/>
          <w:lang w:val="es-PE"/>
        </w:rPr>
      </w:pPr>
      <w:r w:rsidRPr="000D588E">
        <w:rPr>
          <w:b/>
          <w:bCs/>
          <w:u w:val="single"/>
          <w:lang w:val="es-PE"/>
        </w:rPr>
        <w:t>Segundo</w:t>
      </w:r>
      <w:r w:rsidRPr="000D588E">
        <w:rPr>
          <w:b/>
          <w:bCs/>
          <w:lang w:val="es-PE"/>
        </w:rPr>
        <w:t>:</w:t>
      </w:r>
      <w:r w:rsidRPr="000D588E">
        <w:rPr>
          <w:bCs/>
          <w:lang w:val="es-PE"/>
        </w:rPr>
        <w:t xml:space="preserve"> </w:t>
      </w:r>
      <w:r w:rsidRPr="000D588E">
        <w:rPr>
          <w:lang w:val="es-PE"/>
        </w:rPr>
        <w:t xml:space="preserve">Asimismo, </w:t>
      </w:r>
      <w:proofErr w:type="gramStart"/>
      <w:r w:rsidRPr="000D588E">
        <w:rPr>
          <w:lang w:val="es-PE"/>
        </w:rPr>
        <w:t>de acuerdo a</w:t>
      </w:r>
      <w:proofErr w:type="gramEnd"/>
      <w:r w:rsidRPr="000D588E">
        <w:rPr>
          <w:lang w:val="es-PE"/>
        </w:rPr>
        <w:t xml:space="preserve"> </w:t>
      </w:r>
      <w:r w:rsidRPr="000D588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0D588E" w:rsidR="000D588E" w:rsidP="000D588E" w:rsidRDefault="000D588E" w14:paraId="41238BE0" w14:textId="77777777">
      <w:pPr>
        <w:jc w:val="both"/>
        <w:rPr>
          <w:bCs/>
          <w:lang w:val="es-PE"/>
        </w:rPr>
      </w:pPr>
    </w:p>
    <w:p w:rsidRPr="000D588E" w:rsidR="000D588E" w:rsidP="000D588E" w:rsidRDefault="000D588E" w14:paraId="0BB9D96F" w14:textId="77777777">
      <w:pPr>
        <w:jc w:val="both"/>
      </w:pPr>
      <w:r w:rsidRPr="000D588E">
        <w:rPr>
          <w:b/>
          <w:bCs/>
          <w:u w:val="single"/>
          <w:lang w:val="es-PE"/>
        </w:rPr>
        <w:t>Tercero</w:t>
      </w:r>
      <w:r w:rsidRPr="000D588E">
        <w:rPr>
          <w:b/>
          <w:bCs/>
          <w:lang w:val="es-PE"/>
        </w:rPr>
        <w:t>:</w:t>
      </w:r>
      <w:r w:rsidRPr="000D588E">
        <w:rPr>
          <w:lang w:val="es-PE"/>
        </w:rPr>
        <w:t xml:space="preserve"> Que, de acuerdo a la Ley Nro. </w:t>
      </w:r>
      <w:r w:rsidRPr="000D588E">
        <w:t xml:space="preserve">29946 – Ley del Contrato de Seguro, norma legal vigente con ocasión de la celebración del contrato al cual se contrae el presente caso, </w:t>
      </w:r>
      <w:r w:rsidRPr="000D588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D588E" w:rsidR="000D588E" w:rsidP="000D588E" w:rsidRDefault="000D588E" w14:paraId="73D72E9E" w14:textId="77777777">
      <w:pPr>
        <w:jc w:val="both"/>
        <w:rPr>
          <w:b/>
          <w:u w:val="single"/>
          <w:lang w:val="es-PE"/>
        </w:rPr>
      </w:pPr>
    </w:p>
    <w:p w:rsidRPr="000D588E" w:rsidR="000D588E" w:rsidP="000D588E" w:rsidRDefault="000D588E" w14:paraId="2124658D" w14:textId="77777777">
      <w:pPr>
        <w:jc w:val="both"/>
        <w:rPr>
          <w:lang w:val="es-PE"/>
        </w:rPr>
      </w:pPr>
      <w:r w:rsidRPr="000D588E">
        <w:rPr>
          <w:b/>
          <w:u w:val="single"/>
          <w:lang w:val="es-PE"/>
        </w:rPr>
        <w:t>Cuarto</w:t>
      </w:r>
      <w:r w:rsidRPr="000D588E">
        <w:rPr>
          <w:b/>
          <w:lang w:val="es-PE"/>
        </w:rPr>
        <w:t>:</w:t>
      </w:r>
      <w:r w:rsidRPr="000D588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D588E" w:rsidR="000D588E" w:rsidP="000D588E" w:rsidRDefault="000D588E" w14:paraId="0C589955" w14:textId="77777777">
      <w:pPr>
        <w:jc w:val="both"/>
        <w:rPr>
          <w:bCs/>
        </w:rPr>
      </w:pPr>
    </w:p>
    <w:p w:rsidRPr="000D588E" w:rsidR="000D588E" w:rsidP="000D588E" w:rsidRDefault="000D588E" w14:paraId="3DFF13D1" w14:textId="77777777">
      <w:pPr>
        <w:jc w:val="both"/>
      </w:pPr>
      <w:r w:rsidRPr="000D588E">
        <w:rPr>
          <w:b/>
          <w:bCs/>
          <w:u w:val="single"/>
          <w:lang w:val="es-PE"/>
        </w:rPr>
        <w:t>Quinto</w:t>
      </w:r>
      <w:r w:rsidRPr="000D588E">
        <w:rPr>
          <w:b/>
          <w:bCs/>
          <w:lang w:val="es-PE"/>
        </w:rPr>
        <w:t xml:space="preserve">: </w:t>
      </w:r>
      <w:r w:rsidRPr="000D588E">
        <w:rPr>
          <w:bCs/>
          <w:lang w:val="es-PE"/>
        </w:rPr>
        <w:t>Que, conforme al</w:t>
      </w:r>
      <w:r w:rsidRPr="000D588E">
        <w:rPr>
          <w:b/>
          <w:bCs/>
          <w:lang w:val="es-PE"/>
        </w:rPr>
        <w:t xml:space="preserve"> </w:t>
      </w:r>
      <w:r w:rsidRPr="000D588E">
        <w:rPr>
          <w:lang w:val="es-PE"/>
        </w:rPr>
        <w:t>artículo 196 del Código Procesal Civil, la carga de la prueba corresponde a quien afirma hechos que configuran su pretensión, o a quien los contradice alegando nuevos hechos, salvo disposición legal diferente.</w:t>
      </w:r>
    </w:p>
    <w:p w:rsidRPr="000D588E" w:rsidR="000D588E" w:rsidP="000D588E" w:rsidRDefault="000D588E" w14:paraId="7DA80CC4" w14:textId="77777777">
      <w:pPr>
        <w:jc w:val="both"/>
        <w:rPr>
          <w:lang w:val="es-PE"/>
        </w:rPr>
      </w:pPr>
    </w:p>
    <w:p w:rsidRPr="000D588E" w:rsidR="000D588E" w:rsidP="000D588E" w:rsidRDefault="000D588E" w14:paraId="32FEC539" w14:textId="77777777">
      <w:pPr>
        <w:tabs>
          <w:tab w:val="left" w:pos="2160"/>
        </w:tabs>
        <w:jc w:val="both"/>
        <w:rPr>
          <w:lang w:val="es-PE"/>
        </w:rPr>
      </w:pPr>
      <w:r w:rsidRPr="000D588E">
        <w:rPr>
          <w:b/>
          <w:u w:val="single"/>
        </w:rPr>
        <w:t>Sexto</w:t>
      </w:r>
      <w:r w:rsidRPr="000D588E">
        <w:rPr>
          <w:b/>
        </w:rPr>
        <w:t>:</w:t>
      </w:r>
      <w:r w:rsidRPr="000D588E">
        <w:rPr>
          <w:b/>
          <w:lang w:val="es-PE"/>
        </w:rPr>
        <w:t xml:space="preserve"> </w:t>
      </w:r>
      <w:r w:rsidRPr="000D588E">
        <w:rPr>
          <w:lang w:val="es-PE"/>
        </w:rPr>
        <w:t>Sobre la base de los términos contenidos en la reclamación</w:t>
      </w:r>
      <w:r w:rsidRPr="000D588E">
        <w:rPr>
          <w:lang w:val="es-419"/>
        </w:rPr>
        <w:t xml:space="preserve"> y </w:t>
      </w:r>
      <w:r w:rsidRPr="000D588E">
        <w:rPr>
          <w:lang w:val="es-PE"/>
        </w:rPr>
        <w:t>a lo tratado en la audiencia de vista, las cuestiones controvertidas radican en lo siguiente: (i) ¿El rechazo de cobertura fue comunicado al asegurado dentro del plazo de los treinta (30) días de presentada la solicitud de cobertura con la documentación exigida en la póliza para el pago del siniestro? y (</w:t>
      </w:r>
      <w:proofErr w:type="spellStart"/>
      <w:r w:rsidRPr="000D588E">
        <w:rPr>
          <w:lang w:val="es-PE"/>
        </w:rPr>
        <w:t>ii</w:t>
      </w:r>
      <w:proofErr w:type="spellEnd"/>
      <w:r w:rsidRPr="000D588E">
        <w:rPr>
          <w:lang w:val="es-PE"/>
        </w:rPr>
        <w:t>) De haberse configurado efectivamente la exclusión invocada para fines del rechazo, ¿la misma está prevista en el contrato de seguro y resulta siendo oponible al asegurad no contratante del respectivo seguro?</w:t>
      </w:r>
    </w:p>
    <w:p w:rsidRPr="000D588E" w:rsidR="000D588E" w:rsidP="000D588E" w:rsidRDefault="000D588E" w14:paraId="72E0E5A9" w14:textId="77777777">
      <w:pPr>
        <w:tabs>
          <w:tab w:val="left" w:pos="2160"/>
        </w:tabs>
        <w:jc w:val="both"/>
        <w:rPr>
          <w:lang w:val="es-PE"/>
        </w:rPr>
      </w:pPr>
    </w:p>
    <w:p w:rsidRPr="000D588E" w:rsidR="000D588E" w:rsidP="000D588E" w:rsidRDefault="000D588E" w14:paraId="38D768F3" w14:textId="77777777">
      <w:pPr>
        <w:tabs>
          <w:tab w:val="left" w:pos="2160"/>
        </w:tabs>
        <w:jc w:val="both"/>
        <w:rPr>
          <w:lang w:val="es-PE"/>
        </w:rPr>
      </w:pPr>
      <w:r w:rsidRPr="000D588E">
        <w:rPr>
          <w:lang w:val="es-PE"/>
        </w:rPr>
        <w:t>Este colegiado destaca que tales interrogantes fueron planteadas en la audiencia de vista virtual, en atención a que la DEFASEG resuelve las reclamaciones sometidas a su conocimiento con arreglo a derecho, por lo que reclamaciones sustentadas en consideraciones extrajurídicas son ajenas a su competencia.  Asimismo, se destaca que, no exigiéndose reglamentariamente de asistencia de letrado para fines de la interposición de reclamaciones, corresponde a esta Defensoría verificar que para fines de un rechazo se haya cumplido estrictamente con las exigencias legales aplicables, por más que cualquier infracción no hubiese sido invocada por el asegurado, atendiendo a la asimetría informativa sobre el marco regulatorio al  contrato de seguro, al régimen de póliza grupales y al rechazo de siniestros, conocimiento que definitivamente está al alcance de las aseguradoras y de sus abogados, por el desarrollo de sus actividades mismas.</w:t>
      </w:r>
    </w:p>
    <w:p w:rsidRPr="000D588E" w:rsidR="000D588E" w:rsidP="000D588E" w:rsidRDefault="000D588E" w14:paraId="3AE20320" w14:textId="77777777">
      <w:pPr>
        <w:tabs>
          <w:tab w:val="left" w:pos="2160"/>
        </w:tabs>
        <w:jc w:val="both"/>
        <w:rPr>
          <w:lang w:val="es-PE"/>
        </w:rPr>
      </w:pPr>
    </w:p>
    <w:p w:rsidRPr="000D588E" w:rsidR="000D588E" w:rsidP="000D588E" w:rsidRDefault="000D588E" w14:paraId="0B9EBC18" w14:textId="77777777">
      <w:pPr>
        <w:tabs>
          <w:tab w:val="left" w:pos="2160"/>
        </w:tabs>
        <w:jc w:val="both"/>
        <w:rPr>
          <w:b/>
          <w:bCs/>
          <w:lang w:val="es-PE"/>
        </w:rPr>
      </w:pPr>
      <w:r w:rsidRPr="000D588E">
        <w:rPr>
          <w:b/>
          <w:bCs/>
          <w:lang w:val="es-PE"/>
        </w:rPr>
        <w:t xml:space="preserve">Sobre el siniestro </w:t>
      </w:r>
      <w:proofErr w:type="gramStart"/>
      <w:r w:rsidRPr="000D588E">
        <w:rPr>
          <w:b/>
          <w:bCs/>
          <w:lang w:val="es-PE"/>
        </w:rPr>
        <w:t>consentido.-</w:t>
      </w:r>
      <w:proofErr w:type="gramEnd"/>
    </w:p>
    <w:p w:rsidRPr="000D588E" w:rsidR="000D588E" w:rsidP="000D588E" w:rsidRDefault="000D588E" w14:paraId="63A2938C" w14:textId="77777777">
      <w:pPr>
        <w:tabs>
          <w:tab w:val="left" w:pos="2160"/>
        </w:tabs>
        <w:jc w:val="both"/>
        <w:rPr>
          <w:b/>
          <w:bCs/>
          <w:lang w:val="es-PE"/>
        </w:rPr>
      </w:pPr>
    </w:p>
    <w:p w:rsidRPr="000D588E" w:rsidR="000D588E" w:rsidP="000D588E" w:rsidRDefault="000D588E" w14:paraId="6F034FDA" w14:textId="77777777">
      <w:pPr>
        <w:tabs>
          <w:tab w:val="left" w:pos="709"/>
          <w:tab w:val="left" w:pos="2160"/>
        </w:tabs>
        <w:ind w:left="705" w:hanging="705"/>
        <w:jc w:val="both"/>
        <w:rPr>
          <w:lang w:val="es-PE"/>
        </w:rPr>
      </w:pPr>
      <w:r w:rsidRPr="000D588E">
        <w:rPr>
          <w:lang w:val="es-PE"/>
        </w:rPr>
        <w:t>6.1.</w:t>
      </w:r>
      <w:r w:rsidRPr="000D588E">
        <w:rPr>
          <w:lang w:val="es-PE"/>
        </w:rPr>
        <w:tab/>
      </w:r>
      <w:r w:rsidRPr="000D588E">
        <w:rPr>
          <w:lang w:val="es-PE"/>
        </w:rPr>
        <w:t xml:space="preserve">En su reclamación, el asegurado sostiene que presentó la solicitud de cobertura, con los documentos </w:t>
      </w:r>
      <w:proofErr w:type="spellStart"/>
      <w:r w:rsidRPr="000D588E">
        <w:rPr>
          <w:lang w:val="es-PE"/>
        </w:rPr>
        <w:t>sustentatorios</w:t>
      </w:r>
      <w:proofErr w:type="spellEnd"/>
      <w:r w:rsidRPr="000D588E">
        <w:rPr>
          <w:lang w:val="es-PE"/>
        </w:rPr>
        <w:t xml:space="preserve"> correspondientes, el 8 de febrero de 2021.  La aseguradora, en sus descargos, no ha negado dicho hecho, por lo que se entiende aceptado, cierto.  Siendo así, la aseguradora disponía de treinta (30) días calendario, desde dicha presentación, para pronunciarse sobre la solicitud, pudiéndola rechazar justificadamente.  De no pronunciarse, aplicaba el silencio positivo legal, dándose por aprobada y, en consecuencia, por debido el pago indemnizatorio reclamado.  Según la copia de la comunicación de rechazo que el reclamante ha presentado, aquélla lleva fecha del 9 de marzo de 2021; empero, como bien es sabido, ello no significa que haya sido entregada en dicha fecha. Si la indicada carta fue efectivamente entregada el 9 de marzo de 2021, su entrega habría sido oportuna, dado </w:t>
      </w:r>
      <w:r w:rsidRPr="000D588E">
        <w:rPr>
          <w:lang w:val="es-PE"/>
        </w:rPr>
        <w:t>que el plazo para responder vencía el 10 de marzo de 2021.  Si la comunicación de rechazo fue entregada después del 10 de marzo de 2021, es una respuesta extemporánea, habiendo operado la figura del “siniestro consentido” a la cual se contrae el artículo 74 de la Ley Nro. 29946 – Ley del Contrato de Seguro, norma de carácter imperativo.</w:t>
      </w:r>
    </w:p>
    <w:p w:rsidRPr="000D588E" w:rsidR="000D588E" w:rsidP="000D588E" w:rsidRDefault="000D588E" w14:paraId="6D1B50E8" w14:textId="77777777">
      <w:pPr>
        <w:tabs>
          <w:tab w:val="left" w:pos="709"/>
          <w:tab w:val="left" w:pos="2160"/>
        </w:tabs>
        <w:ind w:left="705" w:hanging="705"/>
        <w:jc w:val="both"/>
        <w:rPr>
          <w:lang w:val="es-PE"/>
        </w:rPr>
      </w:pPr>
    </w:p>
    <w:p w:rsidRPr="000D588E" w:rsidR="000D588E" w:rsidP="000D588E" w:rsidRDefault="000D588E" w14:paraId="4BFBD814" w14:textId="01809BD5">
      <w:pPr>
        <w:tabs>
          <w:tab w:val="left" w:pos="709"/>
          <w:tab w:val="left" w:pos="2160"/>
        </w:tabs>
        <w:ind w:left="705" w:hanging="705"/>
        <w:jc w:val="both"/>
        <w:rPr>
          <w:lang w:val="es-PE"/>
        </w:rPr>
      </w:pPr>
      <w:r w:rsidRPr="0AB5DD8F" w:rsidR="000D588E">
        <w:rPr>
          <w:lang w:val="es-PE"/>
        </w:rPr>
        <w:t>6.2.</w:t>
      </w:r>
      <w:r>
        <w:tab/>
      </w:r>
      <w:r w:rsidRPr="0AB5DD8F" w:rsidR="000D588E">
        <w:rPr>
          <w:lang w:val="es-PE"/>
        </w:rPr>
        <w:t xml:space="preserve">Siendo que el asegurado se ha limitado a expresar que presentó su solicitud de cobertura el 8 de febrero de 2021, acompañando la comunicación de rechazo, este colegiado requiere conocer con certeza la respectiva información y, </w:t>
      </w:r>
      <w:r w:rsidRPr="0AB5DD8F" w:rsidR="000D588E">
        <w:rPr>
          <w:lang w:val="es-PE"/>
        </w:rPr>
        <w:t>en razón de</w:t>
      </w:r>
      <w:r w:rsidRPr="0AB5DD8F" w:rsidR="000D588E">
        <w:rPr>
          <w:lang w:val="es-PE"/>
        </w:rPr>
        <w:t xml:space="preserve"> ello, en la audiencia de vista virtual solicitó expresamente a </w:t>
      </w:r>
      <w:r w:rsidRPr="0AB5DD8F" w:rsidR="6DE07020">
        <w:rPr>
          <w:lang w:val="es-PE"/>
        </w:rPr>
        <w:t>................................</w:t>
      </w:r>
      <w:r w:rsidRPr="0AB5DD8F" w:rsidR="000D588E">
        <w:rPr>
          <w:lang w:val="es-PE"/>
        </w:rPr>
        <w:t xml:space="preserve"> que presente copia de la solicitud de cobertura y de la comunicación de rechazo, con la constancia de entrega al asegurado.  Empero, </w:t>
      </w:r>
      <w:r w:rsidRPr="0AB5DD8F" w:rsidR="6DE07020">
        <w:rPr>
          <w:lang w:val="es-PE"/>
        </w:rPr>
        <w:t>................................</w:t>
      </w:r>
      <w:r w:rsidRPr="0AB5DD8F" w:rsidR="000D588E">
        <w:rPr>
          <w:lang w:val="es-PE"/>
        </w:rPr>
        <w:t xml:space="preserve"> no ha cumplido con ello.  En tal virtud, dado que el material probatorio para determinar si operó o no un siniestro consentido está bajo el control de </w:t>
      </w:r>
      <w:r w:rsidRPr="0AB5DD8F" w:rsidR="6DE07020">
        <w:rPr>
          <w:lang w:val="es-PE"/>
        </w:rPr>
        <w:t>................................</w:t>
      </w:r>
      <w:r w:rsidRPr="0AB5DD8F" w:rsidR="000D588E">
        <w:rPr>
          <w:lang w:val="es-PE"/>
        </w:rPr>
        <w:t>, empresa que no ha atendido el requerimiento expreso de esta Defensoría, impidiendo así dilucidar lo sucedido, este colegiado asume para todo efecto legal que la comunicación de rechazo fue extemporánea, por lo que el siniestro reclamado quedó consentido, debiéndose brindar la cobertura reclamada.</w:t>
      </w:r>
    </w:p>
    <w:p w:rsidRPr="000D588E" w:rsidR="000D588E" w:rsidP="000D588E" w:rsidRDefault="000D588E" w14:paraId="179D6497" w14:textId="77777777">
      <w:pPr>
        <w:tabs>
          <w:tab w:val="left" w:pos="709"/>
          <w:tab w:val="left" w:pos="2160"/>
        </w:tabs>
        <w:ind w:left="705" w:hanging="705"/>
        <w:jc w:val="both"/>
        <w:rPr>
          <w:lang w:val="es-PE"/>
        </w:rPr>
      </w:pPr>
    </w:p>
    <w:p w:rsidRPr="000D588E" w:rsidR="000D588E" w:rsidP="000D588E" w:rsidRDefault="000D588E" w14:paraId="0C28A8DC" w14:textId="4200EB75">
      <w:pPr>
        <w:tabs>
          <w:tab w:val="left" w:pos="709"/>
          <w:tab w:val="left" w:pos="2160"/>
        </w:tabs>
        <w:ind w:left="705" w:hanging="705"/>
        <w:jc w:val="both"/>
        <w:rPr>
          <w:lang w:val="es-PE"/>
        </w:rPr>
      </w:pPr>
      <w:r w:rsidRPr="0AB5DD8F" w:rsidR="000D588E">
        <w:rPr>
          <w:lang w:val="es-PE"/>
        </w:rPr>
        <w:t>6.3.</w:t>
      </w:r>
      <w:r>
        <w:tab/>
      </w:r>
      <w:r w:rsidRPr="0AB5DD8F" w:rsidR="000D588E">
        <w:rPr>
          <w:lang w:val="es-PE"/>
        </w:rPr>
        <w:t xml:space="preserve">Corresponderá que </w:t>
      </w:r>
      <w:r w:rsidRPr="0AB5DD8F" w:rsidR="6DE07020">
        <w:rPr>
          <w:lang w:val="es-PE"/>
        </w:rPr>
        <w:t>................................</w:t>
      </w:r>
      <w:r w:rsidRPr="0AB5DD8F" w:rsidR="000D588E">
        <w:rPr>
          <w:lang w:val="es-PE"/>
        </w:rPr>
        <w:t xml:space="preserve"> demuestre documentalmente cosa distinta en vía de impugnación, para cuyo efecto deberá cumplir con presentar la póliza, la relación de documentos requeridos para fines de solicitar cobertura, la solicitud de cobertura y los documentos presentados, y el cargo de entrega de la comunicación de rechazo, al margen que esto último lo haya realizado directamente o a través de la empresa financiera a través de la cual comercializó el producto.</w:t>
      </w:r>
    </w:p>
    <w:p w:rsidRPr="000D588E" w:rsidR="000D588E" w:rsidP="000D588E" w:rsidRDefault="000D588E" w14:paraId="0EE2B5A6" w14:textId="77777777">
      <w:pPr>
        <w:tabs>
          <w:tab w:val="left" w:pos="709"/>
          <w:tab w:val="left" w:pos="2160"/>
        </w:tabs>
        <w:ind w:left="705" w:hanging="705"/>
        <w:jc w:val="both"/>
        <w:rPr>
          <w:lang w:val="es-PE"/>
        </w:rPr>
      </w:pPr>
    </w:p>
    <w:p w:rsidRPr="000D588E" w:rsidR="000D588E" w:rsidP="000D588E" w:rsidRDefault="000D588E" w14:paraId="2A5F5DD9" w14:textId="77777777">
      <w:pPr>
        <w:tabs>
          <w:tab w:val="left" w:pos="709"/>
          <w:tab w:val="left" w:pos="2160"/>
        </w:tabs>
        <w:ind w:left="705" w:hanging="705"/>
        <w:jc w:val="both"/>
        <w:rPr>
          <w:b/>
          <w:bCs/>
          <w:lang w:val="es-PE"/>
        </w:rPr>
      </w:pPr>
      <w:r w:rsidRPr="000D588E">
        <w:rPr>
          <w:b/>
          <w:bCs/>
          <w:lang w:val="es-PE"/>
        </w:rPr>
        <w:t xml:space="preserve">Sobre la exclusión invocada para sustentar el rechazo de </w:t>
      </w:r>
      <w:proofErr w:type="gramStart"/>
      <w:r w:rsidRPr="000D588E">
        <w:rPr>
          <w:b/>
          <w:bCs/>
          <w:lang w:val="es-PE"/>
        </w:rPr>
        <w:t>cobertura.-</w:t>
      </w:r>
      <w:proofErr w:type="gramEnd"/>
    </w:p>
    <w:p w:rsidRPr="000D588E" w:rsidR="000D588E" w:rsidP="000D588E" w:rsidRDefault="000D588E" w14:paraId="27A01EAE" w14:textId="77777777">
      <w:pPr>
        <w:tabs>
          <w:tab w:val="left" w:pos="2160"/>
        </w:tabs>
        <w:jc w:val="both"/>
        <w:rPr>
          <w:lang w:val="es-PE"/>
        </w:rPr>
      </w:pPr>
    </w:p>
    <w:p w:rsidRPr="000D588E" w:rsidR="000D588E" w:rsidP="000D588E" w:rsidRDefault="000D588E" w14:paraId="44C5D2AD" w14:textId="418EEDDC">
      <w:pPr>
        <w:tabs>
          <w:tab w:val="left" w:pos="709"/>
          <w:tab w:val="left" w:pos="2160"/>
        </w:tabs>
        <w:ind w:left="709" w:hanging="709"/>
        <w:jc w:val="both"/>
        <w:rPr>
          <w:lang w:val="es-PE"/>
        </w:rPr>
      </w:pPr>
      <w:r w:rsidRPr="0AB5DD8F" w:rsidR="000D588E">
        <w:rPr>
          <w:lang w:val="es-PE"/>
        </w:rPr>
        <w:t>6.4.</w:t>
      </w:r>
      <w:r>
        <w:tab/>
      </w:r>
      <w:r w:rsidRPr="0AB5DD8F" w:rsidR="000D588E">
        <w:rPr>
          <w:lang w:val="es-PE"/>
        </w:rPr>
        <w:t xml:space="preserve">La sola circunstancia que haya operado el denominado “siniestro consentido” deriva en que resulte innecesario analizar si posee justificación el sustento invocado por </w:t>
      </w:r>
      <w:r w:rsidRPr="0AB5DD8F" w:rsidR="7D0242E1">
        <w:rPr>
          <w:lang w:val="es-PE"/>
        </w:rPr>
        <w:t>...................................</w:t>
      </w:r>
      <w:r w:rsidRPr="0AB5DD8F" w:rsidR="000D588E">
        <w:rPr>
          <w:lang w:val="es-PE"/>
        </w:rPr>
        <w:t xml:space="preserve"> para el rechazo expreso de cobertura, siendo irrelevante si se configuró efectivamente o no una exclusión de cobertura, dado que la misma no fue opuesta oportunamente, dentro del </w:t>
      </w:r>
      <w:r w:rsidRPr="0AB5DD8F" w:rsidR="000D588E">
        <w:rPr>
          <w:lang w:val="es-PE"/>
        </w:rPr>
        <w:t>lazo</w:t>
      </w:r>
      <w:r w:rsidRPr="0AB5DD8F" w:rsidR="000D588E">
        <w:rPr>
          <w:lang w:val="es-PE"/>
        </w:rPr>
        <w:t xml:space="preserve"> perentorio de ley.  Sin embargo, como ha quedado abierta la posibilidad que, en vía de impugnación, </w:t>
      </w:r>
      <w:r w:rsidRPr="0AB5DD8F" w:rsidR="6DE07020">
        <w:rPr>
          <w:lang w:val="es-PE"/>
        </w:rPr>
        <w:t>................................</w:t>
      </w:r>
      <w:r w:rsidRPr="0AB5DD8F" w:rsidR="000D588E">
        <w:rPr>
          <w:lang w:val="es-PE"/>
        </w:rPr>
        <w:t xml:space="preserve"> pueda demostrar que su rechazo de cobertura fue oportuno, por lo que no habría operado el “siniestro consentido”, corresponde que este colegiado analice lo relativo a la exclusión invocada para justificar el rechazo de cobertura comunicado en su oportunidad.</w:t>
      </w:r>
    </w:p>
    <w:p w:rsidRPr="000D588E" w:rsidR="000D588E" w:rsidP="000D588E" w:rsidRDefault="000D588E" w14:paraId="74300C0A" w14:textId="77777777">
      <w:pPr>
        <w:tabs>
          <w:tab w:val="left" w:pos="709"/>
          <w:tab w:val="left" w:pos="2160"/>
        </w:tabs>
        <w:ind w:left="709" w:hanging="709"/>
        <w:jc w:val="both"/>
        <w:rPr>
          <w:lang w:val="es-PE"/>
        </w:rPr>
      </w:pPr>
    </w:p>
    <w:p w:rsidRPr="000D588E" w:rsidR="000D588E" w:rsidP="000D588E" w:rsidRDefault="000D588E" w14:paraId="724AC9A0" w14:textId="02F7541B">
      <w:pPr>
        <w:tabs>
          <w:tab w:val="left" w:pos="2160"/>
        </w:tabs>
        <w:ind w:left="709" w:hanging="709"/>
        <w:jc w:val="both"/>
        <w:rPr>
          <w:rFonts w:eastAsia="Calibri"/>
          <w:lang w:val="es-PE"/>
        </w:rPr>
      </w:pPr>
      <w:r w:rsidRPr="0AB5DD8F" w:rsidR="000D588E">
        <w:rPr>
          <w:lang w:val="es-PE"/>
        </w:rPr>
        <w:t>6.5.</w:t>
      </w:r>
      <w:r>
        <w:tab/>
      </w:r>
      <w:r w:rsidRPr="0AB5DD8F" w:rsidR="000D588E">
        <w:rPr>
          <w:lang w:val="es-PE"/>
        </w:rPr>
        <w:t>Sobre el particular, tratándose específicamente del rechazo por exclusiones de cobertura, c</w:t>
      </w:r>
      <w:r w:rsidRPr="0AB5DD8F" w:rsidR="000D588E">
        <w:rPr>
          <w:rFonts w:eastAsia="Calibri"/>
          <w:lang w:val="es-PE"/>
        </w:rPr>
        <w:t xml:space="preserve">omo bien es sabido por </w:t>
      </w:r>
      <w:r w:rsidRPr="0AB5DD8F" w:rsidR="6DE07020">
        <w:rPr>
          <w:rFonts w:eastAsia="Calibri"/>
          <w:lang w:val="es-PE"/>
        </w:rPr>
        <w:t>................................</w:t>
      </w:r>
      <w:r w:rsidRPr="0AB5DD8F" w:rsidR="000D588E">
        <w:rPr>
          <w:rFonts w:eastAsia="Calibri"/>
          <w:lang w:val="es-PE"/>
        </w:rPr>
        <w:t>,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rsidRPr="000D588E" w:rsidR="000D588E" w:rsidP="000D588E" w:rsidRDefault="000D588E" w14:paraId="3A25F1D7" w14:textId="77777777">
      <w:pPr>
        <w:tabs>
          <w:tab w:val="left" w:pos="2160"/>
        </w:tabs>
        <w:ind w:left="709" w:hanging="709"/>
        <w:jc w:val="both"/>
        <w:rPr>
          <w:rFonts w:eastAsia="Calibri"/>
          <w:lang w:val="es-PE"/>
        </w:rPr>
      </w:pPr>
    </w:p>
    <w:p w:rsidRPr="000D588E" w:rsidR="000D588E" w:rsidP="000D588E" w:rsidRDefault="000D588E" w14:paraId="5CBBA28A" w14:textId="77777777">
      <w:pPr>
        <w:tabs>
          <w:tab w:val="left" w:pos="2160"/>
        </w:tabs>
        <w:ind w:left="709" w:hanging="709"/>
        <w:jc w:val="both"/>
        <w:rPr>
          <w:rFonts w:eastAsia="Calibri"/>
          <w:lang w:val="es-PE"/>
        </w:rPr>
      </w:pPr>
      <w:r w:rsidRPr="000D588E">
        <w:rPr>
          <w:rFonts w:eastAsia="Calibri"/>
          <w:lang w:val="es-PE"/>
        </w:rPr>
        <w:tab/>
      </w:r>
      <w:r w:rsidRPr="000D588E">
        <w:rPr>
          <w:rFonts w:eastAsia="Calibri"/>
          <w:lang w:val="es-PE"/>
        </w:rPr>
        <w:t>Conforme a lo anterior, la DEFASEG requiere verificar lo siguiente: (i) si la póliza contiene la exclusión invocada, (</w:t>
      </w:r>
      <w:proofErr w:type="spellStart"/>
      <w:r w:rsidRPr="000D588E">
        <w:rPr>
          <w:rFonts w:eastAsia="Calibri"/>
          <w:lang w:val="es-PE"/>
        </w:rPr>
        <w:t>ii</w:t>
      </w:r>
      <w:proofErr w:type="spellEnd"/>
      <w:r w:rsidRPr="000D588E">
        <w:rPr>
          <w:rFonts w:eastAsia="Calibri"/>
          <w:lang w:val="es-PE"/>
        </w:rPr>
        <w:t xml:space="preserve">) sobre si dicha exclusión fue oportuna, adecuada </w:t>
      </w:r>
      <w:r w:rsidRPr="000D588E">
        <w:rPr>
          <w:rFonts w:eastAsia="Calibri"/>
          <w:lang w:val="es-PE"/>
        </w:rPr>
        <w:t>y suficientemente informada al asegurado no contratante, a quien se afilio a una póliza grupal (circunstancia esta última destacad por la aseguradora en sus descargos), y (</w:t>
      </w:r>
      <w:proofErr w:type="spellStart"/>
      <w:r w:rsidRPr="000D588E">
        <w:rPr>
          <w:rFonts w:eastAsia="Calibri"/>
          <w:lang w:val="es-PE"/>
        </w:rPr>
        <w:t>iii</w:t>
      </w:r>
      <w:proofErr w:type="spellEnd"/>
      <w:r w:rsidRPr="000D588E">
        <w:rPr>
          <w:rFonts w:eastAsia="Calibri"/>
          <w:lang w:val="es-PE"/>
        </w:rPr>
        <w:t>) si está probado haberse incurrido en el supuesto de hecho regulado contractualmente como exclusión.  La respuesta negativa a cualquiera de dichos tres aspectos, por ser concurrentes, determina que el rechazo carezca de legitimidad.</w:t>
      </w:r>
    </w:p>
    <w:p w:rsidRPr="000D588E" w:rsidR="000D588E" w:rsidP="000D588E" w:rsidRDefault="000D588E" w14:paraId="25577561" w14:textId="77777777">
      <w:pPr>
        <w:tabs>
          <w:tab w:val="left" w:pos="709"/>
          <w:tab w:val="left" w:pos="2160"/>
        </w:tabs>
        <w:ind w:left="709" w:hanging="709"/>
        <w:jc w:val="both"/>
        <w:rPr>
          <w:lang w:val="es-PE"/>
        </w:rPr>
      </w:pPr>
    </w:p>
    <w:p w:rsidRPr="000D588E" w:rsidR="000D588E" w:rsidP="000D588E" w:rsidRDefault="000D588E" w14:paraId="273EDDA3" w14:textId="53E1F9DC">
      <w:pPr>
        <w:tabs>
          <w:tab w:val="left" w:pos="709"/>
          <w:tab w:val="left" w:pos="2160"/>
        </w:tabs>
        <w:ind w:left="709" w:hanging="709"/>
        <w:jc w:val="both"/>
        <w:rPr>
          <w:lang w:val="es-PE"/>
        </w:rPr>
      </w:pPr>
      <w:r w:rsidRPr="0AB5DD8F" w:rsidR="000D588E">
        <w:rPr>
          <w:lang w:val="es-PE"/>
        </w:rPr>
        <w:t>6.6.</w:t>
      </w:r>
      <w:r>
        <w:tab/>
      </w:r>
      <w:r w:rsidRPr="0AB5DD8F" w:rsidR="000D588E">
        <w:rPr>
          <w:lang w:val="es-PE"/>
        </w:rPr>
        <w:t xml:space="preserve">En el caso concreto, </w:t>
      </w:r>
      <w:r w:rsidRPr="0AB5DD8F" w:rsidR="6DE07020">
        <w:rPr>
          <w:lang w:val="es-PE"/>
        </w:rPr>
        <w:t>................................</w:t>
      </w:r>
      <w:r w:rsidRPr="0AB5DD8F" w:rsidR="000D588E">
        <w:rPr>
          <w:lang w:val="es-PE"/>
        </w:rPr>
        <w:t xml:space="preserve"> no ha colaborado con esta Defensoría para poder determinar si el rechazo por exclusión (superado el tema del “siniestro consentido”) es sustentable finalmente o no.  En efecto, no ha presentado copia de la póliza, o de sus condicionados, que contenga la respectiva previsión contractual, siendo que no siquiera ha presentado copa del certificad de seguro que debió haber sido entregado al reclamante en su oportunidad, al afiliarse al seguro, certificado que debería hacer referencia a la exclusión contractual.  Y lo que es más grave, más allá de afirmar que el certificado sí contendría la exclusión invocada para fines del rechazo (enfermedad preexistente), no ha acreditado documentalmente que dicho certificado le fue entregado ciertamente al asegurado y, por lo tanto, el régimen de exclusiones era de su conocimiento oportuno, adecuad y suficiente.  Tampoco ha demostrado, que el asegurado conoció de la exclusión de manera previa a la generación del siniestro y solicitud de cobertura.  En consecuencia, en la hipótesis que la exclusión invocada constase ciertamente en el contrato de seguro, la misma no podría ser opuesta exitosamente por </w:t>
      </w:r>
      <w:r w:rsidRPr="0AB5DD8F" w:rsidR="6DE07020">
        <w:rPr>
          <w:lang w:val="es-PE"/>
        </w:rPr>
        <w:t>................................</w:t>
      </w:r>
      <w:r w:rsidRPr="0AB5DD8F" w:rsidR="000D588E">
        <w:rPr>
          <w:lang w:val="es-PE"/>
        </w:rPr>
        <w:t xml:space="preserve"> al reclamante.</w:t>
      </w:r>
    </w:p>
    <w:p w:rsidRPr="000D588E" w:rsidR="000D588E" w:rsidP="000D588E" w:rsidRDefault="000D588E" w14:paraId="31C97010" w14:textId="77777777">
      <w:pPr>
        <w:tabs>
          <w:tab w:val="left" w:pos="709"/>
          <w:tab w:val="left" w:pos="2160"/>
        </w:tabs>
        <w:ind w:left="709"/>
        <w:jc w:val="both"/>
        <w:rPr>
          <w:lang w:val="es-PE"/>
        </w:rPr>
      </w:pPr>
    </w:p>
    <w:p w:rsidRPr="000D588E" w:rsidR="000D588E" w:rsidP="000D588E" w:rsidRDefault="000D588E" w14:paraId="17DCD1FC" w14:textId="77777777">
      <w:pPr>
        <w:tabs>
          <w:tab w:val="left" w:pos="709"/>
          <w:tab w:val="left" w:pos="2160"/>
        </w:tabs>
        <w:ind w:left="709"/>
        <w:jc w:val="both"/>
        <w:rPr>
          <w:lang w:val="es-PE"/>
        </w:rPr>
      </w:pPr>
      <w:r w:rsidRPr="000D588E">
        <w:rPr>
          <w:lang w:val="es-PE"/>
        </w:rPr>
        <w:t>Si bien la aseguradora tampoco ha probado la fecha de incorporación del asegurado a la póliza global de desgravamen, limitándose a afirmar que fue en el año 2018, con posterioridad al diagnóstico contenido en la historia clínica cuya copia pertinente sí ha cuidado de presentar, lo cierto es que dicho año no ha sido negado por el reclamante, dándose por cierto dicho hecho.</w:t>
      </w:r>
    </w:p>
    <w:p w:rsidRPr="000D588E" w:rsidR="000D588E" w:rsidP="000D588E" w:rsidRDefault="000D588E" w14:paraId="0D705E8E" w14:textId="77777777">
      <w:pPr>
        <w:tabs>
          <w:tab w:val="left" w:pos="709"/>
          <w:tab w:val="left" w:pos="2160"/>
        </w:tabs>
        <w:ind w:left="709"/>
        <w:jc w:val="both"/>
        <w:rPr>
          <w:lang w:val="es-PE"/>
        </w:rPr>
      </w:pPr>
    </w:p>
    <w:p w:rsidRPr="000D588E" w:rsidR="000D588E" w:rsidP="000D588E" w:rsidRDefault="000D588E" w14:paraId="2AE8354B" w14:textId="3462ACFB">
      <w:pPr>
        <w:tabs>
          <w:tab w:val="left" w:pos="709"/>
          <w:tab w:val="left" w:pos="2160"/>
        </w:tabs>
        <w:ind w:left="709"/>
        <w:jc w:val="both"/>
        <w:rPr>
          <w:lang w:val="es-PE"/>
        </w:rPr>
      </w:pPr>
      <w:r w:rsidRPr="0AB5DD8F" w:rsidR="000D588E">
        <w:rPr>
          <w:lang w:val="es-PE"/>
        </w:rPr>
        <w:t xml:space="preserve">En función a la señalada historia clínica, sí estaría probada la preexistencia; sin embargo, al no haberse probado el pacto contractual, ni la información sobre las exclusiones brindada oportuna, adecuada y suficientemente al actual reclamante, debe concluirse que </w:t>
      </w:r>
      <w:r w:rsidRPr="0AB5DD8F" w:rsidR="6DE07020">
        <w:rPr>
          <w:lang w:val="es-PE"/>
        </w:rPr>
        <w:t>................................</w:t>
      </w:r>
      <w:r w:rsidRPr="0AB5DD8F" w:rsidR="000D588E">
        <w:rPr>
          <w:lang w:val="es-PE"/>
        </w:rPr>
        <w:t xml:space="preserve"> no puede oponer exitosamente la exclusión invocada, por lo que el rechazo de cobertura carece de legitimidad, debiéndose brindar la cobertura reclamada.</w:t>
      </w:r>
    </w:p>
    <w:p w:rsidRPr="000D588E" w:rsidR="000D588E" w:rsidP="000D588E" w:rsidRDefault="000D588E" w14:paraId="29515191" w14:textId="77777777">
      <w:pPr>
        <w:tabs>
          <w:tab w:val="left" w:pos="709"/>
          <w:tab w:val="left" w:pos="2160"/>
        </w:tabs>
        <w:ind w:left="709"/>
        <w:jc w:val="both"/>
        <w:rPr>
          <w:lang w:val="es-PE"/>
        </w:rPr>
      </w:pPr>
    </w:p>
    <w:p w:rsidRPr="000D588E" w:rsidR="000D588E" w:rsidP="000D588E" w:rsidRDefault="000D588E" w14:paraId="2FB300EB" w14:textId="68177C70">
      <w:pPr>
        <w:tabs>
          <w:tab w:val="left" w:pos="709"/>
          <w:tab w:val="left" w:pos="2160"/>
        </w:tabs>
        <w:ind w:left="705" w:hanging="705"/>
        <w:jc w:val="both"/>
        <w:rPr>
          <w:lang w:val="es-PE"/>
        </w:rPr>
      </w:pPr>
      <w:r w:rsidRPr="0AB5DD8F" w:rsidR="000D588E">
        <w:rPr>
          <w:lang w:val="es-PE"/>
        </w:rPr>
        <w:t>6.7.</w:t>
      </w:r>
      <w:r>
        <w:tab/>
      </w:r>
      <w:r w:rsidRPr="0AB5DD8F" w:rsidR="000D588E">
        <w:rPr>
          <w:lang w:val="es-PE"/>
        </w:rPr>
        <w:t xml:space="preserve">Corresponderá que </w:t>
      </w:r>
      <w:r w:rsidRPr="0AB5DD8F" w:rsidR="6DE07020">
        <w:rPr>
          <w:lang w:val="es-PE"/>
        </w:rPr>
        <w:t>................................</w:t>
      </w:r>
      <w:r w:rsidRPr="0AB5DD8F" w:rsidR="000D588E">
        <w:rPr>
          <w:lang w:val="es-PE"/>
        </w:rPr>
        <w:t>, habiendo demostrado previamente que no operó el denominado “siniestro consentido”, acredite documentalmente en vía de impugnación, que la exclusión invocada está efectivamente contenida en la póliza de seguro, en su condicionado, y que la misma fue de conocimiento oportuno, adecuado y suficiente del asegurado, probando que le entregó el respectivo certificado de seguro que la refiere o contiene expresamente, para cuyo efecto deberá cumplir con presentar la póliza y el certificado de seguro, con el cargo de entrega correspondiente, documentos que debió haber presentado desde un primer momento.</w:t>
      </w:r>
    </w:p>
    <w:p w:rsidRPr="000D588E" w:rsidR="000D588E" w:rsidP="000D588E" w:rsidRDefault="000D588E" w14:paraId="0136F7AA" w14:textId="77777777">
      <w:pPr>
        <w:tabs>
          <w:tab w:val="left" w:pos="709"/>
          <w:tab w:val="left" w:pos="2160"/>
        </w:tabs>
        <w:jc w:val="both"/>
        <w:rPr>
          <w:lang w:val="es-PE"/>
        </w:rPr>
      </w:pPr>
    </w:p>
    <w:p w:rsidRPr="000D588E" w:rsidR="000D588E" w:rsidP="000D588E" w:rsidRDefault="000D588E" w14:paraId="34C7E264" w14:textId="5AAFE217">
      <w:pPr>
        <w:tabs>
          <w:tab w:val="left" w:pos="709"/>
          <w:tab w:val="left" w:pos="2160"/>
        </w:tabs>
        <w:jc w:val="both"/>
        <w:rPr>
          <w:lang w:val="es-PE"/>
        </w:rPr>
      </w:pPr>
      <w:r w:rsidRPr="0AB5DD8F" w:rsidR="000D588E">
        <w:rPr>
          <w:b w:val="1"/>
          <w:bCs w:val="1"/>
          <w:u w:val="single"/>
          <w:lang w:val="es-PE"/>
        </w:rPr>
        <w:t>Sétimo</w:t>
      </w:r>
      <w:r w:rsidRPr="0AB5DD8F" w:rsidR="000D588E">
        <w:rPr>
          <w:b w:val="1"/>
          <w:bCs w:val="1"/>
          <w:lang w:val="es-PE"/>
        </w:rPr>
        <w:t xml:space="preserve">: </w:t>
      </w:r>
      <w:r w:rsidRPr="0AB5DD8F" w:rsidR="000D588E">
        <w:rPr>
          <w:lang w:val="es-PE"/>
        </w:rPr>
        <w:t xml:space="preserve">Reiterar a </w:t>
      </w:r>
      <w:r w:rsidRPr="0AB5DD8F" w:rsidR="6DE07020">
        <w:rPr>
          <w:lang w:val="es-PE"/>
        </w:rPr>
        <w:t>................................</w:t>
      </w:r>
      <w:r w:rsidRPr="0AB5DD8F" w:rsidR="000D588E">
        <w:rPr>
          <w:lang w:val="es-PE"/>
        </w:rPr>
        <w:t xml:space="preserve"> las exhortaciones ya formuladas en oportunidades anteriores en el sentido que, conforme a sus compromisos gremiales, debe adoptar las previsiones necesarias para atender los requerimientos documentales que le formule esta </w:t>
      </w:r>
      <w:r w:rsidRPr="0AB5DD8F" w:rsidR="000D588E">
        <w:rPr>
          <w:lang w:val="es-PE"/>
        </w:rPr>
        <w:t>Defensoría, contribuyendo de dicha manera a brindar una oportuna atención y resolución a las reclamaciones.</w:t>
      </w:r>
    </w:p>
    <w:p w:rsidRPr="000D588E" w:rsidR="000D588E" w:rsidP="000D588E" w:rsidRDefault="000D588E" w14:paraId="7344E18E" w14:textId="77777777">
      <w:pPr>
        <w:tabs>
          <w:tab w:val="left" w:pos="709"/>
          <w:tab w:val="left" w:pos="2160"/>
        </w:tabs>
        <w:jc w:val="both"/>
        <w:rPr>
          <w:lang w:val="es-PE"/>
        </w:rPr>
      </w:pPr>
    </w:p>
    <w:p w:rsidRPr="000D588E" w:rsidR="000D588E" w:rsidP="000D588E" w:rsidRDefault="000D588E" w14:paraId="348DF804" w14:textId="77777777">
      <w:pPr>
        <w:tabs>
          <w:tab w:val="left" w:pos="709"/>
          <w:tab w:val="left" w:pos="2160"/>
        </w:tabs>
        <w:jc w:val="both"/>
      </w:pPr>
      <w:r w:rsidRPr="000D588E">
        <w:rPr>
          <w:lang w:val="es-PE"/>
        </w:rPr>
        <w:t xml:space="preserve">Atendiendo a lo expresado, este colegiado </w:t>
      </w:r>
      <w:r w:rsidRPr="000D588E">
        <w:t>concluye su apreciación razonada y conjunta al amparo de lo establecido en su Reglamento, por lo que</w:t>
      </w:r>
    </w:p>
    <w:p w:rsidRPr="000D588E" w:rsidR="000D588E" w:rsidP="000D588E" w:rsidRDefault="000D588E" w14:paraId="45707138" w14:textId="77777777">
      <w:pPr>
        <w:tabs>
          <w:tab w:val="left" w:pos="709"/>
          <w:tab w:val="left" w:pos="2160"/>
        </w:tabs>
        <w:jc w:val="both"/>
      </w:pPr>
    </w:p>
    <w:p w:rsidRPr="000D588E" w:rsidR="000D588E" w:rsidP="000D588E" w:rsidRDefault="000D588E" w14:paraId="05B43AED" w14:textId="77777777">
      <w:pPr>
        <w:tabs>
          <w:tab w:val="left" w:pos="709"/>
          <w:tab w:val="left" w:pos="2160"/>
        </w:tabs>
        <w:jc w:val="both"/>
        <w:rPr>
          <w:b/>
        </w:rPr>
      </w:pPr>
      <w:r w:rsidRPr="000D588E">
        <w:rPr>
          <w:b/>
        </w:rPr>
        <w:t>SE RESUELVE</w:t>
      </w:r>
      <w:r w:rsidRPr="000D588E">
        <w:rPr>
          <w:b/>
          <w:lang w:val="es-PE"/>
        </w:rPr>
        <w:t>:</w:t>
      </w:r>
    </w:p>
    <w:p w:rsidRPr="000D588E" w:rsidR="000D588E" w:rsidP="000D588E" w:rsidRDefault="000D588E" w14:paraId="6E4557CF" w14:textId="77777777">
      <w:pPr>
        <w:tabs>
          <w:tab w:val="left" w:pos="709"/>
          <w:tab w:val="left" w:pos="2160"/>
        </w:tabs>
        <w:jc w:val="both"/>
        <w:rPr>
          <w:b/>
          <w:bCs/>
        </w:rPr>
      </w:pPr>
    </w:p>
    <w:p w:rsidRPr="000D588E" w:rsidR="000D588E" w:rsidP="000D588E" w:rsidRDefault="000D588E" w14:paraId="75468580" w14:textId="7C41A28B">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AB5DD8F" w:rsidR="000D588E">
        <w:rPr>
          <w:b w:val="1"/>
          <w:bCs w:val="1"/>
          <w:lang w:val="es-PE"/>
        </w:rPr>
        <w:t xml:space="preserve">Declarar FUNDADA </w:t>
      </w:r>
      <w:r w:rsidRPr="0AB5DD8F" w:rsidR="000D588E">
        <w:rPr>
          <w:lang w:val="es-PE"/>
        </w:rPr>
        <w:t>la reclamación interpuesta por don</w:t>
      </w:r>
      <w:r w:rsidRPr="0AB5DD8F" w:rsidR="000D588E">
        <w:rPr>
          <w:b w:val="1"/>
          <w:bCs w:val="1"/>
        </w:rPr>
        <w:t xml:space="preserve"> </w:t>
      </w:r>
      <w:r w:rsidR="6F12A220">
        <w:rPr/>
        <w:t>.....................................................................</w:t>
      </w:r>
      <w:r w:rsidR="000D588E">
        <w:rPr/>
        <w:t xml:space="preserve">, por lo que </w:t>
      </w:r>
      <w:r w:rsidR="7D0242E1">
        <w:rPr/>
        <w:t>...................................</w:t>
      </w:r>
      <w:r w:rsidR="000D588E">
        <w:rPr/>
        <w:t xml:space="preserve"> debe </w:t>
      </w:r>
      <w:r w:rsidR="000D588E">
        <w:rPr/>
        <w:t>proceder a otorgar</w:t>
      </w:r>
      <w:r w:rsidR="000D588E">
        <w:rPr/>
        <w:t xml:space="preserve"> la cobertura reclamada.</w:t>
      </w:r>
    </w:p>
    <w:p w:rsidRPr="007C1524" w:rsidR="003E4270" w:rsidP="003E4270" w:rsidRDefault="003E4270" w14:paraId="46547D8F" w14:textId="77777777">
      <w:pPr>
        <w:rPr>
          <w:lang w:val="es-PE"/>
        </w:rPr>
      </w:pPr>
    </w:p>
    <w:p w:rsidRPr="00026017" w:rsidR="00E06DE2" w:rsidP="00C01AB2" w:rsidRDefault="00E06DE2" w14:paraId="6FAF90F0" w14:textId="77777777">
      <w:pPr>
        <w:outlineLvl w:val="0"/>
        <w:rPr>
          <w:lang w:val="es-PE"/>
        </w:rPr>
      </w:pPr>
    </w:p>
    <w:p w:rsidRPr="00026017" w:rsidR="001631D6" w:rsidP="00401DE3" w:rsidRDefault="00F15FBA" w14:paraId="30F8D459" w14:textId="15A1742B">
      <w:pPr>
        <w:jc w:val="right"/>
        <w:outlineLvl w:val="0"/>
        <w:rPr>
          <w:lang w:val="es-PE"/>
        </w:rPr>
      </w:pPr>
      <w:r w:rsidRPr="00026017">
        <w:rPr>
          <w:lang w:val="es-PE"/>
        </w:rPr>
        <w:t xml:space="preserve">Lima, </w:t>
      </w:r>
      <w:r w:rsidR="000D588E">
        <w:rPr>
          <w:lang w:val="es-PE"/>
        </w:rPr>
        <w:t>28</w:t>
      </w:r>
      <w:r w:rsidRPr="00026017" w:rsidR="0019100A">
        <w:t xml:space="preserve"> </w:t>
      </w:r>
      <w:r w:rsidRPr="00026017" w:rsidR="00F62606">
        <w:t>d</w:t>
      </w:r>
      <w:proofErr w:type="spellStart"/>
      <w:r w:rsidRPr="00026017">
        <w:rPr>
          <w:lang w:val="es-PE"/>
        </w:rPr>
        <w:t>e</w:t>
      </w:r>
      <w:proofErr w:type="spellEnd"/>
      <w:r w:rsidRPr="00026017" w:rsidR="00026017">
        <w:rPr>
          <w:lang w:val="es-PE"/>
        </w:rPr>
        <w:t xml:space="preserve"> </w:t>
      </w:r>
      <w:r w:rsidR="003E4270">
        <w:rPr>
          <w:lang w:val="es-PE"/>
        </w:rPr>
        <w:t>junio</w:t>
      </w:r>
      <w:r w:rsidRPr="00026017" w:rsidR="001631D6">
        <w:rPr>
          <w:lang w:val="es-PE"/>
        </w:rPr>
        <w:t xml:space="preserve"> </w:t>
      </w:r>
      <w:r w:rsidRPr="00026017">
        <w:rPr>
          <w:lang w:val="es-PE"/>
        </w:rPr>
        <w:t>de 20</w:t>
      </w:r>
      <w:r w:rsidRPr="00026017" w:rsidR="001631D6">
        <w:rPr>
          <w:lang w:val="es-PE"/>
        </w:rPr>
        <w:t>2</w:t>
      </w:r>
      <w:r w:rsidRPr="00026017" w:rsidR="003E6BA6">
        <w:rPr>
          <w:lang w:val="es-PE"/>
        </w:rPr>
        <w:t>1</w:t>
      </w:r>
    </w:p>
    <w:p w:rsidRPr="00026017" w:rsidR="00401DE3" w:rsidP="00455A27" w:rsidRDefault="00401DE3" w14:paraId="400DA5B6" w14:textId="77777777">
      <w:pPr>
        <w:jc w:val="both"/>
      </w:pPr>
    </w:p>
    <w:p w:rsidRPr="00026017" w:rsidR="00C01AB2" w:rsidP="00C01AB2" w:rsidRDefault="00C01AB2" w14:paraId="37DB6607" w14:textId="77777777">
      <w:pPr>
        <w:jc w:val="right"/>
      </w:pPr>
    </w:p>
    <w:p w:rsidRPr="008B7A48" w:rsidR="000D588E" w:rsidP="000D588E" w:rsidRDefault="000D588E" w14:paraId="2E675B6E" w14:textId="77777777">
      <w:pPr>
        <w:jc w:val="both"/>
        <w:rPr>
          <w:b/>
          <w:bCs/>
          <w:i/>
          <w:iCs/>
          <w:lang w:val="es-ES_tradnl"/>
        </w:rPr>
      </w:pPr>
      <w:r w:rsidRPr="008B7A48">
        <w:rPr>
          <w:b/>
          <w:bCs/>
          <w:i/>
          <w:iCs/>
          <w:lang w:val="es-ES_tradnl"/>
        </w:rPr>
        <w:t>La Secretaría Técnica certifica que la presente resolución cuenta con el voto de los vocales cuyos nombres figuran en el presente documento.</w:t>
      </w:r>
    </w:p>
    <w:p w:rsidRPr="008B7A48" w:rsidR="000D588E" w:rsidP="000D588E" w:rsidRDefault="000D588E" w14:paraId="4E2B6639" w14:textId="77777777">
      <w:pPr>
        <w:jc w:val="both"/>
        <w:rPr>
          <w:b/>
          <w:bCs/>
          <w:i/>
          <w:iCs/>
          <w:lang w:val="es-ES_tradnl"/>
        </w:rPr>
      </w:pPr>
    </w:p>
    <w:p w:rsidRPr="008B7A48" w:rsidR="000D588E" w:rsidP="000D588E" w:rsidRDefault="000D588E" w14:paraId="71FD7BAF" w14:textId="77777777">
      <w:pPr>
        <w:spacing w:line="360" w:lineRule="auto"/>
        <w:jc w:val="center"/>
        <w:rPr>
          <w:b/>
          <w:bCs/>
        </w:rPr>
      </w:pPr>
      <w:r w:rsidRPr="008B7A48">
        <w:rPr>
          <w:b/>
          <w:bCs/>
        </w:rPr>
        <w:t xml:space="preserve">Marco Antonio Ortega Piana – </w:t>
      </w:r>
      <w:proofErr w:type="gramStart"/>
      <w:r w:rsidRPr="008B7A48">
        <w:rPr>
          <w:b/>
          <w:bCs/>
        </w:rPr>
        <w:t>Presidente</w:t>
      </w:r>
      <w:proofErr w:type="gramEnd"/>
    </w:p>
    <w:p w:rsidRPr="008B7A48" w:rsidR="000D588E" w:rsidP="000D588E" w:rsidRDefault="000D588E" w14:paraId="247EE6C1" w14:textId="77777777">
      <w:pPr>
        <w:spacing w:line="360" w:lineRule="auto"/>
        <w:jc w:val="center"/>
        <w:rPr>
          <w:b/>
          <w:bCs/>
        </w:rPr>
      </w:pPr>
      <w:r w:rsidRPr="008B7A48">
        <w:rPr>
          <w:b/>
          <w:bCs/>
        </w:rPr>
        <w:t>María Eugenia Valdez Fernández Baca – Vocal</w:t>
      </w:r>
    </w:p>
    <w:p w:rsidRPr="008B7A48" w:rsidR="000D588E" w:rsidP="000D588E" w:rsidRDefault="000D588E" w14:paraId="33674F75" w14:textId="77777777">
      <w:pPr>
        <w:spacing w:line="360" w:lineRule="auto"/>
        <w:jc w:val="center"/>
        <w:rPr>
          <w:b/>
          <w:bCs/>
        </w:rPr>
      </w:pPr>
      <w:r w:rsidRPr="008B7A48">
        <w:rPr>
          <w:b/>
          <w:bCs/>
        </w:rPr>
        <w:t xml:space="preserve">Rolando Eyzaguirre </w:t>
      </w:r>
      <w:proofErr w:type="spellStart"/>
      <w:r w:rsidRPr="008B7A48">
        <w:rPr>
          <w:b/>
          <w:bCs/>
        </w:rPr>
        <w:t>Maccan</w:t>
      </w:r>
      <w:proofErr w:type="spellEnd"/>
      <w:r w:rsidRPr="008B7A48">
        <w:rPr>
          <w:b/>
          <w:bCs/>
        </w:rPr>
        <w:t xml:space="preserve"> – Vocal</w:t>
      </w:r>
    </w:p>
    <w:p w:rsidRPr="008B7A48" w:rsidR="000D588E" w:rsidP="000D588E" w:rsidRDefault="000D588E" w14:paraId="1D601113" w14:textId="77777777">
      <w:pPr>
        <w:spacing w:line="360" w:lineRule="auto"/>
        <w:jc w:val="center"/>
        <w:rPr>
          <w:lang w:val="es-MX"/>
        </w:rPr>
      </w:pPr>
      <w:r w:rsidRPr="008B7A48">
        <w:rPr>
          <w:b/>
          <w:bCs/>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E35821"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5821" w:rsidP="005F148C" w:rsidRDefault="00E35821" w14:paraId="2153B400" w14:textId="77777777">
      <w:r>
        <w:separator/>
      </w:r>
    </w:p>
  </w:endnote>
  <w:endnote w:type="continuationSeparator" w:id="0">
    <w:p w:rsidR="00E35821" w:rsidP="005F148C" w:rsidRDefault="00E35821" w14:paraId="17FDE60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5821" w:rsidP="005F148C" w:rsidRDefault="00E35821" w14:paraId="3EE8FC72" w14:textId="77777777">
      <w:r>
        <w:separator/>
      </w:r>
    </w:p>
  </w:footnote>
  <w:footnote w:type="continuationSeparator" w:id="0">
    <w:p w:rsidR="00E35821" w:rsidP="005F148C" w:rsidRDefault="00E35821" w14:paraId="52C04E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1"/>
  </w:num>
  <w:num w:numId="3">
    <w:abstractNumId w:val="3"/>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7"/>
  </w:num>
  <w:num w:numId="12">
    <w:abstractNumId w:val="8"/>
  </w:num>
  <w:num w:numId="13">
    <w:abstractNumId w:val="16"/>
  </w:num>
  <w:num w:numId="14">
    <w:abstractNumId w:val="6"/>
  </w:num>
  <w:num w:numId="15">
    <w:abstractNumId w:val="7"/>
  </w:num>
  <w:num w:numId="16">
    <w:abstractNumId w:val="15"/>
  </w:num>
  <w:num w:numId="17">
    <w:abstractNumId w:val="4"/>
  </w:num>
  <w:num w:numId="1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60E25"/>
    <w:rsid w:val="00B773DA"/>
    <w:rsid w:val="00B84B2B"/>
    <w:rsid w:val="00B84F66"/>
    <w:rsid w:val="00BA6133"/>
    <w:rsid w:val="00BC6134"/>
    <w:rsid w:val="00BC633A"/>
    <w:rsid w:val="00BD5FD0"/>
    <w:rsid w:val="00C01AB2"/>
    <w:rsid w:val="00C11655"/>
    <w:rsid w:val="00C168CE"/>
    <w:rsid w:val="00C21994"/>
    <w:rsid w:val="00C85630"/>
    <w:rsid w:val="00C9752A"/>
    <w:rsid w:val="00CA4FD6"/>
    <w:rsid w:val="00CB451A"/>
    <w:rsid w:val="00CB7C37"/>
    <w:rsid w:val="00CF3742"/>
    <w:rsid w:val="00D128FF"/>
    <w:rsid w:val="00D15C1E"/>
    <w:rsid w:val="00D86E87"/>
    <w:rsid w:val="00D9006E"/>
    <w:rsid w:val="00D92FA2"/>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7A17"/>
    <w:rsid w:val="00FC2FA6"/>
    <w:rsid w:val="095D1994"/>
    <w:rsid w:val="0AB5DD8F"/>
    <w:rsid w:val="61E46741"/>
    <w:rsid w:val="6DE07020"/>
    <w:rsid w:val="6F12A220"/>
    <w:rsid w:val="7C6FBB34"/>
    <w:rsid w:val="7D024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3629A32-6882-4CBE-BBB9-BC80493B3D31}"/>
</file>

<file path=customXml/itemProps3.xml><?xml version="1.0" encoding="utf-8"?>
<ds:datastoreItem xmlns:ds="http://schemas.openxmlformats.org/officeDocument/2006/customXml" ds:itemID="{4592725E-4A69-4662-A47A-AD79006A0BB3}"/>
</file>

<file path=customXml/itemProps4.xml><?xml version="1.0" encoding="utf-8"?>
<ds:datastoreItem xmlns:ds="http://schemas.openxmlformats.org/officeDocument/2006/customXml" ds:itemID="{4B211590-01A8-433B-90D7-8B96C68533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50</cp:revision>
  <cp:lastPrinted>2021-06-30T13:03:00Z</cp:lastPrinted>
  <dcterms:created xsi:type="dcterms:W3CDTF">2020-12-18T20:09:00Z</dcterms:created>
  <dcterms:modified xsi:type="dcterms:W3CDTF">2026-01-12T15:46:30Z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