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F2F45" w:rsidR="00F15FBA" w:rsidP="00026017" w:rsidRDefault="00F15FBA" w14:paraId="6EF5AEAB" w14:textId="5D0AD74F">
      <w:pPr>
        <w:pStyle w:val="Ttulo"/>
        <w:outlineLvl w:val="0"/>
        <w:rPr>
          <w:sz w:val="23"/>
          <w:szCs w:val="23"/>
          <w:lang w:val="es-PE"/>
        </w:rPr>
      </w:pPr>
      <w:r w:rsidRPr="00DF2F45">
        <w:rPr>
          <w:sz w:val="23"/>
          <w:szCs w:val="23"/>
          <w:lang w:val="es-PE"/>
        </w:rPr>
        <w:t xml:space="preserve">RESOLUCIÓN </w:t>
      </w:r>
      <w:proofErr w:type="spellStart"/>
      <w:r w:rsidRPr="00DF2F45">
        <w:rPr>
          <w:sz w:val="23"/>
          <w:szCs w:val="23"/>
          <w:lang w:val="es-PE"/>
        </w:rPr>
        <w:t>N</w:t>
      </w:r>
      <w:r w:rsidRPr="00DF2F45" w:rsidR="001631D6">
        <w:rPr>
          <w:sz w:val="23"/>
          <w:szCs w:val="23"/>
          <w:lang w:val="es-PE"/>
        </w:rPr>
        <w:t>°</w:t>
      </w:r>
      <w:proofErr w:type="spellEnd"/>
      <w:r w:rsidRPr="00DF2F45" w:rsidR="001631D6">
        <w:rPr>
          <w:sz w:val="23"/>
          <w:szCs w:val="23"/>
          <w:lang w:val="es-PE"/>
        </w:rPr>
        <w:t xml:space="preserve"> </w:t>
      </w:r>
      <w:r w:rsidRPr="00DF2F45" w:rsidR="003E6BA6">
        <w:rPr>
          <w:sz w:val="23"/>
          <w:szCs w:val="23"/>
          <w:lang w:val="es-PE"/>
        </w:rPr>
        <w:t>0</w:t>
      </w:r>
      <w:r w:rsidRPr="00DF2F45" w:rsidR="003E4270">
        <w:rPr>
          <w:sz w:val="23"/>
          <w:szCs w:val="23"/>
          <w:lang w:val="es-PE"/>
        </w:rPr>
        <w:t>8</w:t>
      </w:r>
      <w:r w:rsidRPr="00DF2F45" w:rsidR="00DF2F45">
        <w:rPr>
          <w:sz w:val="23"/>
          <w:szCs w:val="23"/>
          <w:lang w:val="es-PE"/>
        </w:rPr>
        <w:t>2</w:t>
      </w:r>
      <w:r w:rsidRPr="00DF2F45" w:rsidR="001631D6">
        <w:rPr>
          <w:sz w:val="23"/>
          <w:szCs w:val="23"/>
          <w:lang w:val="es-PE"/>
        </w:rPr>
        <w:t>/2</w:t>
      </w:r>
      <w:r w:rsidRPr="00DF2F45" w:rsidR="003E6BA6">
        <w:rPr>
          <w:sz w:val="23"/>
          <w:szCs w:val="23"/>
          <w:lang w:val="es-PE"/>
        </w:rPr>
        <w:t>1</w:t>
      </w:r>
    </w:p>
    <w:p w:rsidRPr="00DF2F45" w:rsidR="00DF2F45" w:rsidP="00DF2F45" w:rsidRDefault="00DF2F45" w14:paraId="6172D433" w14:textId="77777777">
      <w:pPr>
        <w:jc w:val="both"/>
        <w:rPr>
          <w:b/>
          <w:sz w:val="23"/>
          <w:szCs w:val="23"/>
        </w:rPr>
      </w:pPr>
      <w:r w:rsidRPr="00DF2F45">
        <w:rPr>
          <w:b/>
          <w:sz w:val="23"/>
          <w:szCs w:val="23"/>
        </w:rPr>
        <w:t>VISTOS</w:t>
      </w:r>
    </w:p>
    <w:p w:rsidRPr="00DF2F45" w:rsidR="00DF2F45" w:rsidP="00DF2F45" w:rsidRDefault="00DF2F45" w14:paraId="0D438B23" w14:textId="77777777">
      <w:pPr>
        <w:jc w:val="both"/>
        <w:rPr>
          <w:sz w:val="23"/>
          <w:szCs w:val="23"/>
        </w:rPr>
      </w:pPr>
    </w:p>
    <w:p w:rsidRPr="00DF2F45" w:rsidR="00DF2F45" w:rsidP="00DF2F45" w:rsidRDefault="00DF2F45" w14:paraId="733D72B0" w14:textId="451192AB">
      <w:pPr>
        <w:jc w:val="both"/>
        <w:rPr>
          <w:sz w:val="23"/>
          <w:szCs w:val="23"/>
        </w:rPr>
      </w:pPr>
      <w:r w:rsidRPr="5AC540C1" w:rsidR="00DF2F45">
        <w:rPr>
          <w:sz w:val="23"/>
          <w:szCs w:val="23"/>
        </w:rPr>
        <w:t xml:space="preserve">Que con fechas 10 de marzo y 30 de marzo de 2021, </w:t>
      </w:r>
      <w:r w:rsidRPr="5AC540C1" w:rsidR="166D89F8">
        <w:rPr>
          <w:sz w:val="23"/>
          <w:szCs w:val="23"/>
        </w:rPr>
        <w:t>...........................................................</w:t>
      </w:r>
      <w:r w:rsidRPr="5AC540C1" w:rsidR="00DF2F45">
        <w:rPr>
          <w:sz w:val="23"/>
          <w:szCs w:val="23"/>
        </w:rPr>
        <w:t xml:space="preserve">, interpone reclamación ante esta Defensoría del Asegurado (DEFASEG) solicitando que </w:t>
      </w:r>
      <w:r w:rsidRPr="5AC540C1" w:rsidR="360ABA10">
        <w:rPr>
          <w:sz w:val="23"/>
          <w:szCs w:val="23"/>
        </w:rPr>
        <w:t>..................................</w:t>
      </w:r>
      <w:r w:rsidRPr="5AC540C1" w:rsidR="00DF2F45">
        <w:rPr>
          <w:sz w:val="23"/>
          <w:szCs w:val="23"/>
        </w:rPr>
        <w:t xml:space="preserve"> otorgue cobertura al siniestro ocurrido el 17 de diciembre de 2020 al vehículo asegurado de Placa de Rodaje </w:t>
      </w:r>
      <w:r w:rsidRPr="5AC540C1" w:rsidR="3766943C">
        <w:rPr>
          <w:sz w:val="23"/>
          <w:szCs w:val="23"/>
        </w:rPr>
        <w:t>...................</w:t>
      </w:r>
      <w:r w:rsidRPr="5AC540C1" w:rsidR="00DF2F45">
        <w:rPr>
          <w:sz w:val="23"/>
          <w:szCs w:val="23"/>
        </w:rPr>
        <w:t xml:space="preserve">, de acuerdo con las Condiciones Generales y Particulares de la Póliza de Seguro Vehicular </w:t>
      </w:r>
      <w:r w:rsidRPr="5AC540C1" w:rsidR="00DF2F45">
        <w:rPr>
          <w:sz w:val="23"/>
          <w:szCs w:val="23"/>
        </w:rPr>
        <w:t>N°</w:t>
      </w:r>
      <w:r w:rsidRPr="5AC540C1" w:rsidR="00DF2F45">
        <w:rPr>
          <w:sz w:val="23"/>
          <w:szCs w:val="23"/>
        </w:rPr>
        <w:t xml:space="preserve"> </w:t>
      </w:r>
      <w:r w:rsidRPr="5AC540C1" w:rsidR="655D8859">
        <w:rPr>
          <w:sz w:val="23"/>
          <w:szCs w:val="23"/>
        </w:rPr>
        <w:t>..........................</w:t>
      </w:r>
      <w:r w:rsidRPr="5AC540C1" w:rsidR="00DF2F45">
        <w:rPr>
          <w:sz w:val="23"/>
          <w:szCs w:val="23"/>
        </w:rPr>
        <w:t>.</w:t>
      </w:r>
    </w:p>
    <w:p w:rsidRPr="00DF2F45" w:rsidR="00DF2F45" w:rsidP="00DF2F45" w:rsidRDefault="00DF2F45" w14:paraId="1765B3E4" w14:textId="77777777">
      <w:pPr>
        <w:ind w:left="708" w:hanging="708"/>
        <w:jc w:val="both"/>
        <w:rPr>
          <w:sz w:val="23"/>
          <w:szCs w:val="23"/>
        </w:rPr>
      </w:pPr>
    </w:p>
    <w:p w:rsidRPr="00DF2F45" w:rsidR="00DF2F45" w:rsidP="00DF2F45" w:rsidRDefault="00DF2F45" w14:paraId="33B2DF50" w14:textId="77777777">
      <w:pPr>
        <w:ind w:firstLine="1"/>
        <w:jc w:val="both"/>
        <w:rPr>
          <w:sz w:val="23"/>
          <w:szCs w:val="23"/>
        </w:rPr>
      </w:pPr>
      <w:r w:rsidRPr="00DF2F45">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DF2F45">
        <w:rPr>
          <w:sz w:val="23"/>
          <w:szCs w:val="23"/>
        </w:rPr>
        <w:t>de acuerdo a</w:t>
      </w:r>
      <w:proofErr w:type="gramEnd"/>
      <w:r w:rsidRPr="00DF2F45">
        <w:rPr>
          <w:sz w:val="23"/>
          <w:szCs w:val="23"/>
        </w:rPr>
        <w:t xml:space="preserve"> dicho reglamento. </w:t>
      </w:r>
    </w:p>
    <w:p w:rsidRPr="00DF2F45" w:rsidR="00DF2F45" w:rsidP="00DF2F45" w:rsidRDefault="00DF2F45" w14:paraId="702DBD5A" w14:textId="77777777">
      <w:pPr>
        <w:ind w:firstLine="1"/>
        <w:jc w:val="both"/>
        <w:rPr>
          <w:sz w:val="23"/>
          <w:szCs w:val="23"/>
        </w:rPr>
      </w:pPr>
    </w:p>
    <w:p w:rsidRPr="00DF2F45" w:rsidR="00DF2F45" w:rsidP="00DF2F45" w:rsidRDefault="00DF2F45" w14:paraId="25C615DD" w14:textId="2D33253E">
      <w:pPr>
        <w:ind w:firstLine="1"/>
        <w:jc w:val="both"/>
        <w:rPr>
          <w:sz w:val="23"/>
          <w:szCs w:val="23"/>
        </w:rPr>
      </w:pPr>
      <w:r w:rsidRPr="5AC540C1" w:rsidR="00DF2F45">
        <w:rPr>
          <w:sz w:val="23"/>
          <w:szCs w:val="23"/>
        </w:rPr>
        <w:t xml:space="preserve">Que, habiéndose corrido traslado de la señalada reclamación, </w:t>
      </w:r>
      <w:r w:rsidRPr="5AC540C1" w:rsidR="360ABA10">
        <w:rPr>
          <w:sz w:val="23"/>
          <w:szCs w:val="23"/>
        </w:rPr>
        <w:t>..................................</w:t>
      </w:r>
      <w:r w:rsidRPr="5AC540C1" w:rsidR="00DF2F45">
        <w:rPr>
          <w:sz w:val="23"/>
          <w:szCs w:val="23"/>
        </w:rPr>
        <w:t xml:space="preserve"> con fecha 24 de mayo de 2021 ha presentado su contestación a la Reclamación, adjuntando la Póliza y los documentos relativos al siniestro.</w:t>
      </w:r>
    </w:p>
    <w:p w:rsidRPr="00DF2F45" w:rsidR="00DF2F45" w:rsidP="00DF2F45" w:rsidRDefault="00DF2F45" w14:paraId="3B4195FA" w14:textId="77777777">
      <w:pPr>
        <w:ind w:left="708" w:hanging="708"/>
        <w:jc w:val="both"/>
        <w:rPr>
          <w:sz w:val="23"/>
          <w:szCs w:val="23"/>
        </w:rPr>
      </w:pPr>
    </w:p>
    <w:p w:rsidRPr="00DF2F45" w:rsidR="00DF2F45" w:rsidP="00DF2F45" w:rsidRDefault="00DF2F45" w14:paraId="5E2377BA" w14:textId="77777777">
      <w:pPr>
        <w:jc w:val="both"/>
        <w:rPr>
          <w:sz w:val="23"/>
          <w:szCs w:val="23"/>
        </w:rPr>
      </w:pPr>
      <w:r w:rsidRPr="00DF2F45">
        <w:rPr>
          <w:sz w:val="23"/>
          <w:szCs w:val="23"/>
        </w:rPr>
        <w:t>Que, con fecha 14 de junio de 2021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DF2F45" w:rsidR="00DF2F45" w:rsidP="00DF2F45" w:rsidRDefault="00DF2F45" w14:paraId="11B50798" w14:textId="77777777">
      <w:pPr>
        <w:jc w:val="both"/>
        <w:rPr>
          <w:sz w:val="23"/>
          <w:szCs w:val="23"/>
        </w:rPr>
      </w:pPr>
    </w:p>
    <w:p w:rsidRPr="00DF2F45" w:rsidR="00DF2F45" w:rsidP="00DF2F45" w:rsidRDefault="00DF2F45" w14:paraId="68F110B5" w14:textId="362132E3">
      <w:pPr>
        <w:jc w:val="both"/>
        <w:rPr>
          <w:sz w:val="23"/>
          <w:szCs w:val="23"/>
        </w:rPr>
      </w:pPr>
      <w:r w:rsidRPr="5AC540C1" w:rsidR="00DF2F45">
        <w:rPr>
          <w:sz w:val="23"/>
          <w:szCs w:val="23"/>
        </w:rPr>
        <w:t xml:space="preserve">Que, la asegurada solicita que </w:t>
      </w:r>
      <w:r w:rsidRPr="5AC540C1" w:rsidR="360ABA10">
        <w:rPr>
          <w:sz w:val="23"/>
          <w:szCs w:val="23"/>
        </w:rPr>
        <w:t>..................................</w:t>
      </w:r>
      <w:r w:rsidRPr="5AC540C1" w:rsidR="00DF2F45">
        <w:rPr>
          <w:sz w:val="23"/>
          <w:szCs w:val="23"/>
        </w:rPr>
        <w:t xml:space="preserve"> proceda a la atención del siniestro ocurrido al vehículo asegurado por las siguientes resumidas razones: 1) Que, el 17 de diciembre de 2020, la asegurada salía de la Urbanización Mayorazgo, lugar donde vive, aproximadamente a las 5.15 am rumbo a clases de natación en el mar. Que, salió del portón principal por la calle Santander; no vio ningún vehículo y cuando empezó a cruzar la Av. Huarochirí sintió un impacto que la dejó aturdida y en shock ya que se había producido un accidente, porque no había visto carro alguno cuando salía por la puerta principal de la urbanización. 2) Que, al lugar del accidente primero llegaron dos policías quienes solicitaron que se moviera  el vehículo ya que estaba  obstruyendo el paso; que luego llegó el procurador de </w:t>
      </w:r>
      <w:r w:rsidRPr="5AC540C1" w:rsidR="4E8A0539">
        <w:rPr>
          <w:sz w:val="23"/>
          <w:szCs w:val="23"/>
        </w:rPr>
        <w:t>..............</w:t>
      </w:r>
      <w:r w:rsidRPr="5AC540C1" w:rsidR="00DF2F45">
        <w:rPr>
          <w:sz w:val="23"/>
          <w:szCs w:val="23"/>
        </w:rPr>
        <w:t xml:space="preserve"> y al preguntar como fue el evento, ante la respuesta dijo “usted ha estado en contra, el seguro no le va a reconocer”; lo dijo sin verificar si la vía a usar estaba señalizada y sobre todo lo dijo delante de la persona que chocó su vehículo, y que cuando esa  persona escucho lo que dijo el procurador, le dijo a la asegurada “señora arreglemos entre nosotros porque los del seguro son así y nunca reconocen” y empezó a pedir a la asegurada insistentemente un arreglo entre los dos. 3) Que, el procurador seguía indicando que el seguro no le reconocería y luego le informó que, aun así, debería ir a la comisaría y la asegurada le respondió que no tenía sentido ir si según él, el seguro no le reconocería y que además se podría contagiar de Covi en ese lugar. 4) Que, inmediatamente la llamó una señorita de </w:t>
      </w:r>
      <w:r w:rsidRPr="5AC540C1" w:rsidR="4E8A0539">
        <w:rPr>
          <w:sz w:val="23"/>
          <w:szCs w:val="23"/>
        </w:rPr>
        <w:t>..............</w:t>
      </w:r>
      <w:r w:rsidRPr="5AC540C1" w:rsidR="00DF2F45">
        <w:rPr>
          <w:sz w:val="23"/>
          <w:szCs w:val="23"/>
        </w:rPr>
        <w:t xml:space="preserve"> y le preguntó si era verdad que ella renunciaba a la atención de su seguro y la asegurada le contestó que no renunciaba ya que el procurador fue quien le dijo que el seguro no le reconocería el siniestro. Que, ante todo esto, la asegurada se sintió presionada y coaccionada en firmar y entregar un dinero al tercero que la chocó, ya que fue maltratada sin orientación ni ayuda.</w:t>
      </w:r>
    </w:p>
    <w:p w:rsidRPr="00DF2F45" w:rsidR="00DF2F45" w:rsidP="00DF2F45" w:rsidRDefault="00DF2F45" w14:paraId="031ADC54" w14:textId="0CC4F826">
      <w:pPr>
        <w:jc w:val="both"/>
        <w:rPr>
          <w:sz w:val="23"/>
          <w:szCs w:val="23"/>
        </w:rPr>
      </w:pPr>
      <w:r w:rsidRPr="5AC540C1" w:rsidR="00DF2F45">
        <w:rPr>
          <w:sz w:val="23"/>
          <w:szCs w:val="23"/>
        </w:rPr>
        <w:t xml:space="preserve">Que, por su parte </w:t>
      </w:r>
      <w:r w:rsidRPr="5AC540C1" w:rsidR="360ABA10">
        <w:rPr>
          <w:sz w:val="23"/>
          <w:szCs w:val="23"/>
        </w:rPr>
        <w:t>..................................</w:t>
      </w:r>
      <w:r w:rsidRPr="5AC540C1" w:rsidR="00DF2F45">
        <w:rPr>
          <w:sz w:val="23"/>
          <w:szCs w:val="23"/>
        </w:rPr>
        <w:t xml:space="preserve"> solicita se declare infundada la reclamación, por las siguientes resumidas razones: 1) Que, en primer lugar, se debe destacar que los diversos cuestionamientos y argumentos planteados por la asegurada sobre la actuación del procurador, guardan relación con la idoneidad de servicios, aspecto que no es competencia de la Defensoría del Asegurado. 2) Que, las verdaderas razones por las cuales ha sido rechazado el siniestro reclamado son:</w:t>
      </w:r>
    </w:p>
    <w:p w:rsidRPr="00DF2F45" w:rsidR="00DF2F45" w:rsidP="00DF2F45" w:rsidRDefault="00DF2F45" w14:paraId="38833D8F" w14:textId="77777777">
      <w:pPr>
        <w:jc w:val="both"/>
        <w:rPr>
          <w:sz w:val="23"/>
          <w:szCs w:val="23"/>
        </w:rPr>
      </w:pPr>
    </w:p>
    <w:p w:rsidRPr="00DF2F45" w:rsidR="00DF2F45" w:rsidP="00DF2F45" w:rsidRDefault="00DF2F45" w14:paraId="1DDD75E3" w14:textId="77777777">
      <w:pPr>
        <w:pStyle w:val="Prrafodelista"/>
        <w:numPr>
          <w:ilvl w:val="0"/>
          <w:numId w:val="19"/>
        </w:numPr>
        <w:jc w:val="both"/>
        <w:rPr>
          <w:sz w:val="23"/>
          <w:szCs w:val="23"/>
        </w:rPr>
      </w:pPr>
      <w:r w:rsidRPr="00DF2F45">
        <w:rPr>
          <w:sz w:val="23"/>
          <w:szCs w:val="23"/>
        </w:rPr>
        <w:t>Incumplimiento de una carga expresamente prevista en el seguro, esto es, el incumplimiento del procedimiento de solicitud de cobertura previsto en el artículo 4 del Condicionado General de Seguros de Autos</w:t>
      </w:r>
    </w:p>
    <w:p w:rsidRPr="00DF2F45" w:rsidR="00DF2F45" w:rsidP="00DF2F45" w:rsidRDefault="00DF2F45" w14:paraId="54005543" w14:textId="77777777">
      <w:pPr>
        <w:pStyle w:val="Prrafodelista"/>
        <w:numPr>
          <w:ilvl w:val="0"/>
          <w:numId w:val="19"/>
        </w:numPr>
        <w:jc w:val="both"/>
        <w:rPr>
          <w:sz w:val="23"/>
          <w:szCs w:val="23"/>
        </w:rPr>
      </w:pPr>
      <w:r w:rsidRPr="00DF2F45">
        <w:rPr>
          <w:sz w:val="23"/>
          <w:szCs w:val="23"/>
        </w:rPr>
        <w:t xml:space="preserve"> La violación de una de las obligaciones expresamente previstas en el artículo 5 de las mencionadas Condiciones Generales, el cual establece que el asegurado no debe en modo alguno, llegar a acuerdos con terceros sin la autorización expresa y escrita de la aseguradora.</w:t>
      </w:r>
    </w:p>
    <w:p w:rsidRPr="00DF2F45" w:rsidR="00DF2F45" w:rsidP="00DF2F45" w:rsidRDefault="00DF2F45" w14:paraId="2BD3D657" w14:textId="77777777">
      <w:pPr>
        <w:jc w:val="both"/>
        <w:rPr>
          <w:sz w:val="23"/>
          <w:szCs w:val="23"/>
        </w:rPr>
      </w:pPr>
    </w:p>
    <w:p w:rsidRPr="00DF2F45" w:rsidR="00DF2F45" w:rsidP="00DF2F45" w:rsidRDefault="00DF2F45" w14:paraId="78D289C4" w14:textId="77777777">
      <w:pPr>
        <w:jc w:val="both"/>
        <w:rPr>
          <w:sz w:val="23"/>
          <w:szCs w:val="23"/>
        </w:rPr>
      </w:pPr>
      <w:r w:rsidRPr="00DF2F45">
        <w:rPr>
          <w:sz w:val="23"/>
          <w:szCs w:val="23"/>
        </w:rPr>
        <w:t>Que, este conjunto de instrucciones a su vez constituía el contenido de una de las obligaciones previstas en la póliza, cuyo incumplimiento se sanciona con la pérdida de los beneficios que otorga la póliza. 3) Que, en el presente caso, el asesor de siniestros (sin perjuicio de los presuntos comentarios sobre la cobertura y sus apreciaciones in situ sobre las circunstancias del siniestro) le señaló a la asegurada que de todas maneras debía realizar le respectiva denuncia policial ante la comisaría, por ser este el procedimiento establecido; sin embargo la asegurada se negó a realizarlo debido a que, a su consideración, era el otro conductor que tenía la culpa y que sería una exposición al Covi innecesaria porque se le habría indicado que no gozaría de cobertura al haber estado conduciendo en contra al momento del siniestro.</w:t>
      </w:r>
    </w:p>
    <w:p w:rsidRPr="00DF2F45" w:rsidR="00DF2F45" w:rsidP="00DF2F45" w:rsidRDefault="00DF2F45" w14:paraId="3FFC0CF4" w14:textId="77777777">
      <w:pPr>
        <w:jc w:val="both"/>
        <w:rPr>
          <w:sz w:val="23"/>
          <w:szCs w:val="23"/>
        </w:rPr>
      </w:pPr>
    </w:p>
    <w:p w:rsidRPr="00DF2F45" w:rsidR="00DF2F45" w:rsidP="00DF2F45" w:rsidRDefault="00DF2F45" w14:paraId="4389C415" w14:textId="77777777">
      <w:pPr>
        <w:pStyle w:val="Sinespaciado"/>
        <w:jc w:val="both"/>
        <w:rPr>
          <w:rFonts w:ascii="Times New Roman" w:hAnsi="Times New Roman" w:cs="Times New Roman"/>
          <w:sz w:val="23"/>
          <w:szCs w:val="23"/>
        </w:rPr>
      </w:pPr>
      <w:r w:rsidRPr="00DF2F45">
        <w:rPr>
          <w:rFonts w:ascii="Times New Roman" w:hAnsi="Times New Roman" w:cs="Times New Roman"/>
          <w:b/>
          <w:sz w:val="23"/>
          <w:szCs w:val="23"/>
        </w:rPr>
        <w:t>CONSIDERANDO</w:t>
      </w:r>
    </w:p>
    <w:p w:rsidRPr="00DF2F45" w:rsidR="00DF2F45" w:rsidP="00DF2F45" w:rsidRDefault="00DF2F45" w14:paraId="1734327F" w14:textId="77777777">
      <w:pPr>
        <w:jc w:val="both"/>
        <w:rPr>
          <w:sz w:val="23"/>
          <w:szCs w:val="23"/>
        </w:rPr>
      </w:pPr>
    </w:p>
    <w:p w:rsidRPr="00DF2F45" w:rsidR="00DF2F45" w:rsidP="00DF2F45" w:rsidRDefault="00DF2F45" w14:paraId="4881F5F2" w14:textId="77777777">
      <w:pPr>
        <w:jc w:val="both"/>
        <w:rPr>
          <w:sz w:val="23"/>
          <w:szCs w:val="23"/>
        </w:rPr>
      </w:pPr>
      <w:r w:rsidRPr="00DF2F45">
        <w:rPr>
          <w:b/>
          <w:sz w:val="23"/>
          <w:szCs w:val="23"/>
        </w:rPr>
        <w:t>PRIMERO:</w:t>
      </w:r>
      <w:r w:rsidRPr="00DF2F45">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DF2F45" w:rsidR="00DF2F45" w:rsidP="00DF2F45" w:rsidRDefault="00DF2F45" w14:paraId="3CC52D84" w14:textId="77777777">
      <w:pPr>
        <w:ind w:firstLine="2"/>
        <w:jc w:val="both"/>
        <w:rPr>
          <w:sz w:val="23"/>
          <w:szCs w:val="23"/>
        </w:rPr>
      </w:pPr>
      <w:r w:rsidRPr="00DF2F45">
        <w:rPr>
          <w:b/>
          <w:sz w:val="23"/>
          <w:szCs w:val="23"/>
        </w:rPr>
        <w:t>SEGUNDO</w:t>
      </w:r>
      <w:r w:rsidRPr="00DF2F45">
        <w:rPr>
          <w:sz w:val="23"/>
          <w:szCs w:val="23"/>
        </w:rPr>
        <w:t xml:space="preserve">: Que, así mismo, </w:t>
      </w:r>
      <w:proofErr w:type="gramStart"/>
      <w:r w:rsidRPr="00DF2F45">
        <w:rPr>
          <w:sz w:val="23"/>
          <w:szCs w:val="23"/>
        </w:rPr>
        <w:t>de acuerdo a</w:t>
      </w:r>
      <w:proofErr w:type="gramEnd"/>
      <w:r w:rsidRPr="00DF2F45">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F2F45" w:rsidR="00DF2F45" w:rsidP="00DF2F45" w:rsidRDefault="00DF2F45" w14:paraId="736FEA4E" w14:textId="77777777">
      <w:pPr>
        <w:ind w:firstLine="2"/>
        <w:jc w:val="both"/>
        <w:rPr>
          <w:sz w:val="23"/>
          <w:szCs w:val="23"/>
        </w:rPr>
      </w:pPr>
    </w:p>
    <w:p w:rsidRPr="00DF2F45" w:rsidR="00DF2F45" w:rsidP="00DF2F45" w:rsidRDefault="00DF2F45" w14:paraId="277CABDF" w14:textId="77777777">
      <w:pPr>
        <w:ind w:firstLine="2"/>
        <w:jc w:val="both"/>
        <w:rPr>
          <w:sz w:val="23"/>
          <w:szCs w:val="23"/>
        </w:rPr>
      </w:pPr>
      <w:r w:rsidRPr="00DF2F45">
        <w:rPr>
          <w:b/>
          <w:sz w:val="23"/>
          <w:szCs w:val="23"/>
        </w:rPr>
        <w:t xml:space="preserve">TERCERO </w:t>
      </w:r>
      <w:r w:rsidRPr="00DF2F45">
        <w:rPr>
          <w:sz w:val="23"/>
          <w:szCs w:val="23"/>
        </w:rPr>
        <w:t xml:space="preserve">: Que el artículo 1 de la Ley </w:t>
      </w:r>
      <w:proofErr w:type="spellStart"/>
      <w:r w:rsidRPr="00DF2F45">
        <w:rPr>
          <w:sz w:val="23"/>
          <w:szCs w:val="23"/>
        </w:rPr>
        <w:t>N°</w:t>
      </w:r>
      <w:proofErr w:type="spellEnd"/>
      <w:r w:rsidRPr="00DF2F45">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DF2F45" w:rsidR="00DF2F45" w:rsidP="00DF2F45" w:rsidRDefault="00DF2F45" w14:paraId="74DA5576" w14:textId="77777777">
      <w:pPr>
        <w:ind w:firstLine="2"/>
        <w:jc w:val="both"/>
        <w:rPr>
          <w:sz w:val="23"/>
          <w:szCs w:val="23"/>
        </w:rPr>
      </w:pPr>
    </w:p>
    <w:p w:rsidRPr="00DF2F45" w:rsidR="00DF2F45" w:rsidP="00DF2F45" w:rsidRDefault="00DF2F45" w14:paraId="770D8CB2" w14:textId="77777777">
      <w:pPr>
        <w:ind w:firstLine="2"/>
        <w:jc w:val="both"/>
        <w:rPr>
          <w:sz w:val="23"/>
          <w:szCs w:val="23"/>
        </w:rPr>
      </w:pPr>
      <w:r w:rsidRPr="00DF2F45">
        <w:rPr>
          <w:b/>
          <w:sz w:val="23"/>
          <w:szCs w:val="23"/>
        </w:rPr>
        <w:t>CUARTO</w:t>
      </w:r>
      <w:r w:rsidRPr="00DF2F45">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DF2F45" w:rsidR="00DF2F45" w:rsidP="00DF2F45" w:rsidRDefault="00DF2F45" w14:paraId="5DDB7A2E" w14:textId="77777777">
      <w:pPr>
        <w:ind w:firstLine="2"/>
        <w:jc w:val="both"/>
        <w:rPr>
          <w:sz w:val="23"/>
          <w:szCs w:val="23"/>
        </w:rPr>
      </w:pPr>
    </w:p>
    <w:p w:rsidRPr="00DF2F45" w:rsidR="00DF2F45" w:rsidP="00DF2F45" w:rsidRDefault="00DF2F45" w14:paraId="47EB17BE" w14:textId="77777777">
      <w:pPr>
        <w:ind w:firstLine="2"/>
        <w:jc w:val="both"/>
        <w:rPr>
          <w:sz w:val="23"/>
          <w:szCs w:val="23"/>
        </w:rPr>
      </w:pPr>
      <w:r w:rsidRPr="00DF2F45">
        <w:rPr>
          <w:b/>
          <w:sz w:val="23"/>
          <w:szCs w:val="23"/>
        </w:rPr>
        <w:t>QUINTO:</w:t>
      </w:r>
      <w:r w:rsidRPr="00DF2F45">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DF2F45" w:rsidR="00DF2F45" w:rsidP="00DF2F45" w:rsidRDefault="00DF2F45" w14:paraId="20FAB67B" w14:textId="77777777">
      <w:pPr>
        <w:ind w:firstLine="2"/>
        <w:jc w:val="both"/>
        <w:rPr>
          <w:sz w:val="23"/>
          <w:szCs w:val="23"/>
        </w:rPr>
      </w:pPr>
    </w:p>
    <w:p w:rsidRPr="00DF2F45" w:rsidR="00DF2F45" w:rsidP="00DF2F45" w:rsidRDefault="00DF2F45" w14:paraId="4D375A16" w14:textId="02E7FD81">
      <w:pPr>
        <w:ind w:firstLine="2"/>
        <w:jc w:val="both"/>
        <w:rPr>
          <w:sz w:val="23"/>
          <w:szCs w:val="23"/>
        </w:rPr>
      </w:pPr>
      <w:r w:rsidRPr="5AC540C1" w:rsidR="00DF2F45">
        <w:rPr>
          <w:b w:val="1"/>
          <w:bCs w:val="1"/>
          <w:sz w:val="23"/>
          <w:szCs w:val="23"/>
        </w:rPr>
        <w:t xml:space="preserve">SEXTO: </w:t>
      </w:r>
      <w:r w:rsidRPr="5AC540C1" w:rsidR="00DF2F45">
        <w:rPr>
          <w:sz w:val="23"/>
          <w:szCs w:val="23"/>
        </w:rPr>
        <w:t xml:space="preserve">Que, </w:t>
      </w:r>
      <w:r w:rsidRPr="5AC540C1" w:rsidR="00DF2F45">
        <w:rPr>
          <w:sz w:val="23"/>
          <w:szCs w:val="23"/>
        </w:rPr>
        <w:t>de acuerdo a</w:t>
      </w:r>
      <w:r w:rsidRPr="5AC540C1" w:rsidR="00DF2F45">
        <w:rPr>
          <w:sz w:val="23"/>
          <w:szCs w:val="23"/>
        </w:rPr>
        <w:t xml:space="preserve"> los términos contenidos en la reclamación, a la contestación de </w:t>
      </w:r>
      <w:r w:rsidRPr="5AC540C1" w:rsidR="00DF2F45">
        <w:rPr>
          <w:sz w:val="23"/>
          <w:szCs w:val="23"/>
        </w:rPr>
        <w:t>la misma</w:t>
      </w:r>
      <w:r w:rsidRPr="5AC540C1" w:rsidR="00DF2F45">
        <w:rPr>
          <w:sz w:val="23"/>
          <w:szCs w:val="23"/>
        </w:rPr>
        <w:t xml:space="preserve"> y a lo tratado en la audiencia de vista, la materia controvertida sometida al conocimiento de este colegiado radica en determinar si el rechazo, expresado por </w:t>
      </w:r>
      <w:r w:rsidRPr="5AC540C1" w:rsidR="360ABA10">
        <w:rPr>
          <w:sz w:val="23"/>
          <w:szCs w:val="23"/>
        </w:rPr>
        <w:t>..................................</w:t>
      </w:r>
      <w:r w:rsidRPr="5AC540C1" w:rsidR="00DF2F45">
        <w:rPr>
          <w:sz w:val="23"/>
          <w:szCs w:val="23"/>
        </w:rPr>
        <w:t xml:space="preserve"> en su carta </w:t>
      </w:r>
      <w:r w:rsidRPr="5AC540C1" w:rsidR="4155B2F5">
        <w:rPr>
          <w:sz w:val="23"/>
          <w:szCs w:val="23"/>
        </w:rPr>
        <w:t>.......................................</w:t>
      </w:r>
      <w:r w:rsidRPr="5AC540C1" w:rsidR="00DF2F45">
        <w:rPr>
          <w:sz w:val="23"/>
          <w:szCs w:val="23"/>
        </w:rPr>
        <w:t xml:space="preserve"> de fecha 12 de enero de 2021, se encuentra sustentado </w:t>
      </w:r>
      <w:r w:rsidRPr="5AC540C1" w:rsidR="00DF2F45">
        <w:rPr>
          <w:sz w:val="23"/>
          <w:szCs w:val="23"/>
        </w:rPr>
        <w:t>de acuerdo a</w:t>
      </w:r>
      <w:r w:rsidRPr="5AC540C1" w:rsidR="00DF2F45">
        <w:rPr>
          <w:sz w:val="23"/>
          <w:szCs w:val="23"/>
        </w:rPr>
        <w:t xml:space="preserve"> las Condiciones Generales y Particulares de la Póliza de Seguro de Vehículos contratada y a la Ley </w:t>
      </w:r>
      <w:r w:rsidRPr="5AC540C1" w:rsidR="00DF2F45">
        <w:rPr>
          <w:sz w:val="23"/>
          <w:szCs w:val="23"/>
        </w:rPr>
        <w:t>N°</w:t>
      </w:r>
      <w:r w:rsidRPr="5AC540C1" w:rsidR="00DF2F45">
        <w:rPr>
          <w:sz w:val="23"/>
          <w:szCs w:val="23"/>
        </w:rPr>
        <w:t xml:space="preserve"> 29946, Ley de Contrato de Seguros.</w:t>
      </w:r>
    </w:p>
    <w:p w:rsidRPr="00DF2F45" w:rsidR="00DF2F45" w:rsidP="00DF2F45" w:rsidRDefault="00DF2F45" w14:paraId="5F87C9D1" w14:textId="77777777">
      <w:pPr>
        <w:jc w:val="both"/>
        <w:rPr>
          <w:i/>
          <w:sz w:val="23"/>
          <w:szCs w:val="23"/>
        </w:rPr>
      </w:pPr>
    </w:p>
    <w:p w:rsidRPr="00DF2F45" w:rsidR="00DF2F45" w:rsidP="00DF2F45" w:rsidRDefault="00DF2F45" w14:paraId="7756503B" w14:textId="77777777">
      <w:pPr>
        <w:jc w:val="both"/>
        <w:rPr>
          <w:sz w:val="23"/>
          <w:szCs w:val="23"/>
        </w:rPr>
      </w:pPr>
      <w:r w:rsidRPr="00DF2F45">
        <w:rPr>
          <w:b/>
          <w:sz w:val="23"/>
          <w:szCs w:val="23"/>
        </w:rPr>
        <w:t>SETIMO</w:t>
      </w:r>
      <w:r w:rsidRPr="00DF2F45">
        <w:rPr>
          <w:b/>
          <w:sz w:val="23"/>
          <w:szCs w:val="23"/>
          <w:u w:val="single"/>
        </w:rPr>
        <w:t>:</w:t>
      </w:r>
      <w:r w:rsidRPr="00DF2F45">
        <w:rPr>
          <w:sz w:val="23"/>
          <w:szCs w:val="23"/>
        </w:rPr>
        <w:t xml:space="preserve"> Que, el rechazo expresado por la aseguradora en su carta mencionada en el Considerando </w:t>
      </w:r>
      <w:proofErr w:type="gramStart"/>
      <w:r w:rsidRPr="00DF2F45">
        <w:rPr>
          <w:sz w:val="23"/>
          <w:szCs w:val="23"/>
        </w:rPr>
        <w:t>Sexto,</w:t>
      </w:r>
      <w:proofErr w:type="gramEnd"/>
      <w:r w:rsidRPr="00DF2F45">
        <w:rPr>
          <w:sz w:val="23"/>
          <w:szCs w:val="23"/>
        </w:rPr>
        <w:t xml:space="preserve"> se sustenta en el incumplimiento del artículo 4° (Aviso del siniestro y Procedimiento para solicitar la cobertura) y del artículo 5° (Cargas y Obligaciones), de la Condiciones Operativas, contenidas en las Condiciones Generales del Seguro de Autos.</w:t>
      </w:r>
    </w:p>
    <w:p w:rsidRPr="00DF2F45" w:rsidR="00DF2F45" w:rsidP="00DF2F45" w:rsidRDefault="00DF2F45" w14:paraId="4550EA8F" w14:textId="77777777">
      <w:pPr>
        <w:jc w:val="both"/>
        <w:rPr>
          <w:sz w:val="23"/>
          <w:szCs w:val="23"/>
        </w:rPr>
      </w:pPr>
    </w:p>
    <w:p w:rsidRPr="00DF2F45" w:rsidR="00DF2F45" w:rsidP="00DF2F45" w:rsidRDefault="00DF2F45" w14:paraId="4C4344FE" w14:textId="31F07AFF">
      <w:pPr>
        <w:jc w:val="both"/>
        <w:rPr>
          <w:sz w:val="23"/>
          <w:szCs w:val="23"/>
        </w:rPr>
      </w:pPr>
      <w:r w:rsidRPr="5AC540C1" w:rsidR="00DF2F45">
        <w:rPr>
          <w:b w:val="1"/>
          <w:bCs w:val="1"/>
          <w:sz w:val="23"/>
          <w:szCs w:val="23"/>
        </w:rPr>
        <w:t>OCTAVO</w:t>
      </w:r>
      <w:r w:rsidRPr="5AC540C1" w:rsidR="00DF2F45">
        <w:rPr>
          <w:sz w:val="23"/>
          <w:szCs w:val="23"/>
        </w:rPr>
        <w:t xml:space="preserve">: Que, en respuesta a lo mencionado en el Considerando Sétimo, la asegurada manifestó su disconformidad con el rechazo de la cobertura, </w:t>
      </w:r>
      <w:r w:rsidRPr="5AC540C1" w:rsidR="00DF2F45">
        <w:rPr>
          <w:sz w:val="23"/>
          <w:szCs w:val="23"/>
        </w:rPr>
        <w:t>en razón de</w:t>
      </w:r>
      <w:r w:rsidRPr="5AC540C1" w:rsidR="00DF2F45">
        <w:rPr>
          <w:sz w:val="23"/>
          <w:szCs w:val="23"/>
        </w:rPr>
        <w:t xml:space="preserve"> que cuando llegó el procurador de </w:t>
      </w:r>
      <w:r w:rsidRPr="5AC540C1" w:rsidR="360ABA10">
        <w:rPr>
          <w:sz w:val="23"/>
          <w:szCs w:val="23"/>
        </w:rPr>
        <w:t>..................................</w:t>
      </w:r>
      <w:r w:rsidRPr="5AC540C1" w:rsidR="00DF2F45">
        <w:rPr>
          <w:sz w:val="23"/>
          <w:szCs w:val="23"/>
        </w:rPr>
        <w:t xml:space="preserve"> y ver como ocurrió el siniestro, le indicó a la asegurada que como estaba en contra, el seguro no le iba a reconocer el siniestro. Que, lo mencionado por el procurador lo realizó delante del tercero, quien inmediatamente le solicitó a la asegurada le entregue dinero para reparar el daño causado y la asegurada al sentirse presionada, firmo un documento y entrego dinero al tercero. Que, además, y pese a que el procurador le dijo a la asegurada que la aseguradora no le reconocería el siniestro, le indicó que debía ir a la comisaría a asentar la denuncia, a lo que la asegurada respondió que no tenía sentido, ya que le había informado que no le reconocerían el siniestro y además que podía contagiarse con Covi 19.</w:t>
      </w:r>
    </w:p>
    <w:p w:rsidRPr="00DF2F45" w:rsidR="00DF2F45" w:rsidP="00DF2F45" w:rsidRDefault="00DF2F45" w14:paraId="4BBAA455" w14:textId="77777777">
      <w:pPr>
        <w:jc w:val="both"/>
        <w:rPr>
          <w:sz w:val="23"/>
          <w:szCs w:val="23"/>
        </w:rPr>
      </w:pPr>
    </w:p>
    <w:p w:rsidRPr="00DF2F45" w:rsidR="00DF2F45" w:rsidP="00DF2F45" w:rsidRDefault="00DF2F45" w14:paraId="523F2579" w14:textId="6C971661">
      <w:pPr>
        <w:jc w:val="both"/>
        <w:rPr>
          <w:sz w:val="23"/>
          <w:szCs w:val="23"/>
        </w:rPr>
      </w:pPr>
      <w:r w:rsidRPr="5AC540C1" w:rsidR="00DF2F45">
        <w:rPr>
          <w:b w:val="1"/>
          <w:bCs w:val="1"/>
          <w:sz w:val="23"/>
          <w:szCs w:val="23"/>
        </w:rPr>
        <w:t xml:space="preserve">NOVENO: </w:t>
      </w:r>
      <w:r w:rsidRPr="5AC540C1" w:rsidR="00DF2F45">
        <w:rPr>
          <w:sz w:val="23"/>
          <w:szCs w:val="23"/>
        </w:rPr>
        <w:t xml:space="preserve">Que, del análisis de lo mencionado por la asegurada y </w:t>
      </w:r>
      <w:r w:rsidRPr="5AC540C1" w:rsidR="360ABA10">
        <w:rPr>
          <w:sz w:val="23"/>
          <w:szCs w:val="23"/>
        </w:rPr>
        <w:t>..................................</w:t>
      </w:r>
      <w:r w:rsidRPr="5AC540C1" w:rsidR="00DF2F45">
        <w:rPr>
          <w:sz w:val="23"/>
          <w:szCs w:val="23"/>
        </w:rPr>
        <w:t xml:space="preserve"> en los Considerandos Sétimo y Octavo, este colegiado aprecia lo siguiente:</w:t>
      </w:r>
    </w:p>
    <w:p w:rsidRPr="00DF2F45" w:rsidR="00DF2F45" w:rsidP="00DF2F45" w:rsidRDefault="00DF2F45" w14:paraId="5B8D6F91" w14:textId="77777777">
      <w:pPr>
        <w:jc w:val="both"/>
        <w:rPr>
          <w:sz w:val="23"/>
          <w:szCs w:val="23"/>
        </w:rPr>
      </w:pPr>
    </w:p>
    <w:p w:rsidRPr="00DF2F45" w:rsidR="00DF2F45" w:rsidP="00DF2F45" w:rsidRDefault="00DF2F45" w14:paraId="5BFDFAFF" w14:textId="77777777">
      <w:pPr>
        <w:pStyle w:val="Prrafodelista"/>
        <w:numPr>
          <w:ilvl w:val="0"/>
          <w:numId w:val="20"/>
        </w:numPr>
        <w:jc w:val="both"/>
        <w:rPr>
          <w:sz w:val="23"/>
          <w:szCs w:val="23"/>
        </w:rPr>
      </w:pPr>
      <w:r w:rsidRPr="00DF2F45">
        <w:rPr>
          <w:sz w:val="23"/>
          <w:szCs w:val="23"/>
        </w:rPr>
        <w:t>Que, no es materia controvertida que la asegurada no realizó la denuncia policial ni pasó el dosaje etílico correspondiente y que adicionalmente, realizó una transacción con el tercero, entregándoles dinero para la reparación del vehículo tercero.</w:t>
      </w:r>
    </w:p>
    <w:p w:rsidRPr="00DF2F45" w:rsidR="00DF2F45" w:rsidP="00DF2F45" w:rsidRDefault="00DF2F45" w14:paraId="3992E300" w14:textId="2C0E9F24">
      <w:pPr>
        <w:pStyle w:val="Prrafodelista"/>
        <w:numPr>
          <w:ilvl w:val="0"/>
          <w:numId w:val="20"/>
        </w:numPr>
        <w:jc w:val="both"/>
        <w:rPr>
          <w:sz w:val="23"/>
          <w:szCs w:val="23"/>
        </w:rPr>
      </w:pPr>
      <w:r w:rsidRPr="5AC540C1" w:rsidR="00DF2F45">
        <w:rPr>
          <w:sz w:val="23"/>
          <w:szCs w:val="23"/>
        </w:rPr>
        <w:t xml:space="preserve">Que, lo mencionado por la asegurada sobre la actuación y dichos del procurador de </w:t>
      </w:r>
      <w:r w:rsidRPr="5AC540C1" w:rsidR="360ABA10">
        <w:rPr>
          <w:sz w:val="23"/>
          <w:szCs w:val="23"/>
        </w:rPr>
        <w:t>..................................</w:t>
      </w:r>
      <w:r w:rsidRPr="5AC540C1" w:rsidR="00DF2F45">
        <w:rPr>
          <w:sz w:val="23"/>
          <w:szCs w:val="23"/>
        </w:rPr>
        <w:t xml:space="preserve">, corresponde a lo que </w:t>
      </w:r>
      <w:r w:rsidRPr="5AC540C1" w:rsidR="00DF2F45">
        <w:rPr>
          <w:sz w:val="23"/>
          <w:szCs w:val="23"/>
        </w:rPr>
        <w:t>denomina como</w:t>
      </w:r>
      <w:r w:rsidRPr="5AC540C1" w:rsidR="00DF2F45">
        <w:rPr>
          <w:sz w:val="23"/>
          <w:szCs w:val="23"/>
        </w:rPr>
        <w:t xml:space="preserve"> idoneidad de servicios, tema que </w:t>
      </w:r>
      <w:r w:rsidRPr="5AC540C1" w:rsidR="00DF2F45">
        <w:rPr>
          <w:sz w:val="23"/>
          <w:szCs w:val="23"/>
        </w:rPr>
        <w:t>de acuerdo a</w:t>
      </w:r>
      <w:r w:rsidRPr="5AC540C1" w:rsidR="00DF2F45">
        <w:rPr>
          <w:sz w:val="23"/>
          <w:szCs w:val="23"/>
        </w:rPr>
        <w:t xml:space="preserve"> su reglamento no es competencia de la DEFENSORIA DEL ASEGURADO y, que puede ser tratado en otra instancia.</w:t>
      </w:r>
    </w:p>
    <w:p w:rsidRPr="00DF2F45" w:rsidR="00DF2F45" w:rsidP="00DF2F45" w:rsidRDefault="00DF2F45" w14:paraId="531B5316" w14:textId="77777777">
      <w:pPr>
        <w:jc w:val="both"/>
        <w:rPr>
          <w:sz w:val="23"/>
          <w:szCs w:val="23"/>
        </w:rPr>
      </w:pPr>
    </w:p>
    <w:p w:rsidRPr="00DF2F45" w:rsidR="00DF2F45" w:rsidP="00DF2F45" w:rsidRDefault="00DF2F45" w14:paraId="5A4F55E5" w14:textId="77777777">
      <w:pPr>
        <w:jc w:val="both"/>
        <w:rPr>
          <w:sz w:val="23"/>
          <w:szCs w:val="23"/>
        </w:rPr>
      </w:pPr>
      <w:r w:rsidRPr="00DF2F45">
        <w:rPr>
          <w:sz w:val="23"/>
          <w:szCs w:val="23"/>
        </w:rPr>
        <w:t>Que, en consecuencia, al haber incumplido la asegurada con lo indicado en el Considerando Sétimo de la presente resolución, en el presente caso es de aplicación lo siguiente:</w:t>
      </w:r>
    </w:p>
    <w:p w:rsidRPr="00DF2F45" w:rsidR="00DF2F45" w:rsidP="00DF2F45" w:rsidRDefault="00DF2F45" w14:paraId="309F2967" w14:textId="77777777">
      <w:pPr>
        <w:jc w:val="both"/>
        <w:rPr>
          <w:sz w:val="23"/>
          <w:szCs w:val="23"/>
        </w:rPr>
      </w:pPr>
    </w:p>
    <w:p w:rsidRPr="00DF2F45" w:rsidR="00DF2F45" w:rsidP="00DF2F45" w:rsidRDefault="00DF2F45" w14:paraId="65042DE1" w14:textId="77777777">
      <w:pPr>
        <w:jc w:val="both"/>
        <w:rPr>
          <w:sz w:val="23"/>
          <w:szCs w:val="23"/>
        </w:rPr>
      </w:pPr>
      <w:r w:rsidRPr="00DF2F45">
        <w:rPr>
          <w:sz w:val="23"/>
          <w:szCs w:val="23"/>
        </w:rPr>
        <w:t>CONDICIONES GENERALES SEGUROS DE AUTOS</w:t>
      </w:r>
    </w:p>
    <w:p w:rsidRPr="00DF2F45" w:rsidR="00DF2F45" w:rsidP="00DF2F45" w:rsidRDefault="00DF2F45" w14:paraId="6C610C4B" w14:textId="77777777">
      <w:pPr>
        <w:jc w:val="both"/>
        <w:rPr>
          <w:sz w:val="23"/>
          <w:szCs w:val="23"/>
        </w:rPr>
      </w:pPr>
      <w:r w:rsidRPr="00DF2F45">
        <w:rPr>
          <w:sz w:val="23"/>
          <w:szCs w:val="23"/>
        </w:rPr>
        <w:t>CONDICIONES OPERATIVAS</w:t>
      </w:r>
    </w:p>
    <w:p w:rsidRPr="00DF2F45" w:rsidR="00DF2F45" w:rsidP="00DF2F45" w:rsidRDefault="00DF2F45" w14:paraId="6221873D" w14:textId="77777777">
      <w:pPr>
        <w:jc w:val="both"/>
        <w:rPr>
          <w:sz w:val="23"/>
          <w:szCs w:val="23"/>
        </w:rPr>
      </w:pPr>
    </w:p>
    <w:p w:rsidRPr="00DF2F45" w:rsidR="00DF2F45" w:rsidP="00DF2F45" w:rsidRDefault="00DF2F45" w14:paraId="3B4E21E0" w14:textId="77777777">
      <w:pPr>
        <w:jc w:val="both"/>
        <w:rPr>
          <w:sz w:val="23"/>
          <w:szCs w:val="23"/>
        </w:rPr>
      </w:pPr>
      <w:r w:rsidRPr="00DF2F45">
        <w:rPr>
          <w:sz w:val="23"/>
          <w:szCs w:val="23"/>
        </w:rPr>
        <w:t>ARTICULO 4°</w:t>
      </w:r>
    </w:p>
    <w:p w:rsidRPr="00DF2F45" w:rsidR="00DF2F45" w:rsidP="00DF2F45" w:rsidRDefault="00DF2F45" w14:paraId="3F766BBC" w14:textId="77777777">
      <w:pPr>
        <w:jc w:val="both"/>
        <w:rPr>
          <w:sz w:val="23"/>
          <w:szCs w:val="23"/>
        </w:rPr>
      </w:pPr>
    </w:p>
    <w:p w:rsidRPr="00DF2F45" w:rsidR="00DF2F45" w:rsidP="00DF2F45" w:rsidRDefault="00DF2F45" w14:paraId="3D0FF193" w14:textId="77777777">
      <w:pPr>
        <w:jc w:val="both"/>
        <w:rPr>
          <w:sz w:val="23"/>
          <w:szCs w:val="23"/>
        </w:rPr>
      </w:pPr>
      <w:r w:rsidRPr="00DF2F45">
        <w:rPr>
          <w:sz w:val="23"/>
          <w:szCs w:val="23"/>
        </w:rPr>
        <w:t>AVISO DEL SINIESTRO Y PROCEDIMIENTO PARA SOLICITAR LA COBERTURA</w:t>
      </w:r>
    </w:p>
    <w:p w:rsidRPr="00DF2F45" w:rsidR="00DF2F45" w:rsidP="00DF2F45" w:rsidRDefault="00DF2F45" w14:paraId="27B36BEC" w14:textId="77777777">
      <w:pPr>
        <w:jc w:val="both"/>
        <w:rPr>
          <w:sz w:val="23"/>
          <w:szCs w:val="23"/>
        </w:rPr>
      </w:pPr>
    </w:p>
    <w:p w:rsidRPr="00DF2F45" w:rsidR="00DF2F45" w:rsidP="00DF2F45" w:rsidRDefault="00DF2F45" w14:paraId="293FF635" w14:textId="5DD65B3A">
      <w:pPr>
        <w:pStyle w:val="Prrafodelista"/>
        <w:numPr>
          <w:ilvl w:val="0"/>
          <w:numId w:val="21"/>
        </w:numPr>
        <w:jc w:val="both"/>
        <w:rPr>
          <w:sz w:val="23"/>
          <w:szCs w:val="23"/>
        </w:rPr>
      </w:pPr>
      <w:r w:rsidRPr="5AC540C1" w:rsidR="00DF2F45">
        <w:rPr>
          <w:i w:val="1"/>
          <w:iCs w:val="1"/>
          <w:sz w:val="23"/>
          <w:szCs w:val="23"/>
        </w:rPr>
        <w:t xml:space="preserve">Denunciar el hecho inmediatamente a la Autoridad Policial de la jurisdicción donde ocurrió el siniestro, solicitando la constatación de daños correspondientes, realizando todas las diligencias que la policía le solicite y sometiéndose el conductor al dosaje etílico dentro del plazo que no exceda de cuatro (4) horas de ocurrido el siniestro, salvo, cuando un representante de </w:t>
      </w:r>
      <w:r w:rsidRPr="5AC540C1" w:rsidR="2338927A">
        <w:rPr>
          <w:i w:val="1"/>
          <w:iCs w:val="1"/>
          <w:sz w:val="23"/>
          <w:szCs w:val="23"/>
        </w:rPr>
        <w:t>.......................................</w:t>
      </w:r>
      <w:r w:rsidRPr="5AC540C1" w:rsidR="00DF2F45">
        <w:rPr>
          <w:i w:val="1"/>
          <w:iCs w:val="1"/>
          <w:sz w:val="23"/>
          <w:szCs w:val="23"/>
        </w:rPr>
        <w:t xml:space="preserve"> levante esa obligatoriedad y así conste en el reporte del siniestro</w:t>
      </w:r>
      <w:r w:rsidRPr="5AC540C1" w:rsidR="00DF2F45">
        <w:rPr>
          <w:sz w:val="23"/>
          <w:szCs w:val="23"/>
        </w:rPr>
        <w:t>.</w:t>
      </w:r>
    </w:p>
    <w:p w:rsidRPr="00DF2F45" w:rsidR="00DF2F45" w:rsidP="00DF2F45" w:rsidRDefault="00DF2F45" w14:paraId="15D50EF2" w14:textId="77777777">
      <w:pPr>
        <w:jc w:val="both"/>
        <w:rPr>
          <w:sz w:val="23"/>
          <w:szCs w:val="23"/>
        </w:rPr>
      </w:pPr>
    </w:p>
    <w:p w:rsidRPr="00DF2F45" w:rsidR="00DF2F45" w:rsidP="00DF2F45" w:rsidRDefault="00DF2F45" w14:paraId="29AB1C87" w14:textId="77777777">
      <w:pPr>
        <w:jc w:val="both"/>
        <w:rPr>
          <w:sz w:val="23"/>
          <w:szCs w:val="23"/>
        </w:rPr>
      </w:pPr>
      <w:r w:rsidRPr="00DF2F45">
        <w:rPr>
          <w:sz w:val="23"/>
          <w:szCs w:val="23"/>
        </w:rPr>
        <w:t>ARTICULO 5°</w:t>
      </w:r>
    </w:p>
    <w:p w:rsidRPr="00DF2F45" w:rsidR="00DF2F45" w:rsidP="00DF2F45" w:rsidRDefault="00DF2F45" w14:paraId="24722CE1" w14:textId="77777777">
      <w:pPr>
        <w:jc w:val="both"/>
        <w:rPr>
          <w:sz w:val="23"/>
          <w:szCs w:val="23"/>
        </w:rPr>
      </w:pPr>
    </w:p>
    <w:p w:rsidRPr="00DF2F45" w:rsidR="00DF2F45" w:rsidP="00DF2F45" w:rsidRDefault="00DF2F45" w14:paraId="4B30724E" w14:textId="77777777">
      <w:pPr>
        <w:jc w:val="both"/>
        <w:rPr>
          <w:sz w:val="23"/>
          <w:szCs w:val="23"/>
        </w:rPr>
      </w:pPr>
      <w:r w:rsidRPr="00DF2F45">
        <w:rPr>
          <w:sz w:val="23"/>
          <w:szCs w:val="23"/>
        </w:rPr>
        <w:lastRenderedPageBreak/>
        <w:t>CARGAS Y OBLIGACIONES</w:t>
      </w:r>
    </w:p>
    <w:p w:rsidRPr="00DF2F45" w:rsidR="00DF2F45" w:rsidP="00DF2F45" w:rsidRDefault="00DF2F45" w14:paraId="1C9DE784" w14:textId="77777777">
      <w:pPr>
        <w:jc w:val="both"/>
        <w:rPr>
          <w:sz w:val="23"/>
          <w:szCs w:val="23"/>
        </w:rPr>
      </w:pPr>
    </w:p>
    <w:p w:rsidRPr="00DF2F45" w:rsidR="00DF2F45" w:rsidP="00DF2F45" w:rsidRDefault="00DF2F45" w14:paraId="70C769DF" w14:textId="77777777">
      <w:pPr>
        <w:jc w:val="both"/>
        <w:rPr>
          <w:i/>
          <w:iCs/>
          <w:sz w:val="23"/>
          <w:szCs w:val="23"/>
        </w:rPr>
      </w:pPr>
      <w:r w:rsidRPr="00DF2F45">
        <w:rPr>
          <w:i/>
          <w:iCs/>
          <w:sz w:val="23"/>
          <w:szCs w:val="23"/>
        </w:rPr>
        <w:t>El asegurado deberá:</w:t>
      </w:r>
    </w:p>
    <w:p w:rsidRPr="00DF2F45" w:rsidR="00DF2F45" w:rsidP="00DF2F45" w:rsidRDefault="00DF2F45" w14:paraId="2D3595AF" w14:textId="77777777">
      <w:pPr>
        <w:jc w:val="both"/>
        <w:rPr>
          <w:i/>
          <w:iCs/>
          <w:sz w:val="23"/>
          <w:szCs w:val="23"/>
        </w:rPr>
      </w:pPr>
    </w:p>
    <w:p w:rsidRPr="00DF2F45" w:rsidR="00DF2F45" w:rsidP="5AC540C1" w:rsidRDefault="00DF2F45" w14:paraId="7BBC3635" w14:textId="798D1DD2">
      <w:pPr>
        <w:jc w:val="both"/>
        <w:rPr>
          <w:i w:val="1"/>
          <w:iCs w:val="1"/>
          <w:sz w:val="23"/>
          <w:szCs w:val="23"/>
        </w:rPr>
      </w:pPr>
      <w:r w:rsidRPr="5AC540C1" w:rsidR="00DF2F45">
        <w:rPr>
          <w:i w:val="1"/>
          <w:iCs w:val="1"/>
          <w:sz w:val="23"/>
          <w:szCs w:val="23"/>
        </w:rPr>
        <w:t xml:space="preserve">. Rechazar cualquier reclamación o reconocer responsabilidad que lo comprometa o que comprometa el interés de </w:t>
      </w:r>
      <w:r w:rsidRPr="5AC540C1" w:rsidR="360ABA10">
        <w:rPr>
          <w:i w:val="1"/>
          <w:iCs w:val="1"/>
          <w:sz w:val="23"/>
          <w:szCs w:val="23"/>
        </w:rPr>
        <w:t>..................................</w:t>
      </w:r>
      <w:r w:rsidRPr="5AC540C1" w:rsidR="00DF2F45">
        <w:rPr>
          <w:i w:val="1"/>
          <w:iCs w:val="1"/>
          <w:sz w:val="23"/>
          <w:szCs w:val="23"/>
        </w:rPr>
        <w:t xml:space="preserve">, absteniéndose de pagar y/o prometer el pago de cualquier suma, así como también de llegar a acuerdos con terceros, mientras </w:t>
      </w:r>
      <w:r w:rsidRPr="5AC540C1" w:rsidR="360ABA10">
        <w:rPr>
          <w:i w:val="1"/>
          <w:iCs w:val="1"/>
          <w:sz w:val="23"/>
          <w:szCs w:val="23"/>
        </w:rPr>
        <w:t>..................................</w:t>
      </w:r>
      <w:r w:rsidRPr="5AC540C1" w:rsidR="00DF2F45">
        <w:rPr>
          <w:i w:val="1"/>
          <w:iCs w:val="1"/>
          <w:sz w:val="23"/>
          <w:szCs w:val="23"/>
        </w:rPr>
        <w:t xml:space="preserve"> no lo autorice de manera expresa y escrita.</w:t>
      </w:r>
    </w:p>
    <w:p w:rsidRPr="00DF2F45" w:rsidR="00DF2F45" w:rsidP="00DF2F45" w:rsidRDefault="00DF2F45" w14:paraId="7E789513" w14:textId="77777777">
      <w:pPr>
        <w:jc w:val="both"/>
        <w:rPr>
          <w:i/>
          <w:iCs/>
          <w:sz w:val="23"/>
          <w:szCs w:val="23"/>
        </w:rPr>
      </w:pPr>
    </w:p>
    <w:p w:rsidRPr="00DF2F45" w:rsidR="00DF2F45" w:rsidP="00DF2F45" w:rsidRDefault="00DF2F45" w14:paraId="72FBE3A0" w14:textId="77777777">
      <w:pPr>
        <w:jc w:val="both"/>
        <w:rPr>
          <w:i/>
          <w:iCs/>
          <w:sz w:val="23"/>
          <w:szCs w:val="23"/>
        </w:rPr>
      </w:pPr>
      <w:r w:rsidRPr="00DF2F45">
        <w:rPr>
          <w:i/>
          <w:iCs/>
          <w:sz w:val="23"/>
          <w:szCs w:val="23"/>
        </w:rPr>
        <w:t>(…)</w:t>
      </w:r>
    </w:p>
    <w:p w:rsidRPr="00DF2F45" w:rsidR="00DF2F45" w:rsidP="00DF2F45" w:rsidRDefault="00DF2F45" w14:paraId="4458565A" w14:textId="77777777">
      <w:pPr>
        <w:jc w:val="both"/>
        <w:rPr>
          <w:sz w:val="23"/>
          <w:szCs w:val="23"/>
        </w:rPr>
      </w:pPr>
    </w:p>
    <w:p w:rsidRPr="00DF2F45" w:rsidR="00DF2F45" w:rsidP="00DF2F45" w:rsidRDefault="00DF2F45" w14:paraId="0BF5A3D3" w14:textId="77777777">
      <w:pPr>
        <w:jc w:val="both"/>
        <w:rPr>
          <w:sz w:val="23"/>
          <w:szCs w:val="23"/>
        </w:rPr>
      </w:pPr>
      <w:r w:rsidRPr="00DF2F45">
        <w:rPr>
          <w:sz w:val="23"/>
          <w:szCs w:val="23"/>
        </w:rPr>
        <w:t>Que, por lo tanto, en base a los hechos ocurridos y analizados, se considera que el rechazo posee legitimidad.</w:t>
      </w:r>
    </w:p>
    <w:p w:rsidRPr="00DF2F45" w:rsidR="00DF2F45" w:rsidP="00DF2F45" w:rsidRDefault="00DF2F45" w14:paraId="699A830F" w14:textId="77777777">
      <w:pPr>
        <w:jc w:val="both"/>
        <w:rPr>
          <w:sz w:val="23"/>
          <w:szCs w:val="23"/>
        </w:rPr>
      </w:pPr>
    </w:p>
    <w:p w:rsidRPr="00DF2F45" w:rsidR="00DF2F45" w:rsidP="00DF2F45" w:rsidRDefault="00DF2F45" w14:paraId="67A2B322" w14:textId="77777777">
      <w:pPr>
        <w:jc w:val="both"/>
        <w:rPr>
          <w:sz w:val="23"/>
          <w:szCs w:val="23"/>
        </w:rPr>
      </w:pPr>
      <w:r w:rsidRPr="00DF2F45">
        <w:rPr>
          <w:sz w:val="23"/>
          <w:szCs w:val="23"/>
        </w:rPr>
        <w:t xml:space="preserve">Que, atendiendo a todo lo expresado, esta DEFENSORÍA DEL ASEGURADO, concluye su apreciación razonada y conjunta y </w:t>
      </w:r>
    </w:p>
    <w:p w:rsidRPr="00DF2F45" w:rsidR="00DF2F45" w:rsidP="00DF2F45" w:rsidRDefault="00DF2F45" w14:paraId="67BF13A3" w14:textId="77777777">
      <w:pPr>
        <w:jc w:val="both"/>
        <w:rPr>
          <w:sz w:val="23"/>
          <w:szCs w:val="23"/>
        </w:rPr>
      </w:pPr>
    </w:p>
    <w:p w:rsidRPr="00DF2F45" w:rsidR="00DF2F45" w:rsidP="00DF2F45" w:rsidRDefault="00DF2F45" w14:paraId="286150D3" w14:textId="77777777">
      <w:pPr>
        <w:jc w:val="both"/>
        <w:rPr>
          <w:sz w:val="23"/>
          <w:szCs w:val="23"/>
        </w:rPr>
      </w:pPr>
      <w:r w:rsidRPr="00DF2F45">
        <w:rPr>
          <w:sz w:val="23"/>
          <w:szCs w:val="23"/>
        </w:rPr>
        <w:t>Resuelve</w:t>
      </w:r>
    </w:p>
    <w:p w:rsidRPr="00DF2F45" w:rsidR="00DF2F45" w:rsidP="00DF2F45" w:rsidRDefault="00DF2F45" w14:paraId="386664C0" w14:textId="77777777">
      <w:pPr>
        <w:jc w:val="both"/>
        <w:rPr>
          <w:sz w:val="23"/>
          <w:szCs w:val="23"/>
        </w:rPr>
      </w:pPr>
    </w:p>
    <w:p w:rsidRPr="00DF2F45" w:rsidR="003E4270" w:rsidP="00DF2F45" w:rsidRDefault="00DF2F45" w14:paraId="46547D8F" w14:textId="7F1E1421">
      <w:pPr>
        <w:jc w:val="both"/>
        <w:rPr>
          <w:sz w:val="23"/>
          <w:szCs w:val="23"/>
        </w:rPr>
      </w:pPr>
      <w:r w:rsidRPr="5AC540C1" w:rsidR="00DF2F45">
        <w:rPr>
          <w:sz w:val="23"/>
          <w:szCs w:val="23"/>
        </w:rPr>
        <w:t xml:space="preserve">Declarar </w:t>
      </w:r>
      <w:r w:rsidRPr="5AC540C1" w:rsidR="00DF2F45">
        <w:rPr>
          <w:sz w:val="23"/>
          <w:szCs w:val="23"/>
        </w:rPr>
        <w:t>INFUNDADA</w:t>
      </w:r>
      <w:r w:rsidRPr="5AC540C1" w:rsidR="00DF2F45">
        <w:rPr>
          <w:sz w:val="23"/>
          <w:szCs w:val="23"/>
        </w:rPr>
        <w:t xml:space="preserve"> la reclamación interpuesta por</w:t>
      </w:r>
      <w:r w:rsidRPr="5AC540C1" w:rsidR="00DF2F45">
        <w:rPr>
          <w:b w:val="1"/>
          <w:bCs w:val="1"/>
          <w:sz w:val="23"/>
          <w:szCs w:val="23"/>
        </w:rPr>
        <w:t xml:space="preserve"> </w:t>
      </w:r>
      <w:r w:rsidRPr="5AC540C1" w:rsidR="166D89F8">
        <w:rPr>
          <w:b w:val="1"/>
          <w:bCs w:val="1"/>
          <w:sz w:val="23"/>
          <w:szCs w:val="23"/>
        </w:rPr>
        <w:t>...........................................................</w:t>
      </w:r>
      <w:r w:rsidRPr="5AC540C1" w:rsidR="00DF2F45">
        <w:rPr>
          <w:b w:val="1"/>
          <w:bCs w:val="1"/>
          <w:sz w:val="23"/>
          <w:szCs w:val="23"/>
        </w:rPr>
        <w:t xml:space="preserve"> </w:t>
      </w:r>
      <w:r w:rsidRPr="5AC540C1" w:rsidR="00DF2F45">
        <w:rPr>
          <w:sz w:val="23"/>
          <w:szCs w:val="23"/>
        </w:rPr>
        <w:t xml:space="preserve">contra </w:t>
      </w:r>
      <w:r w:rsidRPr="5AC540C1" w:rsidR="360ABA10">
        <w:rPr>
          <w:b w:val="1"/>
          <w:bCs w:val="1"/>
          <w:sz w:val="23"/>
          <w:szCs w:val="23"/>
        </w:rPr>
        <w:t>..................................</w:t>
      </w:r>
      <w:r w:rsidRPr="5AC540C1" w:rsidR="00DF2F45">
        <w:rPr>
          <w:b w:val="1"/>
          <w:bCs w:val="1"/>
          <w:sz w:val="23"/>
          <w:szCs w:val="23"/>
        </w:rPr>
        <w:t>,</w:t>
      </w:r>
      <w:r w:rsidRPr="5AC540C1" w:rsidR="00DF2F45">
        <w:rPr>
          <w:sz w:val="23"/>
          <w:szCs w:val="23"/>
        </w:rPr>
        <w:t xml:space="preserve"> dejando a salvo el derecho de la asegurada de recurrir a las instancias que considere pertinentes.</w:t>
      </w:r>
    </w:p>
    <w:p w:rsidRPr="00DF2F45" w:rsidR="00E06DE2" w:rsidP="00C01AB2" w:rsidRDefault="00E06DE2" w14:paraId="6FAF90F0" w14:textId="77777777">
      <w:pPr>
        <w:outlineLvl w:val="0"/>
        <w:rPr>
          <w:sz w:val="23"/>
          <w:szCs w:val="23"/>
          <w:lang w:val="es-PE"/>
        </w:rPr>
      </w:pPr>
    </w:p>
    <w:p w:rsidRPr="00DF2F45" w:rsidR="001631D6" w:rsidP="00401DE3" w:rsidRDefault="00F15FBA" w14:paraId="30F8D459" w14:textId="15A1742B">
      <w:pPr>
        <w:jc w:val="right"/>
        <w:outlineLvl w:val="0"/>
        <w:rPr>
          <w:sz w:val="23"/>
          <w:szCs w:val="23"/>
          <w:lang w:val="es-PE"/>
        </w:rPr>
      </w:pPr>
      <w:r w:rsidRPr="00DF2F45">
        <w:rPr>
          <w:sz w:val="23"/>
          <w:szCs w:val="23"/>
          <w:lang w:val="es-PE"/>
        </w:rPr>
        <w:t xml:space="preserve">Lima, </w:t>
      </w:r>
      <w:r w:rsidRPr="00DF2F45" w:rsidR="000D588E">
        <w:rPr>
          <w:sz w:val="23"/>
          <w:szCs w:val="23"/>
          <w:lang w:val="es-PE"/>
        </w:rPr>
        <w:t>28</w:t>
      </w:r>
      <w:r w:rsidRPr="00DF2F45" w:rsidR="0019100A">
        <w:rPr>
          <w:sz w:val="23"/>
          <w:szCs w:val="23"/>
        </w:rPr>
        <w:t xml:space="preserve"> </w:t>
      </w:r>
      <w:r w:rsidRPr="00DF2F45" w:rsidR="00F62606">
        <w:rPr>
          <w:sz w:val="23"/>
          <w:szCs w:val="23"/>
        </w:rPr>
        <w:t>d</w:t>
      </w:r>
      <w:proofErr w:type="spellStart"/>
      <w:r w:rsidRPr="00DF2F45">
        <w:rPr>
          <w:sz w:val="23"/>
          <w:szCs w:val="23"/>
          <w:lang w:val="es-PE"/>
        </w:rPr>
        <w:t>e</w:t>
      </w:r>
      <w:proofErr w:type="spellEnd"/>
      <w:r w:rsidRPr="00DF2F45" w:rsidR="00026017">
        <w:rPr>
          <w:sz w:val="23"/>
          <w:szCs w:val="23"/>
          <w:lang w:val="es-PE"/>
        </w:rPr>
        <w:t xml:space="preserve"> </w:t>
      </w:r>
      <w:r w:rsidRPr="00DF2F45" w:rsidR="003E4270">
        <w:rPr>
          <w:sz w:val="23"/>
          <w:szCs w:val="23"/>
          <w:lang w:val="es-PE"/>
        </w:rPr>
        <w:t>junio</w:t>
      </w:r>
      <w:r w:rsidRPr="00DF2F45" w:rsidR="001631D6">
        <w:rPr>
          <w:sz w:val="23"/>
          <w:szCs w:val="23"/>
          <w:lang w:val="es-PE"/>
        </w:rPr>
        <w:t xml:space="preserve"> </w:t>
      </w:r>
      <w:r w:rsidRPr="00DF2F45">
        <w:rPr>
          <w:sz w:val="23"/>
          <w:szCs w:val="23"/>
          <w:lang w:val="es-PE"/>
        </w:rPr>
        <w:t>de 20</w:t>
      </w:r>
      <w:r w:rsidRPr="00DF2F45" w:rsidR="001631D6">
        <w:rPr>
          <w:sz w:val="23"/>
          <w:szCs w:val="23"/>
          <w:lang w:val="es-PE"/>
        </w:rPr>
        <w:t>2</w:t>
      </w:r>
      <w:r w:rsidRPr="00DF2F45" w:rsidR="003E6BA6">
        <w:rPr>
          <w:sz w:val="23"/>
          <w:szCs w:val="23"/>
          <w:lang w:val="es-PE"/>
        </w:rPr>
        <w:t>1</w:t>
      </w:r>
    </w:p>
    <w:p w:rsidRPr="00DF2F45" w:rsidR="00401DE3" w:rsidP="00455A27" w:rsidRDefault="00401DE3" w14:paraId="400DA5B6" w14:textId="77777777">
      <w:pPr>
        <w:jc w:val="both"/>
        <w:rPr>
          <w:sz w:val="23"/>
          <w:szCs w:val="23"/>
        </w:rPr>
      </w:pPr>
    </w:p>
    <w:p w:rsidRPr="00DF2F45" w:rsidR="00C01AB2" w:rsidP="00C01AB2" w:rsidRDefault="00C01AB2" w14:paraId="37DB6607" w14:textId="77777777">
      <w:pPr>
        <w:jc w:val="right"/>
        <w:rPr>
          <w:sz w:val="23"/>
          <w:szCs w:val="23"/>
        </w:rPr>
      </w:pPr>
    </w:p>
    <w:p w:rsidRPr="00DF2F45" w:rsidR="000D588E" w:rsidP="000D588E" w:rsidRDefault="000D588E" w14:paraId="2E675B6E" w14:textId="77777777">
      <w:pPr>
        <w:jc w:val="both"/>
        <w:rPr>
          <w:b/>
          <w:bCs/>
          <w:i/>
          <w:iCs/>
          <w:sz w:val="23"/>
          <w:szCs w:val="23"/>
          <w:lang w:val="es-ES_tradnl"/>
        </w:rPr>
      </w:pPr>
      <w:r w:rsidRPr="00DF2F45">
        <w:rPr>
          <w:b/>
          <w:bCs/>
          <w:i/>
          <w:iCs/>
          <w:sz w:val="23"/>
          <w:szCs w:val="23"/>
          <w:lang w:val="es-ES_tradnl"/>
        </w:rPr>
        <w:t>La Secretaría Técnica certifica que la presente resolución cuenta con el voto de los vocales cuyos nombres figuran en el presente documento.</w:t>
      </w:r>
    </w:p>
    <w:p w:rsidRPr="00DF2F45" w:rsidR="000D588E" w:rsidP="000D588E" w:rsidRDefault="000D588E" w14:paraId="4E2B6639" w14:textId="77777777">
      <w:pPr>
        <w:jc w:val="both"/>
        <w:rPr>
          <w:b/>
          <w:bCs/>
          <w:i/>
          <w:iCs/>
          <w:sz w:val="23"/>
          <w:szCs w:val="23"/>
          <w:lang w:val="es-ES_tradnl"/>
        </w:rPr>
      </w:pPr>
    </w:p>
    <w:p w:rsidRPr="00DF2F45" w:rsidR="000D588E" w:rsidP="000D588E" w:rsidRDefault="000D588E" w14:paraId="71FD7BAF" w14:textId="77777777">
      <w:pPr>
        <w:spacing w:line="360" w:lineRule="auto"/>
        <w:jc w:val="center"/>
        <w:rPr>
          <w:b/>
          <w:bCs/>
          <w:sz w:val="23"/>
          <w:szCs w:val="23"/>
        </w:rPr>
      </w:pPr>
      <w:r w:rsidRPr="00DF2F45">
        <w:rPr>
          <w:b/>
          <w:bCs/>
          <w:sz w:val="23"/>
          <w:szCs w:val="23"/>
        </w:rPr>
        <w:t xml:space="preserve">Marco Antonio Ortega Piana – </w:t>
      </w:r>
      <w:proofErr w:type="gramStart"/>
      <w:r w:rsidRPr="00DF2F45">
        <w:rPr>
          <w:b/>
          <w:bCs/>
          <w:sz w:val="23"/>
          <w:szCs w:val="23"/>
        </w:rPr>
        <w:t>Presidente</w:t>
      </w:r>
      <w:proofErr w:type="gramEnd"/>
    </w:p>
    <w:p w:rsidRPr="00DF2F45" w:rsidR="000D588E" w:rsidP="000D588E" w:rsidRDefault="000D588E" w14:paraId="247EE6C1" w14:textId="77777777">
      <w:pPr>
        <w:spacing w:line="360" w:lineRule="auto"/>
        <w:jc w:val="center"/>
        <w:rPr>
          <w:b/>
          <w:bCs/>
          <w:sz w:val="23"/>
          <w:szCs w:val="23"/>
        </w:rPr>
      </w:pPr>
      <w:r w:rsidRPr="00DF2F45">
        <w:rPr>
          <w:b/>
          <w:bCs/>
          <w:sz w:val="23"/>
          <w:szCs w:val="23"/>
        </w:rPr>
        <w:t>María Eugenia Valdez Fernández Baca – Vocal</w:t>
      </w:r>
    </w:p>
    <w:p w:rsidRPr="00DF2F45" w:rsidR="000D588E" w:rsidP="000D588E" w:rsidRDefault="000D588E" w14:paraId="33674F75" w14:textId="77777777">
      <w:pPr>
        <w:spacing w:line="360" w:lineRule="auto"/>
        <w:jc w:val="center"/>
        <w:rPr>
          <w:b/>
          <w:bCs/>
          <w:sz w:val="23"/>
          <w:szCs w:val="23"/>
        </w:rPr>
      </w:pPr>
      <w:r w:rsidRPr="00DF2F45">
        <w:rPr>
          <w:b/>
          <w:bCs/>
          <w:sz w:val="23"/>
          <w:szCs w:val="23"/>
        </w:rPr>
        <w:t xml:space="preserve">Rolando Eyzaguirre </w:t>
      </w:r>
      <w:proofErr w:type="spellStart"/>
      <w:r w:rsidRPr="00DF2F45">
        <w:rPr>
          <w:b/>
          <w:bCs/>
          <w:sz w:val="23"/>
          <w:szCs w:val="23"/>
        </w:rPr>
        <w:t>Maccan</w:t>
      </w:r>
      <w:proofErr w:type="spellEnd"/>
      <w:r w:rsidRPr="00DF2F45">
        <w:rPr>
          <w:b/>
          <w:bCs/>
          <w:sz w:val="23"/>
          <w:szCs w:val="23"/>
        </w:rPr>
        <w:t xml:space="preserve"> – Vocal</w:t>
      </w:r>
    </w:p>
    <w:p w:rsidRPr="00DF2F45" w:rsidR="000D588E" w:rsidP="000D588E" w:rsidRDefault="000D588E" w14:paraId="1D601113" w14:textId="77777777">
      <w:pPr>
        <w:spacing w:line="360" w:lineRule="auto"/>
        <w:jc w:val="center"/>
        <w:rPr>
          <w:sz w:val="23"/>
          <w:szCs w:val="23"/>
          <w:lang w:val="es-MX"/>
        </w:rPr>
      </w:pPr>
      <w:r w:rsidRPr="00DF2F45">
        <w:rPr>
          <w:b/>
          <w:bCs/>
          <w:sz w:val="23"/>
          <w:szCs w:val="23"/>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F509DA"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09DA" w:rsidP="005F148C" w:rsidRDefault="00F509DA" w14:paraId="5D9DCE38" w14:textId="77777777">
      <w:r>
        <w:separator/>
      </w:r>
    </w:p>
  </w:endnote>
  <w:endnote w:type="continuationSeparator" w:id="0">
    <w:p w:rsidR="00F509DA" w:rsidP="005F148C" w:rsidRDefault="00F509DA" w14:paraId="50CD74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09DA" w:rsidP="005F148C" w:rsidRDefault="00F509DA" w14:paraId="2A8260E5" w14:textId="77777777">
      <w:r>
        <w:separator/>
      </w:r>
    </w:p>
  </w:footnote>
  <w:footnote w:type="continuationSeparator" w:id="0">
    <w:p w:rsidR="00F509DA" w:rsidP="005F148C" w:rsidRDefault="00F509DA" w14:paraId="39046F4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C522888"/>
    <w:multiLevelType w:val="hybridMultilevel"/>
    <w:tmpl w:val="84C03F4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6303DF9"/>
    <w:multiLevelType w:val="hybridMultilevel"/>
    <w:tmpl w:val="F92CAF04"/>
    <w:lvl w:ilvl="0" w:tplc="F6E8D16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0BA3053"/>
    <w:multiLevelType w:val="hybridMultilevel"/>
    <w:tmpl w:val="F13E72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5"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4"/>
  </w:num>
  <w:num w:numId="3">
    <w:abstractNumId w:val="5"/>
  </w:num>
  <w:num w:numId="4">
    <w:abstractNumId w:val="1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20"/>
  </w:num>
  <w:num w:numId="12">
    <w:abstractNumId w:val="10"/>
  </w:num>
  <w:num w:numId="13">
    <w:abstractNumId w:val="19"/>
  </w:num>
  <w:num w:numId="14">
    <w:abstractNumId w:val="8"/>
  </w:num>
  <w:num w:numId="15">
    <w:abstractNumId w:val="9"/>
  </w:num>
  <w:num w:numId="16">
    <w:abstractNumId w:val="18"/>
  </w:num>
  <w:num w:numId="17">
    <w:abstractNumId w:val="6"/>
  </w:num>
  <w:num w:numId="18">
    <w:abstractNumId w:val="15"/>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55A27"/>
    <w:rsid w:val="00467825"/>
    <w:rsid w:val="00477D05"/>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60E25"/>
    <w:rsid w:val="00B773DA"/>
    <w:rsid w:val="00B84B2B"/>
    <w:rsid w:val="00B84F66"/>
    <w:rsid w:val="00BA6133"/>
    <w:rsid w:val="00BC6134"/>
    <w:rsid w:val="00BC633A"/>
    <w:rsid w:val="00BD5FD0"/>
    <w:rsid w:val="00C01AB2"/>
    <w:rsid w:val="00C11655"/>
    <w:rsid w:val="00C168CE"/>
    <w:rsid w:val="00C21994"/>
    <w:rsid w:val="00C85630"/>
    <w:rsid w:val="00C9752A"/>
    <w:rsid w:val="00CA4FD6"/>
    <w:rsid w:val="00CB451A"/>
    <w:rsid w:val="00CB7C37"/>
    <w:rsid w:val="00CF3742"/>
    <w:rsid w:val="00D128FF"/>
    <w:rsid w:val="00D15C1E"/>
    <w:rsid w:val="00D86E87"/>
    <w:rsid w:val="00D9006E"/>
    <w:rsid w:val="00D92FA2"/>
    <w:rsid w:val="00DE4E94"/>
    <w:rsid w:val="00DF2F45"/>
    <w:rsid w:val="00E06DE2"/>
    <w:rsid w:val="00E21C09"/>
    <w:rsid w:val="00E35821"/>
    <w:rsid w:val="00E72B86"/>
    <w:rsid w:val="00E908BC"/>
    <w:rsid w:val="00EE20A1"/>
    <w:rsid w:val="00EF4FF0"/>
    <w:rsid w:val="00F029DD"/>
    <w:rsid w:val="00F1075C"/>
    <w:rsid w:val="00F1515F"/>
    <w:rsid w:val="00F15FBA"/>
    <w:rsid w:val="00F202DC"/>
    <w:rsid w:val="00F42DC6"/>
    <w:rsid w:val="00F465F7"/>
    <w:rsid w:val="00F509DA"/>
    <w:rsid w:val="00F62606"/>
    <w:rsid w:val="00F71D17"/>
    <w:rsid w:val="00F74CEA"/>
    <w:rsid w:val="00F802EF"/>
    <w:rsid w:val="00F97A17"/>
    <w:rsid w:val="00FC2FA6"/>
    <w:rsid w:val="0D289881"/>
    <w:rsid w:val="166D89F8"/>
    <w:rsid w:val="16860C74"/>
    <w:rsid w:val="1E3B501D"/>
    <w:rsid w:val="2338927A"/>
    <w:rsid w:val="29978133"/>
    <w:rsid w:val="360ABA10"/>
    <w:rsid w:val="3766943C"/>
    <w:rsid w:val="4155B2F5"/>
    <w:rsid w:val="4E8A0539"/>
    <w:rsid w:val="50E8543C"/>
    <w:rsid w:val="5AC540C1"/>
    <w:rsid w:val="655D8859"/>
    <w:rsid w:val="73E5A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84B181C-F54A-43C1-83A1-A4441C73FE97}"/>
</file>

<file path=customXml/itemProps3.xml><?xml version="1.0" encoding="utf-8"?>
<ds:datastoreItem xmlns:ds="http://schemas.openxmlformats.org/officeDocument/2006/customXml" ds:itemID="{C446001D-8659-408E-865C-F425389BD69D}"/>
</file>

<file path=customXml/itemProps4.xml><?xml version="1.0" encoding="utf-8"?>
<ds:datastoreItem xmlns:ds="http://schemas.openxmlformats.org/officeDocument/2006/customXml" ds:itemID="{E237D119-A309-43F1-AE54-2864AB15E0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51</cp:revision>
  <cp:lastPrinted>2021-06-30T13:48:00Z</cp:lastPrinted>
  <dcterms:created xsi:type="dcterms:W3CDTF">2020-12-18T20:09:00Z</dcterms:created>
  <dcterms:modified xsi:type="dcterms:W3CDTF">2026-01-12T20:22:27Z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