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F6FA8" w:rsidR="00F15FBA" w:rsidP="00026017" w:rsidRDefault="00F15FBA" w14:paraId="6EF5AEAB" w14:textId="3091439B">
      <w:pPr>
        <w:pStyle w:val="Ttulo"/>
        <w:outlineLvl w:val="0"/>
        <w:rPr>
          <w:lang w:val="es-PE"/>
        </w:rPr>
      </w:pPr>
      <w:r w:rsidRPr="00FF6FA8">
        <w:rPr>
          <w:lang w:val="es-PE"/>
        </w:rPr>
        <w:t xml:space="preserve">RESOLUCIÓN </w:t>
      </w:r>
      <w:proofErr w:type="spellStart"/>
      <w:r w:rsidRPr="00FF6FA8">
        <w:rPr>
          <w:lang w:val="es-PE"/>
        </w:rPr>
        <w:t>N</w:t>
      </w:r>
      <w:r w:rsidRPr="00FF6FA8" w:rsidR="001631D6">
        <w:rPr>
          <w:lang w:val="es-PE"/>
        </w:rPr>
        <w:t>°</w:t>
      </w:r>
      <w:proofErr w:type="spellEnd"/>
      <w:r w:rsidRPr="00FF6FA8" w:rsidR="001631D6">
        <w:rPr>
          <w:lang w:val="es-PE"/>
        </w:rPr>
        <w:t xml:space="preserve"> </w:t>
      </w:r>
      <w:r w:rsidRPr="00FF6FA8" w:rsidR="008F7427">
        <w:rPr>
          <w:lang w:val="es-PE"/>
        </w:rPr>
        <w:t>11</w:t>
      </w:r>
      <w:r w:rsidR="001163F8">
        <w:rPr>
          <w:lang w:val="es-PE"/>
        </w:rPr>
        <w:t>2</w:t>
      </w:r>
      <w:r w:rsidRPr="00FF6FA8" w:rsidR="008F7427">
        <w:rPr>
          <w:lang w:val="es-PE"/>
        </w:rPr>
        <w:t>/</w:t>
      </w:r>
      <w:r w:rsidRPr="00FF6FA8" w:rsidR="001631D6">
        <w:rPr>
          <w:lang w:val="es-PE"/>
        </w:rPr>
        <w:t>2</w:t>
      </w:r>
      <w:r w:rsidRPr="00FF6FA8" w:rsidR="003E6BA6">
        <w:rPr>
          <w:lang w:val="es-PE"/>
        </w:rPr>
        <w:t>1</w:t>
      </w:r>
    </w:p>
    <w:p w:rsidRPr="00FF6FA8" w:rsidR="00C94B19" w:rsidP="00C94B19" w:rsidRDefault="00C94B19" w14:paraId="3247FB63" w14:textId="77777777">
      <w:pPr>
        <w:rPr>
          <w:b/>
        </w:rPr>
      </w:pPr>
    </w:p>
    <w:p w:rsidRPr="002B54FE" w:rsidR="001163F8" w:rsidP="001163F8" w:rsidRDefault="001163F8" w14:paraId="06FEF798" w14:textId="77777777">
      <w:pPr>
        <w:jc w:val="both"/>
        <w:rPr>
          <w:b/>
        </w:rPr>
      </w:pPr>
      <w:r w:rsidRPr="002B54FE">
        <w:rPr>
          <w:b/>
        </w:rPr>
        <w:t>VISTOS</w:t>
      </w:r>
    </w:p>
    <w:p w:rsidRPr="002B54FE" w:rsidR="001163F8" w:rsidP="001163F8" w:rsidRDefault="001163F8" w14:paraId="7E6D413B" w14:textId="77777777">
      <w:pPr>
        <w:jc w:val="both"/>
      </w:pPr>
    </w:p>
    <w:p w:rsidRPr="002B54FE" w:rsidR="001163F8" w:rsidP="001163F8" w:rsidRDefault="001163F8" w14:paraId="406C6B6C" w14:textId="7A9EBDDF">
      <w:pPr>
        <w:jc w:val="both"/>
      </w:pPr>
      <w:r w:rsidR="001163F8">
        <w:rPr/>
        <w:t xml:space="preserve">Que, </w:t>
      </w:r>
      <w:r w:rsidR="72FC36D2">
        <w:rPr/>
        <w:t>..........................................</w:t>
      </w:r>
      <w:r w:rsidR="001163F8">
        <w:rPr/>
        <w:t xml:space="preserve">, </w:t>
      </w:r>
      <w:r w:rsidR="001163F8">
        <w:rPr/>
        <w:t>interpone reclamación ante esta Defensoría del Asegurado (D</w:t>
      </w:r>
      <w:r w:rsidR="001163F8">
        <w:rPr/>
        <w:t xml:space="preserve">EFASEG) solicitando que </w:t>
      </w:r>
      <w:r w:rsidR="4F9F1CF9">
        <w:rPr/>
        <w:t>.............................</w:t>
      </w:r>
      <w:r w:rsidR="001163F8">
        <w:rPr/>
        <w:t xml:space="preserve"> </w:t>
      </w:r>
      <w:r w:rsidR="001163F8">
        <w:rPr/>
        <w:t>otorgue cobertura al siniestro</w:t>
      </w:r>
      <w:r w:rsidR="001163F8">
        <w:rPr/>
        <w:t xml:space="preserve"> </w:t>
      </w:r>
      <w:r w:rsidR="001163F8">
        <w:rPr/>
        <w:t>ocurrido</w:t>
      </w:r>
      <w:r w:rsidR="001163F8">
        <w:rPr/>
        <w:t xml:space="preserve"> por el fallecimiento de su hijo, señor </w:t>
      </w:r>
      <w:r w:rsidR="79A0457F">
        <w:rPr/>
        <w:t>.........................................</w:t>
      </w:r>
      <w:r w:rsidR="001163F8">
        <w:rPr/>
        <w:t>, de acuerdo con la</w:t>
      </w:r>
      <w:r w:rsidR="001163F8">
        <w:rPr/>
        <w:t>s Condiciones Generales y P</w:t>
      </w:r>
      <w:r w:rsidR="001163F8">
        <w:rPr/>
        <w:t xml:space="preserve">articulares de la Póliza de Seguro de Vida – Renta con Devolución – Certificado </w:t>
      </w:r>
      <w:r w:rsidR="2BE36F71">
        <w:rPr/>
        <w:t>.......................</w:t>
      </w:r>
      <w:r w:rsidR="001163F8">
        <w:rPr/>
        <w:t>.</w:t>
      </w:r>
    </w:p>
    <w:p w:rsidRPr="002B54FE" w:rsidR="001163F8" w:rsidP="001163F8" w:rsidRDefault="001163F8" w14:paraId="1A61D2CC" w14:textId="77777777">
      <w:pPr>
        <w:ind w:left="708" w:hanging="708"/>
        <w:jc w:val="both"/>
      </w:pPr>
    </w:p>
    <w:p w:rsidRPr="002B54FE" w:rsidR="001163F8" w:rsidP="001163F8" w:rsidRDefault="001163F8" w14:paraId="35E0974E"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rsidRPr="002B54FE" w:rsidR="001163F8" w:rsidP="001163F8" w:rsidRDefault="001163F8" w14:paraId="041951D9" w14:textId="77777777">
      <w:pPr>
        <w:ind w:firstLine="1"/>
        <w:jc w:val="both"/>
      </w:pPr>
    </w:p>
    <w:p w:rsidRPr="00E51E3E" w:rsidR="001163F8" w:rsidP="001163F8" w:rsidRDefault="001163F8" w14:paraId="5A65A262" w14:textId="200A5C8B">
      <w:pPr>
        <w:ind w:firstLine="1"/>
        <w:jc w:val="both"/>
      </w:pPr>
      <w:r w:rsidR="001163F8">
        <w:rPr/>
        <w:t>Que, habiéndose corrido traslado de la señalada reclamación</w:t>
      </w:r>
      <w:r w:rsidR="001163F8">
        <w:rPr/>
        <w:t xml:space="preserve">, </w:t>
      </w:r>
      <w:r w:rsidR="4F9F1CF9">
        <w:rPr/>
        <w:t>.............................</w:t>
      </w:r>
      <w:r w:rsidR="001163F8">
        <w:rPr/>
        <w:t xml:space="preserve"> con fecha 08 de agosto de 2021 ha presentado su contestación a la Reclamación adjuntando los documentos relativos al siniestro.</w:t>
      </w:r>
    </w:p>
    <w:p w:rsidRPr="00E51E3E" w:rsidR="001163F8" w:rsidP="001163F8" w:rsidRDefault="001163F8" w14:paraId="08137E6B" w14:textId="77777777">
      <w:pPr>
        <w:ind w:left="708" w:hanging="708"/>
        <w:jc w:val="both"/>
      </w:pPr>
    </w:p>
    <w:p w:rsidR="001163F8" w:rsidP="001163F8" w:rsidRDefault="001163F8" w14:paraId="6EE5892A" w14:textId="77777777">
      <w:pPr>
        <w:jc w:val="both"/>
      </w:pPr>
      <w:r w:rsidRPr="002B54FE">
        <w:t>Que,</w:t>
      </w:r>
      <w:r>
        <w:t xml:space="preserve"> con fecha 09 de agosto 2021</w:t>
      </w:r>
      <w:r w:rsidRPr="002B54FE">
        <w:t xml:space="preserve"> se realizó la correspondiente audiencia de vista</w:t>
      </w:r>
      <w:r>
        <w:t>, con la asistencia de ambas partes, las mismas que sustentaron su posición, absolviendo las preguntas realizadas por el colegiado. Que con fecha 12 de agosto de 2021, la reclamante ha presentado un escrito adicional en relación con el presente caso, quedando entonces el expediente a la fecha en condiciones para que este colegiado expida su pronunciamiento.</w:t>
      </w:r>
    </w:p>
    <w:p w:rsidR="001163F8" w:rsidP="001163F8" w:rsidRDefault="001163F8" w14:paraId="76CBF63B" w14:textId="77777777">
      <w:pPr>
        <w:jc w:val="both"/>
      </w:pPr>
    </w:p>
    <w:p w:rsidR="001163F8" w:rsidP="001163F8" w:rsidRDefault="001163F8" w14:paraId="09B23DE2" w14:textId="26064B38">
      <w:pPr>
        <w:jc w:val="both"/>
      </w:pPr>
      <w:r w:rsidR="001163F8">
        <w:rPr/>
        <w:t xml:space="preserve">Que, la reclamante, </w:t>
      </w:r>
      <w:r w:rsidR="72FC36D2">
        <w:rPr/>
        <w:t>..........................................</w:t>
      </w:r>
      <w:r w:rsidR="001163F8">
        <w:rPr/>
        <w:t xml:space="preserve"> indica que no está de acuerdo con el rechazo de cobertura emitido por </w:t>
      </w:r>
      <w:r w:rsidR="4F9F1CF9">
        <w:rPr/>
        <w:t>.............................</w:t>
      </w:r>
      <w:r w:rsidR="001163F8">
        <w:rPr/>
        <w:t xml:space="preserve">, por las siguientes resumidas razones: 1) Que, su hijo </w:t>
      </w:r>
      <w:r w:rsidR="79A0457F">
        <w:rPr/>
        <w:t>.........................................</w:t>
      </w:r>
      <w:r w:rsidR="001163F8">
        <w:rPr/>
        <w:t xml:space="preserve"> tomó la Póliza de Vida Renta ofrecida por personal que se comunicó por la vía telefónica el 29 de mayo de 2020, sin que él lo haya solicitado, según consta en las grabaciones que se realizan de parte de la aseguradora. 2) Que, a esa fecha no se tenía un diagnóstico de la enfermedad que lo aquejaba. Que, todo empezó a comienzos del año con dolores a la columna; es más, se le llevó varias veces al hospital Sabogal ingresando por emergencia, en donde solo le aplicaban inyecciones para el dolor porque pensaban que era hernia y no había manera de hacerle exámenes por motivo de la pandemia, lo que se puede corroborar con el mismo </w:t>
      </w:r>
      <w:r w:rsidR="001163F8">
        <w:rPr/>
        <w:t>Essalud</w:t>
      </w:r>
      <w:r w:rsidR="001163F8">
        <w:rPr/>
        <w:t xml:space="preserve"> Sabogal; su hijo continuaba trabajando, como </w:t>
      </w:r>
      <w:r w:rsidR="001163F8">
        <w:rPr/>
        <w:t>vuelve a repetir</w:t>
      </w:r>
      <w:r w:rsidR="001163F8">
        <w:rPr/>
        <w:t xml:space="preserve">, ignoraba su enfermedad. 3) Que, posteriormente, el asegurado se comenzó a sentir más adolorido a pesar de las inyecciones y es cuando lo llevan a la Clínica San Judas Tadeo para su atención. Que, después de varios exámenes, le pusieron un catéter en la vejiga porque aparentemente tenía un cuerpo solido que le estaba presionando la vejiga, pero nunca le informaron que era cáncer y luego le dieron de alta sin que hasta ese momento le dieran un diagnóstico. </w:t>
      </w:r>
      <w:r w:rsidR="001163F8">
        <w:rPr/>
        <w:t>Que, su hijo hasta ese momento caminaba sin problemas, le funcionaba bien la vejiga y los dolores ya no eran tan continuos.</w:t>
      </w:r>
      <w:r w:rsidR="001163F8">
        <w:rPr/>
        <w:t xml:space="preserve"> 4) Que, luego de varias semanas, continuó con el dolor más acentuado y es cuando lo llevaron al INEN con las placas que le habían proporcionado en la clínica; tampoco le hicieron le hicieron los exámenes correspondientes porque la atención era restringida por la pandemia, por lo que le recomendaron que fuera a la Clínica Delgado, donde a los tres días falleció. Que, el asegurado nunca se enteró de lo que tenía, siendo este un resumen de lo ocurrido desde la fecha en que tomó la referida póliza. 5) Que, en su casa nadie sabía de la póliza que había tomado, hasta que, en el mes de agosto de 2020, por un depósito que por error le hicieron en su cuenta, después de haber </w:t>
      </w:r>
      <w:r w:rsidR="001163F8">
        <w:rPr/>
        <w:t>fallecido el 13 de junio, se acercaron a retirar del cajero y se dieron con la sorpresa de un descuento, por lo que se acercaron a averiguar en el Banco Continental y les pusieron al tanto que era por una póliza.</w:t>
      </w:r>
    </w:p>
    <w:p w:rsidR="001163F8" w:rsidP="001163F8" w:rsidRDefault="001163F8" w14:paraId="15FCB1BD" w14:textId="77777777">
      <w:pPr>
        <w:jc w:val="both"/>
      </w:pPr>
    </w:p>
    <w:p w:rsidR="001163F8" w:rsidP="001163F8" w:rsidRDefault="001163F8" w14:paraId="1A3B60B3" w14:textId="56ABEB9B">
      <w:pPr>
        <w:jc w:val="both"/>
      </w:pPr>
      <w:r w:rsidR="001163F8">
        <w:rPr/>
        <w:t xml:space="preserve">Que, por su parte </w:t>
      </w:r>
      <w:r w:rsidR="4F9F1CF9">
        <w:rPr/>
        <w:t>.............................</w:t>
      </w:r>
      <w:r w:rsidR="001163F8">
        <w:rPr/>
        <w:t xml:space="preserve"> solicita se declare infundada la reclamación, por las siguientes resumidas razones: 1) Que, el 13 de junio de 2020 se produjo el lamentable fallecimiento del asegurado a consecuencia de “Sarcoma de Partes Blandas”, En ese sentido la reclamante luego de enterarse de la existencia de la póliza solicitó a </w:t>
      </w:r>
      <w:r w:rsidR="08861FA4">
        <w:rPr/>
        <w:t>..............</w:t>
      </w:r>
      <w:r w:rsidR="001163F8">
        <w:rPr/>
        <w:t xml:space="preserve"> la cobertura del seguro contratado. 2) Que, luego de que la reclamante presentara la documentación correspondiente, </w:t>
      </w:r>
      <w:r w:rsidR="4F9F1CF9">
        <w:rPr/>
        <w:t>.............................</w:t>
      </w:r>
      <w:r w:rsidR="001163F8">
        <w:rPr/>
        <w:t xml:space="preserve"> mediante carta de fecha 16 de febrero de 2021, expuso las razones por las que no correspondía el pago de la indemnización prevista en la póliza. 3) Que, de la revisión de la Historia Clínica se verificaron los siguientes diagnósticos:</w:t>
      </w:r>
    </w:p>
    <w:p w:rsidR="001163F8" w:rsidP="001163F8" w:rsidRDefault="001163F8" w14:paraId="72F97FFA" w14:textId="77777777">
      <w:pPr>
        <w:jc w:val="both"/>
      </w:pPr>
    </w:p>
    <w:p w:rsidR="001163F8" w:rsidP="001163F8" w:rsidRDefault="001163F8" w14:paraId="68AF8890" w14:textId="77777777">
      <w:pPr>
        <w:pStyle w:val="Prrafodelista"/>
        <w:numPr>
          <w:ilvl w:val="0"/>
          <w:numId w:val="35"/>
        </w:numPr>
        <w:jc w:val="both"/>
      </w:pPr>
      <w:r>
        <w:t>Sarcoma Poco Diferenciado a través del informe patológico complementario AP-20-18261-C de fecha 14 de mayo de 2020.</w:t>
      </w:r>
    </w:p>
    <w:p w:rsidR="001163F8" w:rsidP="001163F8" w:rsidRDefault="001163F8" w14:paraId="3116E823" w14:textId="77777777">
      <w:pPr>
        <w:pStyle w:val="Prrafodelista"/>
        <w:jc w:val="both"/>
      </w:pPr>
    </w:p>
    <w:p w:rsidR="001163F8" w:rsidP="001163F8" w:rsidRDefault="001163F8" w14:paraId="56D448CD" w14:textId="77777777">
      <w:pPr>
        <w:jc w:val="both"/>
      </w:pPr>
      <w:r>
        <w:t xml:space="preserve">Que, en ese orden de ideas, se debe tener en cuenta que los antecedentes de salud antes mencionados resultan ser preexistentes a la afiliación al Seguro de Vida Renta con Devolución (29.05.2020). Que, siendo así, resulta evidente que esta situación se encuentra excluida de cobertura, </w:t>
      </w:r>
      <w:proofErr w:type="gramStart"/>
      <w:r>
        <w:t>de acuerdo al</w:t>
      </w:r>
      <w:proofErr w:type="gramEnd"/>
      <w:r>
        <w:t xml:space="preserve"> literal F) de la Póliza Vida Renta con Devolución, sección exclusiones. 4) Que, en esa línea, es importante indicar que el certificado de defunción general en su sección 2 DATOS DEL FALLECIMIENTO establece que la causa del fallecimiento fue “Sarcoma de Partes Blandas”, la cual fue diagnosticada en forma previa a la contratación. 5) Que, en virtud de lo expuesto, así como de los medios probatorios que se adjuntan, queda claro que el asegurado no actuó bajo los parámetros de la máxima buena fe, ya que tenía conocimiento de sus antecedentes médicos desde el 14 de mayo de 2020.</w:t>
      </w:r>
    </w:p>
    <w:p w:rsidR="001163F8" w:rsidP="001163F8" w:rsidRDefault="001163F8" w14:paraId="28F9C241" w14:textId="77777777">
      <w:pPr>
        <w:jc w:val="both"/>
      </w:pPr>
    </w:p>
    <w:p w:rsidRPr="00055B86" w:rsidR="001163F8" w:rsidP="001163F8" w:rsidRDefault="001163F8" w14:paraId="109E1307" w14:textId="77777777">
      <w:pPr>
        <w:jc w:val="both"/>
      </w:pPr>
      <w:r w:rsidRPr="00055B86">
        <w:rPr>
          <w:b/>
        </w:rPr>
        <w:t>CONSIDERANDO</w:t>
      </w:r>
    </w:p>
    <w:p w:rsidR="001163F8" w:rsidP="001163F8" w:rsidRDefault="001163F8" w14:paraId="1B4CBE19" w14:textId="77777777">
      <w:pPr>
        <w:jc w:val="both"/>
      </w:pPr>
    </w:p>
    <w:p w:rsidRPr="002B54FE" w:rsidR="001163F8" w:rsidP="001163F8" w:rsidRDefault="001163F8" w14:paraId="6A2594A7" w14:textId="77777777">
      <w:pPr>
        <w:jc w:val="both"/>
      </w:pPr>
      <w:r w:rsidRPr="002B54FE">
        <w:rPr>
          <w:b/>
        </w:rPr>
        <w:t>PRIMERO:</w:t>
      </w:r>
      <w:r w:rsidRPr="002B54F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B54FE" w:rsidR="001163F8" w:rsidP="001163F8" w:rsidRDefault="001163F8" w14:paraId="3EC4C720" w14:textId="77777777">
      <w:pPr>
        <w:ind w:firstLine="2"/>
        <w:jc w:val="both"/>
      </w:pPr>
      <w:r w:rsidRPr="002B54FE">
        <w:rPr>
          <w:b/>
        </w:rPr>
        <w:t>SEGUNDO</w:t>
      </w:r>
      <w:r w:rsidRPr="002B54FE">
        <w:t xml:space="preserve">: Que, así mismo, </w:t>
      </w:r>
      <w:proofErr w:type="gramStart"/>
      <w:r w:rsidRPr="002B54FE">
        <w:t>de acuerdo a</w:t>
      </w:r>
      <w:proofErr w:type="gramEnd"/>
      <w:r w:rsidRPr="002B54F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54FE" w:rsidR="001163F8" w:rsidP="001163F8" w:rsidRDefault="001163F8" w14:paraId="1E17E527" w14:textId="77777777">
      <w:pPr>
        <w:ind w:firstLine="2"/>
        <w:jc w:val="both"/>
      </w:pPr>
    </w:p>
    <w:p w:rsidRPr="002B54FE" w:rsidR="001163F8" w:rsidP="001163F8" w:rsidRDefault="001163F8" w14:paraId="15BECA6F" w14:textId="77777777">
      <w:pPr>
        <w:ind w:firstLine="2"/>
        <w:jc w:val="both"/>
      </w:pPr>
      <w:r w:rsidRPr="002B54FE">
        <w:rPr>
          <w:b/>
        </w:rPr>
        <w:t xml:space="preserve">TERCERO </w:t>
      </w:r>
      <w:r w:rsidRPr="002B54FE">
        <w:t xml:space="preserve">: Que el artículo 1 de la Ley </w:t>
      </w:r>
      <w:proofErr w:type="spellStart"/>
      <w:r w:rsidRPr="002B54FE">
        <w:t>N°</w:t>
      </w:r>
      <w:proofErr w:type="spellEnd"/>
      <w:r w:rsidRPr="002B54F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B54FE" w:rsidR="001163F8" w:rsidP="001163F8" w:rsidRDefault="001163F8" w14:paraId="5368BFD1" w14:textId="77777777">
      <w:pPr>
        <w:ind w:firstLine="2"/>
        <w:jc w:val="both"/>
      </w:pPr>
    </w:p>
    <w:p w:rsidRPr="002B54FE" w:rsidR="001163F8" w:rsidP="001163F8" w:rsidRDefault="001163F8" w14:paraId="7493974E" w14:textId="77777777">
      <w:pPr>
        <w:ind w:firstLine="2"/>
        <w:jc w:val="both"/>
      </w:pPr>
      <w:r w:rsidRPr="002B54FE">
        <w:rPr>
          <w:b/>
        </w:rPr>
        <w:t>CUARTO</w:t>
      </w:r>
      <w:r w:rsidRPr="002B54FE">
        <w:t>: Que, el artículo 1361 del Código Civil dispone que los contratos sean obligatorios en cuanto se haya expresado en ellos, presumiéndose que lo declarado es lo querido por ambas partes, de manera que la parte que sostenga lo contrario debe probarlo.</w:t>
      </w:r>
    </w:p>
    <w:p w:rsidRPr="002B54FE" w:rsidR="001163F8" w:rsidP="001163F8" w:rsidRDefault="001163F8" w14:paraId="5D207821" w14:textId="77777777">
      <w:pPr>
        <w:ind w:firstLine="2"/>
        <w:jc w:val="both"/>
      </w:pPr>
    </w:p>
    <w:p w:rsidRPr="002B54FE" w:rsidR="001163F8" w:rsidP="001163F8" w:rsidRDefault="001163F8" w14:paraId="41AD804D" w14:textId="77777777">
      <w:pPr>
        <w:ind w:firstLine="2"/>
        <w:jc w:val="both"/>
      </w:pPr>
      <w:r w:rsidRPr="002B54FE">
        <w:rPr>
          <w:b/>
        </w:rPr>
        <w:t>QUINTO:</w:t>
      </w:r>
      <w:r w:rsidRPr="002B54F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B54FE" w:rsidR="001163F8" w:rsidP="001163F8" w:rsidRDefault="001163F8" w14:paraId="381FDC8B" w14:textId="77777777">
      <w:pPr>
        <w:ind w:firstLine="2"/>
        <w:jc w:val="both"/>
      </w:pPr>
    </w:p>
    <w:p w:rsidR="001163F8" w:rsidP="001163F8" w:rsidRDefault="001163F8" w14:paraId="395CA0C8" w14:textId="40760D92">
      <w:pPr>
        <w:ind w:firstLine="2"/>
        <w:jc w:val="both"/>
      </w:pPr>
      <w:r w:rsidRPr="7C95DC17" w:rsidR="001163F8">
        <w:rPr>
          <w:b w:val="1"/>
          <w:bCs w:val="1"/>
        </w:rPr>
        <w:t>SEXTO</w:t>
      </w:r>
      <w:r w:rsidRPr="7C95DC17" w:rsidR="001163F8">
        <w:rPr>
          <w:b w:val="1"/>
          <w:bCs w:val="1"/>
        </w:rPr>
        <w:t xml:space="preserve">: </w:t>
      </w:r>
      <w:r w:rsidR="001163F8">
        <w:rPr/>
        <w:t xml:space="preserve">Que, </w:t>
      </w:r>
      <w:r w:rsidR="001163F8">
        <w:rPr/>
        <w:t>de acuerdo a</w:t>
      </w:r>
      <w:r w:rsidR="001163F8">
        <w:rPr/>
        <w:t xml:space="preserve"> los términos contenidos en la reclamación, en la contestación de </w:t>
      </w:r>
      <w:r w:rsidR="001163F8">
        <w:rPr/>
        <w:t>la misma</w:t>
      </w:r>
      <w:r w:rsidR="001163F8">
        <w:rPr/>
        <w:t xml:space="preserve"> y a lo manifestado por las partes en la audiencia de vista, la materia controvertida sometida al conocimiento de este colegiado radica en determinar si el motivo del rechazo del siniestro, expresado por </w:t>
      </w:r>
      <w:r w:rsidR="4F9F1CF9">
        <w:rPr/>
        <w:t>.............................</w:t>
      </w:r>
      <w:r w:rsidR="001163F8">
        <w:rPr/>
        <w:t xml:space="preserve"> en su carta </w:t>
      </w:r>
      <w:r w:rsidR="001163F8">
        <w:rPr/>
        <w:t>N°</w:t>
      </w:r>
      <w:r w:rsidR="001163F8">
        <w:rPr/>
        <w:t xml:space="preserve"> </w:t>
      </w:r>
      <w:r w:rsidR="6A6092AB">
        <w:rPr/>
        <w:t>.............................</w:t>
      </w:r>
      <w:r w:rsidR="001163F8">
        <w:rPr/>
        <w:t xml:space="preserve"> de fecha 16 de febrero de 2021, se encuentra sustentado </w:t>
      </w:r>
      <w:r w:rsidR="001163F8">
        <w:rPr/>
        <w:t>de acuerdo a</w:t>
      </w:r>
      <w:r w:rsidR="001163F8">
        <w:rPr/>
        <w:t xml:space="preserve"> las Condiciones Generales y Particulares de la Póliza de Seguro de Vida – Renta con </w:t>
      </w:r>
      <w:r w:rsidR="001163F8">
        <w:rPr/>
        <w:t>Devolución  contratada</w:t>
      </w:r>
      <w:r w:rsidR="001163F8">
        <w:rPr/>
        <w:t xml:space="preserve"> y a la Ley </w:t>
      </w:r>
      <w:r w:rsidR="001163F8">
        <w:rPr/>
        <w:t>N°</w:t>
      </w:r>
      <w:r w:rsidR="001163F8">
        <w:rPr/>
        <w:t xml:space="preserve"> 29946, Ley de Contrato de Seguros.</w:t>
      </w:r>
    </w:p>
    <w:p w:rsidR="001163F8" w:rsidP="001163F8" w:rsidRDefault="001163F8" w14:paraId="3190DBCB" w14:textId="77777777">
      <w:pPr>
        <w:jc w:val="both"/>
        <w:rPr>
          <w:i/>
        </w:rPr>
      </w:pPr>
    </w:p>
    <w:p w:rsidR="001163F8" w:rsidP="001163F8" w:rsidRDefault="001163F8" w14:paraId="1D4CCAFF" w14:textId="77777777">
      <w:pPr>
        <w:ind w:firstLine="2"/>
        <w:jc w:val="both"/>
      </w:pPr>
      <w:r w:rsidRPr="002B54FE">
        <w:rPr>
          <w:b/>
        </w:rPr>
        <w:t>SETIMO</w:t>
      </w:r>
      <w:r w:rsidRPr="002B54FE">
        <w:rPr>
          <w:b/>
          <w:u w:val="single"/>
        </w:rPr>
        <w:t>:</w:t>
      </w:r>
      <w:r>
        <w:t xml:space="preserve"> Que, el rechazo expresado por la aseguradora en su carta mencionada en el Considerando </w:t>
      </w:r>
      <w:proofErr w:type="gramStart"/>
      <w:r>
        <w:t>Sexto,</w:t>
      </w:r>
      <w:proofErr w:type="gramEnd"/>
      <w:r>
        <w:t xml:space="preserve"> se sustenta en que el fallecimiento del asegurado se debió a una enfermedad preexistente a la fecha de contratación del contrato de seguro. </w:t>
      </w:r>
    </w:p>
    <w:p w:rsidR="001163F8" w:rsidP="001163F8" w:rsidRDefault="001163F8" w14:paraId="261460B8" w14:textId="77777777">
      <w:pPr>
        <w:ind w:firstLine="2"/>
        <w:jc w:val="both"/>
      </w:pPr>
      <w:r>
        <w:t xml:space="preserve"> </w:t>
      </w:r>
    </w:p>
    <w:p w:rsidR="001163F8" w:rsidP="001163F8" w:rsidRDefault="001163F8" w14:paraId="76CF42A4" w14:textId="77777777">
      <w:pPr>
        <w:jc w:val="both"/>
      </w:pPr>
      <w:r w:rsidRPr="0048084E">
        <w:rPr>
          <w:b/>
        </w:rPr>
        <w:t>OCTAVO</w:t>
      </w:r>
      <w:r>
        <w:t xml:space="preserve">: </w:t>
      </w:r>
      <w:r>
        <w:rPr>
          <w:b/>
        </w:rPr>
        <w:t>-</w:t>
      </w:r>
      <w:r>
        <w:t xml:space="preserve"> Que, </w:t>
      </w:r>
      <w:proofErr w:type="gramStart"/>
      <w:r>
        <w:t>en relación a</w:t>
      </w:r>
      <w:proofErr w:type="gramEnd"/>
      <w:r>
        <w:t xml:space="preserve"> lo manifestado por la aseguradora en el Considerando Sétimo, la reclamante considera que el siniestro no debe ser rechazado por lo siguiente:</w:t>
      </w:r>
    </w:p>
    <w:p w:rsidR="001163F8" w:rsidP="001163F8" w:rsidRDefault="001163F8" w14:paraId="083C7894" w14:textId="77777777">
      <w:pPr>
        <w:jc w:val="both"/>
      </w:pPr>
    </w:p>
    <w:p w:rsidR="001163F8" w:rsidP="001163F8" w:rsidRDefault="001163F8" w14:paraId="12EA87EE" w14:textId="7EC20E03">
      <w:pPr>
        <w:pStyle w:val="Prrafodelista"/>
        <w:numPr>
          <w:ilvl w:val="0"/>
          <w:numId w:val="36"/>
        </w:numPr>
        <w:jc w:val="both"/>
        <w:rPr/>
      </w:pPr>
      <w:r w:rsidR="001163F8">
        <w:rPr/>
        <w:t xml:space="preserve">Que, el seguro lo contrató su hijo por una llamada telefónica que le hicieron para ofrecerle el seguro con </w:t>
      </w:r>
      <w:r w:rsidR="4F9F1CF9">
        <w:rPr/>
        <w:t>.............................</w:t>
      </w:r>
      <w:r w:rsidR="001163F8">
        <w:rPr/>
        <w:t xml:space="preserve"> por tener cuenta con el Banco Continental.</w:t>
      </w:r>
    </w:p>
    <w:p w:rsidR="001163F8" w:rsidP="001163F8" w:rsidRDefault="001163F8" w14:paraId="4A6D77D9" w14:textId="77777777">
      <w:pPr>
        <w:pStyle w:val="Prrafodelista"/>
        <w:numPr>
          <w:ilvl w:val="0"/>
          <w:numId w:val="36"/>
        </w:numPr>
        <w:jc w:val="both"/>
      </w:pPr>
      <w:r>
        <w:t>Que, en ningún momento ni su hijo ni la reclamante tuvieron conocimiento de la enfermedad que padecía (cáncer).</w:t>
      </w:r>
    </w:p>
    <w:p w:rsidRPr="0049199C" w:rsidR="001163F8" w:rsidP="001163F8" w:rsidRDefault="001163F8" w14:paraId="649B971F" w14:textId="77777777">
      <w:pPr>
        <w:pStyle w:val="Prrafodelista"/>
        <w:numPr>
          <w:ilvl w:val="0"/>
          <w:numId w:val="36"/>
        </w:numPr>
        <w:jc w:val="both"/>
      </w:pPr>
      <w:r>
        <w:t xml:space="preserve"> Que, sin perjuicio de lo anterior, la aseguradora rechaza el siniestro por enfermedad preexistente al inicio del seguro y que se entiende como tal “cualquier lesión, enfermedad, dolencia o condición de alteración del estado de salud del asegurado, diagnosticadas por un profesional médico, “</w:t>
      </w:r>
      <w:r w:rsidRPr="004A604D">
        <w:rPr>
          <w:i/>
          <w:iCs/>
        </w:rPr>
        <w:t>conocidas</w:t>
      </w:r>
      <w:r>
        <w:rPr>
          <w:i/>
          <w:iCs/>
        </w:rPr>
        <w:t xml:space="preserve"> por el asegurado” </w:t>
      </w:r>
      <w:r>
        <w:t xml:space="preserve">y no resuelta en el momento previo a la presentación de la solicitud del seguro. Que, </w:t>
      </w:r>
      <w:proofErr w:type="gramStart"/>
      <w:r>
        <w:t>de acuerdo a</w:t>
      </w:r>
      <w:proofErr w:type="gramEnd"/>
      <w:r>
        <w:t xml:space="preserve"> lo manifestado por la reclamante, ni ella ni el asegurado tenían conocimiento del padecimiento de cáncer del asegurado, antes de la suscripción de la póliza.</w:t>
      </w:r>
    </w:p>
    <w:p w:rsidR="001163F8" w:rsidP="001163F8" w:rsidRDefault="001163F8" w14:paraId="4001718E" w14:textId="77777777">
      <w:pPr>
        <w:jc w:val="both"/>
        <w:rPr>
          <w:i/>
          <w:iCs/>
        </w:rPr>
      </w:pPr>
    </w:p>
    <w:p w:rsidR="001163F8" w:rsidP="001163F8" w:rsidRDefault="001163F8" w14:paraId="126E20A4" w14:textId="77777777">
      <w:pPr>
        <w:jc w:val="both"/>
      </w:pPr>
      <w:r>
        <w:rPr>
          <w:b/>
        </w:rPr>
        <w:t>NOVENO. -</w:t>
      </w:r>
      <w:r>
        <w:t xml:space="preserve"> Que, del análisis de los documentos que obran en el expediente, de lo manifestado por las partes en la audiencia y del audio de venta de la póliza, se puede apreciar lo siguiente:</w:t>
      </w:r>
    </w:p>
    <w:p w:rsidR="001163F8" w:rsidP="001163F8" w:rsidRDefault="001163F8" w14:paraId="25E6F511" w14:textId="77777777">
      <w:pPr>
        <w:jc w:val="both"/>
      </w:pPr>
    </w:p>
    <w:p w:rsidR="001163F8" w:rsidP="001163F8" w:rsidRDefault="001163F8" w14:paraId="28545D93" w14:textId="01C1A505">
      <w:pPr>
        <w:pStyle w:val="Prrafodelista"/>
        <w:numPr>
          <w:ilvl w:val="0"/>
          <w:numId w:val="37"/>
        </w:numPr>
        <w:jc w:val="both"/>
        <w:rPr/>
      </w:pPr>
      <w:r w:rsidR="001163F8">
        <w:rPr/>
        <w:t xml:space="preserve">Que, el asegurado contrató el seguro a raíz de una llamada telefónica recibida el 29 de mayo de 2020 en la que le ofrecieron dicho producto dado que era cliente del Banco Continental. Que, en dicha llamada cuyo audio forma parte del expediente, la persona que ofrece el seguro indica al señor </w:t>
      </w:r>
      <w:r w:rsidR="79A0457F">
        <w:rPr/>
        <w:t>.........................................</w:t>
      </w:r>
      <w:r w:rsidR="001163F8">
        <w:rPr/>
        <w:t xml:space="preserve"> las condiciones del seguro, entre las cuales le manifiesta que el mismo no otorga cobertura al fallecimiento como consecuencia de enfermedades preexistentes al inicio de la vigencia del contrato. </w:t>
      </w:r>
    </w:p>
    <w:p w:rsidRPr="004D30F9" w:rsidR="001163F8" w:rsidP="001163F8" w:rsidRDefault="001163F8" w14:paraId="4796A66B" w14:textId="77777777">
      <w:pPr>
        <w:pStyle w:val="Prrafodelista"/>
        <w:numPr>
          <w:ilvl w:val="0"/>
          <w:numId w:val="37"/>
        </w:numPr>
        <w:jc w:val="both"/>
      </w:pPr>
      <w:r w:rsidRPr="004D30F9">
        <w:lastRenderedPageBreak/>
        <w:t xml:space="preserve">Que, </w:t>
      </w:r>
      <w:proofErr w:type="gramStart"/>
      <w:r w:rsidRPr="004D30F9">
        <w:t>en relación a</w:t>
      </w:r>
      <w:proofErr w:type="gramEnd"/>
      <w:r w:rsidRPr="004D30F9">
        <w:t xml:space="preserve"> los literales b) y c) del Considerando Octavo, obra en el expediente la Historia Clínica en la cual se verifica el siguiente diagnóstico:</w:t>
      </w:r>
    </w:p>
    <w:p w:rsidR="001163F8" w:rsidP="001163F8" w:rsidRDefault="001163F8" w14:paraId="797B44CA" w14:textId="77777777">
      <w:pPr>
        <w:jc w:val="both"/>
      </w:pPr>
    </w:p>
    <w:p w:rsidR="001163F8" w:rsidP="001163F8" w:rsidRDefault="001163F8" w14:paraId="090AE522" w14:textId="77777777">
      <w:pPr>
        <w:pStyle w:val="Prrafodelista"/>
        <w:numPr>
          <w:ilvl w:val="0"/>
          <w:numId w:val="35"/>
        </w:numPr>
        <w:jc w:val="both"/>
      </w:pPr>
      <w:r>
        <w:t>Sarcoma Poco Diferenciado a través del informa patológico complementario AP-20-18261-C de fecha 14 de mayo de 2020.</w:t>
      </w:r>
    </w:p>
    <w:p w:rsidR="001163F8" w:rsidP="001163F8" w:rsidRDefault="001163F8" w14:paraId="020504A0" w14:textId="77777777">
      <w:pPr>
        <w:jc w:val="both"/>
      </w:pPr>
    </w:p>
    <w:p w:rsidR="001163F8" w:rsidP="001163F8" w:rsidRDefault="001163F8" w14:paraId="158F153E" w14:textId="77777777">
      <w:pPr>
        <w:jc w:val="both"/>
      </w:pPr>
      <w:r>
        <w:t>Que, como se puede apreciar, la enfermedad que produjo el lamentable deceso del asegurado fue preexistente al inicio de la vigencia de la póliza y no se puede considerar responsabilidad de la aseguradora que ni el asegurado ni su señora madre no conocieran el diagnostico que figuraba en el informe complementario en la Historia Clínica con fecha 14 de mayo de 2020.</w:t>
      </w:r>
    </w:p>
    <w:p w:rsidR="001163F8" w:rsidP="001163F8" w:rsidRDefault="001163F8" w14:paraId="2D2E97F6" w14:textId="77777777">
      <w:pPr>
        <w:jc w:val="both"/>
      </w:pPr>
    </w:p>
    <w:p w:rsidR="001163F8" w:rsidP="001163F8" w:rsidRDefault="001163F8" w14:paraId="6F8877D4" w14:textId="77777777">
      <w:pPr>
        <w:jc w:val="both"/>
      </w:pPr>
      <w:r>
        <w:t>Que, por lo mencionado, en el presente caso es de aplicación el literal F) de la Póliza Vida Renta con Devolución, sección exclusiones, en la cual se indica expresamente lo siguiente:</w:t>
      </w:r>
    </w:p>
    <w:p w:rsidR="001163F8" w:rsidP="001163F8" w:rsidRDefault="001163F8" w14:paraId="6169FA72" w14:textId="77777777">
      <w:pPr>
        <w:jc w:val="both"/>
      </w:pPr>
    </w:p>
    <w:p w:rsidRPr="009720C1" w:rsidR="001163F8" w:rsidP="001163F8" w:rsidRDefault="001163F8" w14:paraId="39B9E020" w14:textId="77777777">
      <w:pPr>
        <w:jc w:val="both"/>
        <w:rPr>
          <w:b/>
          <w:bCs/>
        </w:rPr>
      </w:pPr>
      <w:r w:rsidRPr="009720C1">
        <w:rPr>
          <w:b/>
          <w:bCs/>
        </w:rPr>
        <w:t>EXCLUSIONES</w:t>
      </w:r>
    </w:p>
    <w:p w:rsidR="001163F8" w:rsidP="001163F8" w:rsidRDefault="001163F8" w14:paraId="2AD7F701" w14:textId="77777777">
      <w:pPr>
        <w:jc w:val="both"/>
      </w:pPr>
    </w:p>
    <w:p w:rsidRPr="009720C1" w:rsidR="001163F8" w:rsidP="001163F8" w:rsidRDefault="001163F8" w14:paraId="3A2BB0DD" w14:textId="77777777">
      <w:pPr>
        <w:jc w:val="both"/>
        <w:rPr>
          <w:i/>
          <w:iCs/>
        </w:rPr>
      </w:pPr>
      <w:r w:rsidRPr="009720C1">
        <w:rPr>
          <w:i/>
          <w:iCs/>
        </w:rPr>
        <w:t>La presente Póliza no cubre los siniestros ocurridos a consecuencia directa o indirecta de cualquiera de las siguientes causas o situaciones:</w:t>
      </w:r>
    </w:p>
    <w:p w:rsidRPr="009720C1" w:rsidR="001163F8" w:rsidP="001163F8" w:rsidRDefault="001163F8" w14:paraId="392CDD69" w14:textId="77777777">
      <w:pPr>
        <w:jc w:val="both"/>
        <w:rPr>
          <w:i/>
          <w:iCs/>
        </w:rPr>
      </w:pPr>
    </w:p>
    <w:p w:rsidRPr="009720C1" w:rsidR="001163F8" w:rsidP="001163F8" w:rsidRDefault="001163F8" w14:paraId="0936D7CB" w14:textId="77777777">
      <w:pPr>
        <w:jc w:val="both"/>
        <w:rPr>
          <w:i/>
          <w:iCs/>
        </w:rPr>
      </w:pPr>
      <w:r w:rsidRPr="009720C1">
        <w:rPr>
          <w:i/>
          <w:iCs/>
        </w:rPr>
        <w:t>(…)</w:t>
      </w:r>
    </w:p>
    <w:p w:rsidRPr="009720C1" w:rsidR="001163F8" w:rsidP="001163F8" w:rsidRDefault="001163F8" w14:paraId="180147A3" w14:textId="77777777">
      <w:pPr>
        <w:jc w:val="both"/>
        <w:rPr>
          <w:i/>
          <w:iCs/>
        </w:rPr>
      </w:pPr>
    </w:p>
    <w:p w:rsidRPr="009720C1" w:rsidR="001163F8" w:rsidP="001163F8" w:rsidRDefault="001163F8" w14:paraId="0425F73C" w14:textId="77777777">
      <w:pPr>
        <w:jc w:val="both"/>
        <w:rPr>
          <w:i/>
          <w:iCs/>
        </w:rPr>
      </w:pPr>
      <w:r w:rsidRPr="009720C1">
        <w:rPr>
          <w:i/>
          <w:iCs/>
        </w:rPr>
        <w:t>f) Situación o enfermedad preexistente, entendiéndose por tal cualquiera lesión, enfermedad dolencia o condición de alteración del estado de salud del Asegurado, diagnosticadas por profesional médico, conocidas por el asegurado y no resuelta en el momento previo a la presentación de la solicitud de seguro.</w:t>
      </w:r>
    </w:p>
    <w:p w:rsidR="001163F8" w:rsidP="001163F8" w:rsidRDefault="001163F8" w14:paraId="3F8A630F" w14:textId="77777777">
      <w:pPr>
        <w:jc w:val="both"/>
        <w:rPr>
          <w:i/>
          <w:iCs/>
        </w:rPr>
      </w:pPr>
    </w:p>
    <w:p w:rsidR="001163F8" w:rsidP="001163F8" w:rsidRDefault="001163F8" w14:paraId="3B06FB02" w14:textId="77777777">
      <w:pPr>
        <w:jc w:val="both"/>
      </w:pPr>
      <w:r>
        <w:t>Que, en consecuencia, esta Defensoría del Asegurado concluye su apreciación razonada y conjunta al amparo de lo establecido en su Reglamento, por lo que</w:t>
      </w:r>
    </w:p>
    <w:p w:rsidR="001163F8" w:rsidP="001163F8" w:rsidRDefault="001163F8" w14:paraId="15D85D49" w14:textId="77777777">
      <w:pPr>
        <w:jc w:val="both"/>
      </w:pPr>
    </w:p>
    <w:p w:rsidRPr="00034176" w:rsidR="001163F8" w:rsidP="001163F8" w:rsidRDefault="001163F8" w14:paraId="287F8007" w14:textId="77777777">
      <w:pPr>
        <w:jc w:val="both"/>
      </w:pPr>
      <w:r>
        <w:t>Resuelve</w:t>
      </w:r>
    </w:p>
    <w:p w:rsidR="001163F8" w:rsidP="001163F8" w:rsidRDefault="001163F8" w14:paraId="3E5F6376" w14:textId="77777777">
      <w:pPr>
        <w:jc w:val="both"/>
      </w:pPr>
    </w:p>
    <w:p w:rsidRPr="003E7463" w:rsidR="001163F8" w:rsidP="001163F8" w:rsidRDefault="001163F8" w14:paraId="6C777451" w14:textId="61018586">
      <w:pPr>
        <w:jc w:val="both"/>
      </w:pPr>
      <w:r w:rsidR="001163F8">
        <w:rPr/>
        <w:t>Declarar</w:t>
      </w:r>
      <w:r w:rsidR="001163F8">
        <w:rPr/>
        <w:t xml:space="preserve"> </w:t>
      </w:r>
      <w:r w:rsidRPr="7C95DC17" w:rsidR="001163F8">
        <w:rPr>
          <w:b w:val="1"/>
          <w:bCs w:val="1"/>
        </w:rPr>
        <w:t>INFUNDADA</w:t>
      </w:r>
      <w:r w:rsidR="001163F8">
        <w:rPr/>
        <w:t xml:space="preserve"> la reclamación interpuesta</w:t>
      </w:r>
      <w:r w:rsidR="001163F8">
        <w:rPr/>
        <w:t xml:space="preserve"> por </w:t>
      </w:r>
      <w:r w:rsidRPr="7C95DC17" w:rsidR="72FC36D2">
        <w:rPr>
          <w:b w:val="1"/>
          <w:bCs w:val="1"/>
        </w:rPr>
        <w:t>..........................................</w:t>
      </w:r>
      <w:r w:rsidRPr="7C95DC17" w:rsidR="001163F8">
        <w:rPr>
          <w:b w:val="1"/>
          <w:bCs w:val="1"/>
        </w:rPr>
        <w:t xml:space="preserve"> </w:t>
      </w:r>
      <w:r w:rsidR="001163F8">
        <w:rPr/>
        <w:t xml:space="preserve">contra </w:t>
      </w:r>
      <w:r w:rsidRPr="7C95DC17" w:rsidR="10E3FDB1">
        <w:rPr>
          <w:b w:val="1"/>
          <w:bCs w:val="1"/>
        </w:rPr>
        <w:t>................................</w:t>
      </w:r>
      <w:r w:rsidR="001163F8">
        <w:rPr/>
        <w:t>, dejando a salvo el derecho de la reclamante de acudir a las instancias que considere pertinentes.</w:t>
      </w:r>
    </w:p>
    <w:p w:rsidRPr="00FF6FA8" w:rsidR="004832BF" w:rsidP="004832BF" w:rsidRDefault="004832BF" w14:paraId="0EA9D493" w14:textId="77777777">
      <w:pPr>
        <w:outlineLvl w:val="0"/>
        <w:rPr>
          <w:lang w:val="es-PE"/>
        </w:rPr>
      </w:pPr>
    </w:p>
    <w:p w:rsidRPr="00FF6FA8" w:rsidR="001631D6" w:rsidP="00401DE3" w:rsidRDefault="00F15FBA" w14:paraId="30F8D459" w14:textId="464450A6">
      <w:pPr>
        <w:jc w:val="right"/>
        <w:outlineLvl w:val="0"/>
        <w:rPr>
          <w:lang w:val="es-PE"/>
        </w:rPr>
      </w:pPr>
      <w:r w:rsidRPr="00FF6FA8">
        <w:rPr>
          <w:lang w:val="es-PE"/>
        </w:rPr>
        <w:t xml:space="preserve">Lima, </w:t>
      </w:r>
      <w:r w:rsidR="001163F8">
        <w:rPr>
          <w:lang w:val="es-PE"/>
        </w:rPr>
        <w:t>23</w:t>
      </w:r>
      <w:r w:rsidRPr="00FF6FA8" w:rsidR="00EA1FBC">
        <w:rPr>
          <w:lang w:val="es-PE"/>
        </w:rPr>
        <w:t xml:space="preserve"> </w:t>
      </w:r>
      <w:r w:rsidRPr="00FF6FA8" w:rsidR="00F62606">
        <w:t>d</w:t>
      </w:r>
      <w:proofErr w:type="spellStart"/>
      <w:r w:rsidRPr="00FF6FA8">
        <w:rPr>
          <w:lang w:val="es-PE"/>
        </w:rPr>
        <w:t>e</w:t>
      </w:r>
      <w:proofErr w:type="spellEnd"/>
      <w:r w:rsidRPr="00FF6FA8" w:rsidR="00026017">
        <w:rPr>
          <w:lang w:val="es-PE"/>
        </w:rPr>
        <w:t xml:space="preserve"> </w:t>
      </w:r>
      <w:r w:rsidRPr="00FF6FA8" w:rsidR="00EA1FBC">
        <w:rPr>
          <w:lang w:val="es-PE"/>
        </w:rPr>
        <w:t>agosto</w:t>
      </w:r>
      <w:r w:rsidRPr="00FF6FA8" w:rsidR="001631D6">
        <w:rPr>
          <w:lang w:val="es-PE"/>
        </w:rPr>
        <w:t xml:space="preserve"> </w:t>
      </w:r>
      <w:r w:rsidRPr="00FF6FA8">
        <w:rPr>
          <w:lang w:val="es-PE"/>
        </w:rPr>
        <w:t>de 20</w:t>
      </w:r>
      <w:r w:rsidRPr="00FF6FA8" w:rsidR="001631D6">
        <w:rPr>
          <w:lang w:val="es-PE"/>
        </w:rPr>
        <w:t>2</w:t>
      </w:r>
      <w:r w:rsidRPr="00FF6FA8" w:rsidR="003E6BA6">
        <w:rPr>
          <w:lang w:val="es-PE"/>
        </w:rPr>
        <w:t>1</w:t>
      </w:r>
    </w:p>
    <w:p w:rsidRPr="00FF6FA8" w:rsidR="00C01AB2" w:rsidP="00B5211F" w:rsidRDefault="00C01AB2" w14:paraId="37DB6607" w14:textId="77777777"/>
    <w:p w:rsidRPr="00FF6FA8" w:rsidR="000D588E" w:rsidP="000D588E" w:rsidRDefault="000D588E" w14:paraId="2E675B6E" w14:textId="77777777">
      <w:pPr>
        <w:jc w:val="both"/>
        <w:rPr>
          <w:b/>
          <w:bCs/>
          <w:i/>
          <w:iCs/>
          <w:lang w:val="es-ES_tradnl"/>
        </w:rPr>
      </w:pPr>
      <w:r w:rsidRPr="00FF6FA8">
        <w:rPr>
          <w:b/>
          <w:bCs/>
          <w:i/>
          <w:iCs/>
          <w:lang w:val="es-ES_tradnl"/>
        </w:rPr>
        <w:t>La Secretaría Técnica certifica que la presente resolución cuenta con el voto de los vocales cuyos nombres figuran en el presente documento.</w:t>
      </w:r>
    </w:p>
    <w:p w:rsidRPr="00FF6FA8" w:rsidR="000D588E" w:rsidP="000D588E" w:rsidRDefault="000D588E" w14:paraId="4E2B6639" w14:textId="77777777">
      <w:pPr>
        <w:jc w:val="both"/>
        <w:rPr>
          <w:b/>
          <w:bCs/>
          <w:i/>
          <w:iCs/>
          <w:lang w:val="es-ES_tradnl"/>
        </w:rPr>
      </w:pPr>
    </w:p>
    <w:p w:rsidRPr="00FF6FA8" w:rsidR="000D588E" w:rsidP="000D588E" w:rsidRDefault="000D588E" w14:paraId="71FD7BAF" w14:textId="77777777">
      <w:pPr>
        <w:spacing w:line="360" w:lineRule="auto"/>
        <w:jc w:val="center"/>
        <w:rPr>
          <w:b/>
          <w:bCs/>
        </w:rPr>
      </w:pPr>
      <w:r w:rsidRPr="00FF6FA8">
        <w:rPr>
          <w:b/>
          <w:bCs/>
        </w:rPr>
        <w:t xml:space="preserve">Marco Antonio Ortega Piana – </w:t>
      </w:r>
      <w:proofErr w:type="gramStart"/>
      <w:r w:rsidRPr="00FF6FA8">
        <w:rPr>
          <w:b/>
          <w:bCs/>
        </w:rPr>
        <w:t>Presidente</w:t>
      </w:r>
      <w:proofErr w:type="gramEnd"/>
    </w:p>
    <w:p w:rsidRPr="00FF6FA8" w:rsidR="000D588E" w:rsidP="000D588E" w:rsidRDefault="000D588E" w14:paraId="247EE6C1" w14:textId="77777777">
      <w:pPr>
        <w:spacing w:line="360" w:lineRule="auto"/>
        <w:jc w:val="center"/>
        <w:rPr>
          <w:b/>
          <w:bCs/>
        </w:rPr>
      </w:pPr>
      <w:r w:rsidRPr="00FF6FA8">
        <w:rPr>
          <w:b/>
          <w:bCs/>
        </w:rPr>
        <w:t>María Eugenia Valdez Fernández Baca – Vocal</w:t>
      </w:r>
    </w:p>
    <w:p w:rsidRPr="00FF6FA8" w:rsidR="000D588E" w:rsidP="000D588E" w:rsidRDefault="000D588E" w14:paraId="33674F75" w14:textId="77777777">
      <w:pPr>
        <w:spacing w:line="360" w:lineRule="auto"/>
        <w:jc w:val="center"/>
        <w:rPr>
          <w:b/>
          <w:bCs/>
        </w:rPr>
      </w:pPr>
      <w:r w:rsidRPr="00FF6FA8">
        <w:rPr>
          <w:b/>
          <w:bCs/>
        </w:rPr>
        <w:t xml:space="preserve">Rolando Eyzaguirre </w:t>
      </w:r>
      <w:proofErr w:type="spellStart"/>
      <w:r w:rsidRPr="00FF6FA8">
        <w:rPr>
          <w:b/>
          <w:bCs/>
        </w:rPr>
        <w:t>Maccan</w:t>
      </w:r>
      <w:proofErr w:type="spellEnd"/>
      <w:r w:rsidRPr="00FF6FA8">
        <w:rPr>
          <w:b/>
          <w:bCs/>
        </w:rPr>
        <w:t xml:space="preserve"> – Vocal</w:t>
      </w:r>
    </w:p>
    <w:p w:rsidRPr="00FF6FA8" w:rsidR="000D588E" w:rsidP="000D588E" w:rsidRDefault="000D588E" w14:paraId="1D601113" w14:textId="77777777">
      <w:pPr>
        <w:spacing w:line="360" w:lineRule="auto"/>
        <w:jc w:val="center"/>
        <w:rPr>
          <w:lang w:val="es-MX"/>
        </w:rPr>
      </w:pPr>
      <w:r w:rsidRPr="00FF6FA8">
        <w:rPr>
          <w:b/>
          <w:bCs/>
        </w:rPr>
        <w:t>Gonzalo Abad del Busto - Vocal</w:t>
      </w:r>
    </w:p>
    <w:p w:rsidRPr="004A1B15" w:rsidR="001631D6" w:rsidP="00F15FBA" w:rsidRDefault="001631D6" w14:paraId="0DA96C46" w14:textId="77777777">
      <w:pPr>
        <w:jc w:val="both"/>
        <w:rPr>
          <w:lang w:val="es-PE"/>
        </w:rPr>
      </w:pPr>
    </w:p>
    <w:p w:rsidRPr="004A1B15" w:rsidR="00F15FBA" w:rsidP="00F15FBA" w:rsidRDefault="00F15FBA" w14:paraId="22C77427" w14:textId="77777777"/>
    <w:p w:rsidRPr="004A1B15" w:rsidR="00F15FBA" w:rsidP="00F15FBA" w:rsidRDefault="00F15FBA" w14:paraId="58BFC23A" w14:textId="77777777"/>
    <w:p w:rsidRPr="004A1B15" w:rsidR="00517989" w:rsidRDefault="00B84722" w14:paraId="164CAA9F" w14:textId="77777777"/>
    <w:sectPr w:rsidRPr="004A1B15"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4722" w:rsidP="005F148C" w:rsidRDefault="00B84722" w14:paraId="20E01702" w14:textId="77777777">
      <w:r>
        <w:separator/>
      </w:r>
    </w:p>
  </w:endnote>
  <w:endnote w:type="continuationSeparator" w:id="0">
    <w:p w:rsidR="00B84722" w:rsidP="005F148C" w:rsidRDefault="00B84722" w14:paraId="489D95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4722" w:rsidP="005F148C" w:rsidRDefault="00B84722" w14:paraId="193ECE69" w14:textId="77777777">
      <w:r>
        <w:separator/>
      </w:r>
    </w:p>
  </w:footnote>
  <w:footnote w:type="continuationSeparator" w:id="0">
    <w:p w:rsidR="00B84722" w:rsidP="005F148C" w:rsidRDefault="00B84722" w14:paraId="0FC031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8496432"/>
    <w:multiLevelType w:val="hybridMultilevel"/>
    <w:tmpl w:val="C9C88902"/>
    <w:lvl w:ilvl="0" w:tplc="942E52C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DB2071"/>
    <w:multiLevelType w:val="hybridMultilevel"/>
    <w:tmpl w:val="0BBA5A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5"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4"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CD82D90"/>
    <w:multiLevelType w:val="hybridMultilevel"/>
    <w:tmpl w:val="5CC8002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6"/>
  </w:num>
  <w:num w:numId="3">
    <w:abstractNumId w:val="14"/>
  </w:num>
  <w:num w:numId="4">
    <w:abstractNumId w:val="28"/>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36"/>
  </w:num>
  <w:num w:numId="12">
    <w:abstractNumId w:val="21"/>
  </w:num>
  <w:num w:numId="13">
    <w:abstractNumId w:val="33"/>
  </w:num>
  <w:num w:numId="14">
    <w:abstractNumId w:val="18"/>
  </w:num>
  <w:num w:numId="15">
    <w:abstractNumId w:val="19"/>
  </w:num>
  <w:num w:numId="16">
    <w:abstractNumId w:val="31"/>
  </w:num>
  <w:num w:numId="17">
    <w:abstractNumId w:val="15"/>
  </w:num>
  <w:num w:numId="18">
    <w:abstractNumId w:val="27"/>
  </w:num>
  <w:num w:numId="19">
    <w:abstractNumId w:val="11"/>
  </w:num>
  <w:num w:numId="20">
    <w:abstractNumId w:val="23"/>
  </w:num>
  <w:num w:numId="21">
    <w:abstractNumId w:val="3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5"/>
  </w:num>
  <w:num w:numId="26">
    <w:abstractNumId w:val="7"/>
  </w:num>
  <w:num w:numId="27">
    <w:abstractNumId w:val="10"/>
  </w:num>
  <w:num w:numId="28">
    <w:abstractNumId w:val="29"/>
  </w:num>
  <w:num w:numId="29">
    <w:abstractNumId w:val="4"/>
  </w:num>
  <w:num w:numId="30">
    <w:abstractNumId w:val="20"/>
  </w:num>
  <w:num w:numId="31">
    <w:abstractNumId w:val="9"/>
  </w:num>
  <w:num w:numId="32">
    <w:abstractNumId w:val="32"/>
  </w:num>
  <w:num w:numId="33">
    <w:abstractNumId w:val="1"/>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163F8"/>
    <w:rsid w:val="00131FAD"/>
    <w:rsid w:val="00140C67"/>
    <w:rsid w:val="001454A5"/>
    <w:rsid w:val="001631D6"/>
    <w:rsid w:val="001824DC"/>
    <w:rsid w:val="0019100A"/>
    <w:rsid w:val="00192EC2"/>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63F46"/>
    <w:rsid w:val="00782489"/>
    <w:rsid w:val="007906A4"/>
    <w:rsid w:val="00791676"/>
    <w:rsid w:val="00793F6A"/>
    <w:rsid w:val="007A01AE"/>
    <w:rsid w:val="007A3050"/>
    <w:rsid w:val="007B49ED"/>
    <w:rsid w:val="007B7EE4"/>
    <w:rsid w:val="007C2FC5"/>
    <w:rsid w:val="007C3730"/>
    <w:rsid w:val="007D353F"/>
    <w:rsid w:val="007E6272"/>
    <w:rsid w:val="00834B23"/>
    <w:rsid w:val="00834DFE"/>
    <w:rsid w:val="00835D6A"/>
    <w:rsid w:val="00852F98"/>
    <w:rsid w:val="00864800"/>
    <w:rsid w:val="00865B73"/>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AF799A"/>
    <w:rsid w:val="00B04114"/>
    <w:rsid w:val="00B04AE3"/>
    <w:rsid w:val="00B158E7"/>
    <w:rsid w:val="00B17F4D"/>
    <w:rsid w:val="00B2337B"/>
    <w:rsid w:val="00B5211F"/>
    <w:rsid w:val="00B60E25"/>
    <w:rsid w:val="00B773DA"/>
    <w:rsid w:val="00B84722"/>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DE0B71"/>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0FF6FA8"/>
    <w:rsid w:val="08861FA4"/>
    <w:rsid w:val="10E3FDB1"/>
    <w:rsid w:val="22250069"/>
    <w:rsid w:val="2BE36F71"/>
    <w:rsid w:val="3427D9E0"/>
    <w:rsid w:val="4F9F1CF9"/>
    <w:rsid w:val="6A6092AB"/>
    <w:rsid w:val="72FC36D2"/>
    <w:rsid w:val="79A0457F"/>
    <w:rsid w:val="7C95DC17"/>
    <w:rsid w:val="7F71B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AB5691-1783-47B8-97D9-F20550430BA0}"/>
</file>

<file path=customXml/itemProps3.xml><?xml version="1.0" encoding="utf-8"?>
<ds:datastoreItem xmlns:ds="http://schemas.openxmlformats.org/officeDocument/2006/customXml" ds:itemID="{4695C2AA-94F8-4A46-A892-2CF2FFFDF9F2}"/>
</file>

<file path=customXml/itemProps4.xml><?xml version="1.0" encoding="utf-8"?>
<ds:datastoreItem xmlns:ds="http://schemas.openxmlformats.org/officeDocument/2006/customXml" ds:itemID="{3851191E-BE67-41CA-B950-F039DDC665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78</cp:revision>
  <cp:lastPrinted>2021-08-23T18:06:00Z</cp:lastPrinted>
  <dcterms:created xsi:type="dcterms:W3CDTF">2020-12-18T20:09:00Z</dcterms:created>
  <dcterms:modified xsi:type="dcterms:W3CDTF">2026-01-28T16:46:27Z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