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D3FBD" w:rsidR="00F15FBA" w:rsidP="00026017" w:rsidRDefault="00F15FBA" w14:paraId="6EF5AEAB" w14:textId="0B827E0D">
      <w:pPr>
        <w:pStyle w:val="Ttulo"/>
        <w:outlineLvl w:val="0"/>
        <w:rPr>
          <w:sz w:val="23"/>
          <w:szCs w:val="23"/>
          <w:lang w:val="es-PE"/>
        </w:rPr>
      </w:pPr>
      <w:r w:rsidRPr="00AD3FBD">
        <w:rPr>
          <w:sz w:val="23"/>
          <w:szCs w:val="23"/>
          <w:lang w:val="es-PE"/>
        </w:rPr>
        <w:t xml:space="preserve">RESOLUCIÓN </w:t>
      </w:r>
      <w:proofErr w:type="spellStart"/>
      <w:r w:rsidRPr="00AD3FBD">
        <w:rPr>
          <w:sz w:val="23"/>
          <w:szCs w:val="23"/>
          <w:lang w:val="es-PE"/>
        </w:rPr>
        <w:t>N</w:t>
      </w:r>
      <w:r w:rsidRPr="00AD3FBD" w:rsidR="001631D6">
        <w:rPr>
          <w:sz w:val="23"/>
          <w:szCs w:val="23"/>
          <w:lang w:val="es-PE"/>
        </w:rPr>
        <w:t>°</w:t>
      </w:r>
      <w:proofErr w:type="spellEnd"/>
      <w:r w:rsidRPr="00AD3FBD" w:rsidR="001631D6">
        <w:rPr>
          <w:sz w:val="23"/>
          <w:szCs w:val="23"/>
          <w:lang w:val="es-PE"/>
        </w:rPr>
        <w:t xml:space="preserve"> </w:t>
      </w:r>
      <w:r w:rsidRPr="00AD3FBD" w:rsidR="008F7427">
        <w:rPr>
          <w:sz w:val="23"/>
          <w:szCs w:val="23"/>
          <w:lang w:val="es-PE"/>
        </w:rPr>
        <w:t>11</w:t>
      </w:r>
      <w:r w:rsidRPr="00AD3FBD" w:rsidR="00AD3FBD">
        <w:rPr>
          <w:sz w:val="23"/>
          <w:szCs w:val="23"/>
          <w:lang w:val="es-PE"/>
        </w:rPr>
        <w:t>4</w:t>
      </w:r>
      <w:r w:rsidRPr="00AD3FBD" w:rsidR="008F7427">
        <w:rPr>
          <w:sz w:val="23"/>
          <w:szCs w:val="23"/>
          <w:lang w:val="es-PE"/>
        </w:rPr>
        <w:t>/</w:t>
      </w:r>
      <w:r w:rsidRPr="00AD3FBD" w:rsidR="001631D6">
        <w:rPr>
          <w:sz w:val="23"/>
          <w:szCs w:val="23"/>
          <w:lang w:val="es-PE"/>
        </w:rPr>
        <w:t>2</w:t>
      </w:r>
      <w:r w:rsidRPr="00AD3FBD" w:rsidR="003E6BA6">
        <w:rPr>
          <w:sz w:val="23"/>
          <w:szCs w:val="23"/>
          <w:lang w:val="es-PE"/>
        </w:rPr>
        <w:t>1</w:t>
      </w:r>
    </w:p>
    <w:p w:rsidRPr="00AD3FBD" w:rsidR="00C94B19" w:rsidP="00C94B19" w:rsidRDefault="00C94B19" w14:paraId="3247FB63" w14:textId="77777777">
      <w:pPr>
        <w:rPr>
          <w:b/>
          <w:sz w:val="23"/>
          <w:szCs w:val="23"/>
        </w:rPr>
      </w:pPr>
    </w:p>
    <w:p w:rsidRPr="00AD3FBD" w:rsidR="00AD3FBD" w:rsidP="00AD3FBD" w:rsidRDefault="00AD3FBD" w14:paraId="282A8035" w14:textId="77777777">
      <w:pPr>
        <w:jc w:val="both"/>
        <w:rPr>
          <w:b/>
          <w:sz w:val="23"/>
          <w:szCs w:val="23"/>
        </w:rPr>
      </w:pPr>
      <w:r w:rsidRPr="00AD3FBD">
        <w:rPr>
          <w:b/>
          <w:sz w:val="23"/>
          <w:szCs w:val="23"/>
        </w:rPr>
        <w:t>VISTOS</w:t>
      </w:r>
    </w:p>
    <w:p w:rsidRPr="00AD3FBD" w:rsidR="00AD3FBD" w:rsidP="00AD3FBD" w:rsidRDefault="00AD3FBD" w14:paraId="01852FAC" w14:textId="77777777">
      <w:pPr>
        <w:jc w:val="both"/>
        <w:rPr>
          <w:sz w:val="23"/>
          <w:szCs w:val="23"/>
        </w:rPr>
      </w:pPr>
    </w:p>
    <w:p w:rsidRPr="00AD3FBD" w:rsidR="00AD3FBD" w:rsidP="00AD3FBD" w:rsidRDefault="00AD3FBD" w14:paraId="6D8298B9" w14:textId="5BA1ACA0">
      <w:pPr>
        <w:jc w:val="both"/>
        <w:rPr>
          <w:sz w:val="23"/>
          <w:szCs w:val="23"/>
        </w:rPr>
      </w:pPr>
      <w:r w:rsidRPr="53C5ECAA" w:rsidR="00AD3FBD">
        <w:rPr>
          <w:sz w:val="23"/>
          <w:szCs w:val="23"/>
        </w:rPr>
        <w:t xml:space="preserve">Que con fechas 24 de mayo y 01 de junio de 2021, </w:t>
      </w:r>
      <w:r w:rsidRPr="53C5ECAA" w:rsidR="2056BA50">
        <w:rPr>
          <w:sz w:val="23"/>
          <w:szCs w:val="23"/>
        </w:rPr>
        <w:t>.................................</w:t>
      </w:r>
      <w:r w:rsidRPr="53C5ECAA" w:rsidR="00AD3FBD">
        <w:rPr>
          <w:sz w:val="23"/>
          <w:szCs w:val="23"/>
        </w:rPr>
        <w:t xml:space="preserve">, interpone reclamación ante esta Defensoría del Asegurado (DEFASEG) solicitando que </w:t>
      </w:r>
      <w:r w:rsidRPr="53C5ECAA" w:rsidR="51202C50">
        <w:rPr>
          <w:sz w:val="23"/>
          <w:szCs w:val="23"/>
        </w:rPr>
        <w:t>.................................</w:t>
      </w:r>
      <w:r w:rsidRPr="53C5ECAA" w:rsidR="00AD3FBD">
        <w:rPr>
          <w:sz w:val="23"/>
          <w:szCs w:val="23"/>
        </w:rPr>
        <w:t xml:space="preserve"> otorgue cobertura al siniestro ocurrido el 29 de marzo de 2021 al vehículo asegurado de Placa de Rodaje </w:t>
      </w:r>
      <w:r w:rsidRPr="53C5ECAA" w:rsidR="36AB59CF">
        <w:rPr>
          <w:sz w:val="23"/>
          <w:szCs w:val="23"/>
        </w:rPr>
        <w:t>................</w:t>
      </w:r>
      <w:r w:rsidRPr="53C5ECAA" w:rsidR="00AD3FBD">
        <w:rPr>
          <w:sz w:val="23"/>
          <w:szCs w:val="23"/>
        </w:rPr>
        <w:t xml:space="preserve">, de acuerdo con las Condiciones Generales y Particulares de la Póliza de Seguro Vehicular </w:t>
      </w:r>
      <w:r w:rsidRPr="53C5ECAA" w:rsidR="00AD3FBD">
        <w:rPr>
          <w:sz w:val="23"/>
          <w:szCs w:val="23"/>
        </w:rPr>
        <w:t>N°</w:t>
      </w:r>
      <w:r w:rsidRPr="53C5ECAA" w:rsidR="00AD3FBD">
        <w:rPr>
          <w:sz w:val="23"/>
          <w:szCs w:val="23"/>
        </w:rPr>
        <w:t xml:space="preserve"> </w:t>
      </w:r>
      <w:r w:rsidRPr="53C5ECAA" w:rsidR="2B3B0A68">
        <w:rPr>
          <w:sz w:val="23"/>
          <w:szCs w:val="23"/>
        </w:rPr>
        <w:t>........................</w:t>
      </w:r>
      <w:r w:rsidRPr="53C5ECAA" w:rsidR="00AD3FBD">
        <w:rPr>
          <w:sz w:val="23"/>
          <w:szCs w:val="23"/>
        </w:rPr>
        <w:t>.</w:t>
      </w:r>
    </w:p>
    <w:p w:rsidRPr="00AD3FBD" w:rsidR="00AD3FBD" w:rsidP="00AD3FBD" w:rsidRDefault="00AD3FBD" w14:paraId="4629D6BC" w14:textId="77777777">
      <w:pPr>
        <w:ind w:left="708" w:hanging="708"/>
        <w:jc w:val="both"/>
        <w:rPr>
          <w:sz w:val="23"/>
          <w:szCs w:val="23"/>
        </w:rPr>
      </w:pPr>
    </w:p>
    <w:p w:rsidRPr="00AD3FBD" w:rsidR="00AD3FBD" w:rsidP="00AD3FBD" w:rsidRDefault="00AD3FBD" w14:paraId="4E1FD478" w14:textId="77777777">
      <w:pPr>
        <w:ind w:firstLine="1"/>
        <w:jc w:val="both"/>
        <w:rPr>
          <w:sz w:val="23"/>
          <w:szCs w:val="23"/>
        </w:rPr>
      </w:pPr>
      <w:r w:rsidRPr="00AD3FBD">
        <w:rPr>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AD3FBD">
        <w:rPr>
          <w:sz w:val="23"/>
          <w:szCs w:val="23"/>
        </w:rPr>
        <w:t>de acuerdo a</w:t>
      </w:r>
      <w:proofErr w:type="gramEnd"/>
      <w:r w:rsidRPr="00AD3FBD">
        <w:rPr>
          <w:sz w:val="23"/>
          <w:szCs w:val="23"/>
        </w:rPr>
        <w:t xml:space="preserve"> dicho reglamento. </w:t>
      </w:r>
    </w:p>
    <w:p w:rsidRPr="00AD3FBD" w:rsidR="00AD3FBD" w:rsidP="00AD3FBD" w:rsidRDefault="00AD3FBD" w14:paraId="3626E832" w14:textId="77777777">
      <w:pPr>
        <w:ind w:firstLine="1"/>
        <w:jc w:val="both"/>
        <w:rPr>
          <w:sz w:val="23"/>
          <w:szCs w:val="23"/>
        </w:rPr>
      </w:pPr>
    </w:p>
    <w:p w:rsidRPr="00AD3FBD" w:rsidR="00AD3FBD" w:rsidP="00AD3FBD" w:rsidRDefault="00AD3FBD" w14:paraId="0DA68F86" w14:textId="7BED5251">
      <w:pPr>
        <w:ind w:firstLine="1"/>
        <w:jc w:val="both"/>
        <w:rPr>
          <w:sz w:val="23"/>
          <w:szCs w:val="23"/>
        </w:rPr>
      </w:pPr>
      <w:r w:rsidRPr="53C5ECAA" w:rsidR="00AD3FBD">
        <w:rPr>
          <w:sz w:val="23"/>
          <w:szCs w:val="23"/>
        </w:rPr>
        <w:t xml:space="preserve">Que, habiéndose corrido traslado de la señalada reclamación, </w:t>
      </w:r>
      <w:r w:rsidRPr="53C5ECAA" w:rsidR="51202C50">
        <w:rPr>
          <w:sz w:val="23"/>
          <w:szCs w:val="23"/>
        </w:rPr>
        <w:t>.................................</w:t>
      </w:r>
      <w:r w:rsidRPr="53C5ECAA" w:rsidR="00AD3FBD">
        <w:rPr>
          <w:sz w:val="23"/>
          <w:szCs w:val="23"/>
        </w:rPr>
        <w:t xml:space="preserve"> con fecha 24 de junio de 2021 ha presentado su contestación a la Reclamación adjuntando la Póliza y los documentos relativos al siniestro.</w:t>
      </w:r>
    </w:p>
    <w:p w:rsidRPr="00AD3FBD" w:rsidR="00AD3FBD" w:rsidP="00AD3FBD" w:rsidRDefault="00AD3FBD" w14:paraId="49DCB47D" w14:textId="77777777">
      <w:pPr>
        <w:ind w:left="708" w:hanging="708"/>
        <w:jc w:val="both"/>
        <w:rPr>
          <w:sz w:val="23"/>
          <w:szCs w:val="23"/>
        </w:rPr>
      </w:pPr>
    </w:p>
    <w:p w:rsidRPr="00AD3FBD" w:rsidR="00AD3FBD" w:rsidP="00AD3FBD" w:rsidRDefault="00AD3FBD" w14:paraId="3304EAB7" w14:textId="77777777">
      <w:pPr>
        <w:jc w:val="both"/>
        <w:rPr>
          <w:sz w:val="23"/>
          <w:szCs w:val="23"/>
        </w:rPr>
      </w:pPr>
      <w:r w:rsidRPr="00AD3FBD">
        <w:rPr>
          <w:sz w:val="23"/>
          <w:szCs w:val="23"/>
        </w:rPr>
        <w:t>Que, con fecha 09 de agosto de 2021 se realizó la correspondiente audiencia de vista con la asistencia virtual de ambas partes, quienes sustentaron su posición, absolviendo las diversas preguntas formuladas por este colegiado. Que, al término de la audiencia, se otorgó a la aseguradora un plazo de tres (3) días para que presente copia de cargo de entrega de la póliza, siendo que con fecha 12 de agosto de 2021, la aseguradora cumplió con lo solicitado, quedando entonces el expediente a la fecha en condiciones para que este colegiado expida su pronunciamiento.</w:t>
      </w:r>
    </w:p>
    <w:p w:rsidRPr="00AD3FBD" w:rsidR="00AD3FBD" w:rsidP="00AD3FBD" w:rsidRDefault="00AD3FBD" w14:paraId="5EAD3702" w14:textId="77777777">
      <w:pPr>
        <w:jc w:val="both"/>
        <w:rPr>
          <w:sz w:val="23"/>
          <w:szCs w:val="23"/>
        </w:rPr>
      </w:pPr>
    </w:p>
    <w:p w:rsidRPr="00AD3FBD" w:rsidR="00AD3FBD" w:rsidP="00AD3FBD" w:rsidRDefault="00AD3FBD" w14:paraId="36244156" w14:textId="6A843C3A">
      <w:pPr>
        <w:jc w:val="both"/>
        <w:rPr>
          <w:sz w:val="23"/>
          <w:szCs w:val="23"/>
        </w:rPr>
      </w:pPr>
      <w:r w:rsidRPr="53C5ECAA" w:rsidR="00AD3FBD">
        <w:rPr>
          <w:sz w:val="23"/>
          <w:szCs w:val="23"/>
        </w:rPr>
        <w:t xml:space="preserve">Que, la reclamante, </w:t>
      </w:r>
      <w:r w:rsidRPr="53C5ECAA" w:rsidR="2056BA50">
        <w:rPr>
          <w:sz w:val="23"/>
          <w:szCs w:val="23"/>
        </w:rPr>
        <w:t>.................................</w:t>
      </w:r>
      <w:r w:rsidRPr="53C5ECAA" w:rsidR="00AD3FBD">
        <w:rPr>
          <w:sz w:val="23"/>
          <w:szCs w:val="23"/>
        </w:rPr>
        <w:t xml:space="preserve">, solicita que </w:t>
      </w:r>
      <w:r w:rsidRPr="53C5ECAA" w:rsidR="51202C50">
        <w:rPr>
          <w:sz w:val="23"/>
          <w:szCs w:val="23"/>
        </w:rPr>
        <w:t>.................................</w:t>
      </w:r>
      <w:r w:rsidRPr="53C5ECAA" w:rsidR="00AD3FBD">
        <w:rPr>
          <w:sz w:val="23"/>
          <w:szCs w:val="23"/>
        </w:rPr>
        <w:t xml:space="preserve"> proceda a la atención del siniestro ocurrido al vehículo de placa de rodaje </w:t>
      </w:r>
      <w:r w:rsidRPr="53C5ECAA" w:rsidR="09C54321">
        <w:rPr>
          <w:sz w:val="23"/>
          <w:szCs w:val="23"/>
        </w:rPr>
        <w:t>...............</w:t>
      </w:r>
      <w:r w:rsidRPr="53C5ECAA" w:rsidR="00AD3FBD">
        <w:rPr>
          <w:sz w:val="23"/>
          <w:szCs w:val="23"/>
        </w:rPr>
        <w:t xml:space="preserve">, por las siguientes resumidas razones: 1) Que, </w:t>
      </w:r>
      <w:r w:rsidRPr="53C5ECAA" w:rsidR="2056BA50">
        <w:rPr>
          <w:sz w:val="23"/>
          <w:szCs w:val="23"/>
        </w:rPr>
        <w:t>.................................</w:t>
      </w:r>
      <w:r w:rsidRPr="53C5ECAA" w:rsidR="00AD3FBD">
        <w:rPr>
          <w:sz w:val="23"/>
          <w:szCs w:val="23"/>
        </w:rPr>
        <w:t xml:space="preserve">, conductora del vehículo asegurado, indica que accidentalmente chocó por la parte trasera a  una camioneta y esta a  su vez a otro que se encontraba delante suyo; que la camioneta a la  que impactó directamente no cuenta con seguro y el otro si cuenta con seguro con la aseguradora Rímac. 2) Que, </w:t>
      </w:r>
      <w:r w:rsidRPr="53C5ECAA" w:rsidR="51202C50">
        <w:rPr>
          <w:sz w:val="23"/>
          <w:szCs w:val="23"/>
        </w:rPr>
        <w:t>.................................</w:t>
      </w:r>
      <w:r w:rsidRPr="53C5ECAA" w:rsidR="00AD3FBD">
        <w:rPr>
          <w:sz w:val="23"/>
          <w:szCs w:val="23"/>
        </w:rPr>
        <w:t xml:space="preserve"> rechaza el siniestro por lo siguiente:</w:t>
      </w:r>
    </w:p>
    <w:p w:rsidRPr="00AD3FBD" w:rsidR="00AD3FBD" w:rsidP="00AD3FBD" w:rsidRDefault="00AD3FBD" w14:paraId="27EB5284" w14:textId="77777777">
      <w:pPr>
        <w:jc w:val="both"/>
        <w:rPr>
          <w:sz w:val="23"/>
          <w:szCs w:val="23"/>
        </w:rPr>
      </w:pPr>
    </w:p>
    <w:p w:rsidRPr="00AD3FBD" w:rsidR="00AD3FBD" w:rsidP="00AD3FBD" w:rsidRDefault="00AD3FBD" w14:paraId="09C9565E" w14:textId="77777777">
      <w:pPr>
        <w:pStyle w:val="Prrafodelista"/>
        <w:numPr>
          <w:ilvl w:val="0"/>
          <w:numId w:val="38"/>
        </w:numPr>
        <w:jc w:val="both"/>
        <w:rPr>
          <w:sz w:val="23"/>
          <w:szCs w:val="23"/>
        </w:rPr>
      </w:pPr>
      <w:r w:rsidRPr="00AD3FBD">
        <w:rPr>
          <w:sz w:val="23"/>
          <w:szCs w:val="23"/>
        </w:rPr>
        <w:t>Que, en el informe policial encontraron el término negligencia; la policía manifiesta que en todo informe policial tiene que haber cualquiera de los siguientes términos: negligencia, impericia, imprudencia; que en tal contexto ellos pusieron negligencia porque asumen un leve descuido al manejar, pero ya es sabido que ningún accidente se puede programar o desprogramar; que no ha sido premeditado; que justamente para estos hechos fortuitos uno tiene un seguro y paga puntualmente.</w:t>
      </w:r>
    </w:p>
    <w:p w:rsidRPr="00AD3FBD" w:rsidR="00AD3FBD" w:rsidP="00AD3FBD" w:rsidRDefault="00AD3FBD" w14:paraId="0C030169" w14:textId="59F1B5D9">
      <w:pPr>
        <w:pStyle w:val="Prrafodelista"/>
        <w:numPr>
          <w:ilvl w:val="0"/>
          <w:numId w:val="38"/>
        </w:numPr>
        <w:jc w:val="both"/>
        <w:rPr>
          <w:sz w:val="23"/>
          <w:szCs w:val="23"/>
        </w:rPr>
      </w:pPr>
      <w:r w:rsidRPr="53C5ECAA" w:rsidR="00AD3FBD">
        <w:rPr>
          <w:sz w:val="23"/>
          <w:szCs w:val="23"/>
        </w:rPr>
        <w:t xml:space="preserve">Que, la aseguradora menciona que se ha realizado un acuerdo con terceros; como explicó al principio, hubo un tercer carro impactado que contaba con seguro; al respecto debe mencionar que el asesor de </w:t>
      </w:r>
      <w:r w:rsidRPr="53C5ECAA" w:rsidR="2EFD66D1">
        <w:rPr>
          <w:sz w:val="23"/>
          <w:szCs w:val="23"/>
        </w:rPr>
        <w:t>................</w:t>
      </w:r>
      <w:r w:rsidRPr="53C5ECAA" w:rsidR="00AD3FBD">
        <w:rPr>
          <w:sz w:val="23"/>
          <w:szCs w:val="23"/>
        </w:rPr>
        <w:t xml:space="preserve"> Seguro que acudió al llamado de la conductora manifestó que con ellos la conductora podría llegar a un acuerdo, que con ellos no tendría problema, pero si con el que no tenía seguro que era la camioneta que impactó directamente, por consiguiente, el vehículo que tenía seguro por su propia voluntad se retiró del proceso después de sacarse el dosaje etílico, que de los tres salió negativo como consta en el informe policial.</w:t>
      </w:r>
    </w:p>
    <w:p w:rsidRPr="00AD3FBD" w:rsidR="00AD3FBD" w:rsidP="00AD3FBD" w:rsidRDefault="00AD3FBD" w14:paraId="6A59C187" w14:textId="77777777">
      <w:pPr>
        <w:jc w:val="both"/>
        <w:rPr>
          <w:sz w:val="23"/>
          <w:szCs w:val="23"/>
        </w:rPr>
      </w:pPr>
    </w:p>
    <w:p w:rsidRPr="00AD3FBD" w:rsidR="00AD3FBD" w:rsidP="00AD3FBD" w:rsidRDefault="00AD3FBD" w14:paraId="10625494" w14:textId="77777777">
      <w:pPr>
        <w:jc w:val="both"/>
        <w:rPr>
          <w:sz w:val="23"/>
          <w:szCs w:val="23"/>
        </w:rPr>
      </w:pPr>
      <w:r w:rsidRPr="00AD3FBD">
        <w:rPr>
          <w:sz w:val="23"/>
          <w:szCs w:val="23"/>
        </w:rPr>
        <w:t>Que, por lo expuesto, recurre a la DEFASEG para que se le haga justicia ya que de lo contrario los ciudadanos estarían desprotegidos.</w:t>
      </w:r>
    </w:p>
    <w:p w:rsidRPr="00AD3FBD" w:rsidR="00AD3FBD" w:rsidP="00AD3FBD" w:rsidRDefault="00AD3FBD" w14:paraId="275360E6" w14:textId="77777777">
      <w:pPr>
        <w:jc w:val="both"/>
        <w:rPr>
          <w:sz w:val="23"/>
          <w:szCs w:val="23"/>
        </w:rPr>
      </w:pPr>
    </w:p>
    <w:p w:rsidRPr="00AD3FBD" w:rsidR="00AD3FBD" w:rsidP="00AD3FBD" w:rsidRDefault="00AD3FBD" w14:paraId="44B914B2" w14:textId="37B6737F">
      <w:pPr>
        <w:jc w:val="both"/>
        <w:rPr>
          <w:color w:val="FF0000"/>
          <w:sz w:val="23"/>
          <w:szCs w:val="23"/>
        </w:rPr>
      </w:pPr>
      <w:r w:rsidRPr="53C5ECAA" w:rsidR="00AD3FBD">
        <w:rPr>
          <w:sz w:val="23"/>
          <w:szCs w:val="23"/>
        </w:rPr>
        <w:t xml:space="preserve">Que, por su parte </w:t>
      </w:r>
      <w:r w:rsidRPr="53C5ECAA" w:rsidR="51202C50">
        <w:rPr>
          <w:sz w:val="23"/>
          <w:szCs w:val="23"/>
        </w:rPr>
        <w:t>.................................</w:t>
      </w:r>
      <w:r w:rsidRPr="53C5ECAA" w:rsidR="00AD3FBD">
        <w:rPr>
          <w:sz w:val="23"/>
          <w:szCs w:val="23"/>
        </w:rPr>
        <w:t xml:space="preserve"> solicita se declare infundada la reclamación, por las siguientes resumidas razones: 1) Que, con fecha 29 de marzo de 2021, la señora </w:t>
      </w:r>
      <w:r w:rsidRPr="53C5ECAA" w:rsidR="2F2503F8">
        <w:rPr>
          <w:sz w:val="23"/>
          <w:szCs w:val="23"/>
        </w:rPr>
        <w:t>................</w:t>
      </w:r>
      <w:r w:rsidRPr="53C5ECAA" w:rsidR="00AD3FBD">
        <w:rPr>
          <w:sz w:val="23"/>
          <w:szCs w:val="23"/>
        </w:rPr>
        <w:t xml:space="preserve"> sufrió un accidente de tránsito al impactar contra un vehículo que, a su vez impactó a otro vehículo generándose daños materiales a ambos vehículos terceros. </w:t>
      </w:r>
      <w:r w:rsidRPr="53C5ECAA" w:rsidR="00AD3FBD">
        <w:rPr>
          <w:sz w:val="23"/>
          <w:szCs w:val="23"/>
        </w:rPr>
        <w:t>2) Que, con fecha 31 de marzo de 2021 la aseguradora requirió diversa documentación a la asegurada con la finalidad de evaluar la cobertura reclamada, entre ellas, las Conclusiones Policiales de la investigación del accidente de tránsito.</w:t>
      </w:r>
      <w:r w:rsidRPr="53C5ECAA" w:rsidR="00AD3FBD">
        <w:rPr>
          <w:sz w:val="23"/>
          <w:szCs w:val="23"/>
        </w:rPr>
        <w:t xml:space="preserve"> 3) Que, una vez presentado dicho documento el 27 de abril de 2021, la aseguradora procedió mediante comunicación del 24 de mayo de 2021 a rechazar la cobertura solicitada, toda vez que se había determinado que se encontraba ante una exclusión de cobertura y un incumplimiento de carga estipulada en la póliza. 4) Que, </w:t>
      </w:r>
      <w:r w:rsidRPr="53C5ECAA" w:rsidR="51202C50">
        <w:rPr>
          <w:sz w:val="23"/>
          <w:szCs w:val="23"/>
        </w:rPr>
        <w:t>.................................</w:t>
      </w:r>
      <w:r w:rsidRPr="53C5ECAA" w:rsidR="00AD3FBD">
        <w:rPr>
          <w:sz w:val="23"/>
          <w:szCs w:val="23"/>
        </w:rPr>
        <w:t xml:space="preserve"> ha rechazado la cobertura del siniestro </w:t>
      </w:r>
      <w:r w:rsidRPr="53C5ECAA" w:rsidR="00AD3FBD">
        <w:rPr>
          <w:sz w:val="23"/>
          <w:szCs w:val="23"/>
        </w:rPr>
        <w:t>de acuerdo a</w:t>
      </w:r>
      <w:r w:rsidRPr="53C5ECAA" w:rsidR="00AD3FBD">
        <w:rPr>
          <w:sz w:val="23"/>
          <w:szCs w:val="23"/>
        </w:rPr>
        <w:t xml:space="preserve"> lo estipulado en el Artículo 3° - Exclusiones Generales contenido en las Condiciones Generales de la Póliza. Que, las conclusiones policiales se relacionan con la investigación policial realizada, las pruebas aportadas y las declaraciones de las partes, siendo que la propia asegurada declaró en su denuncia policial que su falta de atención al conducir se dio a causa del uso de su teléfono celular. Que, de este modo se encuentra acreditado que la conductora del vehículo asegurado contribuyó de manera predominante en la generación del accidente de tránsito, según las investigaciones policiales al haber actuado en forma negligente. 5) Que, de los documentos recabados en la investigación policial, se pudo tomar conocimiento que la conductora había celebrado una transacción extrajudicial con el conductor de uno de los vehículos terceros, como se indica en el informe policial. Que, en vista de ello, la asegurada incumplió con la obligación de no llegar a ningún tipo de acuerdo con terceros ni efectuar pago de cualquier suma.</w:t>
      </w:r>
    </w:p>
    <w:p w:rsidRPr="00AD3FBD" w:rsidR="00AD3FBD" w:rsidP="00AD3FBD" w:rsidRDefault="00AD3FBD" w14:paraId="0B5BD2E6" w14:textId="77777777">
      <w:pPr>
        <w:jc w:val="both"/>
        <w:rPr>
          <w:color w:val="FF0000"/>
          <w:sz w:val="23"/>
          <w:szCs w:val="23"/>
        </w:rPr>
      </w:pPr>
      <w:r w:rsidRPr="00AD3FBD">
        <w:rPr>
          <w:color w:val="FF0000"/>
          <w:sz w:val="23"/>
          <w:szCs w:val="23"/>
        </w:rPr>
        <w:t xml:space="preserve"> </w:t>
      </w:r>
    </w:p>
    <w:p w:rsidRPr="00AD3FBD" w:rsidR="00AD3FBD" w:rsidP="00AD3FBD" w:rsidRDefault="00AD3FBD" w14:paraId="5CB67A0D" w14:textId="77777777">
      <w:pPr>
        <w:jc w:val="both"/>
        <w:rPr>
          <w:color w:val="FF0000"/>
          <w:sz w:val="23"/>
          <w:szCs w:val="23"/>
        </w:rPr>
      </w:pPr>
      <w:r w:rsidRPr="00AD3FBD">
        <w:rPr>
          <w:b/>
          <w:sz w:val="23"/>
          <w:szCs w:val="23"/>
        </w:rPr>
        <w:t>CONSIDERANDO</w:t>
      </w:r>
    </w:p>
    <w:p w:rsidRPr="00AD3FBD" w:rsidR="00AD3FBD" w:rsidP="00AD3FBD" w:rsidRDefault="00AD3FBD" w14:paraId="5F751CE9" w14:textId="77777777">
      <w:pPr>
        <w:jc w:val="both"/>
        <w:rPr>
          <w:sz w:val="23"/>
          <w:szCs w:val="23"/>
        </w:rPr>
      </w:pPr>
    </w:p>
    <w:p w:rsidRPr="00AD3FBD" w:rsidR="00AD3FBD" w:rsidP="00AD3FBD" w:rsidRDefault="00AD3FBD" w14:paraId="2AE30ED5" w14:textId="77777777">
      <w:pPr>
        <w:jc w:val="both"/>
      </w:pPr>
      <w:r w:rsidRPr="53C5ECAA" w:rsidR="00AD3FBD">
        <w:rPr>
          <w:b w:val="1"/>
          <w:bCs w:val="1"/>
          <w:sz w:val="23"/>
          <w:szCs w:val="23"/>
        </w:rPr>
        <w:t>PRIMERO:</w:t>
      </w:r>
      <w:r w:rsidRPr="53C5ECAA" w:rsidR="00AD3FBD">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w:t>
      </w:r>
      <w:r w:rsidRPr="53C5ECAA" w:rsidR="00AD3FBD">
        <w:rPr>
          <w:sz w:val="23"/>
          <w:szCs w:val="23"/>
        </w:rPr>
        <w:t xml:space="preserve"> </w:t>
      </w:r>
    </w:p>
    <w:p w:rsidR="53C5ECAA" w:rsidP="53C5ECAA" w:rsidRDefault="53C5ECAA" w14:paraId="79FFE9F3" w14:textId="334D5180">
      <w:pPr>
        <w:jc w:val="both"/>
        <w:rPr>
          <w:sz w:val="23"/>
          <w:szCs w:val="23"/>
        </w:rPr>
      </w:pPr>
    </w:p>
    <w:p w:rsidRPr="00AD3FBD" w:rsidR="00AD3FBD" w:rsidP="00AD3FBD" w:rsidRDefault="00AD3FBD" w14:paraId="63BCC257" w14:textId="77777777">
      <w:pPr>
        <w:ind w:firstLine="2"/>
        <w:jc w:val="both"/>
        <w:rPr>
          <w:sz w:val="23"/>
          <w:szCs w:val="23"/>
        </w:rPr>
      </w:pPr>
      <w:r w:rsidRPr="00AD3FBD">
        <w:rPr>
          <w:b/>
          <w:sz w:val="23"/>
          <w:szCs w:val="23"/>
        </w:rPr>
        <w:t>SEGUNDO</w:t>
      </w:r>
      <w:r w:rsidRPr="00AD3FBD">
        <w:rPr>
          <w:sz w:val="23"/>
          <w:szCs w:val="23"/>
        </w:rPr>
        <w:t xml:space="preserve">: Que, así mismo, </w:t>
      </w:r>
      <w:proofErr w:type="gramStart"/>
      <w:r w:rsidRPr="00AD3FBD">
        <w:rPr>
          <w:sz w:val="23"/>
          <w:szCs w:val="23"/>
        </w:rPr>
        <w:t>de acuerdo a</w:t>
      </w:r>
      <w:proofErr w:type="gramEnd"/>
      <w:r w:rsidRPr="00AD3FBD">
        <w:rPr>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D3FBD" w:rsidR="00AD3FBD" w:rsidP="00AD3FBD" w:rsidRDefault="00AD3FBD" w14:paraId="5B786FF3" w14:textId="77777777">
      <w:pPr>
        <w:ind w:firstLine="2"/>
        <w:jc w:val="both"/>
        <w:rPr>
          <w:sz w:val="23"/>
          <w:szCs w:val="23"/>
        </w:rPr>
      </w:pPr>
    </w:p>
    <w:p w:rsidRPr="00AD3FBD" w:rsidR="00AD3FBD" w:rsidP="00AD3FBD" w:rsidRDefault="00AD3FBD" w14:paraId="366BB025" w14:textId="77777777">
      <w:pPr>
        <w:ind w:firstLine="2"/>
        <w:jc w:val="both"/>
        <w:rPr>
          <w:sz w:val="23"/>
          <w:szCs w:val="23"/>
        </w:rPr>
      </w:pPr>
      <w:r w:rsidRPr="00AD3FBD">
        <w:rPr>
          <w:b/>
          <w:sz w:val="23"/>
          <w:szCs w:val="23"/>
        </w:rPr>
        <w:t xml:space="preserve">TERCERO </w:t>
      </w:r>
      <w:r w:rsidRPr="00AD3FBD">
        <w:rPr>
          <w:sz w:val="23"/>
          <w:szCs w:val="23"/>
        </w:rPr>
        <w:t xml:space="preserve">: Que el artículo 1 de la Ley </w:t>
      </w:r>
      <w:proofErr w:type="spellStart"/>
      <w:r w:rsidRPr="00AD3FBD">
        <w:rPr>
          <w:sz w:val="23"/>
          <w:szCs w:val="23"/>
        </w:rPr>
        <w:t>N°</w:t>
      </w:r>
      <w:proofErr w:type="spellEnd"/>
      <w:r w:rsidRPr="00AD3FBD">
        <w:rPr>
          <w:sz w:val="23"/>
          <w:szCs w:val="23"/>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AD3FBD" w:rsidR="00AD3FBD" w:rsidP="00AD3FBD" w:rsidRDefault="00AD3FBD" w14:paraId="5C514060" w14:textId="77777777">
      <w:pPr>
        <w:ind w:firstLine="2"/>
        <w:jc w:val="both"/>
        <w:rPr>
          <w:sz w:val="23"/>
          <w:szCs w:val="23"/>
        </w:rPr>
      </w:pPr>
    </w:p>
    <w:p w:rsidRPr="00AD3FBD" w:rsidR="00AD3FBD" w:rsidP="00AD3FBD" w:rsidRDefault="00AD3FBD" w14:paraId="341F80E9" w14:textId="77777777">
      <w:pPr>
        <w:ind w:firstLine="2"/>
        <w:jc w:val="both"/>
        <w:rPr>
          <w:sz w:val="23"/>
          <w:szCs w:val="23"/>
        </w:rPr>
      </w:pPr>
      <w:r w:rsidRPr="00AD3FBD">
        <w:rPr>
          <w:b/>
          <w:sz w:val="23"/>
          <w:szCs w:val="23"/>
        </w:rPr>
        <w:t>CUARTO</w:t>
      </w:r>
      <w:r w:rsidRPr="00AD3FBD">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AD3FBD" w:rsidR="00AD3FBD" w:rsidP="00AD3FBD" w:rsidRDefault="00AD3FBD" w14:paraId="37A142E9" w14:textId="77777777">
      <w:pPr>
        <w:ind w:firstLine="2"/>
        <w:jc w:val="both"/>
        <w:rPr>
          <w:sz w:val="23"/>
          <w:szCs w:val="23"/>
        </w:rPr>
      </w:pPr>
    </w:p>
    <w:p w:rsidRPr="00AD3FBD" w:rsidR="00AD3FBD" w:rsidP="00AD3FBD" w:rsidRDefault="00AD3FBD" w14:paraId="4090BD6F" w14:textId="77777777">
      <w:pPr>
        <w:ind w:firstLine="2"/>
        <w:jc w:val="both"/>
        <w:rPr>
          <w:sz w:val="23"/>
          <w:szCs w:val="23"/>
        </w:rPr>
      </w:pPr>
      <w:r w:rsidRPr="00AD3FBD">
        <w:rPr>
          <w:b/>
          <w:sz w:val="23"/>
          <w:szCs w:val="23"/>
        </w:rPr>
        <w:lastRenderedPageBreak/>
        <w:t>QUINTO:</w:t>
      </w:r>
      <w:r w:rsidRPr="00AD3FBD">
        <w:rPr>
          <w:sz w:val="23"/>
          <w:szCs w:val="23"/>
        </w:rPr>
        <w:t xml:space="preserve"> Que, en materia procesal, corresponde a quien invoca hechos probar su existencia, carga procesal a la que se refiere el artículo 196 del Código Procesal </w:t>
      </w:r>
      <w:proofErr w:type="gramStart"/>
      <w:r w:rsidRPr="00AD3FBD">
        <w:rPr>
          <w:sz w:val="23"/>
          <w:szCs w:val="23"/>
        </w:rPr>
        <w:t>Civil ,</w:t>
      </w:r>
      <w:proofErr w:type="gramEnd"/>
      <w:r w:rsidRPr="00AD3FBD">
        <w:rPr>
          <w:sz w:val="23"/>
          <w:szCs w:val="23"/>
        </w:rPr>
        <w:t xml:space="preserve"> salvo que se acoja a alguna presunción legal de carácter relativo o absoluto.</w:t>
      </w:r>
    </w:p>
    <w:p w:rsidRPr="00AD3FBD" w:rsidR="00AD3FBD" w:rsidP="00AD3FBD" w:rsidRDefault="00AD3FBD" w14:paraId="0BC02E88" w14:textId="77777777">
      <w:pPr>
        <w:ind w:firstLine="2"/>
        <w:jc w:val="both"/>
        <w:rPr>
          <w:sz w:val="23"/>
          <w:szCs w:val="23"/>
        </w:rPr>
      </w:pPr>
    </w:p>
    <w:p w:rsidRPr="00AD3FBD" w:rsidR="00AD3FBD" w:rsidP="00AD3FBD" w:rsidRDefault="00AD3FBD" w14:paraId="66C5DDC3" w14:textId="76FD5EC5">
      <w:pPr>
        <w:ind w:firstLine="2"/>
        <w:jc w:val="both"/>
        <w:rPr>
          <w:sz w:val="23"/>
          <w:szCs w:val="23"/>
        </w:rPr>
      </w:pPr>
      <w:r w:rsidRPr="53C5ECAA" w:rsidR="00AD3FBD">
        <w:rPr>
          <w:b w:val="1"/>
          <w:bCs w:val="1"/>
          <w:sz w:val="23"/>
          <w:szCs w:val="23"/>
        </w:rPr>
        <w:t xml:space="preserve">SEXTO: </w:t>
      </w:r>
      <w:r w:rsidRPr="53C5ECAA" w:rsidR="00AD3FBD">
        <w:rPr>
          <w:sz w:val="23"/>
          <w:szCs w:val="23"/>
        </w:rPr>
        <w:t xml:space="preserve">Que, de acuerdo a los términos contenidos en la reclamación, a la contestación de la misma, a lo tratado en la audiencia de vista y al escrito presentado por la aseguradora, la materia controvertida sometida al conocimiento de este colegiado radica en determinar si el rechazo, expresado por </w:t>
      </w:r>
      <w:r w:rsidRPr="53C5ECAA" w:rsidR="51202C50">
        <w:rPr>
          <w:sz w:val="23"/>
          <w:szCs w:val="23"/>
        </w:rPr>
        <w:t>.................................</w:t>
      </w:r>
      <w:r w:rsidRPr="53C5ECAA" w:rsidR="00AD3FBD">
        <w:rPr>
          <w:sz w:val="23"/>
          <w:szCs w:val="23"/>
        </w:rPr>
        <w:t xml:space="preserve"> en su carta </w:t>
      </w:r>
      <w:r w:rsidRPr="53C5ECAA" w:rsidR="0C2DC66E">
        <w:rPr>
          <w:sz w:val="23"/>
          <w:szCs w:val="23"/>
        </w:rPr>
        <w:t>.......................................</w:t>
      </w:r>
      <w:r w:rsidRPr="53C5ECAA" w:rsidR="00AD3FBD">
        <w:rPr>
          <w:sz w:val="23"/>
          <w:szCs w:val="23"/>
        </w:rPr>
        <w:t xml:space="preserve">, se encuentra sustentado de acuerdo a las Condiciones Generales y Particulares de la Póliza de Seguro de Vehículos contratada y a la Ley </w:t>
      </w:r>
      <w:r w:rsidRPr="53C5ECAA" w:rsidR="00AD3FBD">
        <w:rPr>
          <w:sz w:val="23"/>
          <w:szCs w:val="23"/>
        </w:rPr>
        <w:t>N°</w:t>
      </w:r>
      <w:r w:rsidRPr="53C5ECAA" w:rsidR="00AD3FBD">
        <w:rPr>
          <w:sz w:val="23"/>
          <w:szCs w:val="23"/>
        </w:rPr>
        <w:t xml:space="preserve"> 29946, Ley de Contrato de Seguros.</w:t>
      </w:r>
    </w:p>
    <w:p w:rsidRPr="00AD3FBD" w:rsidR="00AD3FBD" w:rsidP="00AD3FBD" w:rsidRDefault="00AD3FBD" w14:paraId="4FD9712F" w14:textId="77777777">
      <w:pPr>
        <w:jc w:val="both"/>
        <w:rPr>
          <w:i/>
          <w:sz w:val="23"/>
          <w:szCs w:val="23"/>
        </w:rPr>
      </w:pPr>
    </w:p>
    <w:p w:rsidRPr="00AD3FBD" w:rsidR="00AD3FBD" w:rsidP="00AD3FBD" w:rsidRDefault="00AD3FBD" w14:paraId="63D7EEC4" w14:textId="77777777">
      <w:pPr>
        <w:jc w:val="both"/>
        <w:rPr>
          <w:sz w:val="23"/>
          <w:szCs w:val="23"/>
        </w:rPr>
      </w:pPr>
      <w:r w:rsidRPr="00AD3FBD">
        <w:rPr>
          <w:b/>
          <w:sz w:val="23"/>
          <w:szCs w:val="23"/>
        </w:rPr>
        <w:t>SETIMO</w:t>
      </w:r>
      <w:r w:rsidRPr="00AD3FBD">
        <w:rPr>
          <w:b/>
          <w:sz w:val="23"/>
          <w:szCs w:val="23"/>
          <w:u w:val="single"/>
        </w:rPr>
        <w:t>:</w:t>
      </w:r>
      <w:r w:rsidRPr="00AD3FBD">
        <w:rPr>
          <w:sz w:val="23"/>
          <w:szCs w:val="23"/>
        </w:rPr>
        <w:t xml:space="preserve"> Que, el rechazo expresado por la aseguradora se sustenta en la aplicación del artículo 3°, inciso 5 de las Condiciones Técnicas de las Condiciones Generales de Seguros de Autos, y del artículo 5°de las Condiciones Operativas de las Condiciones Generales de la póliza.</w:t>
      </w:r>
    </w:p>
    <w:p w:rsidRPr="00AD3FBD" w:rsidR="00AD3FBD" w:rsidP="00AD3FBD" w:rsidRDefault="00AD3FBD" w14:paraId="6DEFB51C" w14:textId="77777777">
      <w:pPr>
        <w:jc w:val="both"/>
        <w:rPr>
          <w:sz w:val="23"/>
          <w:szCs w:val="23"/>
        </w:rPr>
      </w:pPr>
    </w:p>
    <w:p w:rsidRPr="00AD3FBD" w:rsidR="00AD3FBD" w:rsidP="00AD3FBD" w:rsidRDefault="00AD3FBD" w14:paraId="2003E032" w14:textId="77777777">
      <w:pPr>
        <w:jc w:val="both"/>
        <w:rPr>
          <w:sz w:val="23"/>
          <w:szCs w:val="23"/>
        </w:rPr>
      </w:pPr>
      <w:r w:rsidRPr="00AD3FBD">
        <w:rPr>
          <w:b/>
          <w:sz w:val="23"/>
          <w:szCs w:val="23"/>
        </w:rPr>
        <w:t>OCTAVO</w:t>
      </w:r>
      <w:r w:rsidRPr="00AD3FBD">
        <w:rPr>
          <w:sz w:val="23"/>
          <w:szCs w:val="23"/>
        </w:rPr>
        <w:t xml:space="preserve">: Que, en respuesta a lo mencionado en el Considerando Sétimo, la asegurada manifestó su disconformidad con el rechazo de la cobertura, </w:t>
      </w:r>
      <w:proofErr w:type="gramStart"/>
      <w:r w:rsidRPr="00AD3FBD">
        <w:rPr>
          <w:sz w:val="23"/>
          <w:szCs w:val="23"/>
        </w:rPr>
        <w:t>en razón de</w:t>
      </w:r>
      <w:proofErr w:type="gramEnd"/>
      <w:r w:rsidRPr="00AD3FBD">
        <w:rPr>
          <w:sz w:val="23"/>
          <w:szCs w:val="23"/>
        </w:rPr>
        <w:t xml:space="preserve"> lo siguiente: </w:t>
      </w:r>
    </w:p>
    <w:p w:rsidRPr="00AD3FBD" w:rsidR="00AD3FBD" w:rsidP="00AD3FBD" w:rsidRDefault="00AD3FBD" w14:paraId="4FBC9CBB" w14:textId="77777777">
      <w:pPr>
        <w:jc w:val="both"/>
        <w:rPr>
          <w:sz w:val="23"/>
          <w:szCs w:val="23"/>
        </w:rPr>
      </w:pPr>
    </w:p>
    <w:p w:rsidRPr="00AD3FBD" w:rsidR="00AD3FBD" w:rsidP="00AD3FBD" w:rsidRDefault="00AD3FBD" w14:paraId="11D57F1D" w14:textId="77777777">
      <w:pPr>
        <w:pStyle w:val="Prrafodelista"/>
        <w:numPr>
          <w:ilvl w:val="0"/>
          <w:numId w:val="39"/>
        </w:numPr>
        <w:jc w:val="both"/>
        <w:rPr>
          <w:sz w:val="23"/>
          <w:szCs w:val="23"/>
        </w:rPr>
      </w:pPr>
      <w:r w:rsidRPr="00AD3FBD">
        <w:rPr>
          <w:sz w:val="23"/>
          <w:szCs w:val="23"/>
        </w:rPr>
        <w:t>Que, en el informe policial encontraron el término negligencia; la policía manifiesta que en todo informe policial tiene que haber cualquiera de los siguientes términos: negligencia, impericia, imprudencia; que en tal contexto ellos pusieron negligencia porque asumen un leve descuido al manejar.</w:t>
      </w:r>
    </w:p>
    <w:p w:rsidRPr="00AD3FBD" w:rsidR="00AD3FBD" w:rsidP="00AD3FBD" w:rsidRDefault="00AD3FBD" w14:paraId="467A3275" w14:textId="55B53D0A">
      <w:pPr>
        <w:pStyle w:val="Prrafodelista"/>
        <w:numPr>
          <w:ilvl w:val="0"/>
          <w:numId w:val="39"/>
        </w:numPr>
        <w:jc w:val="both"/>
        <w:rPr>
          <w:sz w:val="23"/>
          <w:szCs w:val="23"/>
        </w:rPr>
      </w:pPr>
      <w:r w:rsidRPr="53C5ECAA" w:rsidR="00AD3FBD">
        <w:rPr>
          <w:sz w:val="23"/>
          <w:szCs w:val="23"/>
        </w:rPr>
        <w:t xml:space="preserve">Que, la aseguradora menciona que se ha realizado un acuerdo con terceros sin su autorización, lo cual corresponde a un incumplimiento de la obligación contractual de rechazar cualquier reclamación o reconocer responsabilidad que comprometa al asegurado o a </w:t>
      </w:r>
      <w:r w:rsidRPr="53C5ECAA" w:rsidR="51202C50">
        <w:rPr>
          <w:sz w:val="23"/>
          <w:szCs w:val="23"/>
        </w:rPr>
        <w:t>.................................</w:t>
      </w:r>
      <w:r w:rsidRPr="53C5ECAA" w:rsidR="00AD3FBD">
        <w:rPr>
          <w:sz w:val="23"/>
          <w:szCs w:val="23"/>
        </w:rPr>
        <w:t xml:space="preserve">, sin tener en cuenta que el asesor de </w:t>
      </w:r>
      <w:r w:rsidRPr="53C5ECAA" w:rsidR="2EFD66D1">
        <w:rPr>
          <w:sz w:val="23"/>
          <w:szCs w:val="23"/>
        </w:rPr>
        <w:t>................</w:t>
      </w:r>
      <w:r w:rsidRPr="53C5ECAA" w:rsidR="00AD3FBD">
        <w:rPr>
          <w:sz w:val="23"/>
          <w:szCs w:val="23"/>
        </w:rPr>
        <w:t xml:space="preserve"> que acudió a su llamado le dijo que podía tener problemas con el vehículo que no tenía seguro.</w:t>
      </w:r>
    </w:p>
    <w:p w:rsidRPr="00AD3FBD" w:rsidR="00AD3FBD" w:rsidP="00AD3FBD" w:rsidRDefault="00AD3FBD" w14:paraId="58EE91D0" w14:textId="77777777">
      <w:pPr>
        <w:jc w:val="both"/>
        <w:rPr>
          <w:sz w:val="23"/>
          <w:szCs w:val="23"/>
        </w:rPr>
      </w:pPr>
    </w:p>
    <w:p w:rsidRPr="00AD3FBD" w:rsidR="00AD3FBD" w:rsidP="00AD3FBD" w:rsidRDefault="00AD3FBD" w14:paraId="535CB433" w14:textId="77777777">
      <w:pPr>
        <w:jc w:val="both"/>
        <w:rPr>
          <w:sz w:val="23"/>
          <w:szCs w:val="23"/>
        </w:rPr>
      </w:pPr>
      <w:r w:rsidRPr="00AD3FBD">
        <w:rPr>
          <w:b/>
          <w:sz w:val="23"/>
          <w:szCs w:val="23"/>
        </w:rPr>
        <w:t>NOVENO:</w:t>
      </w:r>
      <w:r w:rsidRPr="00AD3FBD">
        <w:rPr>
          <w:sz w:val="23"/>
          <w:szCs w:val="23"/>
        </w:rPr>
        <w:t xml:space="preserve"> Que, </w:t>
      </w:r>
      <w:proofErr w:type="gramStart"/>
      <w:r w:rsidRPr="00AD3FBD">
        <w:rPr>
          <w:sz w:val="23"/>
          <w:szCs w:val="23"/>
        </w:rPr>
        <w:t>en relación a</w:t>
      </w:r>
      <w:proofErr w:type="gramEnd"/>
      <w:r w:rsidRPr="00AD3FBD">
        <w:rPr>
          <w:sz w:val="23"/>
          <w:szCs w:val="23"/>
        </w:rPr>
        <w:t xml:space="preserve"> lo manifestado por la reclamante y la aseguradora en los Considerandos Sétimo y Octavo de la presente Resolución y al análisis de los documentos que obran en el expediente y teniendo en cuenta de que los casos conocidos por la DEFASEG son resueltos de acuerdo a Derecho y considerando las pruebas debidamente documentadas que obran en el expediente, este colegiado aprecia lo siguiente:</w:t>
      </w:r>
    </w:p>
    <w:p w:rsidRPr="00AD3FBD" w:rsidR="00AD3FBD" w:rsidP="00AD3FBD" w:rsidRDefault="00AD3FBD" w14:paraId="2679E7FD" w14:textId="77777777">
      <w:pPr>
        <w:jc w:val="both"/>
        <w:rPr>
          <w:sz w:val="23"/>
          <w:szCs w:val="23"/>
        </w:rPr>
      </w:pPr>
    </w:p>
    <w:p w:rsidRPr="00AD3FBD" w:rsidR="00AD3FBD" w:rsidP="00AD3FBD" w:rsidRDefault="00AD3FBD" w14:paraId="2DC5981F" w14:textId="77777777">
      <w:pPr>
        <w:pStyle w:val="Prrafodelista"/>
        <w:numPr>
          <w:ilvl w:val="0"/>
          <w:numId w:val="40"/>
        </w:numPr>
        <w:jc w:val="both"/>
        <w:rPr>
          <w:sz w:val="23"/>
          <w:szCs w:val="23"/>
        </w:rPr>
      </w:pPr>
      <w:r w:rsidRPr="00AD3FBD">
        <w:rPr>
          <w:sz w:val="23"/>
          <w:szCs w:val="23"/>
        </w:rPr>
        <w:t xml:space="preserve">Que, en el INFORME </w:t>
      </w:r>
      <w:proofErr w:type="spellStart"/>
      <w:r w:rsidRPr="00AD3FBD">
        <w:rPr>
          <w:sz w:val="23"/>
          <w:szCs w:val="23"/>
        </w:rPr>
        <w:t>N°</w:t>
      </w:r>
      <w:proofErr w:type="spellEnd"/>
      <w:r w:rsidRPr="00AD3FBD">
        <w:rPr>
          <w:sz w:val="23"/>
          <w:szCs w:val="23"/>
        </w:rPr>
        <w:t xml:space="preserve"> 019-2021-REGPOL-CALLAO-DIVOPUS. 1/CCDP-OFITRAN, aparece lo siguiente</w:t>
      </w:r>
    </w:p>
    <w:p w:rsidRPr="00AD3FBD" w:rsidR="00AD3FBD" w:rsidP="00AD3FBD" w:rsidRDefault="00AD3FBD" w14:paraId="1069B47B" w14:textId="77777777">
      <w:pPr>
        <w:pStyle w:val="Prrafodelista"/>
        <w:ind w:left="1080"/>
        <w:jc w:val="both"/>
        <w:rPr>
          <w:sz w:val="23"/>
          <w:szCs w:val="23"/>
        </w:rPr>
      </w:pPr>
      <w:r w:rsidRPr="00AD3FBD">
        <w:rPr>
          <w:sz w:val="23"/>
          <w:szCs w:val="23"/>
        </w:rPr>
        <w:t>“I INFORMACION</w:t>
      </w:r>
    </w:p>
    <w:p w:rsidRPr="00AD3FBD" w:rsidR="00AD3FBD" w:rsidP="00AD3FBD" w:rsidRDefault="00AD3FBD" w14:paraId="423D96A5" w14:textId="77777777">
      <w:pPr>
        <w:jc w:val="both"/>
        <w:rPr>
          <w:sz w:val="23"/>
          <w:szCs w:val="23"/>
        </w:rPr>
      </w:pPr>
    </w:p>
    <w:p w:rsidRPr="00AD3FBD" w:rsidR="00AD3FBD" w:rsidP="00AD3FBD" w:rsidRDefault="00AD3FBD" w14:paraId="4FC9081D" w14:textId="77777777">
      <w:pPr>
        <w:jc w:val="both"/>
        <w:rPr>
          <w:sz w:val="23"/>
          <w:szCs w:val="23"/>
        </w:rPr>
      </w:pPr>
      <w:r w:rsidRPr="00AD3FBD">
        <w:rPr>
          <w:sz w:val="23"/>
          <w:szCs w:val="23"/>
        </w:rPr>
        <w:t>(…) la asegurada refirió que el hecho le sucedió por no haber podido maniobrar el vehículo de una forma adecuada ya que estaba recibiendo una llamada telefónica por la pérdida de vuelo de su hijo (…)</w:t>
      </w:r>
    </w:p>
    <w:p w:rsidRPr="00AD3FBD" w:rsidR="00AD3FBD" w:rsidP="00AD3FBD" w:rsidRDefault="00AD3FBD" w14:paraId="6E492802" w14:textId="77777777">
      <w:pPr>
        <w:jc w:val="both"/>
        <w:rPr>
          <w:sz w:val="23"/>
          <w:szCs w:val="23"/>
        </w:rPr>
      </w:pPr>
    </w:p>
    <w:p w:rsidRPr="00AD3FBD" w:rsidR="00AD3FBD" w:rsidP="00AD3FBD" w:rsidRDefault="00AD3FBD" w14:paraId="0790CF03" w14:textId="77777777">
      <w:pPr>
        <w:jc w:val="both"/>
        <w:rPr>
          <w:sz w:val="23"/>
          <w:szCs w:val="23"/>
        </w:rPr>
      </w:pPr>
      <w:r w:rsidRPr="00AD3FBD">
        <w:rPr>
          <w:sz w:val="23"/>
          <w:szCs w:val="23"/>
        </w:rPr>
        <w:t>Que, así mismo, en el ANALISIS INTEGRAL del Informe mencionado, se indica lo siguiente:</w:t>
      </w:r>
    </w:p>
    <w:p w:rsidRPr="00AD3FBD" w:rsidR="00AD3FBD" w:rsidP="00AD3FBD" w:rsidRDefault="00AD3FBD" w14:paraId="59626A59" w14:textId="77777777">
      <w:pPr>
        <w:jc w:val="both"/>
        <w:rPr>
          <w:sz w:val="23"/>
          <w:szCs w:val="23"/>
        </w:rPr>
      </w:pPr>
    </w:p>
    <w:p w:rsidRPr="00AD3FBD" w:rsidR="00AD3FBD" w:rsidP="00AD3FBD" w:rsidRDefault="00AD3FBD" w14:paraId="2F96C461" w14:textId="77777777">
      <w:pPr>
        <w:jc w:val="both"/>
        <w:rPr>
          <w:sz w:val="23"/>
          <w:szCs w:val="23"/>
        </w:rPr>
      </w:pPr>
      <w:r w:rsidRPr="00AD3FBD">
        <w:rPr>
          <w:sz w:val="23"/>
          <w:szCs w:val="23"/>
        </w:rPr>
        <w:t>“5. De las pesquisas realizadas, se puede establecer válidamente que en el desarrollo del presente evento ha mediado la falta de atención en el acto conductivo, lo cual se traduce como una conducta negligente por parte del conductor de la UT-1, toda vez que no llegó a desarrollar la fase de percepción posible que representaba los demás vehículos, así como el hecho de haber estado aproximándose a una intersección semaforizada, conducta asociada directamente a un factor de distracción (…)</w:t>
      </w:r>
    </w:p>
    <w:p w:rsidRPr="00AD3FBD" w:rsidR="00AD3FBD" w:rsidP="00AD3FBD" w:rsidRDefault="00AD3FBD" w14:paraId="45F8943B" w14:textId="77777777">
      <w:pPr>
        <w:jc w:val="both"/>
        <w:rPr>
          <w:sz w:val="23"/>
          <w:szCs w:val="23"/>
        </w:rPr>
      </w:pPr>
    </w:p>
    <w:p w:rsidRPr="00AD3FBD" w:rsidR="00AD3FBD" w:rsidP="00AD3FBD" w:rsidRDefault="00AD3FBD" w14:paraId="6C5B70D9" w14:textId="77777777">
      <w:pPr>
        <w:jc w:val="both"/>
        <w:rPr>
          <w:sz w:val="23"/>
          <w:szCs w:val="23"/>
        </w:rPr>
      </w:pPr>
      <w:r w:rsidRPr="00AD3FBD">
        <w:rPr>
          <w:sz w:val="23"/>
          <w:szCs w:val="23"/>
        </w:rPr>
        <w:t xml:space="preserve">Que, </w:t>
      </w:r>
      <w:proofErr w:type="gramStart"/>
      <w:r w:rsidRPr="00AD3FBD">
        <w:rPr>
          <w:sz w:val="23"/>
          <w:szCs w:val="23"/>
        </w:rPr>
        <w:t>en relación a</w:t>
      </w:r>
      <w:proofErr w:type="gramEnd"/>
      <w:r w:rsidRPr="00AD3FBD">
        <w:rPr>
          <w:sz w:val="23"/>
          <w:szCs w:val="23"/>
        </w:rPr>
        <w:t xml:space="preserve"> lo mencionado en el Informe Policial, en el presente caso es de aplicación el Artículo 3°- EXCLUSIONES GENERALES de las CONDICIONES TECNICAS, que en el inciso 5 expresa lo siguiente:</w:t>
      </w:r>
    </w:p>
    <w:p w:rsidRPr="00AD3FBD" w:rsidR="00AD3FBD" w:rsidP="00AD3FBD" w:rsidRDefault="00AD3FBD" w14:paraId="0B0537BC" w14:textId="77777777">
      <w:pPr>
        <w:jc w:val="both"/>
        <w:rPr>
          <w:sz w:val="23"/>
          <w:szCs w:val="23"/>
        </w:rPr>
      </w:pPr>
    </w:p>
    <w:p w:rsidRPr="00AD3FBD" w:rsidR="00AD3FBD" w:rsidP="00AD3FBD" w:rsidRDefault="00AD3FBD" w14:paraId="6237E75C" w14:textId="77777777">
      <w:pPr>
        <w:jc w:val="both"/>
        <w:rPr>
          <w:b/>
          <w:bCs/>
          <w:i/>
          <w:iCs/>
          <w:sz w:val="23"/>
          <w:szCs w:val="23"/>
        </w:rPr>
      </w:pPr>
      <w:r w:rsidRPr="00AD3FBD">
        <w:rPr>
          <w:b/>
          <w:bCs/>
          <w:i/>
          <w:iCs/>
          <w:sz w:val="23"/>
          <w:szCs w:val="23"/>
        </w:rPr>
        <w:t>“5. Negligencia del conductor, propietario, ocupante, asegurado y/o contratante”</w:t>
      </w:r>
    </w:p>
    <w:p w:rsidRPr="00AD3FBD" w:rsidR="00AD3FBD" w:rsidP="00AD3FBD" w:rsidRDefault="00AD3FBD" w14:paraId="15B399E1" w14:textId="77777777">
      <w:pPr>
        <w:jc w:val="both"/>
        <w:rPr>
          <w:b/>
          <w:bCs/>
          <w:i/>
          <w:iCs/>
          <w:sz w:val="23"/>
          <w:szCs w:val="23"/>
        </w:rPr>
      </w:pPr>
    </w:p>
    <w:p w:rsidRPr="00AD3FBD" w:rsidR="00AD3FBD" w:rsidP="00AD3FBD" w:rsidRDefault="00AD3FBD" w14:paraId="2622FDF8" w14:textId="77777777">
      <w:pPr>
        <w:jc w:val="both"/>
        <w:rPr>
          <w:sz w:val="23"/>
          <w:szCs w:val="23"/>
        </w:rPr>
      </w:pPr>
      <w:r w:rsidRPr="00AD3FBD">
        <w:rPr>
          <w:sz w:val="23"/>
          <w:szCs w:val="23"/>
        </w:rPr>
        <w:t>Que, así mismo, al haber la conductora del vehículo asegurado realizado una transacción con uno de los vehículos afectados sin autorización de la aseguradora, es de aplicación el Artículo 5° CARGAS Y OBLIGACIONES de las CONDICIONES OPERATIVAS, que expresa lo siguiente:</w:t>
      </w:r>
    </w:p>
    <w:p w:rsidRPr="00AD3FBD" w:rsidR="00AD3FBD" w:rsidP="00AD3FBD" w:rsidRDefault="00AD3FBD" w14:paraId="2775D389" w14:textId="77777777">
      <w:pPr>
        <w:jc w:val="both"/>
        <w:rPr>
          <w:sz w:val="23"/>
          <w:szCs w:val="23"/>
        </w:rPr>
      </w:pPr>
    </w:p>
    <w:p w:rsidRPr="00AD3FBD" w:rsidR="00AD3FBD" w:rsidP="00AD3FBD" w:rsidRDefault="00AD3FBD" w14:paraId="6E40EA56" w14:textId="77777777">
      <w:pPr>
        <w:jc w:val="both"/>
        <w:rPr>
          <w:b/>
          <w:bCs/>
          <w:i/>
          <w:iCs/>
          <w:sz w:val="23"/>
          <w:szCs w:val="23"/>
        </w:rPr>
      </w:pPr>
      <w:r w:rsidRPr="00AD3FBD">
        <w:rPr>
          <w:b/>
          <w:bCs/>
          <w:i/>
          <w:iCs/>
          <w:sz w:val="23"/>
          <w:szCs w:val="23"/>
        </w:rPr>
        <w:t>“El Asegurado deberá:</w:t>
      </w:r>
    </w:p>
    <w:p w:rsidRPr="00AD3FBD" w:rsidR="00AD3FBD" w:rsidP="00AD3FBD" w:rsidRDefault="00AD3FBD" w14:paraId="4B6ACE97" w14:textId="77777777">
      <w:pPr>
        <w:jc w:val="both"/>
        <w:rPr>
          <w:b/>
          <w:bCs/>
          <w:i/>
          <w:iCs/>
          <w:sz w:val="23"/>
          <w:szCs w:val="23"/>
        </w:rPr>
      </w:pPr>
    </w:p>
    <w:p w:rsidRPr="00AD3FBD" w:rsidR="00AD3FBD" w:rsidP="53C5ECAA" w:rsidRDefault="00AD3FBD" w14:paraId="361C0CC4" w14:textId="1F5A0D9D">
      <w:pPr>
        <w:jc w:val="both"/>
        <w:rPr>
          <w:b w:val="1"/>
          <w:bCs w:val="1"/>
          <w:i w:val="1"/>
          <w:iCs w:val="1"/>
          <w:sz w:val="23"/>
          <w:szCs w:val="23"/>
        </w:rPr>
      </w:pPr>
      <w:r w:rsidRPr="53C5ECAA" w:rsidR="00AD3FBD">
        <w:rPr>
          <w:b w:val="1"/>
          <w:bCs w:val="1"/>
          <w:i w:val="1"/>
          <w:iCs w:val="1"/>
          <w:sz w:val="23"/>
          <w:szCs w:val="23"/>
        </w:rPr>
        <w:t xml:space="preserve">Rechazar cualquier reclamación o reconocer responsabilidad que lo comprometa o que comprometa el interés de </w:t>
      </w:r>
      <w:r w:rsidRPr="53C5ECAA" w:rsidR="51202C50">
        <w:rPr>
          <w:b w:val="1"/>
          <w:bCs w:val="1"/>
          <w:i w:val="1"/>
          <w:iCs w:val="1"/>
          <w:sz w:val="23"/>
          <w:szCs w:val="23"/>
        </w:rPr>
        <w:t>.................................</w:t>
      </w:r>
      <w:r w:rsidRPr="53C5ECAA" w:rsidR="00AD3FBD">
        <w:rPr>
          <w:b w:val="1"/>
          <w:bCs w:val="1"/>
          <w:i w:val="1"/>
          <w:iCs w:val="1"/>
          <w:sz w:val="23"/>
          <w:szCs w:val="23"/>
        </w:rPr>
        <w:t xml:space="preserve">, absteniéndose de pagar y/o prometer el pago de cualquier suma, así como también de llegar a acuerdos con terceros mientras </w:t>
      </w:r>
      <w:r w:rsidRPr="53C5ECAA" w:rsidR="51202C50">
        <w:rPr>
          <w:b w:val="1"/>
          <w:bCs w:val="1"/>
          <w:i w:val="1"/>
          <w:iCs w:val="1"/>
          <w:sz w:val="23"/>
          <w:szCs w:val="23"/>
        </w:rPr>
        <w:t>.................................</w:t>
      </w:r>
      <w:r w:rsidRPr="53C5ECAA" w:rsidR="00AD3FBD">
        <w:rPr>
          <w:b w:val="1"/>
          <w:bCs w:val="1"/>
          <w:i w:val="1"/>
          <w:iCs w:val="1"/>
          <w:sz w:val="23"/>
          <w:szCs w:val="23"/>
        </w:rPr>
        <w:t xml:space="preserve"> no lo autorice de manera expresa y escrita”.</w:t>
      </w:r>
    </w:p>
    <w:p w:rsidRPr="00AD3FBD" w:rsidR="00AD3FBD" w:rsidP="00AD3FBD" w:rsidRDefault="00AD3FBD" w14:paraId="6D2287A1" w14:textId="77777777">
      <w:pPr>
        <w:jc w:val="both"/>
        <w:rPr>
          <w:sz w:val="23"/>
          <w:szCs w:val="23"/>
        </w:rPr>
      </w:pPr>
    </w:p>
    <w:p w:rsidRPr="00AD3FBD" w:rsidR="00AD3FBD" w:rsidP="00AD3FBD" w:rsidRDefault="00AD3FBD" w14:paraId="60BA1E34" w14:textId="77777777">
      <w:pPr>
        <w:jc w:val="both"/>
        <w:rPr>
          <w:sz w:val="23"/>
          <w:szCs w:val="23"/>
        </w:rPr>
      </w:pPr>
      <w:r w:rsidRPr="00AD3FBD">
        <w:rPr>
          <w:sz w:val="23"/>
          <w:szCs w:val="23"/>
        </w:rPr>
        <w:t>Que, en atención a todo lo expresado, se considera que el rechazo posee legitimidad.</w:t>
      </w:r>
    </w:p>
    <w:p w:rsidRPr="00AD3FBD" w:rsidR="00AD3FBD" w:rsidP="00AD3FBD" w:rsidRDefault="00AD3FBD" w14:paraId="5F258E53" w14:textId="77777777">
      <w:pPr>
        <w:jc w:val="both"/>
        <w:rPr>
          <w:sz w:val="23"/>
          <w:szCs w:val="23"/>
        </w:rPr>
      </w:pPr>
    </w:p>
    <w:p w:rsidRPr="00AD3FBD" w:rsidR="00AD3FBD" w:rsidP="00AD3FBD" w:rsidRDefault="00AD3FBD" w14:paraId="3ED1F366" w14:textId="77777777">
      <w:pPr>
        <w:jc w:val="both"/>
        <w:rPr>
          <w:sz w:val="23"/>
          <w:szCs w:val="23"/>
        </w:rPr>
      </w:pPr>
      <w:r w:rsidRPr="00AD3FBD">
        <w:rPr>
          <w:sz w:val="23"/>
          <w:szCs w:val="23"/>
        </w:rPr>
        <w:t>Que, en consecuencia, esta Defensoría del Asegurado concluye su apreciación razonada y conjunta al amparo de lo establecido en su Reglamento, por lo que</w:t>
      </w:r>
    </w:p>
    <w:p w:rsidRPr="00AD3FBD" w:rsidR="00AD3FBD" w:rsidP="00AD3FBD" w:rsidRDefault="00AD3FBD" w14:paraId="17736374" w14:textId="77777777">
      <w:pPr>
        <w:jc w:val="both"/>
        <w:rPr>
          <w:sz w:val="23"/>
          <w:szCs w:val="23"/>
        </w:rPr>
      </w:pPr>
    </w:p>
    <w:p w:rsidRPr="00AD3FBD" w:rsidR="00AD3FBD" w:rsidP="00AD3FBD" w:rsidRDefault="00AD3FBD" w14:paraId="40BB12FC" w14:textId="77777777">
      <w:pPr>
        <w:jc w:val="both"/>
        <w:rPr>
          <w:sz w:val="23"/>
          <w:szCs w:val="23"/>
        </w:rPr>
      </w:pPr>
      <w:r w:rsidRPr="00AD3FBD">
        <w:rPr>
          <w:sz w:val="23"/>
          <w:szCs w:val="23"/>
        </w:rPr>
        <w:t>Resuelve</w:t>
      </w:r>
    </w:p>
    <w:p w:rsidRPr="00AD3FBD" w:rsidR="00AD3FBD" w:rsidP="00AD3FBD" w:rsidRDefault="00AD3FBD" w14:paraId="63D43013" w14:textId="77777777">
      <w:pPr>
        <w:jc w:val="both"/>
        <w:rPr>
          <w:sz w:val="23"/>
          <w:szCs w:val="23"/>
        </w:rPr>
      </w:pPr>
    </w:p>
    <w:p w:rsidRPr="00AD3FBD" w:rsidR="00AD3FBD" w:rsidP="00AD3FBD" w:rsidRDefault="00AD3FBD" w14:paraId="5E4543A2" w14:textId="0B5F3375">
      <w:pPr>
        <w:jc w:val="both"/>
        <w:rPr>
          <w:sz w:val="23"/>
          <w:szCs w:val="23"/>
        </w:rPr>
      </w:pPr>
      <w:r w:rsidRPr="53C5ECAA" w:rsidR="00AD3FBD">
        <w:rPr>
          <w:sz w:val="23"/>
          <w:szCs w:val="23"/>
        </w:rPr>
        <w:t xml:space="preserve">Declarar </w:t>
      </w:r>
      <w:r w:rsidRPr="53C5ECAA" w:rsidR="00AD3FBD">
        <w:rPr>
          <w:b w:val="1"/>
          <w:bCs w:val="1"/>
          <w:sz w:val="23"/>
          <w:szCs w:val="23"/>
        </w:rPr>
        <w:t>INFUNDADA</w:t>
      </w:r>
      <w:r w:rsidRPr="53C5ECAA" w:rsidR="00AD3FBD">
        <w:rPr>
          <w:sz w:val="23"/>
          <w:szCs w:val="23"/>
        </w:rPr>
        <w:t xml:space="preserve"> la reclamación interpuesta por </w:t>
      </w:r>
      <w:r w:rsidRPr="53C5ECAA" w:rsidR="2056BA50">
        <w:rPr>
          <w:b w:val="1"/>
          <w:bCs w:val="1"/>
          <w:sz w:val="23"/>
          <w:szCs w:val="23"/>
        </w:rPr>
        <w:t>.................................</w:t>
      </w:r>
      <w:r w:rsidRPr="53C5ECAA" w:rsidR="00AD3FBD">
        <w:rPr>
          <w:sz w:val="23"/>
          <w:szCs w:val="23"/>
        </w:rPr>
        <w:t xml:space="preserve"> contra </w:t>
      </w:r>
      <w:r w:rsidRPr="53C5ECAA" w:rsidR="51202C50">
        <w:rPr>
          <w:b w:val="1"/>
          <w:bCs w:val="1"/>
          <w:sz w:val="23"/>
          <w:szCs w:val="23"/>
        </w:rPr>
        <w:t>.................................</w:t>
      </w:r>
      <w:r w:rsidRPr="53C5ECAA" w:rsidR="00AD3FBD">
        <w:rPr>
          <w:sz w:val="23"/>
          <w:szCs w:val="23"/>
        </w:rPr>
        <w:t>, dejando a salvo el derecho de la reclamante para recurrir a las instancias que considere pertinentes.</w:t>
      </w:r>
    </w:p>
    <w:p w:rsidRPr="00AD3FBD" w:rsidR="004832BF" w:rsidP="004832BF" w:rsidRDefault="004832BF" w14:paraId="0EA9D493" w14:textId="77777777">
      <w:pPr>
        <w:outlineLvl w:val="0"/>
        <w:rPr>
          <w:sz w:val="23"/>
          <w:szCs w:val="23"/>
          <w:lang w:val="es-PE"/>
        </w:rPr>
      </w:pPr>
    </w:p>
    <w:p w:rsidRPr="00AD3FBD" w:rsidR="001631D6" w:rsidP="00401DE3" w:rsidRDefault="00F15FBA" w14:paraId="30F8D459" w14:textId="464450A6">
      <w:pPr>
        <w:jc w:val="right"/>
        <w:outlineLvl w:val="0"/>
        <w:rPr>
          <w:sz w:val="23"/>
          <w:szCs w:val="23"/>
          <w:lang w:val="es-PE"/>
        </w:rPr>
      </w:pPr>
      <w:r w:rsidRPr="00AD3FBD">
        <w:rPr>
          <w:sz w:val="23"/>
          <w:szCs w:val="23"/>
          <w:lang w:val="es-PE"/>
        </w:rPr>
        <w:t xml:space="preserve">Lima, </w:t>
      </w:r>
      <w:r w:rsidRPr="00AD3FBD" w:rsidR="001163F8">
        <w:rPr>
          <w:sz w:val="23"/>
          <w:szCs w:val="23"/>
          <w:lang w:val="es-PE"/>
        </w:rPr>
        <w:t>23</w:t>
      </w:r>
      <w:r w:rsidRPr="00AD3FBD" w:rsidR="00EA1FBC">
        <w:rPr>
          <w:sz w:val="23"/>
          <w:szCs w:val="23"/>
          <w:lang w:val="es-PE"/>
        </w:rPr>
        <w:t xml:space="preserve"> </w:t>
      </w:r>
      <w:r w:rsidRPr="00AD3FBD" w:rsidR="00F62606">
        <w:rPr>
          <w:sz w:val="23"/>
          <w:szCs w:val="23"/>
        </w:rPr>
        <w:t>d</w:t>
      </w:r>
      <w:proofErr w:type="spellStart"/>
      <w:r w:rsidRPr="00AD3FBD">
        <w:rPr>
          <w:sz w:val="23"/>
          <w:szCs w:val="23"/>
          <w:lang w:val="es-PE"/>
        </w:rPr>
        <w:t>e</w:t>
      </w:r>
      <w:proofErr w:type="spellEnd"/>
      <w:r w:rsidRPr="00AD3FBD" w:rsidR="00026017">
        <w:rPr>
          <w:sz w:val="23"/>
          <w:szCs w:val="23"/>
          <w:lang w:val="es-PE"/>
        </w:rPr>
        <w:t xml:space="preserve"> </w:t>
      </w:r>
      <w:r w:rsidRPr="00AD3FBD" w:rsidR="00EA1FBC">
        <w:rPr>
          <w:sz w:val="23"/>
          <w:szCs w:val="23"/>
          <w:lang w:val="es-PE"/>
        </w:rPr>
        <w:t>agosto</w:t>
      </w:r>
      <w:r w:rsidRPr="00AD3FBD" w:rsidR="001631D6">
        <w:rPr>
          <w:sz w:val="23"/>
          <w:szCs w:val="23"/>
          <w:lang w:val="es-PE"/>
        </w:rPr>
        <w:t xml:space="preserve"> </w:t>
      </w:r>
      <w:r w:rsidRPr="00AD3FBD">
        <w:rPr>
          <w:sz w:val="23"/>
          <w:szCs w:val="23"/>
          <w:lang w:val="es-PE"/>
        </w:rPr>
        <w:t>de 20</w:t>
      </w:r>
      <w:r w:rsidRPr="00AD3FBD" w:rsidR="001631D6">
        <w:rPr>
          <w:sz w:val="23"/>
          <w:szCs w:val="23"/>
          <w:lang w:val="es-PE"/>
        </w:rPr>
        <w:t>2</w:t>
      </w:r>
      <w:r w:rsidRPr="00AD3FBD" w:rsidR="003E6BA6">
        <w:rPr>
          <w:sz w:val="23"/>
          <w:szCs w:val="23"/>
          <w:lang w:val="es-PE"/>
        </w:rPr>
        <w:t>1</w:t>
      </w:r>
    </w:p>
    <w:p w:rsidRPr="00AD3FBD" w:rsidR="00C01AB2" w:rsidP="00B5211F" w:rsidRDefault="00C01AB2" w14:paraId="37DB6607" w14:textId="77777777">
      <w:pPr>
        <w:rPr>
          <w:sz w:val="23"/>
          <w:szCs w:val="23"/>
        </w:rPr>
      </w:pPr>
    </w:p>
    <w:p w:rsidRPr="00AD3FBD" w:rsidR="000D588E" w:rsidP="000D588E" w:rsidRDefault="000D588E" w14:paraId="2E675B6E" w14:textId="77777777">
      <w:pPr>
        <w:jc w:val="both"/>
        <w:rPr>
          <w:b/>
          <w:bCs/>
          <w:i/>
          <w:iCs/>
          <w:sz w:val="23"/>
          <w:szCs w:val="23"/>
          <w:lang w:val="es-ES_tradnl"/>
        </w:rPr>
      </w:pPr>
      <w:r w:rsidRPr="00AD3FBD">
        <w:rPr>
          <w:b/>
          <w:bCs/>
          <w:i/>
          <w:iCs/>
          <w:sz w:val="23"/>
          <w:szCs w:val="23"/>
          <w:lang w:val="es-ES_tradnl"/>
        </w:rPr>
        <w:t>La Secretaría Técnica certifica que la presente resolución cuenta con el voto de los vocales cuyos nombres figuran en el presente documento.</w:t>
      </w:r>
    </w:p>
    <w:p w:rsidRPr="00AD3FBD" w:rsidR="000D588E" w:rsidP="000D588E" w:rsidRDefault="000D588E" w14:paraId="4E2B6639" w14:textId="77777777">
      <w:pPr>
        <w:jc w:val="both"/>
        <w:rPr>
          <w:b/>
          <w:bCs/>
          <w:i/>
          <w:iCs/>
          <w:sz w:val="23"/>
          <w:szCs w:val="23"/>
          <w:lang w:val="es-ES_tradnl"/>
        </w:rPr>
      </w:pPr>
    </w:p>
    <w:p w:rsidRPr="00AD3FBD" w:rsidR="000D588E" w:rsidP="000D588E" w:rsidRDefault="000D588E" w14:paraId="71FD7BAF" w14:textId="77777777">
      <w:pPr>
        <w:spacing w:line="360" w:lineRule="auto"/>
        <w:jc w:val="center"/>
        <w:rPr>
          <w:b/>
          <w:bCs/>
          <w:sz w:val="23"/>
          <w:szCs w:val="23"/>
        </w:rPr>
      </w:pPr>
      <w:r w:rsidRPr="00AD3FBD">
        <w:rPr>
          <w:b/>
          <w:bCs/>
          <w:sz w:val="23"/>
          <w:szCs w:val="23"/>
        </w:rPr>
        <w:t xml:space="preserve">Marco Antonio Ortega Piana – </w:t>
      </w:r>
      <w:proofErr w:type="gramStart"/>
      <w:r w:rsidRPr="00AD3FBD">
        <w:rPr>
          <w:b/>
          <w:bCs/>
          <w:sz w:val="23"/>
          <w:szCs w:val="23"/>
        </w:rPr>
        <w:t>Presidente</w:t>
      </w:r>
      <w:proofErr w:type="gramEnd"/>
    </w:p>
    <w:p w:rsidRPr="00AD3FBD" w:rsidR="000D588E" w:rsidP="000D588E" w:rsidRDefault="000D588E" w14:paraId="247EE6C1" w14:textId="77777777">
      <w:pPr>
        <w:spacing w:line="360" w:lineRule="auto"/>
        <w:jc w:val="center"/>
        <w:rPr>
          <w:b/>
          <w:bCs/>
          <w:sz w:val="23"/>
          <w:szCs w:val="23"/>
        </w:rPr>
      </w:pPr>
      <w:r w:rsidRPr="00AD3FBD">
        <w:rPr>
          <w:b/>
          <w:bCs/>
          <w:sz w:val="23"/>
          <w:szCs w:val="23"/>
        </w:rPr>
        <w:t>María Eugenia Valdez Fernández Baca – Vocal</w:t>
      </w:r>
    </w:p>
    <w:p w:rsidRPr="00AD3FBD" w:rsidR="000D588E" w:rsidP="000D588E" w:rsidRDefault="000D588E" w14:paraId="33674F75" w14:textId="77777777">
      <w:pPr>
        <w:spacing w:line="360" w:lineRule="auto"/>
        <w:jc w:val="center"/>
        <w:rPr>
          <w:b/>
          <w:bCs/>
          <w:sz w:val="23"/>
          <w:szCs w:val="23"/>
        </w:rPr>
      </w:pPr>
      <w:r w:rsidRPr="00AD3FBD">
        <w:rPr>
          <w:b/>
          <w:bCs/>
          <w:sz w:val="23"/>
          <w:szCs w:val="23"/>
        </w:rPr>
        <w:t xml:space="preserve">Rolando Eyzaguirre </w:t>
      </w:r>
      <w:proofErr w:type="spellStart"/>
      <w:r w:rsidRPr="00AD3FBD">
        <w:rPr>
          <w:b/>
          <w:bCs/>
          <w:sz w:val="23"/>
          <w:szCs w:val="23"/>
        </w:rPr>
        <w:t>Maccan</w:t>
      </w:r>
      <w:proofErr w:type="spellEnd"/>
      <w:r w:rsidRPr="00AD3FBD">
        <w:rPr>
          <w:b/>
          <w:bCs/>
          <w:sz w:val="23"/>
          <w:szCs w:val="23"/>
        </w:rPr>
        <w:t xml:space="preserve"> – Vocal</w:t>
      </w:r>
    </w:p>
    <w:p w:rsidRPr="00AD3FBD" w:rsidR="000D588E" w:rsidP="000D588E" w:rsidRDefault="000D588E" w14:paraId="1D601113" w14:textId="77777777">
      <w:pPr>
        <w:spacing w:line="360" w:lineRule="auto"/>
        <w:jc w:val="center"/>
        <w:rPr>
          <w:sz w:val="23"/>
          <w:szCs w:val="23"/>
          <w:lang w:val="es-MX"/>
        </w:rPr>
      </w:pPr>
      <w:r w:rsidRPr="00AD3FBD">
        <w:rPr>
          <w:b/>
          <w:bCs/>
          <w:sz w:val="23"/>
          <w:szCs w:val="23"/>
        </w:rPr>
        <w:t>Gonzalo Abad del Busto - Vocal</w:t>
      </w:r>
    </w:p>
    <w:p w:rsidRPr="004A1B15" w:rsidR="00517989" w:rsidP="53C5ECAA" w:rsidRDefault="005A027E" w14:paraId="164CAA9F" w14:textId="4A01ABC0">
      <w:pPr>
        <w:pStyle w:val="Normal"/>
        <w:jc w:val="both"/>
        <w:rPr>
          <w:lang w:val="es-PE"/>
        </w:rPr>
      </w:pPr>
    </w:p>
    <w:sectPr w:rsidRPr="004A1B15"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A027E" w:rsidP="005F148C" w:rsidRDefault="005A027E" w14:paraId="1F5BDD2D" w14:textId="77777777">
      <w:r>
        <w:separator/>
      </w:r>
    </w:p>
  </w:endnote>
  <w:endnote w:type="continuationSeparator" w:id="0">
    <w:p w:rsidR="005A027E" w:rsidP="005F148C" w:rsidRDefault="005A027E" w14:paraId="29F84F0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A027E" w:rsidP="005F148C" w:rsidRDefault="005A027E" w14:paraId="3D4EC989" w14:textId="77777777">
      <w:r>
        <w:separator/>
      </w:r>
    </w:p>
  </w:footnote>
  <w:footnote w:type="continuationSeparator" w:id="0">
    <w:p w:rsidR="005A027E" w:rsidP="005F148C" w:rsidRDefault="005A027E" w14:paraId="30EB005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552B53"/>
    <w:multiLevelType w:val="hybridMultilevel"/>
    <w:tmpl w:val="0C42C0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100572A"/>
    <w:multiLevelType w:val="hybridMultilevel"/>
    <w:tmpl w:val="918AEF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18496432"/>
    <w:multiLevelType w:val="hybridMultilevel"/>
    <w:tmpl w:val="C9C88902"/>
    <w:lvl w:ilvl="0" w:tplc="942E52C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19354892"/>
    <w:multiLevelType w:val="hybridMultilevel"/>
    <w:tmpl w:val="8080427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4" w15:restartNumberingAfterBreak="0">
    <w:nsid w:val="38071216"/>
    <w:multiLevelType w:val="hybridMultilevel"/>
    <w:tmpl w:val="227415F2"/>
    <w:lvl w:ilvl="0" w:tplc="555E52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2DB2071"/>
    <w:multiLevelType w:val="hybridMultilevel"/>
    <w:tmpl w:val="0BBA5AF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47EC7C1E"/>
    <w:multiLevelType w:val="hybridMultilevel"/>
    <w:tmpl w:val="97D8A08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D8417AE"/>
    <w:multiLevelType w:val="hybridMultilevel"/>
    <w:tmpl w:val="61CC33FA"/>
    <w:lvl w:ilvl="0" w:tplc="52A29E6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7"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9"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D832ABA"/>
    <w:multiLevelType w:val="hybridMultilevel"/>
    <w:tmpl w:val="F03840BA"/>
    <w:lvl w:ilvl="0" w:tplc="A796B7C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4"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19353E4"/>
    <w:multiLevelType w:val="hybridMultilevel"/>
    <w:tmpl w:val="DD1AB2B0"/>
    <w:lvl w:ilvl="0" w:tplc="C282B2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7"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CD82D90"/>
    <w:multiLevelType w:val="hybridMultilevel"/>
    <w:tmpl w:val="5CC8002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8"/>
  </w:num>
  <w:num w:numId="3">
    <w:abstractNumId w:val="15"/>
  </w:num>
  <w:num w:numId="4">
    <w:abstractNumId w:val="3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num>
  <w:num w:numId="11">
    <w:abstractNumId w:val="39"/>
  </w:num>
  <w:num w:numId="12">
    <w:abstractNumId w:val="23"/>
  </w:num>
  <w:num w:numId="13">
    <w:abstractNumId w:val="36"/>
  </w:num>
  <w:num w:numId="14">
    <w:abstractNumId w:val="20"/>
  </w:num>
  <w:num w:numId="15">
    <w:abstractNumId w:val="21"/>
  </w:num>
  <w:num w:numId="16">
    <w:abstractNumId w:val="34"/>
  </w:num>
  <w:num w:numId="17">
    <w:abstractNumId w:val="16"/>
  </w:num>
  <w:num w:numId="18">
    <w:abstractNumId w:val="29"/>
  </w:num>
  <w:num w:numId="19">
    <w:abstractNumId w:val="12"/>
  </w:num>
  <w:num w:numId="20">
    <w:abstractNumId w:val="25"/>
  </w:num>
  <w:num w:numId="21">
    <w:abstractNumId w:val="37"/>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0"/>
  </w:num>
  <w:num w:numId="25">
    <w:abstractNumId w:val="27"/>
  </w:num>
  <w:num w:numId="26">
    <w:abstractNumId w:val="8"/>
  </w:num>
  <w:num w:numId="27">
    <w:abstractNumId w:val="11"/>
  </w:num>
  <w:num w:numId="28">
    <w:abstractNumId w:val="32"/>
  </w:num>
  <w:num w:numId="29">
    <w:abstractNumId w:val="4"/>
  </w:num>
  <w:num w:numId="30">
    <w:abstractNumId w:val="22"/>
  </w:num>
  <w:num w:numId="31">
    <w:abstractNumId w:val="10"/>
  </w:num>
  <w:num w:numId="32">
    <w:abstractNumId w:val="35"/>
  </w:num>
  <w:num w:numId="33">
    <w:abstractNumId w:val="1"/>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17"/>
  </w:num>
  <w:num w:numId="37">
    <w:abstractNumId w:val="38"/>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B7F"/>
    <w:rsid w:val="000155B3"/>
    <w:rsid w:val="00020318"/>
    <w:rsid w:val="00026017"/>
    <w:rsid w:val="00032526"/>
    <w:rsid w:val="00035CCC"/>
    <w:rsid w:val="00045C71"/>
    <w:rsid w:val="00046046"/>
    <w:rsid w:val="00052190"/>
    <w:rsid w:val="00084E51"/>
    <w:rsid w:val="00087C49"/>
    <w:rsid w:val="00094DDA"/>
    <w:rsid w:val="000A6362"/>
    <w:rsid w:val="000C443A"/>
    <w:rsid w:val="000D2700"/>
    <w:rsid w:val="000D588E"/>
    <w:rsid w:val="000F2C43"/>
    <w:rsid w:val="00103188"/>
    <w:rsid w:val="001163F8"/>
    <w:rsid w:val="00131FAD"/>
    <w:rsid w:val="00140C67"/>
    <w:rsid w:val="001454A5"/>
    <w:rsid w:val="001631D6"/>
    <w:rsid w:val="001824DC"/>
    <w:rsid w:val="0019100A"/>
    <w:rsid w:val="00195646"/>
    <w:rsid w:val="001A3593"/>
    <w:rsid w:val="001A6663"/>
    <w:rsid w:val="001B5AC4"/>
    <w:rsid w:val="001B6408"/>
    <w:rsid w:val="001B6607"/>
    <w:rsid w:val="001C2B16"/>
    <w:rsid w:val="001D01FD"/>
    <w:rsid w:val="001E1429"/>
    <w:rsid w:val="001E6B7D"/>
    <w:rsid w:val="001F004E"/>
    <w:rsid w:val="001F1C40"/>
    <w:rsid w:val="0020442B"/>
    <w:rsid w:val="00233ED8"/>
    <w:rsid w:val="002370F4"/>
    <w:rsid w:val="00270FE8"/>
    <w:rsid w:val="00281026"/>
    <w:rsid w:val="002A2188"/>
    <w:rsid w:val="002B14D5"/>
    <w:rsid w:val="002D3B64"/>
    <w:rsid w:val="002E35A4"/>
    <w:rsid w:val="002E708C"/>
    <w:rsid w:val="00304A8F"/>
    <w:rsid w:val="00316A1B"/>
    <w:rsid w:val="0032570B"/>
    <w:rsid w:val="003361A7"/>
    <w:rsid w:val="00355856"/>
    <w:rsid w:val="00387D41"/>
    <w:rsid w:val="00395B94"/>
    <w:rsid w:val="003977C8"/>
    <w:rsid w:val="003A7726"/>
    <w:rsid w:val="003B46E3"/>
    <w:rsid w:val="003B4770"/>
    <w:rsid w:val="003B5737"/>
    <w:rsid w:val="003D02CA"/>
    <w:rsid w:val="003E0C15"/>
    <w:rsid w:val="003E140C"/>
    <w:rsid w:val="003E4270"/>
    <w:rsid w:val="003E6BA6"/>
    <w:rsid w:val="00401DE3"/>
    <w:rsid w:val="00417664"/>
    <w:rsid w:val="00417E23"/>
    <w:rsid w:val="004248A1"/>
    <w:rsid w:val="00431FC8"/>
    <w:rsid w:val="00455A27"/>
    <w:rsid w:val="00467825"/>
    <w:rsid w:val="004749DF"/>
    <w:rsid w:val="00477D05"/>
    <w:rsid w:val="004832BF"/>
    <w:rsid w:val="004854D9"/>
    <w:rsid w:val="004A1B15"/>
    <w:rsid w:val="004A5F55"/>
    <w:rsid w:val="004E4182"/>
    <w:rsid w:val="004E50D6"/>
    <w:rsid w:val="004F1C73"/>
    <w:rsid w:val="00516549"/>
    <w:rsid w:val="00531FBE"/>
    <w:rsid w:val="00577AEB"/>
    <w:rsid w:val="0058358B"/>
    <w:rsid w:val="005A027E"/>
    <w:rsid w:val="005C5922"/>
    <w:rsid w:val="005D1456"/>
    <w:rsid w:val="005E0FE6"/>
    <w:rsid w:val="005F1349"/>
    <w:rsid w:val="005F148C"/>
    <w:rsid w:val="006024A3"/>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7E6272"/>
    <w:rsid w:val="00834B23"/>
    <w:rsid w:val="00834DFE"/>
    <w:rsid w:val="00835D6A"/>
    <w:rsid w:val="00852F98"/>
    <w:rsid w:val="00864800"/>
    <w:rsid w:val="00865B73"/>
    <w:rsid w:val="00881041"/>
    <w:rsid w:val="00892A1F"/>
    <w:rsid w:val="008930FB"/>
    <w:rsid w:val="00895FF5"/>
    <w:rsid w:val="008A1DAB"/>
    <w:rsid w:val="008A67AB"/>
    <w:rsid w:val="008D0547"/>
    <w:rsid w:val="008F742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D3FBD"/>
    <w:rsid w:val="00AE33DC"/>
    <w:rsid w:val="00AE40BA"/>
    <w:rsid w:val="00AF799A"/>
    <w:rsid w:val="00B04114"/>
    <w:rsid w:val="00B04AE3"/>
    <w:rsid w:val="00B158E7"/>
    <w:rsid w:val="00B17F4D"/>
    <w:rsid w:val="00B436C9"/>
    <w:rsid w:val="00B5211F"/>
    <w:rsid w:val="00B60E25"/>
    <w:rsid w:val="00B773DA"/>
    <w:rsid w:val="00B84B2B"/>
    <w:rsid w:val="00B84F66"/>
    <w:rsid w:val="00BA6133"/>
    <w:rsid w:val="00BC6134"/>
    <w:rsid w:val="00BC633A"/>
    <w:rsid w:val="00BD5FD0"/>
    <w:rsid w:val="00C01AB2"/>
    <w:rsid w:val="00C11655"/>
    <w:rsid w:val="00C168CE"/>
    <w:rsid w:val="00C21994"/>
    <w:rsid w:val="00C41210"/>
    <w:rsid w:val="00C52AF0"/>
    <w:rsid w:val="00C81329"/>
    <w:rsid w:val="00C85630"/>
    <w:rsid w:val="00C94B19"/>
    <w:rsid w:val="00C9752A"/>
    <w:rsid w:val="00CA4FD6"/>
    <w:rsid w:val="00CB344A"/>
    <w:rsid w:val="00CB451A"/>
    <w:rsid w:val="00CB7C37"/>
    <w:rsid w:val="00CF3742"/>
    <w:rsid w:val="00D128FF"/>
    <w:rsid w:val="00D15C1E"/>
    <w:rsid w:val="00D66808"/>
    <w:rsid w:val="00D86E87"/>
    <w:rsid w:val="00D9006E"/>
    <w:rsid w:val="00D9027C"/>
    <w:rsid w:val="00D92FA2"/>
    <w:rsid w:val="00DC7958"/>
    <w:rsid w:val="00E06DE2"/>
    <w:rsid w:val="00E138FB"/>
    <w:rsid w:val="00E1668B"/>
    <w:rsid w:val="00E17CD0"/>
    <w:rsid w:val="00E206AF"/>
    <w:rsid w:val="00E21C09"/>
    <w:rsid w:val="00E35821"/>
    <w:rsid w:val="00E72B86"/>
    <w:rsid w:val="00E908BC"/>
    <w:rsid w:val="00EA1FBC"/>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75307"/>
    <w:rsid w:val="00F802EF"/>
    <w:rsid w:val="00F85B78"/>
    <w:rsid w:val="00F97A17"/>
    <w:rsid w:val="00FC2FA6"/>
    <w:rsid w:val="00FF6FA8"/>
    <w:rsid w:val="0789283F"/>
    <w:rsid w:val="07D6DE0A"/>
    <w:rsid w:val="09C54321"/>
    <w:rsid w:val="0C2DC66E"/>
    <w:rsid w:val="2056BA50"/>
    <w:rsid w:val="293D25A6"/>
    <w:rsid w:val="2B3B0A68"/>
    <w:rsid w:val="2EFD66D1"/>
    <w:rsid w:val="2F2503F8"/>
    <w:rsid w:val="36AB59CF"/>
    <w:rsid w:val="51202C50"/>
    <w:rsid w:val="53C5ECAA"/>
    <w:rsid w:val="58898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912096">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1395DEF-3C03-4E7A-983F-DCFC7A420DF2}"/>
</file>

<file path=customXml/itemProps3.xml><?xml version="1.0" encoding="utf-8"?>
<ds:datastoreItem xmlns:ds="http://schemas.openxmlformats.org/officeDocument/2006/customXml" ds:itemID="{794B6D2E-B2E2-4BE2-9972-DC1B153A8E3A}"/>
</file>

<file path=customXml/itemProps4.xml><?xml version="1.0" encoding="utf-8"?>
<ds:datastoreItem xmlns:ds="http://schemas.openxmlformats.org/officeDocument/2006/customXml" ds:itemID="{A2AFBAD7-6E60-4C3E-AEA5-B0A3888FF28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76</cp:revision>
  <cp:lastPrinted>2021-08-23T18:33:00Z</cp:lastPrinted>
  <dcterms:created xsi:type="dcterms:W3CDTF">2020-12-18T20:09:00Z</dcterms:created>
  <dcterms:modified xsi:type="dcterms:W3CDTF">2026-01-28T21:02:56Z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