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96F81" w:rsidR="00F15FBA" w:rsidP="00026017" w:rsidRDefault="00F15FBA" w14:paraId="6EF5AEAB" w14:textId="2B4F4E62">
      <w:pPr>
        <w:pStyle w:val="Ttulo"/>
        <w:outlineLvl w:val="0"/>
        <w:rPr>
          <w:lang w:val="es-PE"/>
        </w:rPr>
      </w:pPr>
      <w:r w:rsidRPr="00296F81">
        <w:rPr>
          <w:lang w:val="es-PE"/>
        </w:rPr>
        <w:t xml:space="preserve">RESOLUCIÓN </w:t>
      </w:r>
      <w:proofErr w:type="spellStart"/>
      <w:r w:rsidRPr="00296F81">
        <w:rPr>
          <w:lang w:val="es-PE"/>
        </w:rPr>
        <w:t>N</w:t>
      </w:r>
      <w:r w:rsidRPr="00296F81" w:rsidR="001631D6">
        <w:rPr>
          <w:lang w:val="es-PE"/>
        </w:rPr>
        <w:t>°</w:t>
      </w:r>
      <w:proofErr w:type="spellEnd"/>
      <w:r w:rsidRPr="00296F81" w:rsidR="001631D6">
        <w:rPr>
          <w:lang w:val="es-PE"/>
        </w:rPr>
        <w:t xml:space="preserve"> </w:t>
      </w:r>
      <w:r w:rsidRPr="00296F81" w:rsidR="00497FEF">
        <w:rPr>
          <w:lang w:val="es-PE"/>
        </w:rPr>
        <w:t>1</w:t>
      </w:r>
      <w:r w:rsidRPr="00296F81" w:rsidR="0000701E">
        <w:rPr>
          <w:lang w:val="es-PE"/>
        </w:rPr>
        <w:t>3</w:t>
      </w:r>
      <w:r w:rsidRPr="00296F81" w:rsidR="006A1D91">
        <w:rPr>
          <w:lang w:val="es-PE"/>
        </w:rPr>
        <w:t>5</w:t>
      </w:r>
      <w:r w:rsidRPr="00296F81" w:rsidR="001631D6">
        <w:rPr>
          <w:lang w:val="es-PE"/>
        </w:rPr>
        <w:t>/2</w:t>
      </w:r>
      <w:r w:rsidRPr="00296F81" w:rsidR="003E6BA6">
        <w:rPr>
          <w:lang w:val="es-PE"/>
        </w:rPr>
        <w:t>1</w:t>
      </w:r>
    </w:p>
    <w:p w:rsidRPr="00296F81" w:rsidR="00C94B19" w:rsidP="00C94B19" w:rsidRDefault="00C94B19" w14:paraId="3247FB63" w14:textId="77777777">
      <w:pPr>
        <w:rPr>
          <w:b/>
        </w:rPr>
      </w:pPr>
    </w:p>
    <w:p w:rsidR="00296F81" w:rsidP="00296F81" w:rsidRDefault="00296F81" w14:paraId="14B1F769" w14:textId="092DBDFA">
      <w:pPr>
        <w:rPr>
          <w:b/>
        </w:rPr>
      </w:pPr>
      <w:r w:rsidRPr="00296F81">
        <w:rPr>
          <w:b/>
        </w:rPr>
        <w:t>VISTOS:</w:t>
      </w:r>
    </w:p>
    <w:p w:rsidRPr="00296F81" w:rsidR="00296F81" w:rsidP="00296F81" w:rsidRDefault="00296F81" w14:paraId="3ADDDF96" w14:textId="77777777">
      <w:pPr>
        <w:rPr>
          <w:b/>
          <w:lang w:val="es-PE" w:eastAsia="en-US"/>
        </w:rPr>
      </w:pPr>
    </w:p>
    <w:p w:rsidR="00296F81" w:rsidP="00296F81" w:rsidRDefault="00296F81" w14:paraId="0A6D272D" w14:textId="68AB1D93">
      <w:pPr>
        <w:jc w:val="both"/>
        <w:rPr>
          <w:b w:val="1"/>
          <w:bCs w:val="1"/>
        </w:rPr>
      </w:pPr>
      <w:r w:rsidR="00296F81">
        <w:rPr/>
        <w:t xml:space="preserve">Que, doña </w:t>
      </w:r>
      <w:r w:rsidRPr="32421EB7" w:rsidR="70022380">
        <w:rPr>
          <w:b w:val="1"/>
          <w:bCs w:val="1"/>
          <w:lang w:val="es-MX"/>
        </w:rPr>
        <w:t>...............................................................................</w:t>
      </w:r>
      <w:r w:rsidRPr="32421EB7" w:rsidR="00296F81">
        <w:rPr>
          <w:b w:val="1"/>
          <w:bCs w:val="1"/>
          <w:lang w:val="es-MX"/>
        </w:rPr>
        <w:t xml:space="preserve"> </w:t>
      </w:r>
      <w:r w:rsidRPr="32421EB7" w:rsidR="00296F81">
        <w:rPr>
          <w:lang w:val="es-MX"/>
        </w:rPr>
        <w:t xml:space="preserve">interpone </w:t>
      </w:r>
      <w:r w:rsidR="00296F81">
        <w:rPr/>
        <w:t xml:space="preserve">reclamación ante esta Defensoría del Asegurado (DEFASEG) contra </w:t>
      </w:r>
      <w:r w:rsidRPr="32421EB7" w:rsidR="797C3349">
        <w:rPr>
          <w:b w:val="1"/>
          <w:bCs w:val="1"/>
          <w:lang w:val="es-MX"/>
        </w:rPr>
        <w:t>...............</w:t>
      </w:r>
      <w:r w:rsidRPr="32421EB7" w:rsidR="00296F81">
        <w:rPr>
          <w:lang w:val="es-MX"/>
        </w:rPr>
        <w:t>, solicitando se le</w:t>
      </w:r>
      <w:r w:rsidR="00296F81">
        <w:rPr/>
        <w:t xml:space="preserve"> otorgue la cobertura del</w:t>
      </w:r>
      <w:r w:rsidRPr="32421EB7" w:rsidR="00296F81">
        <w:rPr>
          <w:b w:val="1"/>
          <w:bCs w:val="1"/>
          <w:lang w:val="es-MX"/>
        </w:rPr>
        <w:t xml:space="preserve"> SEGURO DE PROTECCIÓN DE TARJETAS - PÓLIZA</w:t>
      </w:r>
      <w:r w:rsidRPr="32421EB7" w:rsidR="00296F81">
        <w:rPr>
          <w:b w:val="1"/>
          <w:bCs w:val="1"/>
          <w:lang w:val="es-MX"/>
        </w:rPr>
        <w:t xml:space="preserve"> </w:t>
      </w:r>
      <w:r w:rsidRPr="32421EB7" w:rsidR="09D896C8">
        <w:rPr>
          <w:b w:val="1"/>
          <w:bCs w:val="1"/>
        </w:rPr>
        <w:t>...............</w:t>
      </w:r>
      <w:bookmarkStart w:name="OLE_LINK2" w:id="0"/>
      <w:r w:rsidRPr="32421EB7" w:rsidR="00296F81">
        <w:rPr>
          <w:b w:val="1"/>
          <w:bCs w:val="1"/>
        </w:rPr>
        <w:t>.</w:t>
      </w:r>
    </w:p>
    <w:p w:rsidRPr="00296F81" w:rsidR="00296F81" w:rsidP="00296F81" w:rsidRDefault="00296F81" w14:paraId="19CE659E" w14:textId="77777777">
      <w:pPr>
        <w:jc w:val="both"/>
      </w:pPr>
    </w:p>
    <w:bookmarkEnd w:id="0"/>
    <w:p w:rsidRPr="00296F81" w:rsidR="00296F81" w:rsidP="00296F81" w:rsidRDefault="00296F81" w14:paraId="1884AD63" w14:textId="77777777">
      <w:pPr>
        <w:jc w:val="both"/>
        <w:rPr>
          <w:rFonts w:eastAsia="Arial Unicode MS"/>
        </w:rPr>
      </w:pPr>
      <w:r w:rsidRPr="00296F81">
        <w:rPr>
          <w:rFonts w:eastAsia="Arial Unicode MS"/>
        </w:rPr>
        <w:t>Que, la señalada reclamación cumple con los requisitos de materia, cuantía y oportunidad establecidos en el Reglamento de la DEFASEG (http://www.defaseg.com.pe/reglamento).</w:t>
      </w:r>
    </w:p>
    <w:p w:rsidRPr="00296F81" w:rsidR="00296F81" w:rsidP="00296F81" w:rsidRDefault="00296F81" w14:paraId="34FC5FBF" w14:textId="77777777">
      <w:pPr>
        <w:tabs>
          <w:tab w:val="left" w:pos="2160"/>
        </w:tabs>
        <w:jc w:val="both"/>
        <w:rPr>
          <w:rFonts w:eastAsia="Calibri"/>
        </w:rPr>
      </w:pPr>
    </w:p>
    <w:p w:rsidRPr="00296F81" w:rsidR="00296F81" w:rsidP="00296F81" w:rsidRDefault="00296F81" w14:paraId="50F1DF61" w14:textId="77777777">
      <w:pPr>
        <w:tabs>
          <w:tab w:val="num" w:pos="720"/>
        </w:tabs>
        <w:jc w:val="both"/>
      </w:pPr>
      <w:r w:rsidRPr="00296F81">
        <w:t xml:space="preserve">Que, habiéndosele corrido traslado de la respectiva reclamación, la aseguradora presentó sus descargos y la documentación solicitada. </w:t>
      </w:r>
    </w:p>
    <w:p w:rsidRPr="00296F81" w:rsidR="00296F81" w:rsidP="00296F81" w:rsidRDefault="00296F81" w14:paraId="6A136088" w14:textId="77777777">
      <w:pPr>
        <w:tabs>
          <w:tab w:val="num" w:pos="720"/>
        </w:tabs>
        <w:jc w:val="both"/>
      </w:pPr>
    </w:p>
    <w:p w:rsidRPr="00296F81" w:rsidR="00296F81" w:rsidP="00296F81" w:rsidRDefault="00296F81" w14:paraId="046B2883" w14:textId="77777777">
      <w:pPr>
        <w:tabs>
          <w:tab w:val="num" w:pos="720"/>
        </w:tabs>
        <w:jc w:val="both"/>
      </w:pPr>
      <w:r w:rsidRPr="00296F81">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296F81" w:rsidR="00296F81" w:rsidP="00296F81" w:rsidRDefault="00296F81" w14:paraId="1DFDDAAC" w14:textId="77777777">
      <w:pPr>
        <w:tabs>
          <w:tab w:val="num" w:pos="720"/>
        </w:tabs>
        <w:jc w:val="both"/>
      </w:pPr>
    </w:p>
    <w:p w:rsidRPr="00296F81" w:rsidR="00296F81" w:rsidP="00296F81" w:rsidRDefault="00296F81" w14:paraId="2EBAAAFD" w14:textId="77777777">
      <w:pPr>
        <w:tabs>
          <w:tab w:val="num" w:pos="720"/>
        </w:tabs>
        <w:jc w:val="both"/>
      </w:pPr>
      <w:r w:rsidRPr="00296F81">
        <w:t xml:space="preserve">Que, el 6 de septiembre de 2021 se realizó la audiencia de vista en la plataforma virtual, con la participación de la aseguradora, quien sustentó su posición, absolviendo las preguntas formuladas por el órgano resolutivo unipersonal, conforme consta </w:t>
      </w:r>
      <w:r w:rsidRPr="00296F81">
        <w:rPr>
          <w:lang w:val="es-419"/>
        </w:rPr>
        <w:t>en</w:t>
      </w:r>
      <w:r w:rsidRPr="00296F81">
        <w:t xml:space="preserve"> la correspondiente acta</w:t>
      </w:r>
      <w:r w:rsidRPr="00296F81">
        <w:rPr>
          <w:lang w:val="es-419"/>
        </w:rPr>
        <w:t>;</w:t>
      </w:r>
      <w:r w:rsidRPr="00296F81">
        <w:t xml:space="preserve"> </w:t>
      </w:r>
    </w:p>
    <w:p w:rsidRPr="00296F81" w:rsidR="00296F81" w:rsidP="00296F81" w:rsidRDefault="00296F81" w14:paraId="4A3E6FB8" w14:textId="77777777">
      <w:pPr>
        <w:jc w:val="both"/>
      </w:pPr>
    </w:p>
    <w:p w:rsidRPr="00296F81" w:rsidR="00296F81" w:rsidP="00296F81" w:rsidRDefault="00296F81" w14:paraId="5850CE71" w14:textId="77777777">
      <w:pPr>
        <w:jc w:val="both"/>
        <w:rPr>
          <w:lang w:val="es-MX"/>
        </w:rPr>
      </w:pPr>
      <w:r w:rsidRPr="00296F81">
        <w:t>Que, en síntesis, la posición de la reclamante es la siguiente: (1)</w:t>
      </w:r>
      <w:r w:rsidRPr="00296F81">
        <w:rPr>
          <w:lang w:val="es-MX"/>
        </w:rPr>
        <w:t xml:space="preserve"> el 28 de abril del 2021, aproximadamente a las cinco de la tarde, se encontraba por la Av. Carlos Izaguirre, y ahí se percató que su billetera había sido hurtada, lo que denunció en la comisaría de Sol de Oro, considerando que los hechos ocurrieron en el Centro Comercial Plaza Vea; (2) llamó al Banco y bloqueó su tarjeta, pero quien hurtó su billetera había retirado dinero en el Cajero de Plaza Vea, utilizando los datos de su DNI que se encontraba en su billetera, puesto que su clave era la fecha de su nacimiento; (3) el monto reclamado es S/.4,819.60</w:t>
      </w:r>
    </w:p>
    <w:p w:rsidR="002F4C5A" w:rsidP="00296F81" w:rsidRDefault="002F4C5A" w14:paraId="431B0F82" w14:textId="77777777">
      <w:pPr>
        <w:jc w:val="both"/>
      </w:pPr>
    </w:p>
    <w:p w:rsidR="00296F81" w:rsidP="00296F81" w:rsidRDefault="00296F81" w14:paraId="2F0CB4C5" w14:textId="002EBC28">
      <w:pPr>
        <w:jc w:val="both"/>
        <w:rPr>
          <w:lang w:eastAsia="es-PE"/>
        </w:rPr>
      </w:pPr>
      <w:r w:rsidRPr="00296F81">
        <w:t xml:space="preserve">Que, por su parte y en resumen la compañía de seguros sostiene que: (1) se rechazó la cobertura, por cuanto los retiros de dinero no corresponden a una operación amparada por la cobertura de “Uso Indebido de Tarjeta por Robo, Secuestro, Hurto o Extravío”; (2) </w:t>
      </w:r>
      <w:r w:rsidRPr="00296F81">
        <w:rPr>
          <w:color w:val="000000"/>
          <w:lang w:eastAsia="es-PE"/>
        </w:rPr>
        <w:t xml:space="preserve">conforme a las especificaciones del producto contratado, la cobertura ampara operaciones realizadas en un negocio afiliado, situación no ocurrida en el evento reclamado, motivo por el cual no es posible la activación de la cobertura indicada; (3) </w:t>
      </w:r>
      <w:r w:rsidRPr="00296F81">
        <w:rPr>
          <w:lang w:eastAsia="es-PE"/>
        </w:rPr>
        <w:t xml:space="preserve">el evento en reclamación no se encuentra amparado en la Póliza contratada, en la medida que no se trataba del uso indebido de la tarjeta de la asegurada mediante el pago por la adquisición de algún producto o servicio en negocios afiliados, sino un retiro de dinero del cajero automático; (4) mediante la contratación del seguro denominado “Seguro de Tarjetas 360°”, la reclamante tomó conocimiento acerca de los términos y condiciones de la Póliza contratada, siendo uno de ellos que: </w:t>
      </w:r>
      <w:r w:rsidRPr="00296F81">
        <w:rPr>
          <w:i/>
          <w:iCs/>
          <w:lang w:eastAsia="es-PE"/>
        </w:rPr>
        <w:t>“(…) LA COMPAÑÍA se obliga a indemnizar al ASEGURADO por el Daño Patrimonial que pueda sufrir como consecuencia del Uso Indebido, y con presencia física, de la(s) tarjeta(s) Asegurada(s), en un Negocio Afiliado (…)</w:t>
      </w:r>
      <w:r w:rsidRPr="00296F81">
        <w:rPr>
          <w:lang w:eastAsia="es-PE"/>
        </w:rPr>
        <w:t xml:space="preserve">”; (5) en las definiciones, se establece qué se entiende como Negocio Afiliado, aquellas empresas o personas que aceptan </w:t>
      </w:r>
      <w:r w:rsidRPr="00296F81">
        <w:rPr>
          <w:lang w:eastAsia="es-PE"/>
        </w:rPr>
        <w:lastRenderedPageBreak/>
        <w:t>tarjetas de crédito y/o débito como medio de pago por los productos y/o servicios que se ofrecen.</w:t>
      </w:r>
    </w:p>
    <w:p w:rsidRPr="00296F81" w:rsidR="002F4C5A" w:rsidP="00296F81" w:rsidRDefault="002F4C5A" w14:paraId="1BF4FA6A" w14:textId="77777777">
      <w:pPr>
        <w:jc w:val="both"/>
        <w:rPr>
          <w:color w:val="000000"/>
          <w:lang w:val="es-PE" w:eastAsia="es-PE"/>
        </w:rPr>
      </w:pPr>
    </w:p>
    <w:p w:rsidR="00296F81" w:rsidP="00296F81" w:rsidRDefault="00296F81" w14:paraId="157FBCBD" w14:textId="5A3DD433">
      <w:pPr>
        <w:jc w:val="both"/>
        <w:rPr>
          <w:b/>
        </w:rPr>
      </w:pPr>
      <w:r w:rsidRPr="00296F81">
        <w:rPr>
          <w:b/>
        </w:rPr>
        <w:t xml:space="preserve">CONSIDERANDO: </w:t>
      </w:r>
    </w:p>
    <w:p w:rsidRPr="00296F81" w:rsidR="00296F81" w:rsidP="00296F81" w:rsidRDefault="00296F81" w14:paraId="1102958D" w14:textId="77777777">
      <w:pPr>
        <w:jc w:val="both"/>
        <w:rPr>
          <w:b/>
          <w:lang w:eastAsia="en-US"/>
        </w:rPr>
      </w:pPr>
    </w:p>
    <w:p w:rsidR="00296F81" w:rsidP="00296F81" w:rsidRDefault="00296F81" w14:paraId="607869F6" w14:textId="2B3000B7">
      <w:pPr>
        <w:jc w:val="both"/>
        <w:rPr>
          <w:rStyle w:val="Textoennegrita"/>
          <w:b w:val="0"/>
        </w:rPr>
      </w:pPr>
      <w:r w:rsidRPr="00296F81">
        <w:rPr>
          <w:b/>
          <w:u w:val="single"/>
        </w:rPr>
        <w:t>PRIMERO</w:t>
      </w:r>
      <w:r w:rsidRPr="00296F81">
        <w:t xml:space="preserve">: Conforme al Reglamento de la Defensoría del Asegurado, </w:t>
      </w:r>
      <w:r w:rsidRPr="00296F8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96F81" w:rsidR="00296F81" w:rsidP="00296F81" w:rsidRDefault="00296F81" w14:paraId="6B9832B0" w14:textId="77777777">
      <w:pPr>
        <w:jc w:val="both"/>
        <w:rPr>
          <w:rStyle w:val="Textoennegrita"/>
        </w:rPr>
      </w:pPr>
    </w:p>
    <w:p w:rsidR="00296F81" w:rsidP="00296F81" w:rsidRDefault="00296F81" w14:paraId="0685F144" w14:textId="48DD6B58">
      <w:pPr>
        <w:jc w:val="both"/>
        <w:rPr>
          <w:rStyle w:val="Textoennegrita"/>
          <w:b w:val="0"/>
        </w:rPr>
      </w:pPr>
      <w:r w:rsidRPr="00296F81">
        <w:rPr>
          <w:rStyle w:val="Textoennegrita"/>
          <w:u w:val="single"/>
        </w:rPr>
        <w:t>SEGUNDO</w:t>
      </w:r>
      <w:r w:rsidRPr="00296F81">
        <w:rPr>
          <w:rStyle w:val="Textoennegrita"/>
        </w:rPr>
        <w:t>:</w:t>
      </w:r>
      <w:r w:rsidRPr="00296F81">
        <w:rPr>
          <w:rStyle w:val="Textoennegrita"/>
          <w:b w:val="0"/>
        </w:rPr>
        <w:t xml:space="preserve"> </w:t>
      </w:r>
      <w:r w:rsidRPr="00296F81">
        <w:t xml:space="preserve">Asimismo, de acuerdo a </w:t>
      </w:r>
      <w:r w:rsidRPr="00296F8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96F81" w:rsidR="00296F81" w:rsidP="00296F81" w:rsidRDefault="00296F81" w14:paraId="716BEDE6" w14:textId="77777777">
      <w:pPr>
        <w:jc w:val="both"/>
        <w:rPr>
          <w:rStyle w:val="Textoennegrita"/>
          <w:b w:val="0"/>
        </w:rPr>
      </w:pPr>
    </w:p>
    <w:p w:rsidRPr="00296F81" w:rsidR="00296F81" w:rsidP="00296F81" w:rsidRDefault="00296F81" w14:paraId="5B856A95" w14:textId="77777777">
      <w:pPr>
        <w:jc w:val="both"/>
      </w:pPr>
      <w:r w:rsidRPr="00296F81">
        <w:rPr>
          <w:rStyle w:val="Textoennegrita"/>
          <w:u w:val="single"/>
        </w:rPr>
        <w:t>TERCERO</w:t>
      </w:r>
      <w:r w:rsidRPr="00296F81">
        <w:rPr>
          <w:rStyle w:val="Textoennegrita"/>
        </w:rPr>
        <w:t>:</w:t>
      </w:r>
      <w:r w:rsidRPr="00296F8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96F81" w:rsidR="00296F81" w:rsidP="00296F81" w:rsidRDefault="00296F81" w14:paraId="2856CEC4" w14:textId="77777777">
      <w:pPr>
        <w:jc w:val="both"/>
      </w:pPr>
    </w:p>
    <w:p w:rsidRPr="00296F81" w:rsidR="00296F81" w:rsidP="00296F81" w:rsidRDefault="00296F81" w14:paraId="2546F99D" w14:textId="77777777">
      <w:pPr>
        <w:contextualSpacing/>
        <w:jc w:val="both"/>
      </w:pPr>
      <w:r w:rsidRPr="00296F81">
        <w:rPr>
          <w:b/>
          <w:u w:val="single"/>
        </w:rPr>
        <w:t>CUARTO</w:t>
      </w:r>
      <w:r w:rsidRPr="00296F81">
        <w:rPr>
          <w:b/>
        </w:rPr>
        <w:t>:</w:t>
      </w:r>
      <w:r w:rsidRPr="00296F8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96F81" w:rsidR="00296F81" w:rsidP="00296F81" w:rsidRDefault="00296F81" w14:paraId="2EE2CFA8" w14:textId="77777777">
      <w:pPr>
        <w:jc w:val="both"/>
        <w:rPr>
          <w:rStyle w:val="Textoennegrita"/>
          <w:u w:val="single"/>
        </w:rPr>
      </w:pPr>
    </w:p>
    <w:p w:rsidRPr="00296F81" w:rsidR="00296F81" w:rsidP="00296F81" w:rsidRDefault="00296F81" w14:paraId="4E452EC8" w14:textId="77777777">
      <w:pPr>
        <w:jc w:val="both"/>
      </w:pPr>
      <w:r w:rsidRPr="00296F81">
        <w:rPr>
          <w:rStyle w:val="Textoennegrita"/>
          <w:u w:val="single"/>
        </w:rPr>
        <w:t>QUINTO</w:t>
      </w:r>
      <w:r w:rsidRPr="00296F81">
        <w:rPr>
          <w:rStyle w:val="Textoennegrita"/>
        </w:rPr>
        <w:t>:</w:t>
      </w:r>
      <w:r w:rsidRPr="00296F81">
        <w:rPr>
          <w:rStyle w:val="Textoennegrita"/>
          <w:b w:val="0"/>
        </w:rPr>
        <w:t xml:space="preserve"> En materia procesal</w:t>
      </w:r>
      <w:r w:rsidRPr="00296F81">
        <w:t>, corresponde a quien invoca hechos probar su existencia, carga procesal a la que refiere el artículo 196 del Código Procesal Civil, salvo que se acoja a alguna presunción legal de carácter relativo o absoluto.</w:t>
      </w:r>
    </w:p>
    <w:p w:rsidRPr="00296F81" w:rsidR="00296F81" w:rsidP="00296F81" w:rsidRDefault="00296F81" w14:paraId="4F2084D3" w14:textId="77777777">
      <w:pPr>
        <w:jc w:val="both"/>
        <w:rPr>
          <w:b/>
          <w:u w:val="single"/>
        </w:rPr>
      </w:pPr>
    </w:p>
    <w:p w:rsidRPr="00296F81" w:rsidR="00296F81" w:rsidP="00296F81" w:rsidRDefault="00296F81" w14:paraId="2D946826" w14:textId="77777777">
      <w:pPr>
        <w:jc w:val="both"/>
      </w:pPr>
      <w:r w:rsidRPr="00296F81">
        <w:rPr>
          <w:b/>
          <w:u w:val="single"/>
        </w:rPr>
        <w:t>SEXTO</w:t>
      </w:r>
      <w:r w:rsidRPr="00296F81">
        <w:rPr>
          <w:b/>
        </w:rPr>
        <w:t>:</w:t>
      </w:r>
      <w:r w:rsidRPr="00296F81">
        <w:t xml:space="preserve"> </w:t>
      </w:r>
      <w:proofErr w:type="gramStart"/>
      <w:r w:rsidRPr="00296F81">
        <w:t>De acuerdo a</w:t>
      </w:r>
      <w:proofErr w:type="gramEnd"/>
      <w:r w:rsidRPr="00296F81">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296F81" w:rsidR="00296F81" w:rsidP="00296F81" w:rsidRDefault="00296F81" w14:paraId="316C36F3" w14:textId="77777777">
      <w:pPr>
        <w:jc w:val="both"/>
      </w:pPr>
    </w:p>
    <w:p w:rsidRPr="00296F81" w:rsidR="00296F81" w:rsidP="00296F81" w:rsidRDefault="00296F81" w14:paraId="1F84C426" w14:textId="77777777">
      <w:pPr>
        <w:jc w:val="both"/>
      </w:pPr>
      <w:r w:rsidRPr="00296F81">
        <w:t>En efecto, la aseguradora sustenta su rechazo en la improcedencia de la cobertura, debido a que el siniestro ocurrió por los retiros de dinero no corresponden a un riesgo amparado por las coberturas contratadas.</w:t>
      </w:r>
    </w:p>
    <w:p w:rsidRPr="00296F81" w:rsidR="00296F81" w:rsidP="00296F81" w:rsidRDefault="00296F81" w14:paraId="43659E4D" w14:textId="77777777">
      <w:pPr>
        <w:jc w:val="both"/>
      </w:pPr>
    </w:p>
    <w:p w:rsidR="00296F81" w:rsidP="00296F81" w:rsidRDefault="00296F81" w14:paraId="2C76C82A" w14:textId="07718261">
      <w:pPr>
        <w:jc w:val="both"/>
      </w:pPr>
      <w:r w:rsidRPr="00296F81">
        <w:rPr>
          <w:lang w:val="es-MX"/>
        </w:rPr>
        <w:t xml:space="preserve">Por tanto, corresponde que </w:t>
      </w:r>
      <w:r w:rsidRPr="00296F81">
        <w:t xml:space="preserve">el Colegiado determine si la aseguradora cumplió o no con informar oportunamente a la asegurada sobre los alcances del seguro contratado, ya sea con </w:t>
      </w:r>
      <w:r w:rsidRPr="00296F81">
        <w:lastRenderedPageBreak/>
        <w:t xml:space="preserve">la entrega del respectivo Certificado de Seguro que contengan el resumen de las principales condiciones de la póliza, o con la entrega de ésta. </w:t>
      </w:r>
    </w:p>
    <w:p w:rsidRPr="00296F81" w:rsidR="00D73CC8" w:rsidP="00296F81" w:rsidRDefault="00D73CC8" w14:paraId="28A368DB" w14:textId="77777777">
      <w:pPr>
        <w:jc w:val="both"/>
      </w:pPr>
    </w:p>
    <w:p w:rsidR="00296F81" w:rsidP="00296F81" w:rsidRDefault="00296F81" w14:paraId="63E9C514" w14:textId="54929613">
      <w:pPr>
        <w:jc w:val="both"/>
        <w:rPr>
          <w:lang w:val="es-MX"/>
        </w:rPr>
      </w:pPr>
      <w:r w:rsidRPr="00296F81">
        <w:rPr>
          <w:lang w:val="es-MX"/>
        </w:rPr>
        <w:t>Con relación a este extremo, conforme se ha señalado en diversos pronunciamientos de esta Defensoría, el hecho que la asegurada no contratante haya tenido la potestad de solicitar copia de la póliza no reemplaza la obligación de la aseguradora de entregar el certificado con el resumen de las principales condiciones y estipulaciones del seguro contratado, esto es de informar debidamente las condiciones que se contratan.</w:t>
      </w:r>
    </w:p>
    <w:p w:rsidRPr="00296F81" w:rsidR="00296F81" w:rsidP="00296F81" w:rsidRDefault="00296F81" w14:paraId="16944B1E" w14:textId="77777777">
      <w:pPr>
        <w:jc w:val="both"/>
        <w:rPr>
          <w:lang w:val="es-MX"/>
        </w:rPr>
      </w:pPr>
    </w:p>
    <w:p w:rsidRPr="00296F81" w:rsidR="00296F81" w:rsidP="00296F81" w:rsidRDefault="00296F81" w14:paraId="1A3A7798" w14:textId="77777777">
      <w:pPr>
        <w:jc w:val="both"/>
        <w:rPr>
          <w:lang w:val="es-PE"/>
        </w:rPr>
      </w:pPr>
      <w:r w:rsidRPr="00296F81">
        <w:rPr>
          <w:b/>
          <w:u w:val="single"/>
        </w:rPr>
        <w:t>SÉPTIMO</w:t>
      </w:r>
      <w:r w:rsidRPr="00296F81">
        <w:rPr>
          <w:b/>
        </w:rPr>
        <w:t xml:space="preserve">: </w:t>
      </w:r>
      <w:r w:rsidRPr="00296F81">
        <w:t>En autos obra copia de un formato de Solicitud – Certificado de Seguro, pero dicho documento no está firmado ni se identifica a la asegurada.</w:t>
      </w:r>
    </w:p>
    <w:p w:rsidRPr="00296F81" w:rsidR="00296F81" w:rsidP="00296F81" w:rsidRDefault="00296F81" w14:paraId="500AC833" w14:textId="77777777">
      <w:pPr>
        <w:jc w:val="both"/>
      </w:pPr>
    </w:p>
    <w:p w:rsidR="00296F81" w:rsidP="00296F81" w:rsidRDefault="00296F81" w14:paraId="48AF3F64" w14:textId="52128D2C">
      <w:pPr>
        <w:tabs>
          <w:tab w:val="left" w:pos="2386"/>
        </w:tabs>
        <w:jc w:val="both"/>
      </w:pPr>
      <w:r w:rsidRPr="00296F81">
        <w:t>De acuerdo a</w:t>
      </w:r>
      <w:r w:rsidRPr="00296F81">
        <w:rPr>
          <w:rStyle w:val="Textoennegrita"/>
          <w:b w:val="0"/>
        </w:rPr>
        <w:t xml:space="preserve"> lo ha establecido esta Defensoría en reiterados precedentes,</w:t>
      </w:r>
      <w:r w:rsidRPr="00296F81">
        <w:t xml:space="preserve"> </w:t>
      </w:r>
      <w:r w:rsidRPr="00296F81">
        <w:rPr>
          <w:rStyle w:val="Textoennegrita"/>
          <w:b w:val="0"/>
        </w:rPr>
        <w:t xml:space="preserve"> </w:t>
      </w:r>
      <w:r w:rsidRPr="00296F81">
        <w:t xml:space="preserve">la existencia de una póliza colectiva o grupal, como ocurre en el presente caso, deriva en la aplicación de un determinado régimen normativo, de manera puntual para la oponibilidad de su contenido (en especial, de los términos de los alcances de cobertura, tales como las coberturas contratadas) a los asegurados no contratantes (como es el caso de la reclamante), ya que la aseguradora debe demostrar que dicho contenido fue oportuna y suficientemente informado a los asegurados, salvo que acredite en un caso concreto que la interesada conocía del respectivo contenido por otros medios.  </w:t>
      </w:r>
    </w:p>
    <w:p w:rsidRPr="00296F81" w:rsidR="00296F81" w:rsidP="00296F81" w:rsidRDefault="00296F81" w14:paraId="2CBEB192" w14:textId="77777777">
      <w:pPr>
        <w:tabs>
          <w:tab w:val="left" w:pos="2386"/>
        </w:tabs>
        <w:jc w:val="both"/>
      </w:pPr>
    </w:p>
    <w:p w:rsidR="00296F81" w:rsidP="00296F81" w:rsidRDefault="00296F81" w14:paraId="061FCAA1" w14:textId="2AAEE6B0">
      <w:pPr>
        <w:tabs>
          <w:tab w:val="left" w:pos="2160"/>
          <w:tab w:val="left" w:pos="7608"/>
        </w:tabs>
        <w:jc w:val="both"/>
      </w:pPr>
      <w:r w:rsidRPr="00296F81">
        <w:t>En el presente caso, la aseguradora no ha cumplido con acreditar la entrega de la póliza por cuanto no ha presentado la Solicitud – Certificado de Seguro debidamente llenada y firmada, tampoco ha adjuntado copia del cargo de notificación a la asegurada del Certificado de Seguro, que acredite que este conocía las condiciones que debía cumplir para acceder a la cobertura del Seguro de Protección de Tarjeta.</w:t>
      </w:r>
    </w:p>
    <w:p w:rsidRPr="00296F81" w:rsidR="00296F81" w:rsidP="00296F81" w:rsidRDefault="00296F81" w14:paraId="12D4ADB4" w14:textId="77777777">
      <w:pPr>
        <w:tabs>
          <w:tab w:val="left" w:pos="2160"/>
          <w:tab w:val="left" w:pos="7608"/>
        </w:tabs>
        <w:jc w:val="both"/>
      </w:pPr>
    </w:p>
    <w:p w:rsidR="00296F81" w:rsidP="00296F81" w:rsidRDefault="00296F81" w14:paraId="0CAD3A2A" w14:textId="04189BF9">
      <w:pPr>
        <w:jc w:val="both"/>
        <w:rPr>
          <w:lang w:val="es-MX"/>
        </w:rPr>
      </w:pPr>
      <w:r w:rsidRPr="00296F81">
        <w:rPr>
          <w:b/>
          <w:u w:val="single"/>
        </w:rPr>
        <w:t>OCTAVO</w:t>
      </w:r>
      <w:r w:rsidRPr="00296F81">
        <w:t xml:space="preserve">: Que, luego de probado el incumplimiento de la </w:t>
      </w:r>
      <w:r w:rsidRPr="00296F81">
        <w:rPr>
          <w:lang w:val="es-MX"/>
        </w:rPr>
        <w:t>aseguradora, corresponde determinar las consecuencias o efectos de tal omisión.</w:t>
      </w:r>
    </w:p>
    <w:p w:rsidRPr="00296F81" w:rsidR="00296F81" w:rsidP="00296F81" w:rsidRDefault="00296F81" w14:paraId="3F24612B" w14:textId="77777777">
      <w:pPr>
        <w:jc w:val="both"/>
        <w:rPr>
          <w:lang w:val="es-MX"/>
        </w:rPr>
      </w:pPr>
    </w:p>
    <w:p w:rsidR="00296F81" w:rsidP="00296F81" w:rsidRDefault="00296F81" w14:paraId="6C9D0F28" w14:textId="71B093EC">
      <w:pPr>
        <w:jc w:val="both"/>
        <w:rPr>
          <w:lang w:val="es-MX"/>
        </w:rPr>
      </w:pPr>
      <w:r w:rsidRPr="00296F81">
        <w:rPr>
          <w:lang w:val="es-MX"/>
        </w:rPr>
        <w:t xml:space="preserve">A este efecto, existe puntual previsión legal, contenida en el artículo 137 de la Ley del Contrato de Seguro, el cual establece que </w:t>
      </w:r>
      <w:r w:rsidRPr="00296F81">
        <w:rPr>
          <w:i/>
          <w:lang w:val="es-MX"/>
        </w:rPr>
        <w:t>“no son oponibles al asegurado los contenidos contractuales que no le hayan sido informados en el certificado mencionado en el artículo anterior, cuyo contenido mínimo se sujeta a las disposiciones de la Superintendencia”</w:t>
      </w:r>
      <w:r w:rsidRPr="00296F81">
        <w:rPr>
          <w:lang w:val="es-MX"/>
        </w:rPr>
        <w:t>.</w:t>
      </w:r>
    </w:p>
    <w:p w:rsidRPr="00296F81" w:rsidR="00296F81" w:rsidP="00296F81" w:rsidRDefault="00296F81" w14:paraId="1E27B4C1" w14:textId="77777777">
      <w:pPr>
        <w:jc w:val="both"/>
        <w:rPr>
          <w:lang w:val="es-MX"/>
        </w:rPr>
      </w:pPr>
    </w:p>
    <w:p w:rsidR="00296F81" w:rsidP="00296F81" w:rsidRDefault="00296F81" w14:paraId="605B70AF" w14:textId="744E18DE">
      <w:pPr>
        <w:tabs>
          <w:tab w:val="left" w:pos="2386"/>
        </w:tabs>
        <w:jc w:val="both"/>
      </w:pPr>
      <w:r w:rsidRPr="00296F81">
        <w:t xml:space="preserve">Sobre el particular, este colegiado reitera su posición uniforme destacada en diversas resoluciones ya expedidas en el sentido que, </w:t>
      </w:r>
      <w:r w:rsidRPr="00296F81">
        <w:rPr>
          <w:lang w:val="es-MX"/>
        </w:rPr>
        <w:t>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w:t>
      </w:r>
      <w:r w:rsidRPr="00296F81">
        <w:t xml:space="preserve">  </w:t>
      </w:r>
    </w:p>
    <w:p w:rsidRPr="00296F81" w:rsidR="00296F81" w:rsidP="00296F81" w:rsidRDefault="00296F81" w14:paraId="731CE4CC" w14:textId="77777777">
      <w:pPr>
        <w:tabs>
          <w:tab w:val="left" w:pos="2386"/>
        </w:tabs>
        <w:jc w:val="both"/>
        <w:rPr>
          <w:lang w:val="es-PE"/>
        </w:rPr>
      </w:pPr>
    </w:p>
    <w:p w:rsidR="00296F81" w:rsidP="00296F81" w:rsidRDefault="00296F81" w14:paraId="2EFECCDB" w14:textId="36825288">
      <w:pPr>
        <w:jc w:val="both"/>
      </w:pPr>
      <w:r w:rsidRPr="00296F81">
        <w:rPr>
          <w:lang w:val="es-MX"/>
        </w:rPr>
        <w:t xml:space="preserve">Por consiguiente, </w:t>
      </w:r>
      <w:r w:rsidRPr="00296F81">
        <w:t xml:space="preserve">este Colegiado destaca que habiéndose opuesto a la reclamante una condición de cobertura, resulta manifiesto que la aseguradora tiene la carga procesal esencial de demostrar el cumplimiento de los requisitos para oponer válidamente el respectivo pacto, esto es, que haya informado de los alcances del seguro a la asegurada.  </w:t>
      </w:r>
    </w:p>
    <w:p w:rsidRPr="00296F81" w:rsidR="00296F81" w:rsidP="00296F81" w:rsidRDefault="00296F81" w14:paraId="40A4FEF4" w14:textId="77777777">
      <w:pPr>
        <w:jc w:val="both"/>
      </w:pPr>
    </w:p>
    <w:p w:rsidRPr="00296F81" w:rsidR="00296F81" w:rsidP="00296F81" w:rsidRDefault="00296F81" w14:paraId="0005BAE4" w14:textId="77777777">
      <w:pPr>
        <w:jc w:val="both"/>
      </w:pPr>
      <w:r w:rsidRPr="00296F81">
        <w:t xml:space="preserve">En consecuencia, al no cumplir con esa carga probatoria, la aseguradora no está legitimada para rechazar la solicitud de cobertura. </w:t>
      </w:r>
    </w:p>
    <w:p w:rsidR="00607902" w:rsidP="00296F81" w:rsidRDefault="00607902" w14:paraId="4034CED6" w14:textId="77777777">
      <w:pPr>
        <w:jc w:val="both"/>
        <w:rPr>
          <w:lang w:val="es-MX"/>
        </w:rPr>
      </w:pPr>
    </w:p>
    <w:p w:rsidR="00296F81" w:rsidP="00296F81" w:rsidRDefault="00296F81" w14:paraId="76DF5B52" w14:textId="15E9AA3E">
      <w:pPr>
        <w:jc w:val="both"/>
        <w:rPr>
          <w:rStyle w:val="Textoennegrita"/>
          <w:b w:val="0"/>
        </w:rPr>
      </w:pPr>
      <w:r w:rsidRPr="00296F81">
        <w:rPr>
          <w:lang w:val="es-MX"/>
        </w:rPr>
        <w:t xml:space="preserve">En efecto, </w:t>
      </w:r>
      <w:r w:rsidRPr="00296F81">
        <w:rPr>
          <w:rStyle w:val="Textoennegrita"/>
          <w:b w:val="0"/>
        </w:rPr>
        <w:t xml:space="preserve">el Colegiado observa que la aseguradora no ha demostrado que ha cumplido con entregar a la asegurada el Certificado de Seguro de Desgravamen o la respectiva Póliza, es decir, no ha probado que haya cumplido </w:t>
      </w:r>
      <w:r w:rsidRPr="00296F81">
        <w:t>con informarle oportunamente sobre los alcances del seguro contratado</w:t>
      </w:r>
      <w:r w:rsidRPr="00296F81">
        <w:rPr>
          <w:rStyle w:val="Textoennegrita"/>
          <w:b w:val="0"/>
        </w:rPr>
        <w:t xml:space="preserve">. </w:t>
      </w:r>
    </w:p>
    <w:p w:rsidRPr="00296F81" w:rsidR="00296F81" w:rsidP="00296F81" w:rsidRDefault="00296F81" w14:paraId="622B6F85" w14:textId="77777777">
      <w:pPr>
        <w:jc w:val="both"/>
        <w:rPr>
          <w:rStyle w:val="Textoennegrita"/>
          <w:b w:val="0"/>
        </w:rPr>
      </w:pPr>
    </w:p>
    <w:p w:rsidRPr="00296F81" w:rsidR="00296F81" w:rsidP="00296F81" w:rsidRDefault="00296F81" w14:paraId="71BF5638" w14:textId="77777777">
      <w:pPr>
        <w:jc w:val="both"/>
        <w:rPr>
          <w:lang w:val="es-MX"/>
        </w:rPr>
      </w:pPr>
      <w:r w:rsidRPr="00296F81">
        <w:t>E</w:t>
      </w:r>
      <w:r w:rsidRPr="00296F81">
        <w:rPr>
          <w:lang w:val="es-MX"/>
        </w:rPr>
        <w:t xml:space="preserve">n ese sentido, por todo lo expuesto, existe la convicción racional que en la presente reclamación no hay evidencia que fundamente la oponibilidad de la condición de cobertura invocada para fundar el rechazo. </w:t>
      </w:r>
    </w:p>
    <w:p w:rsidRPr="00296F81" w:rsidR="00296F81" w:rsidP="00296F81" w:rsidRDefault="00296F81" w14:paraId="545B8CAB" w14:textId="77777777">
      <w:pPr>
        <w:jc w:val="both"/>
        <w:rPr>
          <w:rStyle w:val="Textoennegrita"/>
          <w:b w:val="0"/>
          <w:bCs w:val="0"/>
        </w:rPr>
      </w:pPr>
    </w:p>
    <w:p w:rsidRPr="00296F81" w:rsidR="00296F81" w:rsidP="00296F81" w:rsidRDefault="00296F81" w14:paraId="57304C5E" w14:textId="77777777">
      <w:pPr>
        <w:tabs>
          <w:tab w:val="left" w:pos="2386"/>
        </w:tabs>
        <w:jc w:val="both"/>
        <w:outlineLvl w:val="0"/>
        <w:rPr>
          <w:b/>
          <w:lang w:val="es-PE"/>
        </w:rPr>
      </w:pPr>
      <w:r w:rsidRPr="00296F81">
        <w:rPr>
          <w:b/>
        </w:rPr>
        <w:t>ATENDIENDO A LO EXPRESADO, ESTE ÓRGANO RESOLUTIVO UNIPERSONAL CONCLUYE SU APRECIACIÓN RAZONADA Y CONJUNTA AL AMPARO DE LO ESTABLECIDO EN EL REGLAMENTO DE LA DEFASEG, POR LO QUE:</w:t>
      </w:r>
    </w:p>
    <w:p w:rsidRPr="00296F81" w:rsidR="00296F81" w:rsidP="00296F81" w:rsidRDefault="00296F81" w14:paraId="72EEA097" w14:textId="77777777">
      <w:pPr>
        <w:tabs>
          <w:tab w:val="left" w:pos="2386"/>
        </w:tabs>
        <w:jc w:val="both"/>
        <w:outlineLvl w:val="0"/>
        <w:rPr>
          <w:b/>
        </w:rPr>
      </w:pPr>
    </w:p>
    <w:p w:rsidRPr="00296F81" w:rsidR="00296F81" w:rsidP="00296F81" w:rsidRDefault="00296F81" w14:paraId="4793B704" w14:textId="77777777">
      <w:pPr>
        <w:jc w:val="both"/>
        <w:rPr>
          <w:b/>
        </w:rPr>
      </w:pPr>
      <w:r w:rsidRPr="00296F81">
        <w:rPr>
          <w:b/>
        </w:rPr>
        <w:t>RESUELVE:</w:t>
      </w:r>
    </w:p>
    <w:p w:rsidRPr="00296F81" w:rsidR="00296F81" w:rsidP="00296F81" w:rsidRDefault="00296F81" w14:paraId="08E0FF88" w14:textId="77777777">
      <w:pPr>
        <w:jc w:val="both"/>
        <w:rPr>
          <w:b/>
        </w:rPr>
      </w:pPr>
    </w:p>
    <w:p w:rsidRPr="00296F81" w:rsidR="00296F81" w:rsidP="00296F81" w:rsidRDefault="00296F81" w14:paraId="3AB7A72C" w14:textId="3568479D">
      <w:pPr>
        <w:jc w:val="both"/>
      </w:pPr>
      <w:r w:rsidR="00296F81">
        <w:rPr/>
        <w:t>Declarar</w:t>
      </w:r>
      <w:r w:rsidRPr="32421EB7" w:rsidR="00296F81">
        <w:rPr>
          <w:b w:val="1"/>
          <w:bCs w:val="1"/>
        </w:rPr>
        <w:t xml:space="preserve"> FUNDADA </w:t>
      </w:r>
      <w:r w:rsidR="00296F81">
        <w:rPr/>
        <w:t>la reclamación</w:t>
      </w:r>
      <w:r w:rsidRPr="32421EB7" w:rsidR="00296F81">
        <w:rPr>
          <w:b w:val="1"/>
          <w:bCs w:val="1"/>
        </w:rPr>
        <w:t xml:space="preserve"> </w:t>
      </w:r>
      <w:r w:rsidR="00296F81">
        <w:rPr/>
        <w:t>interpuesta</w:t>
      </w:r>
      <w:r w:rsidRPr="32421EB7" w:rsidR="00296F81">
        <w:rPr>
          <w:lang w:val="es-MX"/>
        </w:rPr>
        <w:t xml:space="preserve"> por</w:t>
      </w:r>
      <w:r w:rsidRPr="32421EB7" w:rsidR="00296F81">
        <w:rPr>
          <w:b w:val="1"/>
          <w:bCs w:val="1"/>
          <w:lang w:val="es-MX"/>
        </w:rPr>
        <w:t xml:space="preserve"> </w:t>
      </w:r>
      <w:r w:rsidRPr="32421EB7" w:rsidR="70022380">
        <w:rPr>
          <w:b w:val="1"/>
          <w:bCs w:val="1"/>
          <w:lang w:val="es-MX"/>
        </w:rPr>
        <w:t>...............................................................................</w:t>
      </w:r>
      <w:r w:rsidRPr="32421EB7" w:rsidR="00296F81">
        <w:rPr>
          <w:b w:val="1"/>
          <w:bCs w:val="1"/>
          <w:lang w:val="es-MX"/>
        </w:rPr>
        <w:t xml:space="preserve"> </w:t>
      </w:r>
      <w:r w:rsidR="00296F81">
        <w:rPr/>
        <w:t xml:space="preserve">contra </w:t>
      </w:r>
      <w:r w:rsidRPr="32421EB7" w:rsidR="797C3349">
        <w:rPr>
          <w:b w:val="1"/>
          <w:bCs w:val="1"/>
          <w:lang w:val="es-MX"/>
        </w:rPr>
        <w:t>...............</w:t>
      </w:r>
      <w:r w:rsidRPr="32421EB7" w:rsidR="00296F81">
        <w:rPr>
          <w:b w:val="1"/>
          <w:bCs w:val="1"/>
          <w:lang w:val="es-MX"/>
        </w:rPr>
        <w:t xml:space="preserve"> </w:t>
      </w:r>
      <w:r w:rsidR="00296F81">
        <w:rPr/>
        <w:t xml:space="preserve">correspondiente al </w:t>
      </w:r>
      <w:r w:rsidRPr="32421EB7" w:rsidR="00296F81">
        <w:rPr>
          <w:b w:val="1"/>
          <w:bCs w:val="1"/>
          <w:lang w:val="es-MX"/>
        </w:rPr>
        <w:t>SEGURO DE PROTECCIÓN DE TARJETAS - PÓLIZA</w:t>
      </w:r>
      <w:r w:rsidRPr="32421EB7" w:rsidR="00296F81">
        <w:rPr>
          <w:b w:val="1"/>
          <w:bCs w:val="1"/>
          <w:lang w:val="es-MX"/>
        </w:rPr>
        <w:t xml:space="preserve"> </w:t>
      </w:r>
      <w:r w:rsidRPr="32421EB7" w:rsidR="09D896C8">
        <w:rPr>
          <w:b w:val="1"/>
          <w:bCs w:val="1"/>
        </w:rPr>
        <w:t>...............</w:t>
      </w:r>
      <w:r w:rsidRPr="32421EB7" w:rsidR="00296F81">
        <w:rPr>
          <w:lang w:val="es-MX"/>
        </w:rPr>
        <w:t>, debiendo dicha aseguradora cumplir con otorgar la cobertura al siniestro reclamado.</w:t>
      </w:r>
    </w:p>
    <w:p w:rsidRPr="00296F81" w:rsidR="001F4F0F" w:rsidP="001F4F0F" w:rsidRDefault="001F4F0F" w14:paraId="1D6F2619" w14:textId="77777777"/>
    <w:p w:rsidRPr="00296F81" w:rsidR="00BF1E7C" w:rsidP="00BF1E7C" w:rsidRDefault="00BF1E7C" w14:paraId="58AA42F7" w14:textId="77777777">
      <w:pPr>
        <w:jc w:val="both"/>
        <w:outlineLvl w:val="0"/>
        <w:rPr>
          <w:lang w:val="es-MX"/>
        </w:rPr>
      </w:pPr>
    </w:p>
    <w:p w:rsidRPr="00296F81" w:rsidR="001631D6" w:rsidP="00401DE3" w:rsidRDefault="00F15FBA" w14:paraId="30F8D459" w14:textId="49B66A94">
      <w:pPr>
        <w:jc w:val="right"/>
        <w:outlineLvl w:val="0"/>
        <w:rPr>
          <w:lang w:val="es-PE"/>
        </w:rPr>
      </w:pPr>
      <w:r w:rsidRPr="00296F81">
        <w:rPr>
          <w:lang w:val="es-PE"/>
        </w:rPr>
        <w:t xml:space="preserve">Lima, </w:t>
      </w:r>
      <w:r w:rsidRPr="00296F81" w:rsidR="0000701E">
        <w:rPr>
          <w:lang w:val="es-PE"/>
        </w:rPr>
        <w:t>2</w:t>
      </w:r>
      <w:r w:rsidRPr="00296F81" w:rsidR="006A1D91">
        <w:rPr>
          <w:lang w:val="es-PE"/>
        </w:rPr>
        <w:t>7</w:t>
      </w:r>
      <w:r w:rsidRPr="00296F81" w:rsidR="00EA1FBC">
        <w:rPr>
          <w:lang w:val="es-PE"/>
        </w:rPr>
        <w:t xml:space="preserve"> </w:t>
      </w:r>
      <w:r w:rsidRPr="00296F81" w:rsidR="00F62606">
        <w:t>d</w:t>
      </w:r>
      <w:proofErr w:type="spellStart"/>
      <w:r w:rsidRPr="00296F81">
        <w:rPr>
          <w:lang w:val="es-PE"/>
        </w:rPr>
        <w:t>e</w:t>
      </w:r>
      <w:proofErr w:type="spellEnd"/>
      <w:r w:rsidRPr="00296F81" w:rsidR="00642D5C">
        <w:rPr>
          <w:lang w:val="es-PE"/>
        </w:rPr>
        <w:t xml:space="preserve"> </w:t>
      </w:r>
      <w:r w:rsidRPr="00296F81" w:rsidR="00325D6C">
        <w:rPr>
          <w:lang w:val="es-PE"/>
        </w:rPr>
        <w:t>septiembre</w:t>
      </w:r>
      <w:r w:rsidRPr="00296F81" w:rsidR="001631D6">
        <w:rPr>
          <w:lang w:val="es-PE"/>
        </w:rPr>
        <w:t xml:space="preserve"> </w:t>
      </w:r>
      <w:r w:rsidRPr="00296F81">
        <w:rPr>
          <w:lang w:val="es-PE"/>
        </w:rPr>
        <w:t>de 20</w:t>
      </w:r>
      <w:r w:rsidRPr="00296F81" w:rsidR="001631D6">
        <w:rPr>
          <w:lang w:val="es-PE"/>
        </w:rPr>
        <w:t>2</w:t>
      </w:r>
      <w:r w:rsidRPr="00296F81" w:rsidR="003E6BA6">
        <w:rPr>
          <w:lang w:val="es-PE"/>
        </w:rPr>
        <w:t>1</w:t>
      </w:r>
    </w:p>
    <w:p w:rsidRPr="00296F81" w:rsidR="00C01AB2" w:rsidP="00B5211F" w:rsidRDefault="00C01AB2" w14:paraId="37DB6607" w14:textId="77777777"/>
    <w:p w:rsidRPr="00296F81" w:rsidR="000D588E" w:rsidP="000D588E" w:rsidRDefault="00497FEF" w14:paraId="2E675B6E" w14:textId="2EDF2780">
      <w:pPr>
        <w:jc w:val="both"/>
        <w:rPr>
          <w:b/>
          <w:bCs/>
          <w:i/>
          <w:iCs/>
        </w:rPr>
      </w:pPr>
      <w:r w:rsidRPr="00296F81">
        <w:rPr>
          <w:b/>
          <w:bCs/>
          <w:i/>
          <w:iCs/>
        </w:rPr>
        <w:t>La Secretaría Técnica certifica que la presente resolución, al haber sido emitida por el Órgano Resolutivo Unipersonal, cuenta con el voto del vocal cuyo nombre figura al final del presente documento.</w:t>
      </w:r>
    </w:p>
    <w:p w:rsidRPr="00296F81" w:rsidR="000D588E" w:rsidP="000D588E" w:rsidRDefault="000D588E" w14:paraId="4E2B6639" w14:textId="77777777">
      <w:pPr>
        <w:jc w:val="both"/>
        <w:rPr>
          <w:b/>
          <w:bCs/>
          <w:i/>
          <w:iCs/>
          <w:lang w:val="es-ES_tradnl"/>
        </w:rPr>
      </w:pPr>
    </w:p>
    <w:p w:rsidRPr="00296F81" w:rsidR="000D588E" w:rsidP="000D588E" w:rsidRDefault="00CE7F18" w14:paraId="33674F75" w14:textId="2AF70313">
      <w:pPr>
        <w:spacing w:line="360" w:lineRule="auto"/>
        <w:jc w:val="center"/>
        <w:rPr>
          <w:b/>
          <w:bCs/>
        </w:rPr>
      </w:pPr>
      <w:r w:rsidRPr="00296F81">
        <w:rPr>
          <w:b/>
          <w:bCs/>
        </w:rPr>
        <w:t xml:space="preserve">Rolando Eyzaguirre </w:t>
      </w:r>
      <w:proofErr w:type="spellStart"/>
      <w:r w:rsidRPr="00296F81">
        <w:rPr>
          <w:b/>
          <w:bCs/>
        </w:rPr>
        <w:t>Maccan</w:t>
      </w:r>
      <w:proofErr w:type="spellEnd"/>
      <w:r w:rsidRPr="00296F81">
        <w:rPr>
          <w:b/>
          <w:bCs/>
        </w:rPr>
        <w:t xml:space="preserve"> </w:t>
      </w:r>
      <w:r w:rsidRPr="00296F81" w:rsidR="000D588E">
        <w:rPr>
          <w:b/>
          <w:bCs/>
        </w:rPr>
        <w:t>– Vocal</w:t>
      </w:r>
    </w:p>
    <w:p w:rsidRPr="00F721F2" w:rsidR="001631D6" w:rsidP="00F15FBA" w:rsidRDefault="001631D6" w14:paraId="0DA96C46" w14:textId="77777777">
      <w:pPr>
        <w:jc w:val="both"/>
        <w:rPr>
          <w:lang w:val="es-PE"/>
        </w:rPr>
      </w:pPr>
    </w:p>
    <w:p w:rsidRPr="00F721F2" w:rsidR="00F15FBA" w:rsidP="00F15FBA" w:rsidRDefault="00F15FBA" w14:paraId="22C77427" w14:textId="77777777"/>
    <w:p w:rsidRPr="00F721F2" w:rsidR="00F15FBA" w:rsidP="00F15FBA" w:rsidRDefault="00F15FBA" w14:paraId="58BFC23A" w14:textId="77777777"/>
    <w:p w:rsidRPr="00F721F2" w:rsidR="00517989" w:rsidRDefault="009624C1" w14:paraId="164CAA9F" w14:textId="77777777"/>
    <w:sectPr w:rsidRPr="00F721F2"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24C1" w:rsidP="005F148C" w:rsidRDefault="009624C1" w14:paraId="5FAF25DA" w14:textId="77777777">
      <w:r>
        <w:separator/>
      </w:r>
    </w:p>
  </w:endnote>
  <w:endnote w:type="continuationSeparator" w:id="0">
    <w:p w:rsidR="009624C1" w:rsidP="005F148C" w:rsidRDefault="009624C1" w14:paraId="492726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24C1" w:rsidP="005F148C" w:rsidRDefault="009624C1" w14:paraId="44CF6FD3" w14:textId="77777777">
      <w:r>
        <w:separator/>
      </w:r>
    </w:p>
  </w:footnote>
  <w:footnote w:type="continuationSeparator" w:id="0">
    <w:p w:rsidR="009624C1" w:rsidP="005F148C" w:rsidRDefault="009624C1" w14:paraId="1010DC2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6362"/>
    <w:rsid w:val="000B2E0B"/>
    <w:rsid w:val="000C443A"/>
    <w:rsid w:val="000D2700"/>
    <w:rsid w:val="000D588E"/>
    <w:rsid w:val="000D7EC5"/>
    <w:rsid w:val="000F2C43"/>
    <w:rsid w:val="00103188"/>
    <w:rsid w:val="00131FAD"/>
    <w:rsid w:val="00140C67"/>
    <w:rsid w:val="001454A5"/>
    <w:rsid w:val="001631D6"/>
    <w:rsid w:val="001824DC"/>
    <w:rsid w:val="0018474B"/>
    <w:rsid w:val="0019100A"/>
    <w:rsid w:val="00195646"/>
    <w:rsid w:val="001959EA"/>
    <w:rsid w:val="001A3593"/>
    <w:rsid w:val="001A6663"/>
    <w:rsid w:val="001B5AC4"/>
    <w:rsid w:val="001B6607"/>
    <w:rsid w:val="001C2B16"/>
    <w:rsid w:val="001D01FD"/>
    <w:rsid w:val="001E1429"/>
    <w:rsid w:val="001E6B7D"/>
    <w:rsid w:val="001F004E"/>
    <w:rsid w:val="001F1C40"/>
    <w:rsid w:val="001F4F0F"/>
    <w:rsid w:val="0020442B"/>
    <w:rsid w:val="002065BC"/>
    <w:rsid w:val="00233ED8"/>
    <w:rsid w:val="002370F4"/>
    <w:rsid w:val="002706BE"/>
    <w:rsid w:val="00270FE8"/>
    <w:rsid w:val="00281026"/>
    <w:rsid w:val="00296F81"/>
    <w:rsid w:val="002A07EA"/>
    <w:rsid w:val="002A2188"/>
    <w:rsid w:val="002B14D5"/>
    <w:rsid w:val="002D3B64"/>
    <w:rsid w:val="002E35A4"/>
    <w:rsid w:val="002E4236"/>
    <w:rsid w:val="002E708C"/>
    <w:rsid w:val="002F4C5A"/>
    <w:rsid w:val="00304A8F"/>
    <w:rsid w:val="00316A1B"/>
    <w:rsid w:val="0032570B"/>
    <w:rsid w:val="00325D6C"/>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7FEF"/>
    <w:rsid w:val="004A5F55"/>
    <w:rsid w:val="004B2E8F"/>
    <w:rsid w:val="004C02D7"/>
    <w:rsid w:val="004E50D6"/>
    <w:rsid w:val="004F1C73"/>
    <w:rsid w:val="00506FB1"/>
    <w:rsid w:val="00515126"/>
    <w:rsid w:val="00516549"/>
    <w:rsid w:val="00531FBE"/>
    <w:rsid w:val="00577AEB"/>
    <w:rsid w:val="005814E5"/>
    <w:rsid w:val="0058358B"/>
    <w:rsid w:val="00596F4F"/>
    <w:rsid w:val="005C38FD"/>
    <w:rsid w:val="005C5922"/>
    <w:rsid w:val="005D1456"/>
    <w:rsid w:val="005D3AFA"/>
    <w:rsid w:val="005E0FE6"/>
    <w:rsid w:val="005F1349"/>
    <w:rsid w:val="005F148C"/>
    <w:rsid w:val="006024A3"/>
    <w:rsid w:val="00607902"/>
    <w:rsid w:val="00642D5C"/>
    <w:rsid w:val="00647AEE"/>
    <w:rsid w:val="00651449"/>
    <w:rsid w:val="00691CFB"/>
    <w:rsid w:val="0069382D"/>
    <w:rsid w:val="006A1077"/>
    <w:rsid w:val="006A1D91"/>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81041"/>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624C1"/>
    <w:rsid w:val="009767BB"/>
    <w:rsid w:val="00977F56"/>
    <w:rsid w:val="009A7580"/>
    <w:rsid w:val="009B3934"/>
    <w:rsid w:val="009C28AE"/>
    <w:rsid w:val="009C4A1C"/>
    <w:rsid w:val="00A14315"/>
    <w:rsid w:val="00A223FC"/>
    <w:rsid w:val="00A23563"/>
    <w:rsid w:val="00A44DDB"/>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41210"/>
    <w:rsid w:val="00C50A93"/>
    <w:rsid w:val="00C52AF0"/>
    <w:rsid w:val="00C81329"/>
    <w:rsid w:val="00C85630"/>
    <w:rsid w:val="00C94B19"/>
    <w:rsid w:val="00C9752A"/>
    <w:rsid w:val="00CA4FD6"/>
    <w:rsid w:val="00CA6221"/>
    <w:rsid w:val="00CB451A"/>
    <w:rsid w:val="00CB7C37"/>
    <w:rsid w:val="00CC4906"/>
    <w:rsid w:val="00CC7829"/>
    <w:rsid w:val="00CE7F18"/>
    <w:rsid w:val="00CF3742"/>
    <w:rsid w:val="00D128FF"/>
    <w:rsid w:val="00D15C1E"/>
    <w:rsid w:val="00D64C72"/>
    <w:rsid w:val="00D73CC8"/>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EF6045"/>
    <w:rsid w:val="00F029DD"/>
    <w:rsid w:val="00F1075C"/>
    <w:rsid w:val="00F1515F"/>
    <w:rsid w:val="00F15FBA"/>
    <w:rsid w:val="00F202DC"/>
    <w:rsid w:val="00F3706B"/>
    <w:rsid w:val="00F42B91"/>
    <w:rsid w:val="00F42DC6"/>
    <w:rsid w:val="00F465F7"/>
    <w:rsid w:val="00F62606"/>
    <w:rsid w:val="00F64352"/>
    <w:rsid w:val="00F71D17"/>
    <w:rsid w:val="00F721F2"/>
    <w:rsid w:val="00F74CEA"/>
    <w:rsid w:val="00F802EF"/>
    <w:rsid w:val="00F85B78"/>
    <w:rsid w:val="00F97A17"/>
    <w:rsid w:val="00FC2FA6"/>
    <w:rsid w:val="00FE0F6E"/>
    <w:rsid w:val="09D896C8"/>
    <w:rsid w:val="32421EB7"/>
    <w:rsid w:val="70022380"/>
    <w:rsid w:val="797C3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20085215">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3529BD8-A2A6-4149-9137-F6B911A1F06C}"/>
</file>

<file path=customXml/itemProps3.xml><?xml version="1.0" encoding="utf-8"?>
<ds:datastoreItem xmlns:ds="http://schemas.openxmlformats.org/officeDocument/2006/customXml" ds:itemID="{653F0D71-0CE9-423B-9735-6C96F227D6F3}"/>
</file>

<file path=customXml/itemProps4.xml><?xml version="1.0" encoding="utf-8"?>
<ds:datastoreItem xmlns:ds="http://schemas.openxmlformats.org/officeDocument/2006/customXml" ds:itemID="{B27688BB-EFA8-4CA3-8B4B-89E6581992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106</cp:revision>
  <cp:lastPrinted>2021-09-27T20:56:00Z</cp:lastPrinted>
  <dcterms:created xsi:type="dcterms:W3CDTF">2020-12-18T20:09:00Z</dcterms:created>
  <dcterms:modified xsi:type="dcterms:W3CDTF">2026-02-05T16:33:06Z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