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45711" w:rsidR="00F15FBA" w:rsidP="00026017" w:rsidRDefault="00F15FBA" w14:paraId="6EF5AEAB" w14:textId="43F09599">
      <w:pPr>
        <w:pStyle w:val="Ttulo"/>
        <w:outlineLvl w:val="0"/>
        <w:rPr>
          <w:lang w:val="es-PE"/>
        </w:rPr>
      </w:pPr>
      <w:r w:rsidRPr="00345711">
        <w:rPr>
          <w:lang w:val="es-PE"/>
        </w:rPr>
        <w:t>RESOLUCIÓN N</w:t>
      </w:r>
      <w:r w:rsidRPr="00345711" w:rsidR="001631D6">
        <w:rPr>
          <w:lang w:val="es-PE"/>
        </w:rPr>
        <w:t xml:space="preserve">° </w:t>
      </w:r>
      <w:r w:rsidRPr="00345711" w:rsidR="00160F6F">
        <w:rPr>
          <w:lang w:val="es-PE"/>
        </w:rPr>
        <w:t>1</w:t>
      </w:r>
      <w:r w:rsidRPr="00345711" w:rsidR="000D2873">
        <w:rPr>
          <w:lang w:val="es-PE"/>
        </w:rPr>
        <w:t>3</w:t>
      </w:r>
      <w:r w:rsidR="005768AD">
        <w:rPr>
          <w:lang w:val="es-PE"/>
        </w:rPr>
        <w:t>8</w:t>
      </w:r>
      <w:r w:rsidRPr="00345711" w:rsidR="001631D6">
        <w:rPr>
          <w:lang w:val="es-PE"/>
        </w:rPr>
        <w:t>/2</w:t>
      </w:r>
      <w:r w:rsidRPr="00345711" w:rsidR="003E6BA6">
        <w:rPr>
          <w:lang w:val="es-PE"/>
        </w:rPr>
        <w:t>1</w:t>
      </w:r>
    </w:p>
    <w:p w:rsidRPr="00345711" w:rsidR="00C94B19" w:rsidP="00C94B19" w:rsidRDefault="00C94B19" w14:paraId="3247FB63" w14:textId="77777777">
      <w:pPr>
        <w:rPr>
          <w:b/>
        </w:rPr>
      </w:pPr>
    </w:p>
    <w:p w:rsidRPr="00345711" w:rsidR="00090B7C" w:rsidP="00090B7C" w:rsidRDefault="00090B7C" w14:paraId="097C572D" w14:textId="77777777">
      <w:pPr>
        <w:rPr>
          <w:b/>
        </w:rPr>
      </w:pPr>
    </w:p>
    <w:p w:rsidR="00C82D62" w:rsidP="00C82D62" w:rsidRDefault="00C82D62" w14:paraId="1DA3C9DC" w14:textId="77777777">
      <w:pPr>
        <w:jc w:val="both"/>
        <w:rPr>
          <w:b/>
          <w:lang w:val="es-PE" w:eastAsia="en-US"/>
        </w:rPr>
      </w:pPr>
      <w:r>
        <w:rPr>
          <w:b/>
        </w:rPr>
        <w:t>VISTOS</w:t>
      </w:r>
    </w:p>
    <w:p w:rsidR="00C82D62" w:rsidP="00C82D62" w:rsidRDefault="00C82D62" w14:paraId="2F83B711" w14:textId="77777777">
      <w:pPr>
        <w:jc w:val="both"/>
      </w:pPr>
    </w:p>
    <w:p w:rsidR="00C82D62" w:rsidP="00C82D62" w:rsidRDefault="00C82D62" w14:paraId="6B12DF37" w14:textId="18DFF385">
      <w:pPr>
        <w:jc w:val="both"/>
      </w:pPr>
      <w:r w:rsidR="00C82D62">
        <w:rPr/>
        <w:t xml:space="preserve">Que, con fecha 26 de junio de 2021, completado con fecha 01 de julio de 2021, </w:t>
      </w:r>
      <w:r w:rsidR="5CF58E1A">
        <w:rPr/>
        <w:t>...............................................</w:t>
      </w:r>
      <w:r w:rsidR="00C82D62">
        <w:rPr/>
        <w:t xml:space="preserve">. solicita que </w:t>
      </w:r>
      <w:r w:rsidR="35EA2495">
        <w:rPr/>
        <w:t>................................</w:t>
      </w:r>
      <w:r w:rsidR="00C82D62">
        <w:rPr/>
        <w:t xml:space="preserve"> proceda a la atención del siniestro ocurrido el 23 de febrero de 2021, al vehículo asegurado de Placa de Rodaje </w:t>
      </w:r>
      <w:r w:rsidR="1EAEFBDA">
        <w:rPr/>
        <w:t>...............</w:t>
      </w:r>
      <w:r w:rsidR="00C82D62">
        <w:rPr/>
        <w:t xml:space="preserve">, </w:t>
      </w:r>
      <w:r w:rsidR="00C82D62">
        <w:rPr/>
        <w:t>de acuerdo a</w:t>
      </w:r>
      <w:r w:rsidR="00C82D62">
        <w:rPr/>
        <w:t xml:space="preserve"> las Condiciones Generales de la Póliza de Seguro de Vehículos </w:t>
      </w:r>
      <w:r w:rsidR="00C82D62">
        <w:rPr/>
        <w:t>N°</w:t>
      </w:r>
      <w:r w:rsidR="00C82D62">
        <w:rPr/>
        <w:t xml:space="preserve"> </w:t>
      </w:r>
      <w:r w:rsidR="183DD44C">
        <w:rPr/>
        <w:t>.....................</w:t>
      </w:r>
      <w:r w:rsidR="00C82D62">
        <w:rPr/>
        <w:t>.</w:t>
      </w:r>
    </w:p>
    <w:p w:rsidR="00C82D62" w:rsidP="00C82D62" w:rsidRDefault="00C82D62" w14:paraId="4E0A2B3A" w14:textId="77777777">
      <w:pPr>
        <w:jc w:val="both"/>
      </w:pPr>
    </w:p>
    <w:p w:rsidR="00C82D62" w:rsidP="00C82D62" w:rsidRDefault="00C82D62" w14:paraId="77293FC9"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C82D62" w:rsidP="00C82D62" w:rsidRDefault="00C82D62" w14:paraId="0480FB8F" w14:textId="77777777">
      <w:pPr>
        <w:ind w:firstLine="1"/>
        <w:jc w:val="both"/>
      </w:pPr>
    </w:p>
    <w:p w:rsidR="00C82D62" w:rsidP="00C82D62" w:rsidRDefault="00C82D62" w14:paraId="633F4209" w14:textId="2D199F31">
      <w:pPr>
        <w:ind w:firstLine="1"/>
        <w:jc w:val="both"/>
      </w:pPr>
      <w:r w:rsidR="00C82D62">
        <w:rPr/>
        <w:t xml:space="preserve">Que, habiéndose corrido traslado de la señalada reclamación, </w:t>
      </w:r>
      <w:r w:rsidR="35EA2495">
        <w:rPr/>
        <w:t>................................</w:t>
      </w:r>
      <w:r w:rsidR="00C82D62">
        <w:rPr/>
        <w:t xml:space="preserve"> con fecha 22 de julio de 2021, ha presentado su contestación a la Reclamación, adjuntando la Póliza y los documentos relativos al siniestro.</w:t>
      </w:r>
    </w:p>
    <w:p w:rsidR="00C82D62" w:rsidP="00C82D62" w:rsidRDefault="00C82D62" w14:paraId="0CD5501A" w14:textId="77777777">
      <w:pPr>
        <w:ind w:left="708" w:hanging="708"/>
        <w:jc w:val="both"/>
      </w:pPr>
    </w:p>
    <w:p w:rsidR="00C82D62" w:rsidP="00C82D62" w:rsidRDefault="00C82D62" w14:paraId="6E6EC072" w14:textId="608FB1AC">
      <w:pPr>
        <w:jc w:val="both"/>
      </w:pPr>
      <w:r>
        <w:t xml:space="preserve">Que, con fecha 13 de setiembre de 2021 se realizó la correspondiente audiencia de vista con </w:t>
      </w:r>
      <w:r w:rsidRPr="00B23D15" w:rsidR="00E81884">
        <w:rPr>
          <w:sz w:val="23"/>
          <w:szCs w:val="23"/>
        </w:rPr>
        <w:t xml:space="preserve">la asistencia de ambas partes, </w:t>
      </w:r>
      <w:r>
        <w:t>las que sustentaron su posición respecto a la reclamación presentada, y luego absolvieron las preguntas formuladas por este colegiado, quedando entonces el expediente a la fecha en condiciones para que este colegiado pueda analizar el caso y pronunciarse respecto al mismo.</w:t>
      </w:r>
    </w:p>
    <w:p w:rsidR="00C82D62" w:rsidP="00C82D62" w:rsidRDefault="00C82D62" w14:paraId="29D9CECD" w14:textId="77777777">
      <w:pPr>
        <w:jc w:val="both"/>
      </w:pPr>
    </w:p>
    <w:p w:rsidR="00C82D62" w:rsidP="00C82D62" w:rsidRDefault="00C82D62" w14:paraId="23DF4BD7" w14:textId="762DFB8D">
      <w:pPr>
        <w:jc w:val="both"/>
      </w:pPr>
      <w:r w:rsidR="00C82D62">
        <w:rPr/>
        <w:t xml:space="preserve">Que, el asegurado solicita que </w:t>
      </w:r>
      <w:r w:rsidR="52B4BFE8">
        <w:rPr/>
        <w:t>................................</w:t>
      </w:r>
      <w:r w:rsidR="00C82D62">
        <w:rPr/>
        <w:t xml:space="preserve"> proceda a la atención de siniestro ocurrido al vehículo asegurado, por las siguientes resumidas razones: 1) Que, el asegurado quiere presentar su denuncia ya que </w:t>
      </w:r>
      <w:r w:rsidR="35EA2495">
        <w:rPr/>
        <w:t>................................</w:t>
      </w:r>
      <w:r w:rsidR="00C82D62">
        <w:rPr/>
        <w:t xml:space="preserve"> se niega a desembolsar la cobertura del seguro vehicular, contratado el día 17 de enero de 2021 por medio del asesor de venta AUTOESPAR TOYOTA SAN LUIS y no por un bróker. 2) Que, el seguro niega la cobertura por no instalar todavía el GPS, ya que el vehículo lo había adquirido el mismo día y el robo fue el 23 de febrero del 2021, sin todavía haber instalado el GPS. 3) Que, estaba en coordinación con </w:t>
      </w:r>
      <w:r w:rsidR="4C6A5E3F">
        <w:rPr/>
        <w:t>.......................</w:t>
      </w:r>
      <w:r w:rsidR="00C82D62">
        <w:rPr/>
        <w:t xml:space="preserve"> GPS para la instalación y que se instale en AUTOESPAR siendo que robaron el vehículo el 23 de febrero. 4) Que, mandó un correo a la encargada de su caso, manifestando que Toyota le entregó el vehículo el 17 de enero en AUTOESPAR SAN LUIS; que ese mismo día compró el seguro y estaba en proceso la instalación del GPS, teniendo el primer contacto con la empresa </w:t>
      </w:r>
      <w:r w:rsidR="4C6A5E3F">
        <w:rPr/>
        <w:t>.......................</w:t>
      </w:r>
      <w:r w:rsidR="00C82D62">
        <w:rPr/>
        <w:t xml:space="preserve"> en AUTOESPAR SAN LUIS, en el cual le indicaron la información para adquirir el GPS, que enviaron una propuesta para revisarla y que lo puedan atender; que para la instalación debía de avisar con dos días de anticipación para que se realice la mencionada instalación en el mismo AUTOESPAR, ya que el asegurado no tiene cochera y se iba a coordinar con el jefe de taller; que en ese ínterin le robaron el vehículo. </w:t>
      </w:r>
    </w:p>
    <w:p w:rsidR="00C82D62" w:rsidP="00C82D62" w:rsidRDefault="00C82D62" w14:paraId="647580B7" w14:textId="77777777">
      <w:pPr>
        <w:jc w:val="both"/>
      </w:pPr>
    </w:p>
    <w:p w:rsidR="00C82D62" w:rsidP="00C82D62" w:rsidRDefault="00C82D62" w14:paraId="486D47E1" w14:textId="7288BC88">
      <w:pPr>
        <w:jc w:val="both"/>
      </w:pPr>
      <w:r w:rsidR="00C82D62">
        <w:rPr/>
        <w:t xml:space="preserve">Que, por su parte </w:t>
      </w:r>
      <w:r w:rsidR="35EA2495">
        <w:rPr/>
        <w:t>................................</w:t>
      </w:r>
      <w:r w:rsidR="00C82D62">
        <w:rPr/>
        <w:t xml:space="preserve"> solicita se declare infundada la reclamación, por las siguientes resumidas razones: 1) Que, el asegurado refiere que </w:t>
      </w:r>
      <w:r w:rsidR="35EA2495">
        <w:rPr/>
        <w:t>................................</w:t>
      </w:r>
      <w:r w:rsidR="00C82D62">
        <w:rPr/>
        <w:t xml:space="preserve"> niega la cobertura por no instalar todavía el GPS, ya que el vehículo lo había adquirido recién el 17 de enero de 2021 y el robo fue el 23 de febrero de 2021, (un mes y seis días después) sin todavía haber instalado el GPS. 2) Que, el reclamante llamó a Línea</w:t>
      </w:r>
      <w:r w:rsidR="29EDE00D">
        <w:rPr/>
        <w:t>................</w:t>
      </w:r>
      <w:r w:rsidR="00C82D62">
        <w:rPr/>
        <w:t xml:space="preserve"> a reportar el siniestro, habiéndose apersonado el procurador de la empresa al lugar y día de ocurrido el </w:t>
      </w:r>
      <w:r w:rsidR="00C82D62">
        <w:rPr/>
        <w:t xml:space="preserve">hecho, levantando el acta respectiva, la misma que fue firmada por el asegurado en señal de conformidad. 3) Que, se debe tener en cuenta que, el asegurado conocía las condiciones generales y particulares de la póliza, habiéndosele entregado copia de </w:t>
      </w:r>
      <w:r w:rsidR="00C82D62">
        <w:rPr/>
        <w:t>la misma</w:t>
      </w:r>
      <w:r w:rsidR="00C82D62">
        <w:rPr/>
        <w:t xml:space="preserve"> tal como consta en el acta de entrega de </w:t>
      </w:r>
      <w:r w:rsidR="00C82D62">
        <w:rPr/>
        <w:t>la misma</w:t>
      </w:r>
      <w:r w:rsidR="00C82D62">
        <w:rPr/>
        <w:t xml:space="preserve"> mediante correo electrónico y en documento de débito automático. 4) Que, </w:t>
      </w:r>
      <w:r w:rsidR="35EA2495">
        <w:rPr/>
        <w:t>................................</w:t>
      </w:r>
      <w:r w:rsidR="00C82D62">
        <w:rPr/>
        <w:t xml:space="preserve"> mediante carta de fecha 18 de marzo válidamente informada al señor </w:t>
      </w:r>
      <w:r w:rsidR="54BC18B3">
        <w:rPr/>
        <w:t>................</w:t>
      </w:r>
      <w:r w:rsidR="00C82D62">
        <w:rPr/>
        <w:t xml:space="preserve"> el 23 de marzo de 2021, le comunicó la improcedencia de su solicitud de cobertura. Que, de la citada carta se puede colegir que </w:t>
      </w:r>
      <w:r w:rsidR="35EA2495">
        <w:rPr/>
        <w:t>................................</w:t>
      </w:r>
      <w:r w:rsidR="00C82D62">
        <w:rPr/>
        <w:t xml:space="preserve"> rechazó el siniestro, debido a que se encontraba incurso en la Cláusula de Garantía de GPS de la póliza de vehículos contratada.</w:t>
      </w:r>
    </w:p>
    <w:p w:rsidR="00C82D62" w:rsidP="00C82D62" w:rsidRDefault="00C82D62" w14:paraId="5F6A73D3" w14:textId="77777777">
      <w:pPr>
        <w:jc w:val="both"/>
      </w:pPr>
    </w:p>
    <w:p w:rsidR="00C82D62" w:rsidP="00C82D62" w:rsidRDefault="00C82D62" w14:paraId="236B553D" w14:textId="77777777">
      <w:pPr>
        <w:jc w:val="both"/>
        <w:rPr>
          <w:b/>
        </w:rPr>
      </w:pPr>
      <w:r>
        <w:rPr>
          <w:b/>
        </w:rPr>
        <w:t>CONSIDERANDO</w:t>
      </w:r>
    </w:p>
    <w:p w:rsidR="00C82D62" w:rsidP="00C82D62" w:rsidRDefault="00C82D62" w14:paraId="67B1B81C" w14:textId="77777777">
      <w:pPr>
        <w:jc w:val="both"/>
      </w:pPr>
    </w:p>
    <w:p w:rsidR="00C82D62" w:rsidP="00C82D62" w:rsidRDefault="00C82D62" w14:paraId="27F0F7CB" w14:textId="26B0647C">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C82D62" w:rsidP="00C82D62" w:rsidRDefault="00C82D62" w14:paraId="580BA909" w14:textId="77777777">
      <w:pPr>
        <w:jc w:val="both"/>
      </w:pPr>
    </w:p>
    <w:p w:rsidR="00C82D62" w:rsidP="00C82D62" w:rsidRDefault="00C82D62" w14:paraId="625EF69E"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C82D62" w:rsidP="00C82D62" w:rsidRDefault="00C82D62" w14:paraId="7027FD5D" w14:textId="77777777">
      <w:pPr>
        <w:ind w:firstLine="2"/>
        <w:jc w:val="both"/>
      </w:pPr>
    </w:p>
    <w:p w:rsidR="00C82D62" w:rsidP="00C82D62" w:rsidRDefault="00C82D62" w14:paraId="492FBD30"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C82D62" w:rsidP="00C82D62" w:rsidRDefault="00C82D62" w14:paraId="4779C390" w14:textId="77777777">
      <w:pPr>
        <w:ind w:firstLine="2"/>
        <w:jc w:val="both"/>
      </w:pPr>
    </w:p>
    <w:p w:rsidR="00C82D62" w:rsidP="00C82D62" w:rsidRDefault="00C82D62" w14:paraId="25503F16"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C82D62" w:rsidP="00C82D62" w:rsidRDefault="00C82D62" w14:paraId="1290E551" w14:textId="77777777">
      <w:pPr>
        <w:ind w:firstLine="2"/>
        <w:jc w:val="both"/>
      </w:pPr>
    </w:p>
    <w:p w:rsidR="00C82D62" w:rsidP="00C82D62" w:rsidRDefault="00C82D62" w14:paraId="5BBA225A"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C82D62" w:rsidP="00C82D62" w:rsidRDefault="00C82D62" w14:paraId="0EC4ACF1" w14:textId="77777777">
      <w:pPr>
        <w:ind w:firstLine="2"/>
        <w:jc w:val="both"/>
      </w:pPr>
    </w:p>
    <w:p w:rsidR="00C82D62" w:rsidP="00C82D62" w:rsidRDefault="00C82D62" w14:paraId="2A2B4FA7" w14:textId="77777777">
      <w:pPr>
        <w:ind w:firstLine="2"/>
        <w:jc w:val="both"/>
      </w:pPr>
      <w:r>
        <w:rPr>
          <w:b/>
        </w:rPr>
        <w:t xml:space="preserve">SEXTO: </w:t>
      </w:r>
      <w:r>
        <w:t>Que, de acuerdo a los términos contenidos en la reclamación, a la contestación de la misma y a lo tratado en la audiencia de vista, la materia controvertida sometida al conocimiento de este colegiado radica en determinar si el rechazo expresado por la aseguradora en su carta N° LPG.SINIESTROS.LIM 402-2021 de fecha 18 de marzo de 2021 se encuentra sustentado de acuerdo a las Condiciones Generales y Particulares de la Póliza de Seguro de Vehículos contratada y a la Ley N° 29946, Ley de Contrato de Seguros.</w:t>
      </w:r>
    </w:p>
    <w:p w:rsidR="00C82D62" w:rsidP="00C82D62" w:rsidRDefault="00C82D62" w14:paraId="5A9B72B0" w14:textId="77777777">
      <w:pPr>
        <w:ind w:firstLine="2"/>
        <w:jc w:val="both"/>
        <w:rPr>
          <w:i/>
        </w:rPr>
      </w:pPr>
    </w:p>
    <w:p w:rsidR="00C82D62" w:rsidP="00C82D62" w:rsidRDefault="00C82D62" w14:paraId="188BAC8C" w14:textId="128DC2D5">
      <w:pPr>
        <w:jc w:val="both"/>
      </w:pPr>
      <w:r w:rsidRPr="58A9AFA2" w:rsidR="00C82D62">
        <w:rPr>
          <w:b w:val="1"/>
          <w:bCs w:val="1"/>
        </w:rPr>
        <w:t>SETIMO</w:t>
      </w:r>
      <w:r w:rsidRPr="58A9AFA2" w:rsidR="00C82D62">
        <w:rPr>
          <w:b w:val="1"/>
          <w:bCs w:val="1"/>
          <w:u w:val="single"/>
        </w:rPr>
        <w:t>:</w:t>
      </w:r>
      <w:r w:rsidR="00C82D62">
        <w:rPr/>
        <w:t xml:space="preserve"> Que, el rechazo mencionado por </w:t>
      </w:r>
      <w:r w:rsidR="35EA2495">
        <w:rPr/>
        <w:t>................................</w:t>
      </w:r>
      <w:r w:rsidR="00C82D62">
        <w:rPr/>
        <w:t xml:space="preserve"> en la carta indicada en el Considerando </w:t>
      </w:r>
      <w:r w:rsidR="00C82D62">
        <w:rPr/>
        <w:t>Sexto,</w:t>
      </w:r>
      <w:r w:rsidR="00C82D62">
        <w:rPr/>
        <w:t xml:space="preserve"> se sustenta en el incumplimiento de la Condición Especial Garantía GPS, contenida en la Póliza de Vehículos contratada.</w:t>
      </w:r>
    </w:p>
    <w:p w:rsidR="00C82D62" w:rsidP="00C82D62" w:rsidRDefault="00C82D62" w14:paraId="41672BD5" w14:textId="77777777">
      <w:pPr>
        <w:jc w:val="both"/>
      </w:pPr>
    </w:p>
    <w:p w:rsidR="00C82D62" w:rsidP="00C82D62" w:rsidRDefault="00C82D62" w14:paraId="2E097454" w14:textId="3B82779B">
      <w:pPr>
        <w:jc w:val="both"/>
      </w:pPr>
      <w:r w:rsidRPr="58A9AFA2" w:rsidR="00C82D62">
        <w:rPr>
          <w:b w:val="1"/>
          <w:bCs w:val="1"/>
        </w:rPr>
        <w:t>OCTAVO</w:t>
      </w:r>
      <w:r w:rsidR="00C82D62">
        <w:rPr/>
        <w:t xml:space="preserve">: Que, en respuesta a lo mencionado por </w:t>
      </w:r>
      <w:r w:rsidR="35EA2495">
        <w:rPr/>
        <w:t>................................</w:t>
      </w:r>
      <w:r w:rsidR="00C82D62">
        <w:rPr/>
        <w:t xml:space="preserve"> en el Considerando Sétimo, el asegurado manifestó su disconformidad con el rechazo del siniestro, por lo siguiente:</w:t>
      </w:r>
    </w:p>
    <w:p w:rsidR="00C82D62" w:rsidP="00C82D62" w:rsidRDefault="00C82D62" w14:paraId="3BC08E36" w14:textId="77777777">
      <w:pPr>
        <w:jc w:val="both"/>
      </w:pPr>
    </w:p>
    <w:p w:rsidR="00C82D62" w:rsidP="00C82D62" w:rsidRDefault="00C82D62" w14:paraId="651C8355" w14:textId="2E06AF0C">
      <w:pPr>
        <w:pStyle w:val="Prrafodelista"/>
        <w:numPr>
          <w:ilvl w:val="0"/>
          <w:numId w:val="43"/>
        </w:numPr>
        <w:jc w:val="both"/>
        <w:rPr/>
      </w:pPr>
      <w:r w:rsidR="00C82D62">
        <w:rPr/>
        <w:t xml:space="preserve">Que, el asegurado estaba en coordinación con </w:t>
      </w:r>
      <w:r w:rsidR="4C6A5E3F">
        <w:rPr/>
        <w:t>.......................</w:t>
      </w:r>
      <w:r w:rsidR="00C82D62">
        <w:rPr/>
        <w:t xml:space="preserve"> GPS para la instalación y que se instale en AUTOESPAR siendo que robaron el vehículo el 23 de febrero.</w:t>
      </w:r>
    </w:p>
    <w:p w:rsidR="00C82D62" w:rsidP="00C82D62" w:rsidRDefault="00C82D62" w14:paraId="11E74C4B" w14:textId="63666F87">
      <w:pPr>
        <w:pStyle w:val="Prrafodelista"/>
        <w:numPr>
          <w:ilvl w:val="0"/>
          <w:numId w:val="43"/>
        </w:numPr>
        <w:spacing w:after="200"/>
        <w:jc w:val="both"/>
        <w:rPr/>
      </w:pPr>
      <w:r w:rsidR="00C82D62">
        <w:rPr/>
        <w:t xml:space="preserve">Que, Toyota le entregó el vehículo el 17 de enero en AUTOESPAR SAN LUIS; que ese mismo día compró el seguro y estaba en proceso la instalación del GPS, teniendo el primer contacto con la empresa </w:t>
      </w:r>
      <w:r w:rsidR="4C6A5E3F">
        <w:rPr/>
        <w:t>.......................</w:t>
      </w:r>
      <w:r w:rsidR="00C82D62">
        <w:rPr/>
        <w:t xml:space="preserve"> en AUTOESPAR SAN LUIS, en el cual le indicaron la información para adquirir el GPS, que enviaron una propuesta para revisarla y que lo puedan atender; que para la instalación debía de avisar con dos días de anticipación para que se realice la mencionada instalación en el mismo AUTOESPAR, ya que el asegurado no tiene cochera y se iba a coordinar con el jefe de taller; que en ese ínterin le robaron el vehículo. </w:t>
      </w:r>
    </w:p>
    <w:p w:rsidR="00C82D62" w:rsidP="00C82D62" w:rsidRDefault="00C82D62" w14:paraId="716688BF" w14:textId="77777777">
      <w:pPr>
        <w:pStyle w:val="Prrafodelista"/>
        <w:ind w:left="1080"/>
        <w:jc w:val="both"/>
      </w:pPr>
    </w:p>
    <w:p w:rsidR="00C82D62" w:rsidP="00C82D62" w:rsidRDefault="00C82D62" w14:paraId="05990DBD" w14:textId="3D9E84D9">
      <w:pPr>
        <w:jc w:val="both"/>
      </w:pPr>
      <w:r w:rsidRPr="58A9AFA2" w:rsidR="00C82D62">
        <w:rPr>
          <w:b w:val="1"/>
          <w:bCs w:val="1"/>
        </w:rPr>
        <w:t>NOVENO. -</w:t>
      </w:r>
      <w:r w:rsidR="00C82D62">
        <w:rPr/>
        <w:t xml:space="preserve"> Que, </w:t>
      </w:r>
      <w:r w:rsidR="00C82D62">
        <w:rPr/>
        <w:t>en relación a</w:t>
      </w:r>
      <w:r w:rsidR="00C82D62">
        <w:rPr/>
        <w:t xml:space="preserve"> lo manifestado por </w:t>
      </w:r>
      <w:r w:rsidR="35EA2495">
        <w:rPr/>
        <w:t>................................</w:t>
      </w:r>
      <w:r w:rsidR="00C82D62">
        <w:rPr/>
        <w:t xml:space="preserve"> y el asegurado en los Considerandos Sétimo y Octavo, este colegiado aprecia lo siguiente:</w:t>
      </w:r>
    </w:p>
    <w:p w:rsidR="00C82D62" w:rsidP="00C82D62" w:rsidRDefault="00C82D62" w14:paraId="5BB0B2FF" w14:textId="77777777">
      <w:pPr>
        <w:jc w:val="both"/>
      </w:pPr>
    </w:p>
    <w:p w:rsidR="00C82D62" w:rsidP="00C82D62" w:rsidRDefault="00C82D62" w14:paraId="24CFC857" w14:textId="77777777">
      <w:pPr>
        <w:pStyle w:val="Prrafodelista"/>
        <w:numPr>
          <w:ilvl w:val="0"/>
          <w:numId w:val="44"/>
        </w:numPr>
        <w:jc w:val="both"/>
      </w:pPr>
      <w:r>
        <w:t>Que, no es materia controvertida el hecho de que al momento de la ocurrencia del siniestro (robo del vehículo), el mismo no contaba con GPS.</w:t>
      </w:r>
    </w:p>
    <w:p w:rsidR="00C82D62" w:rsidP="00C82D62" w:rsidRDefault="00C82D62" w14:paraId="52457411" w14:textId="77777777">
      <w:pPr>
        <w:pStyle w:val="Prrafodelista"/>
        <w:numPr>
          <w:ilvl w:val="0"/>
          <w:numId w:val="44"/>
        </w:numPr>
        <w:jc w:val="both"/>
      </w:pPr>
      <w:r>
        <w:t>Que, el seguro vehicular fue contratado el día 17 de enero de 2021 por medio del asesor de venta AUTOESPAR TOYOTA SAN LUIS y que el vehículo había sido entregado el mismo día y, el robo fue el 23 de febrero del 2021, es decir, (un mes y seis días después) sin todavía haber instalado el GPS, sin que se haya demostrado documentariamente la causa de la demora en su instalación.</w:t>
      </w:r>
    </w:p>
    <w:p w:rsidR="00C82D62" w:rsidP="00C82D62" w:rsidRDefault="00C82D62" w14:paraId="4D828E6F" w14:textId="77777777">
      <w:pPr>
        <w:pStyle w:val="Prrafodelista"/>
        <w:numPr>
          <w:ilvl w:val="0"/>
          <w:numId w:val="44"/>
        </w:numPr>
        <w:jc w:val="both"/>
      </w:pPr>
      <w:r>
        <w:t>Que, el asegurado conocía la obligación de contar con GPS en el vehículo asegurado, para que en caso de robo total pueda ser activada la cobertura de ese riesgo, ya que el mismo en el reporte del siniestro a la aseguradora indicó que estaba en proceso la instalación del GPS.</w:t>
      </w:r>
    </w:p>
    <w:p w:rsidR="00C82D62" w:rsidP="00C82D62" w:rsidRDefault="00C82D62" w14:paraId="249F257F" w14:textId="77777777">
      <w:pPr>
        <w:jc w:val="both"/>
      </w:pPr>
    </w:p>
    <w:p w:rsidR="00C82D62" w:rsidP="00C82D62" w:rsidRDefault="00C82D62" w14:paraId="086E4591" w14:textId="77777777">
      <w:pPr>
        <w:jc w:val="both"/>
      </w:pPr>
      <w:r>
        <w:t>Que, de acuerdo al análisis realizado, se aprecia que, en el presente caso, el asegurado incumplió con lo indicado en la Condición Especial Garantía GPS, contenida en la Póliza de Vehículos contratada, que expresa literalmente lo siguiente:</w:t>
      </w:r>
    </w:p>
    <w:p w:rsidR="00C82D62" w:rsidP="00C82D62" w:rsidRDefault="00C82D62" w14:paraId="096F89A5" w14:textId="77777777">
      <w:pPr>
        <w:jc w:val="both"/>
      </w:pPr>
    </w:p>
    <w:p w:rsidR="00C82D62" w:rsidP="00C82D62" w:rsidRDefault="00C82D62" w14:paraId="17003ABD" w14:textId="77777777">
      <w:pPr>
        <w:jc w:val="both"/>
      </w:pPr>
      <w:r>
        <w:t>“(…)</w:t>
      </w:r>
    </w:p>
    <w:p w:rsidR="00C82D62" w:rsidP="00C82D62" w:rsidRDefault="00C82D62" w14:paraId="7EDA162F" w14:textId="77777777">
      <w:pPr>
        <w:jc w:val="both"/>
      </w:pPr>
    </w:p>
    <w:p w:rsidR="00C82D62" w:rsidP="00C82D62" w:rsidRDefault="00C82D62" w14:paraId="0F920BC1" w14:textId="77777777">
      <w:pPr>
        <w:jc w:val="both"/>
        <w:rPr>
          <w:b/>
          <w:bCs/>
        </w:rPr>
      </w:pPr>
      <w:r>
        <w:rPr>
          <w:b/>
          <w:bCs/>
        </w:rPr>
        <w:t>028 CONDICION ESPECIAL: POLITICA DE DISPOSITIVO LOCALIZADOR DE VEHICULOS (GPS) – LIMA Y CALLAO</w:t>
      </w:r>
    </w:p>
    <w:p w:rsidR="00C82D62" w:rsidP="00C82D62" w:rsidRDefault="00C82D62" w14:paraId="70D99632" w14:textId="77777777">
      <w:pPr>
        <w:jc w:val="both"/>
      </w:pPr>
    </w:p>
    <w:p w:rsidR="00C82D62" w:rsidP="00C82D62" w:rsidRDefault="00C82D62" w14:paraId="6663E703" w14:textId="77777777">
      <w:pPr>
        <w:jc w:val="both"/>
        <w:rPr>
          <w:i/>
          <w:iCs/>
        </w:rPr>
      </w:pPr>
      <w:r>
        <w:rPr>
          <w:i/>
          <w:iCs/>
        </w:rPr>
        <w:t>Se requiere obligatoriamente que los vehículos cuenten con el Dispositivo Localizador de Vehículos (GPS) en los siguientes casos:</w:t>
      </w:r>
    </w:p>
    <w:p w:rsidR="00C82D62" w:rsidP="00C82D62" w:rsidRDefault="00C82D62" w14:paraId="21A238D5" w14:textId="77777777">
      <w:pPr>
        <w:jc w:val="both"/>
        <w:rPr>
          <w:i/>
          <w:iCs/>
        </w:rPr>
      </w:pPr>
    </w:p>
    <w:p w:rsidR="00C82D62" w:rsidP="00C82D62" w:rsidRDefault="00C82D62" w14:paraId="676AF594" w14:textId="77777777">
      <w:pPr>
        <w:jc w:val="both"/>
        <w:rPr>
          <w:i/>
          <w:iCs/>
        </w:rPr>
      </w:pPr>
      <w:r>
        <w:rPr>
          <w:i/>
          <w:iCs/>
        </w:rPr>
        <w:t>(…)</w:t>
      </w:r>
    </w:p>
    <w:p w:rsidR="00C82D62" w:rsidP="00C82D62" w:rsidRDefault="00C82D62" w14:paraId="0D5C236F" w14:textId="77777777">
      <w:pPr>
        <w:jc w:val="both"/>
        <w:rPr>
          <w:i/>
          <w:iCs/>
        </w:rPr>
      </w:pPr>
    </w:p>
    <w:p w:rsidR="00C82D62" w:rsidP="00C82D62" w:rsidRDefault="00C82D62" w14:paraId="22C805AF" w14:textId="77777777">
      <w:pPr>
        <w:jc w:val="both"/>
        <w:rPr>
          <w:i/>
          <w:iCs/>
        </w:rPr>
      </w:pPr>
      <w:r>
        <w:rPr>
          <w:i/>
          <w:iCs/>
        </w:rPr>
        <w:t>Vehículos nuevos y de hasta tres (3) años de antigüedad de las siguientes marcas y modelos:</w:t>
      </w:r>
    </w:p>
    <w:p w:rsidR="00C82D62" w:rsidP="00C82D62" w:rsidRDefault="00C82D62" w14:paraId="6E8ED26E" w14:textId="77777777">
      <w:pPr>
        <w:jc w:val="both"/>
        <w:rPr>
          <w:i/>
          <w:iCs/>
        </w:rPr>
      </w:pPr>
    </w:p>
    <w:p w:rsidR="00C82D62" w:rsidP="00C82D62" w:rsidRDefault="00C82D62" w14:paraId="782BA737" w14:textId="77777777">
      <w:pPr>
        <w:jc w:val="both"/>
        <w:rPr>
          <w:i/>
          <w:iCs/>
        </w:rPr>
      </w:pPr>
      <w:r>
        <w:rPr>
          <w:i/>
          <w:iCs/>
        </w:rPr>
        <w:t>CAMIONETAS PICK UP</w:t>
      </w:r>
    </w:p>
    <w:p w:rsidR="00C82D62" w:rsidP="00C82D62" w:rsidRDefault="00C82D62" w14:paraId="3DBAE07E" w14:textId="77777777">
      <w:pPr>
        <w:jc w:val="both"/>
        <w:rPr>
          <w:i/>
          <w:iCs/>
        </w:rPr>
      </w:pPr>
    </w:p>
    <w:p w:rsidR="00C82D62" w:rsidP="00C82D62" w:rsidRDefault="00C82D62" w14:paraId="454310D3" w14:textId="77777777">
      <w:pPr>
        <w:jc w:val="both"/>
        <w:rPr>
          <w:i/>
          <w:iCs/>
        </w:rPr>
      </w:pPr>
      <w:r>
        <w:rPr>
          <w:i/>
          <w:iCs/>
        </w:rPr>
        <w:t>TODAS LAS MARCAS Y MODELOS</w:t>
      </w:r>
    </w:p>
    <w:p w:rsidR="00C82D62" w:rsidP="00C82D62" w:rsidRDefault="00C82D62" w14:paraId="38E93A55" w14:textId="77777777">
      <w:pPr>
        <w:jc w:val="both"/>
        <w:rPr>
          <w:i/>
          <w:iCs/>
        </w:rPr>
      </w:pPr>
    </w:p>
    <w:p w:rsidR="00C82D62" w:rsidP="00C82D62" w:rsidRDefault="00C82D62" w14:paraId="666F93E3" w14:textId="72A1BAFA">
      <w:pPr>
        <w:tabs>
          <w:tab w:val="left" w:pos="2160"/>
        </w:tabs>
        <w:jc w:val="both"/>
      </w:pPr>
      <w:r>
        <w:t>Que, en consecuencia, al no haber cumplido el asegurado con la garantía mencionada, se considera que el rechazo posee legitimidad.</w:t>
      </w:r>
    </w:p>
    <w:p w:rsidR="00C82D62" w:rsidP="00C82D62" w:rsidRDefault="00C82D62" w14:paraId="418F049A" w14:textId="77777777">
      <w:pPr>
        <w:tabs>
          <w:tab w:val="left" w:pos="2160"/>
        </w:tabs>
        <w:jc w:val="both"/>
        <w:rPr>
          <w:rFonts w:cstheme="minorBidi"/>
          <w:szCs w:val="22"/>
        </w:rPr>
      </w:pPr>
    </w:p>
    <w:p w:rsidR="00C82D62" w:rsidP="00C82D62" w:rsidRDefault="00C82D62" w14:paraId="61895077" w14:textId="77777777">
      <w:pPr>
        <w:tabs>
          <w:tab w:val="left" w:pos="2160"/>
        </w:tabs>
        <w:jc w:val="both"/>
      </w:pPr>
      <w:r>
        <w:t xml:space="preserve">Que, atendiendo a todo lo expresado, este Colegiado concluye su apreciación razonada y conjunta al amparo de lo establecido en su Reglamento </w:t>
      </w:r>
    </w:p>
    <w:p w:rsidR="00C82D62" w:rsidP="00C82D62" w:rsidRDefault="00C82D62" w14:paraId="42AC9A21" w14:textId="77777777">
      <w:pPr>
        <w:tabs>
          <w:tab w:val="left" w:pos="2160"/>
        </w:tabs>
        <w:jc w:val="both"/>
        <w:rPr>
          <w:b/>
        </w:rPr>
      </w:pPr>
    </w:p>
    <w:p w:rsidR="00C82D62" w:rsidP="00C82D62" w:rsidRDefault="00C82D62" w14:paraId="6BE0DFBC" w14:textId="7164CA2A">
      <w:pPr>
        <w:tabs>
          <w:tab w:val="left" w:pos="2160"/>
        </w:tabs>
        <w:jc w:val="both"/>
        <w:rPr>
          <w:b/>
        </w:rPr>
      </w:pPr>
      <w:r>
        <w:rPr>
          <w:b/>
        </w:rPr>
        <w:t>Resuelve:</w:t>
      </w:r>
    </w:p>
    <w:p w:rsidR="00C82D62" w:rsidP="00C82D62" w:rsidRDefault="00C82D62" w14:paraId="0B0C494D" w14:textId="77777777">
      <w:pPr>
        <w:tabs>
          <w:tab w:val="left" w:pos="2160"/>
        </w:tabs>
        <w:jc w:val="both"/>
        <w:rPr>
          <w:b/>
        </w:rPr>
      </w:pPr>
    </w:p>
    <w:p w:rsidR="00C82D62" w:rsidP="00C82D62" w:rsidRDefault="00C82D62" w14:paraId="2CF42ED4" w14:textId="5F889295">
      <w:pPr>
        <w:tabs>
          <w:tab w:val="left" w:pos="2160"/>
        </w:tabs>
        <w:jc w:val="both"/>
      </w:pPr>
      <w:r w:rsidR="00C82D62">
        <w:rPr/>
        <w:t xml:space="preserve">Declarar </w:t>
      </w:r>
      <w:r w:rsidRPr="58A9AFA2" w:rsidR="00C82D62">
        <w:rPr>
          <w:b w:val="1"/>
          <w:bCs w:val="1"/>
        </w:rPr>
        <w:t>IN</w:t>
      </w:r>
      <w:r w:rsidRPr="58A9AFA2" w:rsidR="00C82D62">
        <w:rPr>
          <w:b w:val="1"/>
          <w:bCs w:val="1"/>
        </w:rPr>
        <w:t>FUNDADO</w:t>
      </w:r>
      <w:r w:rsidR="00C82D62">
        <w:rPr/>
        <w:t xml:space="preserve"> el reclamo interpuesto por </w:t>
      </w:r>
      <w:r w:rsidRPr="58A9AFA2" w:rsidR="5CF58E1A">
        <w:rPr>
          <w:b w:val="1"/>
          <w:bCs w:val="1"/>
        </w:rPr>
        <w:t>...............................................</w:t>
      </w:r>
      <w:r w:rsidR="00C82D62">
        <w:rPr/>
        <w:t xml:space="preserve"> contra </w:t>
      </w:r>
      <w:r w:rsidRPr="58A9AFA2" w:rsidR="35EA2495">
        <w:rPr>
          <w:b w:val="1"/>
          <w:bCs w:val="1"/>
        </w:rPr>
        <w:t>................................</w:t>
      </w:r>
      <w:r w:rsidR="00C82D62">
        <w:rPr/>
        <w:t>, dejando a salvo el derecho del reclamante para recurrir a las instancias que considere pertinentes.</w:t>
      </w:r>
    </w:p>
    <w:p w:rsidRPr="00C82D62" w:rsidR="00330027" w:rsidP="00330027" w:rsidRDefault="00330027" w14:paraId="716E2E73" w14:textId="77777777">
      <w:pPr>
        <w:jc w:val="both"/>
      </w:pPr>
    </w:p>
    <w:p w:rsidRPr="00345711" w:rsidR="00E405EF" w:rsidP="00E405EF" w:rsidRDefault="00E405EF" w14:paraId="063C0CA9" w14:textId="77777777">
      <w:pPr>
        <w:tabs>
          <w:tab w:val="left" w:pos="2160"/>
        </w:tabs>
        <w:jc w:val="both"/>
      </w:pPr>
    </w:p>
    <w:p w:rsidRPr="00345711" w:rsidR="001631D6" w:rsidP="00401DE3" w:rsidRDefault="00F15FBA" w14:paraId="30F8D459" w14:textId="0F08800D">
      <w:pPr>
        <w:jc w:val="right"/>
        <w:outlineLvl w:val="0"/>
        <w:rPr>
          <w:lang w:val="es-PE"/>
        </w:rPr>
      </w:pPr>
      <w:r w:rsidRPr="00345711">
        <w:rPr>
          <w:lang w:val="es-PE"/>
        </w:rPr>
        <w:t xml:space="preserve">Lima, </w:t>
      </w:r>
      <w:r w:rsidRPr="00345711" w:rsidR="000D2873">
        <w:rPr>
          <w:lang w:val="es-PE"/>
        </w:rPr>
        <w:t>2</w:t>
      </w:r>
      <w:r w:rsidRPr="00345711" w:rsidR="002A76BF">
        <w:rPr>
          <w:lang w:val="es-PE"/>
        </w:rPr>
        <w:t>7</w:t>
      </w:r>
      <w:r w:rsidRPr="00345711" w:rsidR="00431C1C">
        <w:rPr>
          <w:lang w:val="es-PE"/>
        </w:rPr>
        <w:t xml:space="preserve"> </w:t>
      </w:r>
      <w:r w:rsidRPr="00345711" w:rsidR="00F62606">
        <w:t>d</w:t>
      </w:r>
      <w:r w:rsidRPr="00345711">
        <w:rPr>
          <w:lang w:val="es-PE"/>
        </w:rPr>
        <w:t>e</w:t>
      </w:r>
      <w:r w:rsidRPr="00345711" w:rsidR="00642D5C">
        <w:rPr>
          <w:lang w:val="es-PE"/>
        </w:rPr>
        <w:t xml:space="preserve"> </w:t>
      </w:r>
      <w:r w:rsidRPr="00345711" w:rsidR="00D61A48">
        <w:rPr>
          <w:lang w:val="es-PE"/>
        </w:rPr>
        <w:t>septiembre</w:t>
      </w:r>
      <w:r w:rsidRPr="00345711" w:rsidR="001631D6">
        <w:rPr>
          <w:lang w:val="es-PE"/>
        </w:rPr>
        <w:t xml:space="preserve"> </w:t>
      </w:r>
      <w:r w:rsidRPr="00345711">
        <w:rPr>
          <w:lang w:val="es-PE"/>
        </w:rPr>
        <w:t>de 20</w:t>
      </w:r>
      <w:r w:rsidRPr="00345711" w:rsidR="001631D6">
        <w:rPr>
          <w:lang w:val="es-PE"/>
        </w:rPr>
        <w:t>2</w:t>
      </w:r>
      <w:r w:rsidRPr="00345711" w:rsidR="003E6BA6">
        <w:rPr>
          <w:lang w:val="es-PE"/>
        </w:rPr>
        <w:t>1</w:t>
      </w:r>
    </w:p>
    <w:p w:rsidRPr="00345711" w:rsidR="00C01AB2" w:rsidP="00B5211F" w:rsidRDefault="00C01AB2" w14:paraId="37DB6607" w14:textId="77777777"/>
    <w:p w:rsidRPr="00345711" w:rsidR="00431C1C" w:rsidP="00431C1C" w:rsidRDefault="00431C1C" w14:paraId="6E7BC3C0" w14:textId="77777777">
      <w:pPr>
        <w:jc w:val="both"/>
        <w:rPr>
          <w:b/>
          <w:bCs/>
          <w:i/>
          <w:iCs/>
          <w:lang w:val="es-ES_tradnl"/>
        </w:rPr>
      </w:pPr>
      <w:r w:rsidRPr="00345711">
        <w:rPr>
          <w:b/>
          <w:bCs/>
          <w:i/>
          <w:iCs/>
          <w:lang w:val="es-ES_tradnl"/>
        </w:rPr>
        <w:t>La Secretaría Técnica certifica que la presente resolución cuenta con el voto de los vocales cuyos nombres figuran en el presente documento.</w:t>
      </w:r>
    </w:p>
    <w:p w:rsidRPr="00345711" w:rsidR="00431C1C" w:rsidP="00431C1C" w:rsidRDefault="00431C1C" w14:paraId="1D118CB2" w14:textId="0B6E2748">
      <w:pPr>
        <w:jc w:val="both"/>
        <w:rPr>
          <w:b/>
          <w:bCs/>
          <w:i/>
          <w:iCs/>
          <w:lang w:val="es-ES_tradnl"/>
        </w:rPr>
      </w:pPr>
    </w:p>
    <w:p w:rsidRPr="00345711" w:rsidR="00D61A48" w:rsidP="00D61A48" w:rsidRDefault="00D61A48" w14:paraId="1BE5A351" w14:textId="0FACD51A">
      <w:pPr>
        <w:spacing w:line="360" w:lineRule="auto"/>
        <w:jc w:val="center"/>
        <w:rPr>
          <w:b/>
          <w:bCs/>
        </w:rPr>
      </w:pPr>
      <w:r w:rsidRPr="00345711">
        <w:rPr>
          <w:b/>
          <w:bCs/>
        </w:rPr>
        <w:t>Rolando Eyzaguirre Maccan – Presidente</w:t>
      </w:r>
    </w:p>
    <w:p w:rsidRPr="00345711" w:rsidR="00431C1C" w:rsidP="00431C1C" w:rsidRDefault="00431C1C" w14:paraId="0DEAE9EC" w14:textId="77777777">
      <w:pPr>
        <w:spacing w:line="360" w:lineRule="auto"/>
        <w:jc w:val="center"/>
        <w:rPr>
          <w:b/>
          <w:bCs/>
        </w:rPr>
      </w:pPr>
      <w:r w:rsidRPr="00345711">
        <w:rPr>
          <w:b/>
          <w:bCs/>
        </w:rPr>
        <w:t>María Eugenia Valdez Fernández Baca – Vocal</w:t>
      </w:r>
    </w:p>
    <w:p w:rsidRPr="00345711" w:rsidR="00D61A48" w:rsidP="00D61A48" w:rsidRDefault="00D61A48" w14:paraId="6A2F3501" w14:textId="5BD98BD8">
      <w:pPr>
        <w:spacing w:line="360" w:lineRule="auto"/>
        <w:jc w:val="center"/>
        <w:rPr>
          <w:b/>
          <w:bCs/>
        </w:rPr>
      </w:pPr>
      <w:r w:rsidRPr="00345711">
        <w:rPr>
          <w:b/>
          <w:bCs/>
        </w:rPr>
        <w:t>Marco Antonio Ortega Piana – Vocal</w:t>
      </w:r>
    </w:p>
    <w:p w:rsidRPr="00345711" w:rsidR="00431C1C" w:rsidP="00431C1C" w:rsidRDefault="00431C1C" w14:paraId="529DAF3C" w14:textId="77777777">
      <w:pPr>
        <w:spacing w:line="360" w:lineRule="auto"/>
        <w:jc w:val="center"/>
        <w:rPr>
          <w:lang w:val="es-MX"/>
        </w:rPr>
      </w:pPr>
      <w:r w:rsidRPr="00345711">
        <w:rPr>
          <w:b/>
          <w:bCs/>
        </w:rPr>
        <w:t>Gonzalo Abad del Busto - Vocal</w:t>
      </w:r>
    </w:p>
    <w:p w:rsidRPr="00431C1C" w:rsidR="00517989" w:rsidP="58A9AFA2" w:rsidRDefault="00E456E5" w14:paraId="164CAA9F" w14:textId="54F22DEB">
      <w:pPr>
        <w:pStyle w:val="Normal"/>
        <w:jc w:val="both"/>
        <w:rPr>
          <w:sz w:val="23"/>
          <w:szCs w:val="23"/>
          <w:lang w:val="es-PE"/>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56E5" w:rsidP="005F148C" w:rsidRDefault="00E456E5" w14:paraId="6C4AED90" w14:textId="77777777">
      <w:r>
        <w:separator/>
      </w:r>
    </w:p>
  </w:endnote>
  <w:endnote w:type="continuationSeparator" w:id="0">
    <w:p w:rsidR="00E456E5" w:rsidP="005F148C" w:rsidRDefault="00E456E5" w14:paraId="3F1745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56E5" w:rsidP="005F148C" w:rsidRDefault="00E456E5" w14:paraId="56AB5424" w14:textId="77777777">
      <w:r>
        <w:separator/>
      </w:r>
    </w:p>
  </w:footnote>
  <w:footnote w:type="continuationSeparator" w:id="0">
    <w:p w:rsidR="00E456E5" w:rsidP="005F148C" w:rsidRDefault="00E456E5" w14:paraId="5D1191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1"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6A420DF"/>
    <w:multiLevelType w:val="hybridMultilevel"/>
    <w:tmpl w:val="7174C93A"/>
    <w:lvl w:ilvl="0" w:tplc="BEB4811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7"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9"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2"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33"/>
  </w:num>
  <w:num w:numId="3">
    <w:abstractNumId w:val="20"/>
  </w:num>
  <w:num w:numId="4">
    <w:abstractNumId w:val="3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43"/>
  </w:num>
  <w:num w:numId="12">
    <w:abstractNumId w:val="27"/>
  </w:num>
  <w:num w:numId="13">
    <w:abstractNumId w:val="41"/>
  </w:num>
  <w:num w:numId="14">
    <w:abstractNumId w:val="24"/>
  </w:num>
  <w:num w:numId="15">
    <w:abstractNumId w:val="25"/>
  </w:num>
  <w:num w:numId="16">
    <w:abstractNumId w:val="39"/>
  </w:num>
  <w:num w:numId="17">
    <w:abstractNumId w:val="21"/>
  </w:num>
  <w:num w:numId="18">
    <w:abstractNumId w:val="34"/>
  </w:num>
  <w:num w:numId="19">
    <w:abstractNumId w:val="14"/>
  </w:num>
  <w:num w:numId="20">
    <w:abstractNumId w:val="29"/>
  </w:num>
  <w:num w:numId="21">
    <w:abstractNumId w:val="42"/>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31"/>
  </w:num>
  <w:num w:numId="26">
    <w:abstractNumId w:val="8"/>
  </w:num>
  <w:num w:numId="27">
    <w:abstractNumId w:val="12"/>
  </w:num>
  <w:num w:numId="28">
    <w:abstractNumId w:val="36"/>
  </w:num>
  <w:num w:numId="29">
    <w:abstractNumId w:val="4"/>
  </w:num>
  <w:num w:numId="30">
    <w:abstractNumId w:val="10"/>
  </w:num>
  <w:num w:numId="31">
    <w:abstractNumId w:val="22"/>
  </w:num>
  <w:num w:numId="32">
    <w:abstractNumId w:val="19"/>
  </w:num>
  <w:num w:numId="33">
    <w:abstractNumId w:val="11"/>
  </w:num>
  <w:num w:numId="34">
    <w:abstractNumId w:val="9"/>
  </w:num>
  <w:num w:numId="35">
    <w:abstractNumId w:val="40"/>
  </w:num>
  <w:num w:numId="36">
    <w:abstractNumId w:val="26"/>
  </w:num>
  <w:num w:numId="37">
    <w:abstractNumId w:val="37"/>
  </w:num>
  <w:num w:numId="38">
    <w:abstractNumId w:val="32"/>
  </w:num>
  <w:num w:numId="39">
    <w:abstractNumId w:val="1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8"/>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11A9"/>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606C"/>
    <w:rsid w:val="005768AD"/>
    <w:rsid w:val="00577AEB"/>
    <w:rsid w:val="0058358B"/>
    <w:rsid w:val="005C5922"/>
    <w:rsid w:val="005D1408"/>
    <w:rsid w:val="005D1456"/>
    <w:rsid w:val="005D3AFA"/>
    <w:rsid w:val="005E0FE6"/>
    <w:rsid w:val="005F1349"/>
    <w:rsid w:val="005F148C"/>
    <w:rsid w:val="006024A3"/>
    <w:rsid w:val="00642D5C"/>
    <w:rsid w:val="00647AEE"/>
    <w:rsid w:val="00651449"/>
    <w:rsid w:val="00680271"/>
    <w:rsid w:val="00690E6E"/>
    <w:rsid w:val="00691CFB"/>
    <w:rsid w:val="0069382D"/>
    <w:rsid w:val="006A1077"/>
    <w:rsid w:val="006B5A92"/>
    <w:rsid w:val="006B6FAF"/>
    <w:rsid w:val="006B75CA"/>
    <w:rsid w:val="006D33B8"/>
    <w:rsid w:val="006F4138"/>
    <w:rsid w:val="007224F7"/>
    <w:rsid w:val="00734447"/>
    <w:rsid w:val="00742D07"/>
    <w:rsid w:val="007474DB"/>
    <w:rsid w:val="007555C4"/>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8D6252"/>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23D15"/>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BE9"/>
    <w:rsid w:val="00EA1FBC"/>
    <w:rsid w:val="00EA47FF"/>
    <w:rsid w:val="00EB0F07"/>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62606"/>
    <w:rsid w:val="00F71D17"/>
    <w:rsid w:val="00F74CEA"/>
    <w:rsid w:val="00F802EF"/>
    <w:rsid w:val="00F85B78"/>
    <w:rsid w:val="00F97A17"/>
    <w:rsid w:val="00FC2FA6"/>
    <w:rsid w:val="00FF2DB2"/>
    <w:rsid w:val="183DD44C"/>
    <w:rsid w:val="1EAEFBDA"/>
    <w:rsid w:val="24D51F58"/>
    <w:rsid w:val="29EDE00D"/>
    <w:rsid w:val="316658B6"/>
    <w:rsid w:val="35EA2495"/>
    <w:rsid w:val="3E7E325B"/>
    <w:rsid w:val="40B952A8"/>
    <w:rsid w:val="4C6A5E3F"/>
    <w:rsid w:val="52B4BFE8"/>
    <w:rsid w:val="54BC18B3"/>
    <w:rsid w:val="58A9AFA2"/>
    <w:rsid w:val="5CF58E1A"/>
    <w:rsid w:val="72A52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925CE6D-BCDE-457D-A16C-5E979CF11012}"/>
</file>

<file path=customXml/itemProps3.xml><?xml version="1.0" encoding="utf-8"?>
<ds:datastoreItem xmlns:ds="http://schemas.openxmlformats.org/officeDocument/2006/customXml" ds:itemID="{23E7628D-EF5F-4802-8407-A0BBC67A5FC6}"/>
</file>

<file path=customXml/itemProps4.xml><?xml version="1.0" encoding="utf-8"?>
<ds:datastoreItem xmlns:ds="http://schemas.openxmlformats.org/officeDocument/2006/customXml" ds:itemID="{620B80F6-CC20-4EAA-8DB7-490500B976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112</cp:revision>
  <cp:lastPrinted>2021-09-28T14:56:00Z</cp:lastPrinted>
  <dcterms:created xsi:type="dcterms:W3CDTF">2020-12-18T20:09:00Z</dcterms:created>
  <dcterms:modified xsi:type="dcterms:W3CDTF">2026-02-09T15:12:50Z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