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5271B" w:rsidR="00F15FBA" w:rsidP="00026017" w:rsidRDefault="00F15FBA" w14:paraId="6EF5AEAB" w14:textId="7DFBCB50">
      <w:pPr>
        <w:pStyle w:val="Ttulo"/>
        <w:outlineLvl w:val="0"/>
        <w:rPr>
          <w:lang w:val="es-PE"/>
        </w:rPr>
      </w:pPr>
      <w:r w:rsidRPr="00F5271B">
        <w:rPr>
          <w:lang w:val="es-PE"/>
        </w:rPr>
        <w:t xml:space="preserve">RESOLUCIÓN </w:t>
      </w:r>
      <w:proofErr w:type="spellStart"/>
      <w:r w:rsidRPr="00F5271B">
        <w:rPr>
          <w:lang w:val="es-PE"/>
        </w:rPr>
        <w:t>N</w:t>
      </w:r>
      <w:r w:rsidRPr="00F5271B" w:rsidR="001631D6">
        <w:rPr>
          <w:lang w:val="es-PE"/>
        </w:rPr>
        <w:t>°</w:t>
      </w:r>
      <w:proofErr w:type="spellEnd"/>
      <w:r w:rsidRPr="00F5271B" w:rsidR="001631D6">
        <w:rPr>
          <w:lang w:val="es-PE"/>
        </w:rPr>
        <w:t xml:space="preserve"> </w:t>
      </w:r>
      <w:r w:rsidRPr="00F5271B" w:rsidR="00160F6F">
        <w:rPr>
          <w:lang w:val="es-PE"/>
        </w:rPr>
        <w:t>1</w:t>
      </w:r>
      <w:r w:rsidRPr="00F5271B" w:rsidR="00447D8A">
        <w:rPr>
          <w:lang w:val="es-PE"/>
        </w:rPr>
        <w:t>4</w:t>
      </w:r>
      <w:r w:rsidRPr="00F5271B" w:rsidR="005033C0">
        <w:rPr>
          <w:lang w:val="es-PE"/>
        </w:rPr>
        <w:t>5</w:t>
      </w:r>
      <w:r w:rsidRPr="00F5271B" w:rsidR="001631D6">
        <w:rPr>
          <w:lang w:val="es-PE"/>
        </w:rPr>
        <w:t>/2</w:t>
      </w:r>
      <w:r w:rsidRPr="00F5271B" w:rsidR="003E6BA6">
        <w:rPr>
          <w:lang w:val="es-PE"/>
        </w:rPr>
        <w:t>1</w:t>
      </w:r>
    </w:p>
    <w:p w:rsidRPr="00F5271B" w:rsidR="00C94B19" w:rsidP="00C94B19" w:rsidRDefault="00C94B19" w14:paraId="3247FB63" w14:textId="77777777">
      <w:pPr>
        <w:rPr>
          <w:b/>
        </w:rPr>
      </w:pPr>
    </w:p>
    <w:p w:rsidRPr="00F5271B" w:rsidR="00F5271B" w:rsidP="00F5271B" w:rsidRDefault="00F5271B" w14:paraId="44293BBB" w14:textId="77777777">
      <w:pPr>
        <w:jc w:val="both"/>
        <w:rPr>
          <w:b/>
        </w:rPr>
      </w:pPr>
      <w:r w:rsidRPr="00F5271B">
        <w:rPr>
          <w:b/>
        </w:rPr>
        <w:t>VISTOS</w:t>
      </w:r>
    </w:p>
    <w:p w:rsidRPr="00F5271B" w:rsidR="00F5271B" w:rsidP="00F5271B" w:rsidRDefault="00F5271B" w14:paraId="7CE54601" w14:textId="77777777">
      <w:pPr>
        <w:jc w:val="both"/>
      </w:pPr>
    </w:p>
    <w:p w:rsidRPr="00F5271B" w:rsidR="00F5271B" w:rsidP="00F5271B" w:rsidRDefault="00F5271B" w14:paraId="02BB82BD" w14:textId="14FAA861">
      <w:pPr>
        <w:jc w:val="both"/>
      </w:pPr>
      <w:r w:rsidR="00F5271B">
        <w:rPr/>
        <w:t xml:space="preserve">Que con fecha 13 de julio de 2021, </w:t>
      </w:r>
      <w:r w:rsidR="70AE4DD6">
        <w:rPr/>
        <w:t>.........................................</w:t>
      </w:r>
      <w:r w:rsidR="00F5271B">
        <w:rPr/>
        <w:t xml:space="preserve">, interpone reclamación ante esta Defensoría del Asegurado (DEFASEG) solicitando que </w:t>
      </w:r>
      <w:r w:rsidR="72B8BA1E">
        <w:rPr/>
        <w:t>................................</w:t>
      </w:r>
      <w:r w:rsidR="00F5271B">
        <w:rPr/>
        <w:t xml:space="preserve"> otorgue cobertura al siniestro ocurrido el 26 de febrero de 2021 al vehículo asegurado de Placa de Rodaje </w:t>
      </w:r>
      <w:r w:rsidR="6F55BE2D">
        <w:rPr/>
        <w:t>..................</w:t>
      </w:r>
      <w:r w:rsidR="00F5271B">
        <w:rPr/>
        <w:t xml:space="preserve">, de acuerdo con las Condiciones Generales y Particulares de la Póliza de Seguro Vehicular </w:t>
      </w:r>
      <w:r w:rsidR="00F5271B">
        <w:rPr/>
        <w:t>N°</w:t>
      </w:r>
      <w:r w:rsidR="00F5271B">
        <w:rPr/>
        <w:t xml:space="preserve"> </w:t>
      </w:r>
      <w:r w:rsidR="24C088A8">
        <w:rPr/>
        <w:t>..................</w:t>
      </w:r>
      <w:r w:rsidR="00F5271B">
        <w:rPr/>
        <w:t>.</w:t>
      </w:r>
    </w:p>
    <w:p w:rsidRPr="00F5271B" w:rsidR="00F5271B" w:rsidP="00F5271B" w:rsidRDefault="00F5271B" w14:paraId="6E932F33" w14:textId="77777777">
      <w:pPr>
        <w:ind w:left="708" w:hanging="708"/>
        <w:jc w:val="both"/>
      </w:pPr>
    </w:p>
    <w:p w:rsidRPr="00F5271B" w:rsidR="00F5271B" w:rsidP="00F5271B" w:rsidRDefault="00F5271B" w14:paraId="1F86AD9E" w14:textId="77777777">
      <w:pPr>
        <w:ind w:firstLine="1"/>
        <w:jc w:val="both"/>
      </w:pPr>
      <w:r w:rsidRPr="00F5271B">
        <w:t xml:space="preserve">Que, la señalada reclamación cumple con las exigencias de materia, cuantía y oportunidad establecidas en el reglamento de la DEFASEG, habiéndose presentado dentro del plazo que corresponde </w:t>
      </w:r>
      <w:proofErr w:type="gramStart"/>
      <w:r w:rsidRPr="00F5271B">
        <w:t>de acuerdo a</w:t>
      </w:r>
      <w:proofErr w:type="gramEnd"/>
      <w:r w:rsidRPr="00F5271B">
        <w:t xml:space="preserve"> dicho reglamento. </w:t>
      </w:r>
    </w:p>
    <w:p w:rsidRPr="00F5271B" w:rsidR="00F5271B" w:rsidP="00F5271B" w:rsidRDefault="00F5271B" w14:paraId="0CBF5B25" w14:textId="77777777">
      <w:pPr>
        <w:ind w:firstLine="1"/>
        <w:jc w:val="both"/>
      </w:pPr>
    </w:p>
    <w:p w:rsidRPr="00F5271B" w:rsidR="00F5271B" w:rsidP="00F5271B" w:rsidRDefault="00F5271B" w14:paraId="24185EA1" w14:textId="0A641936">
      <w:pPr>
        <w:ind w:firstLine="1"/>
        <w:jc w:val="both"/>
      </w:pPr>
      <w:r w:rsidR="00F5271B">
        <w:rPr/>
        <w:t xml:space="preserve">Que, habiéndose corrido traslado de la señalada reclamación, </w:t>
      </w:r>
      <w:r w:rsidR="72B8BA1E">
        <w:rPr/>
        <w:t>................................</w:t>
      </w:r>
      <w:r w:rsidR="00F5271B">
        <w:rPr/>
        <w:t xml:space="preserve"> con fecha 26 de julio de 2021 ha presentado su contestación a la Reclamación adjuntando la Póliza y los documentos relativos al siniestro.</w:t>
      </w:r>
    </w:p>
    <w:p w:rsidRPr="00F5271B" w:rsidR="00F5271B" w:rsidP="00F5271B" w:rsidRDefault="00F5271B" w14:paraId="55F30534" w14:textId="77777777">
      <w:pPr>
        <w:ind w:left="708" w:hanging="708"/>
        <w:jc w:val="both"/>
      </w:pPr>
    </w:p>
    <w:p w:rsidRPr="00F5271B" w:rsidR="00F5271B" w:rsidP="00F5271B" w:rsidRDefault="00F5271B" w14:paraId="671B7700" w14:textId="278F6C7D">
      <w:pPr>
        <w:jc w:val="both"/>
      </w:pPr>
      <w:r w:rsidR="00F5271B">
        <w:rPr/>
        <w:t xml:space="preserve">Que, con fecha 04 de octubre de 2021 se realizó la correspondiente audiencia de vista con la asistencia virtual solo de la aseguradora, pese a que la reclamante fue citada </w:t>
      </w:r>
      <w:r w:rsidR="00F5271B">
        <w:rPr/>
        <w:t>de acuerdo a</w:t>
      </w:r>
      <w:r w:rsidR="00F5271B">
        <w:rPr/>
        <w:t xml:space="preserve"> reglamento, siendo que </w:t>
      </w:r>
      <w:r w:rsidR="72B8BA1E">
        <w:rPr/>
        <w:t>................................</w:t>
      </w:r>
      <w:r w:rsidR="00F5271B">
        <w:rPr/>
        <w:t xml:space="preserve"> sustentó su posición, absolviendo las diversas preguntas formuladas por este colegiado.</w:t>
      </w:r>
      <w:r w:rsidR="00F5271B">
        <w:rPr/>
        <w:t xml:space="preserve"> </w:t>
      </w:r>
      <w:r w:rsidR="00F5271B">
        <w:rPr/>
        <w:t xml:space="preserve">Que, con fecha 06 de octubre de 2021 la reclamante hizo llegar un escrito adicional </w:t>
      </w:r>
      <w:r w:rsidR="00F5271B">
        <w:rPr/>
        <w:t>en relación al</w:t>
      </w:r>
      <w:r w:rsidR="00F5271B">
        <w:rPr/>
        <w:t xml:space="preserve"> siniestro, quedando entonces el expediente a la fecha en condiciones para que este colegiado expida su pronunciamiento.</w:t>
      </w:r>
    </w:p>
    <w:p w:rsidRPr="00F5271B" w:rsidR="00F5271B" w:rsidP="00F5271B" w:rsidRDefault="00F5271B" w14:paraId="23B13669" w14:textId="77777777">
      <w:pPr>
        <w:jc w:val="both"/>
      </w:pPr>
    </w:p>
    <w:p w:rsidRPr="00F5271B" w:rsidR="00F5271B" w:rsidP="00F5271B" w:rsidRDefault="00F5271B" w14:paraId="608113D6" w14:textId="6F84F83A">
      <w:pPr>
        <w:jc w:val="both"/>
      </w:pPr>
      <w:r w:rsidR="00F5271B">
        <w:rPr/>
        <w:t xml:space="preserve">Que, la asegurada solicita que </w:t>
      </w:r>
      <w:r w:rsidR="72B8BA1E">
        <w:rPr/>
        <w:t>................................</w:t>
      </w:r>
      <w:r w:rsidR="00F5271B">
        <w:rPr/>
        <w:t xml:space="preserve"> proceda a la atención del siniestro ocurrido al vehículo asegurado, por las siguientes resumidas razones: 1) Que, con fecha 01 de diciembre de 2020, se adquirió la póliza de seguro para el vehículo de placa </w:t>
      </w:r>
      <w:r w:rsidR="6F55BE2D">
        <w:rPr/>
        <w:t>..................</w:t>
      </w:r>
      <w:r w:rsidR="00F5271B">
        <w:rPr/>
        <w:t xml:space="preserve">. </w:t>
      </w:r>
      <w:r w:rsidR="00F5271B">
        <w:rPr/>
        <w:t>Que, así mismo, conforme al procedimiento de verificación la aseguradora envió a un inspector para que revisara la unidad, sin tener ninguna observación y, sobre todo el sistema satelital de GPS instalado, el mismo que fue instalado por la empresa MIO CORPORACION TECNOLOGIA S.A.C., empresa autorizada por el Ministerio de Transportes y Comunicaciones.</w:t>
      </w:r>
      <w:r w:rsidR="00F5271B">
        <w:rPr/>
        <w:t xml:space="preserve"> 2) Que, después de casi cuatro (04) meses de ocurrido el sinestro, la aseguradora no reconoce la cobertura señalando que la asegurada no cumplió con contratar con una de las empresas de sistema satelital GPS que ellos mismos patrocinan, pero que la asegurada hizo presente que la empresa tiene contrato con MIO CORPORACION TECNOLOGIA para la atención de todas las unidades vehiculares, conforme está registrado en el Ministerio de Transportes y Comunicaciones, por lo que es ilógico que una de las unidades  tenga doble sistema GPS. 3) Que, con fecha 01 de marzo de 2021, </w:t>
      </w:r>
      <w:r w:rsidR="72B8BA1E">
        <w:rPr/>
        <w:t>................................</w:t>
      </w:r>
      <w:r w:rsidR="00F5271B">
        <w:rPr/>
        <w:t xml:space="preserve"> mediante correo solicita que se presente lo siguiente:</w:t>
      </w:r>
    </w:p>
    <w:p w:rsidRPr="00F5271B" w:rsidR="00F5271B" w:rsidP="00F5271B" w:rsidRDefault="00F5271B" w14:paraId="52E2F3B3" w14:textId="77777777">
      <w:pPr>
        <w:jc w:val="both"/>
      </w:pPr>
    </w:p>
    <w:p w:rsidRPr="00F5271B" w:rsidR="00F5271B" w:rsidP="00F5271B" w:rsidRDefault="00F5271B" w14:paraId="67ABF6A3" w14:textId="77777777">
      <w:pPr>
        <w:pStyle w:val="Prrafodelista"/>
        <w:numPr>
          <w:ilvl w:val="0"/>
          <w:numId w:val="47"/>
        </w:numPr>
        <w:jc w:val="both"/>
      </w:pPr>
      <w:r w:rsidRPr="00F5271B">
        <w:t>Informe de recupero y recorrido detallado de la empresa del GPS</w:t>
      </w:r>
    </w:p>
    <w:p w:rsidRPr="00F5271B" w:rsidR="00F5271B" w:rsidP="00F5271B" w:rsidRDefault="00F5271B" w14:paraId="4B21B889" w14:textId="77777777">
      <w:pPr>
        <w:pStyle w:val="Prrafodelista"/>
        <w:numPr>
          <w:ilvl w:val="0"/>
          <w:numId w:val="47"/>
        </w:numPr>
        <w:jc w:val="both"/>
      </w:pPr>
      <w:r w:rsidRPr="00F5271B">
        <w:t>Copia certificada de la Denuncia Policial por el robo de la unidad.</w:t>
      </w:r>
    </w:p>
    <w:p w:rsidRPr="00F5271B" w:rsidR="00F5271B" w:rsidP="00F5271B" w:rsidRDefault="00F5271B" w14:paraId="67B13A22" w14:textId="77777777">
      <w:pPr>
        <w:jc w:val="both"/>
      </w:pPr>
    </w:p>
    <w:p w:rsidRPr="00F5271B" w:rsidR="00F5271B" w:rsidP="00F5271B" w:rsidRDefault="00F5271B" w14:paraId="15100671" w14:textId="1C88574D">
      <w:pPr>
        <w:jc w:val="both"/>
      </w:pPr>
      <w:r w:rsidR="00F5271B">
        <w:rPr/>
        <w:t xml:space="preserve">Que, así mismo, la aseguradora comunica que la empresa CCAR PERU es la que se va a encargar de la evaluación externa del siniestro, sin tener ninguna comunicación hasta la fecha, pese a que la asegurada cumplió con presentar la documentación solicitada a </w:t>
      </w:r>
      <w:r w:rsidR="72B8BA1E">
        <w:rPr/>
        <w:t>................................</w:t>
      </w:r>
      <w:r w:rsidR="00F5271B">
        <w:rPr/>
        <w:t>.</w:t>
      </w:r>
      <w:r w:rsidR="00F5271B">
        <w:rPr/>
        <w:t xml:space="preserve"> 4) Que, conforme a lo manifestado, la aseguradora comunica la improcedencia del </w:t>
      </w:r>
      <w:r w:rsidR="00F5271B">
        <w:rPr/>
        <w:t xml:space="preserve">pedido de cobertura por el robo de la unidad, señalando que no se ha cumplido con la instalación del sistema GPS con una empresa de su grupo, desconociendo que si se instaló el sistema GPS por el proveedor de la asegurada que está a cargo de toda la flota, lo cual era de conocimiento del supervisor de la aseguradora. </w:t>
      </w:r>
    </w:p>
    <w:p w:rsidRPr="00F5271B" w:rsidR="00F5271B" w:rsidP="00F5271B" w:rsidRDefault="00F5271B" w14:paraId="22D3D998" w14:textId="77777777">
      <w:pPr>
        <w:jc w:val="both"/>
      </w:pPr>
    </w:p>
    <w:p w:rsidRPr="00F5271B" w:rsidR="00F5271B" w:rsidP="00F5271B" w:rsidRDefault="00F5271B" w14:paraId="344F6D11" w14:textId="3CBF4B32">
      <w:pPr>
        <w:jc w:val="both"/>
      </w:pPr>
      <w:r w:rsidR="00F5271B">
        <w:rPr/>
        <w:t xml:space="preserve">Que, por su parte </w:t>
      </w:r>
      <w:r w:rsidR="72B8BA1E">
        <w:rPr/>
        <w:t>................................</w:t>
      </w:r>
      <w:r w:rsidR="00F5271B">
        <w:rPr/>
        <w:t xml:space="preserve"> solicita se declare infundada la reclamación, por las siguientes resumidas razones: 1) Que, la asegurada refiere que </w:t>
      </w:r>
      <w:r w:rsidR="3270A869">
        <w:rPr/>
        <w:t>..............</w:t>
      </w:r>
      <w:r w:rsidR="00F5271B">
        <w:rPr/>
        <w:t xml:space="preserve"> le niega la cobertura por no instalar el GPS de la lista de proveedores entregada oportunamente en la fecha de contratación del seguro, debido a que su vehículo contaba con otro proveedor de GPS distinto y de su preferencia, no cumpliendo con las obligaciones señaladas en la póliza de seguro contratada. 2) Que, aunado a ello, se debe señalar que el reclamante llamó a la Línea </w:t>
      </w:r>
      <w:r w:rsidR="3270A869">
        <w:rPr/>
        <w:t>..............</w:t>
      </w:r>
      <w:r w:rsidR="00F5271B">
        <w:rPr/>
        <w:t xml:space="preserve"> a reportar el siniestro, habiéndose apersonado el procurador de la empresa al lugar y día de ocurridos los hechos, levantando el acta respectiva, la misma que fue firmada por la asegurada en señal de conformidad. 3) Que, la empresa reclamante conocía de las Condiciones Generales y Particulares de la Póliza, habiéndosele entregado copia de </w:t>
      </w:r>
      <w:r w:rsidR="00F5271B">
        <w:rPr/>
        <w:t>la misma</w:t>
      </w:r>
      <w:r w:rsidR="00F5271B">
        <w:rPr/>
        <w:t xml:space="preserve">, tal como consta en el correo electrónico de entrega de póliza. 4) Que, partiendo de este punto, mediante carta notarial de fecha 12 de marzo de 2021 válidamente informada y entregada a la empresa reclamante el 18 de marzo de 2021 (dentro del plazo legal) comunicó la improcedencia de su solicitud de cobertura. Que, de la citada carta se puede colegir que </w:t>
      </w:r>
      <w:r w:rsidR="3270A869">
        <w:rPr/>
        <w:t>..............</w:t>
      </w:r>
      <w:r w:rsidR="00F5271B">
        <w:rPr/>
        <w:t xml:space="preserve"> rechazó el siniestro debido a que encontraba incurso en la Cláusula de Garantía de GPS de la póliza contratada. 5) Que, sobre el particular, corresponde mencionar que </w:t>
      </w:r>
      <w:r w:rsidR="72B8BA1E">
        <w:rPr/>
        <w:t>................................</w:t>
      </w:r>
      <w:r w:rsidR="00F5271B">
        <w:rPr/>
        <w:t xml:space="preserve"> y en general las empresas del mercado asegurador peruano, en ejercicio de la autonomía privada de la voluntad, pueden determinar libremente sus políticas de suscripción, ello implica que pueden regular libremente el contenido de sus productos, coberturas, exclusiones, cargas y obligaciones; que dicha libertad se encuentra también expresamente regulada en el artículo 9 de la Ley 26702, cuando se indica que las empresas del sistema de seguros determinan libremente las condiciones de sus póliza, sus tarifas y otras condiciones.</w:t>
      </w:r>
    </w:p>
    <w:p w:rsidRPr="00F5271B" w:rsidR="00F5271B" w:rsidP="00F5271B" w:rsidRDefault="00F5271B" w14:paraId="6617FEA3" w14:textId="77777777">
      <w:pPr>
        <w:jc w:val="both"/>
      </w:pPr>
    </w:p>
    <w:p w:rsidRPr="00F5271B" w:rsidR="00F5271B" w:rsidP="00F5271B" w:rsidRDefault="00F5271B" w14:paraId="4190AEC6" w14:textId="77777777">
      <w:pPr>
        <w:pStyle w:val="Sinespaciado"/>
        <w:jc w:val="both"/>
        <w:rPr>
          <w:rFonts w:ascii="Times New Roman" w:hAnsi="Times New Roman" w:cs="Times New Roman"/>
          <w:sz w:val="24"/>
          <w:szCs w:val="24"/>
        </w:rPr>
      </w:pPr>
      <w:r w:rsidRPr="00F5271B">
        <w:rPr>
          <w:rFonts w:ascii="Times New Roman" w:hAnsi="Times New Roman" w:cs="Times New Roman"/>
          <w:b/>
          <w:sz w:val="24"/>
          <w:szCs w:val="24"/>
        </w:rPr>
        <w:t>CONSIDERANDO</w:t>
      </w:r>
    </w:p>
    <w:p w:rsidRPr="00F5271B" w:rsidR="00F5271B" w:rsidP="00F5271B" w:rsidRDefault="00F5271B" w14:paraId="668DA98F" w14:textId="77777777">
      <w:pPr>
        <w:jc w:val="both"/>
      </w:pPr>
    </w:p>
    <w:p w:rsidR="00F5271B" w:rsidP="00F5271B" w:rsidRDefault="00F5271B" w14:paraId="63AEC5AA" w14:textId="0A864596">
      <w:pPr>
        <w:jc w:val="both"/>
      </w:pPr>
      <w:r w:rsidRPr="00F5271B">
        <w:rPr>
          <w:b/>
        </w:rPr>
        <w:t>PRIMERO:</w:t>
      </w:r>
      <w:r w:rsidRPr="00F5271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5271B" w:rsidR="00F5271B" w:rsidP="00F5271B" w:rsidRDefault="00F5271B" w14:paraId="5C283CCB" w14:textId="77777777">
      <w:pPr>
        <w:jc w:val="both"/>
      </w:pPr>
    </w:p>
    <w:p w:rsidRPr="00F5271B" w:rsidR="00F5271B" w:rsidP="00F5271B" w:rsidRDefault="00F5271B" w14:paraId="42E1E81E" w14:textId="77777777">
      <w:pPr>
        <w:ind w:firstLine="2"/>
        <w:jc w:val="both"/>
      </w:pPr>
      <w:r w:rsidRPr="00F5271B">
        <w:rPr>
          <w:b/>
        </w:rPr>
        <w:t>SEGUNDO</w:t>
      </w:r>
      <w:r w:rsidRPr="00F5271B">
        <w:t xml:space="preserve">: Que, así mismo, </w:t>
      </w:r>
      <w:proofErr w:type="gramStart"/>
      <w:r w:rsidRPr="00F5271B">
        <w:t>de acuerdo a</w:t>
      </w:r>
      <w:proofErr w:type="gramEnd"/>
      <w:r w:rsidRPr="00F5271B">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5271B" w:rsidR="00F5271B" w:rsidP="00F5271B" w:rsidRDefault="00F5271B" w14:paraId="6F92AD2C" w14:textId="77777777">
      <w:pPr>
        <w:ind w:firstLine="2"/>
        <w:jc w:val="both"/>
      </w:pPr>
    </w:p>
    <w:p w:rsidRPr="00F5271B" w:rsidR="00F5271B" w:rsidP="00F5271B" w:rsidRDefault="00F5271B" w14:paraId="690A6EDD" w14:textId="77777777">
      <w:pPr>
        <w:ind w:firstLine="2"/>
        <w:jc w:val="both"/>
      </w:pPr>
      <w:r w:rsidRPr="00F5271B">
        <w:rPr>
          <w:b/>
        </w:rPr>
        <w:t xml:space="preserve">TERCERO </w:t>
      </w:r>
      <w:r w:rsidRPr="00F5271B">
        <w:t xml:space="preserve">: Que el artículo 1 de la Ley </w:t>
      </w:r>
      <w:proofErr w:type="spellStart"/>
      <w:r w:rsidRPr="00F5271B">
        <w:t>N°</w:t>
      </w:r>
      <w:proofErr w:type="spellEnd"/>
      <w:r w:rsidRPr="00F5271B">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F5271B">
        <w:lastRenderedPageBreak/>
        <w:t>aseguradora debe entregar al contratante y cuyos requisitos mínimos están previstos en el artículo 26 de la señalada ley.</w:t>
      </w:r>
    </w:p>
    <w:p w:rsidRPr="00F5271B" w:rsidR="00F5271B" w:rsidP="00F5271B" w:rsidRDefault="00F5271B" w14:paraId="504BF41E" w14:textId="77777777">
      <w:pPr>
        <w:ind w:firstLine="2"/>
        <w:jc w:val="both"/>
      </w:pPr>
    </w:p>
    <w:p w:rsidRPr="00F5271B" w:rsidR="00F5271B" w:rsidP="00F5271B" w:rsidRDefault="00F5271B" w14:paraId="0CE108F4" w14:textId="77777777">
      <w:pPr>
        <w:ind w:firstLine="2"/>
        <w:jc w:val="both"/>
      </w:pPr>
      <w:r w:rsidRPr="00F5271B">
        <w:rPr>
          <w:b/>
        </w:rPr>
        <w:t>CUARTO</w:t>
      </w:r>
      <w:r w:rsidRPr="00F5271B">
        <w:t>: Que, el artículo 1361 del Código Civil dispone que los contratos sean obligatorios en cuanto se haya expresado en ellos, presumiéndose que lo declarado es lo querido por ambas partes, de manera que la parte que sostenga lo contrario debe probarlo.</w:t>
      </w:r>
    </w:p>
    <w:p w:rsidRPr="00F5271B" w:rsidR="00F5271B" w:rsidP="00F5271B" w:rsidRDefault="00F5271B" w14:paraId="30213B41" w14:textId="77777777">
      <w:pPr>
        <w:ind w:firstLine="2"/>
        <w:jc w:val="both"/>
      </w:pPr>
    </w:p>
    <w:p w:rsidRPr="00F5271B" w:rsidR="00F5271B" w:rsidP="00F5271B" w:rsidRDefault="00F5271B" w14:paraId="05EAF273" w14:textId="77777777">
      <w:pPr>
        <w:ind w:firstLine="2"/>
        <w:jc w:val="both"/>
      </w:pPr>
      <w:r w:rsidRPr="00F5271B">
        <w:rPr>
          <w:b/>
        </w:rPr>
        <w:t>QUINTO:</w:t>
      </w:r>
      <w:r w:rsidRPr="00F5271B">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5271B" w:rsidR="00F5271B" w:rsidP="00F5271B" w:rsidRDefault="00F5271B" w14:paraId="2163E458" w14:textId="77777777">
      <w:pPr>
        <w:ind w:firstLine="2"/>
        <w:jc w:val="both"/>
      </w:pPr>
    </w:p>
    <w:p w:rsidRPr="00F5271B" w:rsidR="00F5271B" w:rsidP="00F5271B" w:rsidRDefault="00F5271B" w14:paraId="103BD126" w14:textId="5CAC137E">
      <w:pPr>
        <w:ind w:firstLine="2"/>
        <w:jc w:val="both"/>
      </w:pPr>
      <w:r w:rsidRPr="49B2D8B8" w:rsidR="00F5271B">
        <w:rPr>
          <w:b w:val="1"/>
          <w:bCs w:val="1"/>
        </w:rPr>
        <w:t xml:space="preserve">SEXTO: </w:t>
      </w:r>
      <w:r w:rsidR="00F5271B">
        <w:rPr/>
        <w:t xml:space="preserve">Que, de acuerdo a los términos contenidos en la reclamación, a la contestación de la misma y a lo tratado en la audiencia de vista, la materia controvertida sometida al conocimiento de este colegiado radica en determinar si el rechazo, expresado por </w:t>
      </w:r>
      <w:r w:rsidR="72B8BA1E">
        <w:rPr/>
        <w:t>................................</w:t>
      </w:r>
      <w:r w:rsidR="00F5271B">
        <w:rPr/>
        <w:t xml:space="preserve"> en su correo electrónico de fecha 03 de marzo de 2021, ratificado con carta  SIN AUTOS </w:t>
      </w:r>
      <w:r w:rsidR="00F5271B">
        <w:rPr/>
        <w:t>N°</w:t>
      </w:r>
      <w:r w:rsidR="00F5271B">
        <w:rPr/>
        <w:t xml:space="preserve"> 099-2021 de fecha 10 de mayo de 2021, se encuentra sustentado de acuerdo a las Condiciones Generales y Particulares de la Póliza de Seguro de Vehículos contratada y a la Ley </w:t>
      </w:r>
      <w:r w:rsidR="00F5271B">
        <w:rPr/>
        <w:t>N°</w:t>
      </w:r>
      <w:r w:rsidR="00F5271B">
        <w:rPr/>
        <w:t xml:space="preserve"> 29946, Ley de Contrato de Seguros.</w:t>
      </w:r>
    </w:p>
    <w:p w:rsidRPr="00F5271B" w:rsidR="00F5271B" w:rsidP="00F5271B" w:rsidRDefault="00F5271B" w14:paraId="61D355BA" w14:textId="77777777">
      <w:pPr>
        <w:jc w:val="both"/>
        <w:rPr>
          <w:i/>
        </w:rPr>
      </w:pPr>
    </w:p>
    <w:p w:rsidRPr="00F5271B" w:rsidR="00F5271B" w:rsidP="00F5271B" w:rsidRDefault="00F5271B" w14:paraId="038C9FE2" w14:textId="77777777">
      <w:pPr>
        <w:jc w:val="both"/>
      </w:pPr>
      <w:r w:rsidRPr="00F5271B">
        <w:rPr>
          <w:b/>
        </w:rPr>
        <w:t>SETIMO</w:t>
      </w:r>
      <w:r w:rsidRPr="00F5271B">
        <w:rPr>
          <w:b/>
          <w:u w:val="single"/>
        </w:rPr>
        <w:t>:</w:t>
      </w:r>
      <w:r w:rsidRPr="00F5271B">
        <w:t xml:space="preserve"> Que, el rechazo expresado por la aseguradora en sus comunicaciones mencionadas en el Considerando </w:t>
      </w:r>
      <w:proofErr w:type="gramStart"/>
      <w:r w:rsidRPr="00F5271B">
        <w:t>Sexto,</w:t>
      </w:r>
      <w:proofErr w:type="gramEnd"/>
      <w:r w:rsidRPr="00F5271B">
        <w:t xml:space="preserve"> se sustenta en el incumplimiento por parte de la asegurada de la Condición Especial “Garantía de GPS” contenida en la póliza contratada.</w:t>
      </w:r>
    </w:p>
    <w:p w:rsidRPr="00F5271B" w:rsidR="00F5271B" w:rsidP="00F5271B" w:rsidRDefault="00F5271B" w14:paraId="44DE5660" w14:textId="77777777">
      <w:pPr>
        <w:jc w:val="both"/>
      </w:pPr>
    </w:p>
    <w:p w:rsidRPr="00F5271B" w:rsidR="00F5271B" w:rsidP="00F5271B" w:rsidRDefault="00F5271B" w14:paraId="20A48056" w14:textId="77777777">
      <w:pPr>
        <w:jc w:val="both"/>
      </w:pPr>
      <w:r w:rsidRPr="00F5271B">
        <w:rPr>
          <w:b/>
        </w:rPr>
        <w:t>OCTAVO</w:t>
      </w:r>
      <w:r w:rsidRPr="00F5271B">
        <w:t xml:space="preserve">: Que, en respuesta a lo mencionado en el Considerando Sétimo, la asegurada manifestó su disconformidad con el rechazo de la cobertura, </w:t>
      </w:r>
      <w:proofErr w:type="gramStart"/>
      <w:r w:rsidRPr="00F5271B">
        <w:t>en razón de</w:t>
      </w:r>
      <w:proofErr w:type="gramEnd"/>
      <w:r w:rsidRPr="00F5271B">
        <w:t xml:space="preserve"> lo siguiente:</w:t>
      </w:r>
    </w:p>
    <w:p w:rsidRPr="00F5271B" w:rsidR="00F5271B" w:rsidP="00F5271B" w:rsidRDefault="00F5271B" w14:paraId="61DC2673" w14:textId="77777777">
      <w:pPr>
        <w:jc w:val="both"/>
      </w:pPr>
    </w:p>
    <w:p w:rsidRPr="00F5271B" w:rsidR="00F5271B" w:rsidP="00F5271B" w:rsidRDefault="00F5271B" w14:paraId="55BC075B" w14:textId="77777777">
      <w:pPr>
        <w:pStyle w:val="Prrafodelista"/>
        <w:numPr>
          <w:ilvl w:val="0"/>
          <w:numId w:val="48"/>
        </w:numPr>
        <w:jc w:val="both"/>
      </w:pPr>
      <w:r w:rsidRPr="00F5271B">
        <w:t>Que, la asegurada contaba con GPS de la empresa MIO CORPORACION TECNOLOGIA S.A.C., empresa autorizada por el Ministerio de Transportes y Comunicaciones, ya que por contrato dicha empresa atendía a toda la flota de la empresa asegurada.</w:t>
      </w:r>
    </w:p>
    <w:p w:rsidRPr="00F5271B" w:rsidR="00F5271B" w:rsidP="00F5271B" w:rsidRDefault="00F5271B" w14:paraId="29731862" w14:textId="77777777">
      <w:pPr>
        <w:pStyle w:val="Prrafodelista"/>
        <w:numPr>
          <w:ilvl w:val="0"/>
          <w:numId w:val="48"/>
        </w:numPr>
        <w:jc w:val="both"/>
      </w:pPr>
      <w:r w:rsidRPr="00F5271B">
        <w:t>Que, el inspector de la aseguradora conocía que la asegurada contaba con el GPS de la empresa mencionada.</w:t>
      </w:r>
    </w:p>
    <w:p w:rsidRPr="00F5271B" w:rsidR="00F5271B" w:rsidP="00F5271B" w:rsidRDefault="00F5271B" w14:paraId="3F7B37C6" w14:textId="77777777">
      <w:pPr>
        <w:pStyle w:val="Prrafodelista"/>
        <w:numPr>
          <w:ilvl w:val="0"/>
          <w:numId w:val="48"/>
        </w:numPr>
        <w:jc w:val="both"/>
      </w:pPr>
      <w:r w:rsidRPr="00F5271B">
        <w:t>Que, la aseguradora rechazó el siniestro después de tres (3) meses de ocurrido el siniestro.</w:t>
      </w:r>
    </w:p>
    <w:p w:rsidRPr="00F5271B" w:rsidR="00F5271B" w:rsidP="00F5271B" w:rsidRDefault="00F5271B" w14:paraId="75178E67" w14:textId="77777777">
      <w:pPr>
        <w:jc w:val="both"/>
      </w:pPr>
    </w:p>
    <w:p w:rsidRPr="00F5271B" w:rsidR="00F5271B" w:rsidP="00F5271B" w:rsidRDefault="00F5271B" w14:paraId="23BEFFB4" w14:textId="135B7961">
      <w:pPr>
        <w:jc w:val="both"/>
      </w:pPr>
      <w:r w:rsidRPr="49B2D8B8" w:rsidR="00F5271B">
        <w:rPr>
          <w:b w:val="1"/>
          <w:bCs w:val="1"/>
        </w:rPr>
        <w:t>NOVENO:</w:t>
      </w:r>
      <w:r w:rsidR="00F5271B">
        <w:rPr/>
        <w:t xml:space="preserve"> Que, </w:t>
      </w:r>
      <w:r w:rsidR="00F5271B">
        <w:rPr/>
        <w:t>en relación a</w:t>
      </w:r>
      <w:r w:rsidR="00F5271B">
        <w:rPr/>
        <w:t xml:space="preserve"> lo manifestado por </w:t>
      </w:r>
      <w:r w:rsidR="72B8BA1E">
        <w:rPr/>
        <w:t>................................</w:t>
      </w:r>
      <w:r w:rsidR="00F5271B">
        <w:rPr/>
        <w:t xml:space="preserve"> y la reclamante en los Considerandos Sétimo y Octavo, y al análisis de los documentos que obran en el expediente, este colegiado aprecia lo siguiente:</w:t>
      </w:r>
    </w:p>
    <w:p w:rsidRPr="00F5271B" w:rsidR="00F5271B" w:rsidP="00F5271B" w:rsidRDefault="00F5271B" w14:paraId="716460A6" w14:textId="77777777">
      <w:pPr>
        <w:jc w:val="both"/>
      </w:pPr>
    </w:p>
    <w:p w:rsidRPr="00F5271B" w:rsidR="00F5271B" w:rsidP="00F5271B" w:rsidRDefault="00F5271B" w14:paraId="32DCAC5A" w14:textId="1C4A571C">
      <w:pPr>
        <w:pStyle w:val="Prrafodelista"/>
        <w:numPr>
          <w:ilvl w:val="0"/>
          <w:numId w:val="49"/>
        </w:numPr>
        <w:jc w:val="both"/>
        <w:rPr/>
      </w:pPr>
      <w:r w:rsidR="00F5271B">
        <w:rPr/>
        <w:t xml:space="preserve">Que, no es materia controvertida que la empresa asegurada no contaba con GPS de alguna de las empresas proveedoras del servicio, autorizadas expresamente por </w:t>
      </w:r>
      <w:r w:rsidR="72B8BA1E">
        <w:rPr/>
        <w:t>................................</w:t>
      </w:r>
      <w:r w:rsidR="00F5271B">
        <w:rPr/>
        <w:t xml:space="preserve"> en las Condiciones Generales de la Póliza contratada.</w:t>
      </w:r>
    </w:p>
    <w:p w:rsidRPr="00F5271B" w:rsidR="00F5271B" w:rsidP="00F5271B" w:rsidRDefault="00F5271B" w14:paraId="56CCCFD6" w14:textId="77777777">
      <w:pPr>
        <w:pStyle w:val="Prrafodelista"/>
        <w:numPr>
          <w:ilvl w:val="0"/>
          <w:numId w:val="49"/>
        </w:numPr>
        <w:jc w:val="both"/>
      </w:pPr>
      <w:r w:rsidRPr="00F5271B">
        <w:t xml:space="preserve">Que, no está probado documentariamente de que el inspector de la aseguradora conocía del GPS instalado por la empresa MIO CORPORACION TECNOLOGICA S.A.C y no objetó el hecho. Que, sin embargo, así lo hubiera conocido, este tema se considera como idoneidad de servicio, hecho que, </w:t>
      </w:r>
      <w:proofErr w:type="gramStart"/>
      <w:r w:rsidRPr="00F5271B">
        <w:t>de acuerdo a</w:t>
      </w:r>
      <w:proofErr w:type="gramEnd"/>
      <w:r w:rsidRPr="00F5271B">
        <w:t xml:space="preserve"> su reglamento la Defensoría del Asegurado no es competente para resolver, ya que la atribución de la DEFASEG es conocer y resolver la procedencia de reclamos en función de las </w:t>
      </w:r>
      <w:r w:rsidRPr="00F5271B">
        <w:lastRenderedPageBreak/>
        <w:t>Condiciones literalmente establecidas en las pólizas contratadas y de acuerdo a la Ley 29946 – Ley de Contrato de Seguros.</w:t>
      </w:r>
    </w:p>
    <w:p w:rsidRPr="00F5271B" w:rsidR="00F5271B" w:rsidP="00F5271B" w:rsidRDefault="00F5271B" w14:paraId="0A4E281A" w14:textId="1663D096">
      <w:pPr>
        <w:pStyle w:val="Prrafodelista"/>
        <w:numPr>
          <w:ilvl w:val="0"/>
          <w:numId w:val="49"/>
        </w:numPr>
        <w:jc w:val="both"/>
        <w:rPr/>
      </w:pPr>
      <w:r w:rsidR="00F5271B">
        <w:rPr/>
        <w:t xml:space="preserve">Que, sobre lo manifestado por la asegurada de que </w:t>
      </w:r>
      <w:r w:rsidR="72B8BA1E">
        <w:rPr/>
        <w:t>................................</w:t>
      </w:r>
      <w:r w:rsidR="00F5271B">
        <w:rPr/>
        <w:t xml:space="preserve"> rechazó el siniestro después de tres (3) meses de ocurrido el mismo, el colegiado debe manifestar que lo mencionado no es correcto, ya que, con fecha 03 de marzo de 2021, es decir, dentro del plazo legal, </w:t>
      </w:r>
      <w:r w:rsidR="72B8BA1E">
        <w:rPr/>
        <w:t>................................</w:t>
      </w:r>
      <w:r w:rsidR="00F5271B">
        <w:rPr/>
        <w:t xml:space="preserve"> mediante correo electrónico informó a la asegurada la improcedencia del reclamo, </w:t>
      </w:r>
      <w:r w:rsidR="00F5271B">
        <w:rPr/>
        <w:t>en razón de</w:t>
      </w:r>
      <w:r w:rsidR="00F5271B">
        <w:rPr/>
        <w:t xml:space="preserve"> no haber cumplido con lo establecido en la Cláusula de GPS inserta en la póliza contratada.</w:t>
      </w:r>
    </w:p>
    <w:p w:rsidRPr="00F5271B" w:rsidR="00F5271B" w:rsidP="00F5271B" w:rsidRDefault="00F5271B" w14:paraId="73651B60" w14:textId="77777777">
      <w:pPr>
        <w:jc w:val="both"/>
      </w:pPr>
    </w:p>
    <w:p w:rsidRPr="00F5271B" w:rsidR="00F5271B" w:rsidP="00F5271B" w:rsidRDefault="00F5271B" w14:paraId="08D818FB" w14:textId="77777777">
      <w:pPr>
        <w:jc w:val="both"/>
      </w:pPr>
      <w:r w:rsidRPr="00F5271B">
        <w:t>Que, en consecuencia, en el presente caso es de aplicación la Cláusula de Garantía de GPS de la póliza contratada, la misma que a la letra señala:</w:t>
      </w:r>
    </w:p>
    <w:p w:rsidRPr="00F5271B" w:rsidR="00F5271B" w:rsidP="00F5271B" w:rsidRDefault="00F5271B" w14:paraId="65430642" w14:textId="77777777">
      <w:pPr>
        <w:jc w:val="both"/>
      </w:pPr>
    </w:p>
    <w:p w:rsidRPr="00F5271B" w:rsidR="00F5271B" w:rsidP="00F5271B" w:rsidRDefault="00F5271B" w14:paraId="57541134" w14:textId="77777777">
      <w:pPr>
        <w:jc w:val="both"/>
        <w:rPr>
          <w:b/>
          <w:bCs/>
        </w:rPr>
      </w:pPr>
      <w:r w:rsidRPr="00F5271B">
        <w:rPr>
          <w:b/>
          <w:bCs/>
        </w:rPr>
        <w:t>“028. Condición Especial: Garantía GPS</w:t>
      </w:r>
    </w:p>
    <w:p w:rsidRPr="00F5271B" w:rsidR="00F5271B" w:rsidP="00F5271B" w:rsidRDefault="00F5271B" w14:paraId="4F24E210" w14:textId="77777777">
      <w:pPr>
        <w:jc w:val="both"/>
      </w:pPr>
    </w:p>
    <w:p w:rsidRPr="00F5271B" w:rsidR="00F5271B" w:rsidP="00F5271B" w:rsidRDefault="00F5271B" w14:paraId="55016869" w14:textId="77777777">
      <w:pPr>
        <w:jc w:val="both"/>
      </w:pPr>
      <w:r w:rsidRPr="00F5271B">
        <w:t>Se requiere obligatoriamente que los vehículos cuenten con el Dispositivo Localizador de Vehículos (GPS) en los siguientes casos:</w:t>
      </w:r>
    </w:p>
    <w:p w:rsidRPr="00F5271B" w:rsidR="00F5271B" w:rsidP="00F5271B" w:rsidRDefault="00F5271B" w14:paraId="320F73DD" w14:textId="77777777">
      <w:pPr>
        <w:jc w:val="both"/>
      </w:pPr>
    </w:p>
    <w:p w:rsidRPr="00F5271B" w:rsidR="00F5271B" w:rsidP="00F5271B" w:rsidRDefault="00F5271B" w14:paraId="15DCB875" w14:textId="77777777">
      <w:pPr>
        <w:jc w:val="both"/>
      </w:pPr>
      <w:r w:rsidRPr="00F5271B">
        <w:t>(…)</w:t>
      </w:r>
    </w:p>
    <w:p w:rsidRPr="00F5271B" w:rsidR="00F5271B" w:rsidP="00F5271B" w:rsidRDefault="00F5271B" w14:paraId="4F9D2BCE" w14:textId="77777777">
      <w:pPr>
        <w:jc w:val="both"/>
      </w:pPr>
    </w:p>
    <w:p w:rsidRPr="00F5271B" w:rsidR="00F5271B" w:rsidP="00F5271B" w:rsidRDefault="00F5271B" w14:paraId="5BA66CBA" w14:textId="77777777">
      <w:pPr>
        <w:jc w:val="both"/>
      </w:pPr>
      <w:r w:rsidRPr="00F5271B">
        <w:t>Vehículos nuevos y hasta 3 años de antigüedad de las siguientes marcas y modelos:</w:t>
      </w:r>
    </w:p>
    <w:p w:rsidRPr="00F5271B" w:rsidR="00F5271B" w:rsidP="00F5271B" w:rsidRDefault="00F5271B" w14:paraId="1AA6152E" w14:textId="77777777">
      <w:pPr>
        <w:jc w:val="both"/>
      </w:pPr>
    </w:p>
    <w:p w:rsidRPr="00F5271B" w:rsidR="00F5271B" w:rsidP="00F5271B" w:rsidRDefault="00F5271B" w14:paraId="708757FB" w14:textId="77777777">
      <w:pPr>
        <w:jc w:val="both"/>
      </w:pPr>
      <w:r w:rsidRPr="00F5271B">
        <w:t>(…)</w:t>
      </w:r>
    </w:p>
    <w:p w:rsidRPr="00F5271B" w:rsidR="00F5271B" w:rsidP="00F5271B" w:rsidRDefault="00F5271B" w14:paraId="134722F6" w14:textId="77777777">
      <w:pPr>
        <w:jc w:val="both"/>
      </w:pPr>
    </w:p>
    <w:p w:rsidRPr="00F5271B" w:rsidR="00F5271B" w:rsidP="00F5271B" w:rsidRDefault="00F5271B" w14:paraId="2B14E4B3" w14:textId="77777777">
      <w:pPr>
        <w:jc w:val="both"/>
      </w:pPr>
      <w:r w:rsidRPr="00F5271B">
        <w:t xml:space="preserve">Toyota: </w:t>
      </w:r>
      <w:proofErr w:type="spellStart"/>
      <w:r w:rsidRPr="00F5271B">
        <w:t>Etios</w:t>
      </w:r>
      <w:proofErr w:type="spellEnd"/>
      <w:r w:rsidRPr="00F5271B">
        <w:t xml:space="preserve">, </w:t>
      </w:r>
      <w:proofErr w:type="spellStart"/>
      <w:r w:rsidRPr="00F5271B">
        <w:t>Yaris</w:t>
      </w:r>
      <w:proofErr w:type="spellEnd"/>
      <w:r w:rsidRPr="00F5271B">
        <w:t>, Corolla</w:t>
      </w:r>
    </w:p>
    <w:p w:rsidRPr="00F5271B" w:rsidR="00F5271B" w:rsidP="00F5271B" w:rsidRDefault="00F5271B" w14:paraId="5B967CBE" w14:textId="77777777">
      <w:pPr>
        <w:jc w:val="both"/>
      </w:pPr>
    </w:p>
    <w:p w:rsidRPr="00F5271B" w:rsidR="00F5271B" w:rsidP="00F5271B" w:rsidRDefault="00F5271B" w14:paraId="373C7D6F" w14:textId="77777777">
      <w:pPr>
        <w:jc w:val="both"/>
        <w:rPr>
          <w:b/>
          <w:bCs/>
        </w:rPr>
      </w:pPr>
      <w:r w:rsidRPr="00F5271B">
        <w:rPr>
          <w:b/>
          <w:bCs/>
        </w:rPr>
        <w:t>CONSIDERACIONES</w:t>
      </w:r>
    </w:p>
    <w:p w:rsidRPr="00F5271B" w:rsidR="00F5271B" w:rsidP="00F5271B" w:rsidRDefault="00F5271B" w14:paraId="26A4E132" w14:textId="77777777">
      <w:pPr>
        <w:jc w:val="both"/>
      </w:pPr>
    </w:p>
    <w:p w:rsidRPr="00F5271B" w:rsidR="00F5271B" w:rsidP="00F5271B" w:rsidRDefault="00F5271B" w14:paraId="1E5FF4C9" w14:textId="6DA0348F">
      <w:pPr>
        <w:jc w:val="both"/>
      </w:pPr>
      <w:r w:rsidR="00F5271B">
        <w:rPr/>
        <w:t xml:space="preserve">El dispositivo localizador de vehículos (GPS), tanto la instalación como su mantenimiento es responsabilidad exclusiva del asegurado, salvo que haya sido suscrito con el costo del GPS incluido en la tasa. </w:t>
      </w:r>
      <w:r w:rsidR="00F5271B">
        <w:rPr/>
        <w:t xml:space="preserve">Así mismo, la instalación del dispositivo debe ser realizada por un proveedor autorizado por La </w:t>
      </w:r>
      <w:r w:rsidR="72B8BA1E">
        <w:rPr/>
        <w:t>................................</w:t>
      </w:r>
      <w:r w:rsidR="00F5271B">
        <w:rPr/>
        <w:t>.</w:t>
      </w:r>
    </w:p>
    <w:p w:rsidRPr="00F5271B" w:rsidR="00F5271B" w:rsidP="00F5271B" w:rsidRDefault="00F5271B" w14:paraId="623E90A5" w14:textId="77777777">
      <w:pPr>
        <w:jc w:val="both"/>
        <w:rPr>
          <w:b/>
          <w:bCs/>
        </w:rPr>
      </w:pPr>
      <w:r w:rsidRPr="00F5271B">
        <w:t xml:space="preserve">. </w:t>
      </w:r>
      <w:r w:rsidRPr="00F5271B">
        <w:rPr>
          <w:b/>
          <w:bCs/>
        </w:rPr>
        <w:t xml:space="preserve">La relación de proveedores autorizados de Dispositivos Localizadores de Vehículos (GPS) se encuentra en nuestra página web.  </w:t>
      </w:r>
    </w:p>
    <w:p w:rsidRPr="00F5271B" w:rsidR="00F5271B" w:rsidP="00F5271B" w:rsidRDefault="00F5271B" w14:paraId="153FEAAD" w14:textId="77777777">
      <w:pPr>
        <w:jc w:val="both"/>
      </w:pPr>
    </w:p>
    <w:p w:rsidRPr="00F5271B" w:rsidR="00F5271B" w:rsidP="00F5271B" w:rsidRDefault="00F5271B" w14:paraId="501AB56E" w14:textId="33B4CC12">
      <w:pPr>
        <w:jc w:val="both"/>
        <w:rPr>
          <w:b w:val="1"/>
          <w:bCs w:val="1"/>
        </w:rPr>
      </w:pPr>
      <w:r w:rsidRPr="49B2D8B8" w:rsidR="00F5271B">
        <w:rPr>
          <w:b w:val="1"/>
          <w:bCs w:val="1"/>
        </w:rPr>
        <w:t xml:space="preserve">. La aplicación de la cobertura de Robo Total está condicionada a que el vehículo asegurado tenga instalado y mantenga operativo para todos sus efectos el GPS o Radiofrecuencia, para lo cual el asegurado deberá comunicar el robo inmediatamente al proveedor del servicio GPS y a Línea </w:t>
      </w:r>
      <w:r w:rsidRPr="49B2D8B8" w:rsidR="3270A869">
        <w:rPr>
          <w:b w:val="1"/>
          <w:bCs w:val="1"/>
        </w:rPr>
        <w:t>..............</w:t>
      </w:r>
      <w:r w:rsidRPr="49B2D8B8" w:rsidR="00F5271B">
        <w:rPr>
          <w:b w:val="1"/>
          <w:bCs w:val="1"/>
        </w:rPr>
        <w:t xml:space="preserve"> Emergencias en un plazo no mayor de cuatro (4) horas de ocurrido el siniestro”.</w:t>
      </w:r>
    </w:p>
    <w:p w:rsidRPr="00F5271B" w:rsidR="00F5271B" w:rsidP="00F5271B" w:rsidRDefault="00F5271B" w14:paraId="2BAF1AD9" w14:textId="77777777">
      <w:pPr>
        <w:jc w:val="both"/>
        <w:rPr>
          <w:b/>
          <w:bCs/>
        </w:rPr>
      </w:pPr>
    </w:p>
    <w:p w:rsidRPr="00F5271B" w:rsidR="00F5271B" w:rsidP="00F5271B" w:rsidRDefault="00F5271B" w14:paraId="77A5C128" w14:textId="77777777">
      <w:pPr>
        <w:jc w:val="both"/>
      </w:pPr>
      <w:r w:rsidRPr="00F5271B">
        <w:t>Que, al no haber cumplido la empresa asegurada con lo indicado en la Condición Especial: Garantía GPS, se considera que el rechazo del siniestro posee legitimidad.</w:t>
      </w:r>
    </w:p>
    <w:p w:rsidRPr="00F5271B" w:rsidR="00F5271B" w:rsidP="00F5271B" w:rsidRDefault="00F5271B" w14:paraId="2CF022EE" w14:textId="77777777">
      <w:pPr>
        <w:jc w:val="both"/>
      </w:pPr>
    </w:p>
    <w:p w:rsidRPr="00F5271B" w:rsidR="00F5271B" w:rsidP="00F5271B" w:rsidRDefault="00F5271B" w14:paraId="1378C0A2" w14:textId="77777777">
      <w:pPr>
        <w:jc w:val="both"/>
      </w:pPr>
      <w:r w:rsidRPr="00F5271B">
        <w:t>Que, en consecuencia, esta Defensoría del Asegurado concluye su apreciación razonada y conjunta al amparo de lo establecido en su Reglamento, por lo que</w:t>
      </w:r>
    </w:p>
    <w:p w:rsidRPr="00F5271B" w:rsidR="00F5271B" w:rsidP="00F5271B" w:rsidRDefault="00F5271B" w14:paraId="1A82B4DC" w14:textId="77777777">
      <w:pPr>
        <w:jc w:val="both"/>
      </w:pPr>
    </w:p>
    <w:p w:rsidRPr="00F5271B" w:rsidR="00F5271B" w:rsidP="00F5271B" w:rsidRDefault="00F5271B" w14:paraId="236123A1" w14:textId="77777777">
      <w:pPr>
        <w:jc w:val="both"/>
      </w:pPr>
      <w:r w:rsidRPr="00F5271B">
        <w:t>Resuelve</w:t>
      </w:r>
    </w:p>
    <w:p w:rsidRPr="00F5271B" w:rsidR="00F5271B" w:rsidP="00F5271B" w:rsidRDefault="00F5271B" w14:paraId="60A0AACF" w14:textId="77777777">
      <w:pPr>
        <w:jc w:val="both"/>
      </w:pPr>
    </w:p>
    <w:p w:rsidRPr="00F5271B" w:rsidR="00F5271B" w:rsidP="00F5271B" w:rsidRDefault="00F5271B" w14:paraId="0EC5A071" w14:textId="1E5D55C8">
      <w:pPr>
        <w:jc w:val="both"/>
      </w:pPr>
      <w:r w:rsidR="00F5271B">
        <w:rPr/>
        <w:t xml:space="preserve">Declarar </w:t>
      </w:r>
      <w:r w:rsidRPr="49B2D8B8" w:rsidR="00F5271B">
        <w:rPr>
          <w:b w:val="1"/>
          <w:bCs w:val="1"/>
        </w:rPr>
        <w:t>INFUNDADA</w:t>
      </w:r>
      <w:r w:rsidR="00F5271B">
        <w:rPr/>
        <w:t xml:space="preserve"> la reclamación interpuesta por </w:t>
      </w:r>
      <w:r w:rsidRPr="49B2D8B8" w:rsidR="70AE4DD6">
        <w:rPr>
          <w:b w:val="1"/>
          <w:bCs w:val="1"/>
        </w:rPr>
        <w:t>.........................................</w:t>
      </w:r>
      <w:r w:rsidR="00F5271B">
        <w:rPr/>
        <w:t xml:space="preserve"> contra </w:t>
      </w:r>
      <w:r w:rsidRPr="49B2D8B8" w:rsidR="72B8BA1E">
        <w:rPr>
          <w:b w:val="1"/>
          <w:bCs w:val="1"/>
        </w:rPr>
        <w:t>................................</w:t>
      </w:r>
      <w:r w:rsidR="00F5271B">
        <w:rPr/>
        <w:t>, dejando a salvo el derecho de la reclamante para recurrir a las instancias que considere pertinentes.</w:t>
      </w:r>
    </w:p>
    <w:p w:rsidRPr="00F5271B" w:rsidR="00E405EF" w:rsidP="00E405EF" w:rsidRDefault="00E405EF" w14:paraId="063C0CA9" w14:textId="77777777">
      <w:pPr>
        <w:tabs>
          <w:tab w:val="left" w:pos="2160"/>
        </w:tabs>
        <w:jc w:val="both"/>
      </w:pPr>
    </w:p>
    <w:p w:rsidRPr="00F5271B" w:rsidR="001631D6" w:rsidP="00401DE3" w:rsidRDefault="00F15FBA" w14:paraId="30F8D459" w14:textId="4FBD2D27">
      <w:pPr>
        <w:jc w:val="right"/>
        <w:outlineLvl w:val="0"/>
        <w:rPr>
          <w:lang w:val="es-PE"/>
        </w:rPr>
      </w:pPr>
      <w:r w:rsidRPr="00F5271B">
        <w:rPr>
          <w:lang w:val="es-PE"/>
        </w:rPr>
        <w:t xml:space="preserve">Lima, </w:t>
      </w:r>
      <w:r w:rsidRPr="00F5271B" w:rsidR="00447D8A">
        <w:rPr>
          <w:lang w:val="es-PE"/>
        </w:rPr>
        <w:t xml:space="preserve">11 </w:t>
      </w:r>
      <w:r w:rsidRPr="00F5271B" w:rsidR="00F62606">
        <w:t>d</w:t>
      </w:r>
      <w:proofErr w:type="spellStart"/>
      <w:r w:rsidRPr="00F5271B">
        <w:rPr>
          <w:lang w:val="es-PE"/>
        </w:rPr>
        <w:t>e</w:t>
      </w:r>
      <w:proofErr w:type="spellEnd"/>
      <w:r w:rsidRPr="00F5271B" w:rsidR="00642D5C">
        <w:rPr>
          <w:lang w:val="es-PE"/>
        </w:rPr>
        <w:t xml:space="preserve"> </w:t>
      </w:r>
      <w:r w:rsidRPr="00F5271B" w:rsidR="00447D8A">
        <w:rPr>
          <w:lang w:val="es-PE"/>
        </w:rPr>
        <w:t>octubre</w:t>
      </w:r>
      <w:r w:rsidRPr="00F5271B" w:rsidR="001631D6">
        <w:rPr>
          <w:lang w:val="es-PE"/>
        </w:rPr>
        <w:t xml:space="preserve"> </w:t>
      </w:r>
      <w:r w:rsidRPr="00F5271B">
        <w:rPr>
          <w:lang w:val="es-PE"/>
        </w:rPr>
        <w:t>de 20</w:t>
      </w:r>
      <w:r w:rsidRPr="00F5271B" w:rsidR="001631D6">
        <w:rPr>
          <w:lang w:val="es-PE"/>
        </w:rPr>
        <w:t>2</w:t>
      </w:r>
      <w:r w:rsidRPr="00F5271B" w:rsidR="003E6BA6">
        <w:rPr>
          <w:lang w:val="es-PE"/>
        </w:rPr>
        <w:t>1</w:t>
      </w:r>
    </w:p>
    <w:p w:rsidRPr="00F5271B" w:rsidR="00C01AB2" w:rsidP="00B5211F" w:rsidRDefault="00C01AB2" w14:paraId="37DB6607" w14:textId="77777777"/>
    <w:p w:rsidRPr="00F5271B" w:rsidR="00431C1C" w:rsidP="00431C1C" w:rsidRDefault="00431C1C" w14:paraId="6E7BC3C0" w14:textId="77777777">
      <w:pPr>
        <w:jc w:val="both"/>
        <w:rPr>
          <w:b/>
          <w:bCs/>
          <w:i/>
          <w:iCs/>
          <w:lang w:val="es-ES_tradnl"/>
        </w:rPr>
      </w:pPr>
      <w:r w:rsidRPr="00F5271B">
        <w:rPr>
          <w:b/>
          <w:bCs/>
          <w:i/>
          <w:iCs/>
          <w:lang w:val="es-ES_tradnl"/>
        </w:rPr>
        <w:t>La Secretaría Técnica certifica que la presente resolución cuenta con el voto de los vocales cuyos nombres figuran en el presente documento.</w:t>
      </w:r>
    </w:p>
    <w:p w:rsidRPr="00F5271B" w:rsidR="00431C1C" w:rsidP="00431C1C" w:rsidRDefault="00431C1C" w14:paraId="1D118CB2" w14:textId="0B6E2748">
      <w:pPr>
        <w:jc w:val="both"/>
        <w:rPr>
          <w:b/>
          <w:bCs/>
          <w:i/>
          <w:iCs/>
          <w:lang w:val="es-ES_tradnl"/>
        </w:rPr>
      </w:pPr>
    </w:p>
    <w:p w:rsidRPr="00F5271B" w:rsidR="00D61A48" w:rsidP="00D61A48" w:rsidRDefault="00D61A48" w14:paraId="1BE5A351" w14:textId="0FACD51A">
      <w:pPr>
        <w:spacing w:line="360" w:lineRule="auto"/>
        <w:jc w:val="center"/>
        <w:rPr>
          <w:b/>
          <w:bCs/>
        </w:rPr>
      </w:pPr>
      <w:r w:rsidRPr="00F5271B">
        <w:rPr>
          <w:b/>
          <w:bCs/>
        </w:rPr>
        <w:t xml:space="preserve">Rolando Eyzaguirre </w:t>
      </w:r>
      <w:proofErr w:type="spellStart"/>
      <w:r w:rsidRPr="00F5271B">
        <w:rPr>
          <w:b/>
          <w:bCs/>
        </w:rPr>
        <w:t>Maccan</w:t>
      </w:r>
      <w:proofErr w:type="spellEnd"/>
      <w:r w:rsidRPr="00F5271B">
        <w:rPr>
          <w:b/>
          <w:bCs/>
        </w:rPr>
        <w:t xml:space="preserve"> – </w:t>
      </w:r>
      <w:proofErr w:type="gramStart"/>
      <w:r w:rsidRPr="00F5271B">
        <w:rPr>
          <w:b/>
          <w:bCs/>
        </w:rPr>
        <w:t>Presidente</w:t>
      </w:r>
      <w:proofErr w:type="gramEnd"/>
    </w:p>
    <w:p w:rsidRPr="00F5271B" w:rsidR="00431C1C" w:rsidP="00431C1C" w:rsidRDefault="00431C1C" w14:paraId="0DEAE9EC" w14:textId="77777777">
      <w:pPr>
        <w:spacing w:line="360" w:lineRule="auto"/>
        <w:jc w:val="center"/>
        <w:rPr>
          <w:b/>
          <w:bCs/>
        </w:rPr>
      </w:pPr>
      <w:r w:rsidRPr="00F5271B">
        <w:rPr>
          <w:b/>
          <w:bCs/>
        </w:rPr>
        <w:t>María Eugenia Valdez Fernández Baca – Vocal</w:t>
      </w:r>
    </w:p>
    <w:p w:rsidRPr="00F5271B" w:rsidR="00D61A48" w:rsidP="00D61A48" w:rsidRDefault="00D61A48" w14:paraId="6A2F3501" w14:textId="5BD98BD8">
      <w:pPr>
        <w:spacing w:line="360" w:lineRule="auto"/>
        <w:jc w:val="center"/>
        <w:rPr>
          <w:b/>
          <w:bCs/>
        </w:rPr>
      </w:pPr>
      <w:r w:rsidRPr="00F5271B">
        <w:rPr>
          <w:b/>
          <w:bCs/>
        </w:rPr>
        <w:t>Marco Antonio Ortega Piana – Vocal</w:t>
      </w:r>
    </w:p>
    <w:p w:rsidRPr="00F5271B" w:rsidR="00431C1C" w:rsidP="00431C1C" w:rsidRDefault="00431C1C" w14:paraId="529DAF3C" w14:textId="77777777">
      <w:pPr>
        <w:spacing w:line="360" w:lineRule="auto"/>
        <w:jc w:val="center"/>
        <w:rPr>
          <w:lang w:val="es-MX"/>
        </w:rPr>
      </w:pPr>
      <w:r w:rsidRPr="00F5271B">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6F0762"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0762" w:rsidP="005F148C" w:rsidRDefault="006F0762" w14:paraId="666C5C80" w14:textId="77777777">
      <w:r>
        <w:separator/>
      </w:r>
    </w:p>
  </w:endnote>
  <w:endnote w:type="continuationSeparator" w:id="0">
    <w:p w:rsidR="006F0762" w:rsidP="005F148C" w:rsidRDefault="006F0762" w14:paraId="47B32A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0762" w:rsidP="005F148C" w:rsidRDefault="006F0762" w14:paraId="5D8D3A21" w14:textId="77777777">
      <w:r>
        <w:separator/>
      </w:r>
    </w:p>
  </w:footnote>
  <w:footnote w:type="continuationSeparator" w:id="0">
    <w:p w:rsidR="006F0762" w:rsidP="005F148C" w:rsidRDefault="006F0762" w14:paraId="1320983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6E36"/>
    <w:multiLevelType w:val="hybridMultilevel"/>
    <w:tmpl w:val="EC589E9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2A82526"/>
    <w:multiLevelType w:val="hybridMultilevel"/>
    <w:tmpl w:val="A70E589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6552B53"/>
    <w:multiLevelType w:val="hybridMultilevel"/>
    <w:tmpl w:val="0C42C0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9"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3"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1E62A48"/>
    <w:multiLevelType w:val="hybridMultilevel"/>
    <w:tmpl w:val="5AE462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6A420DF"/>
    <w:multiLevelType w:val="hybridMultilevel"/>
    <w:tmpl w:val="7174C93A"/>
    <w:lvl w:ilvl="0" w:tplc="BEB4811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7A1036F"/>
    <w:multiLevelType w:val="multilevel"/>
    <w:tmpl w:val="AD2AA35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7190BA8"/>
    <w:multiLevelType w:val="hybridMultilevel"/>
    <w:tmpl w:val="A81E03E2"/>
    <w:lvl w:ilvl="0" w:tplc="8D4874E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2"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4"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2" w15:restartNumberingAfterBreak="0">
    <w:nsid w:val="65BB0A41"/>
    <w:multiLevelType w:val="hybridMultilevel"/>
    <w:tmpl w:val="9AC860C4"/>
    <w:lvl w:ilvl="0" w:tplc="D952A2F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CD61228"/>
    <w:multiLevelType w:val="hybridMultilevel"/>
    <w:tmpl w:val="27A42F9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8"/>
  </w:num>
  <w:num w:numId="2">
    <w:abstractNumId w:val="36"/>
  </w:num>
  <w:num w:numId="3">
    <w:abstractNumId w:val="23"/>
  </w:num>
  <w:num w:numId="4">
    <w:abstractNumId w:val="3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48"/>
  </w:num>
  <w:num w:numId="12">
    <w:abstractNumId w:val="30"/>
  </w:num>
  <w:num w:numId="13">
    <w:abstractNumId w:val="46"/>
  </w:num>
  <w:num w:numId="14">
    <w:abstractNumId w:val="27"/>
  </w:num>
  <w:num w:numId="15">
    <w:abstractNumId w:val="28"/>
  </w:num>
  <w:num w:numId="16">
    <w:abstractNumId w:val="43"/>
  </w:num>
  <w:num w:numId="17">
    <w:abstractNumId w:val="24"/>
  </w:num>
  <w:num w:numId="18">
    <w:abstractNumId w:val="37"/>
  </w:num>
  <w:num w:numId="19">
    <w:abstractNumId w:val="17"/>
  </w:num>
  <w:num w:numId="20">
    <w:abstractNumId w:val="32"/>
  </w:num>
  <w:num w:numId="21">
    <w:abstractNumId w:val="4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
  </w:num>
  <w:num w:numId="25">
    <w:abstractNumId w:val="34"/>
  </w:num>
  <w:num w:numId="26">
    <w:abstractNumId w:val="10"/>
  </w:num>
  <w:num w:numId="27">
    <w:abstractNumId w:val="14"/>
  </w:num>
  <w:num w:numId="28">
    <w:abstractNumId w:val="39"/>
  </w:num>
  <w:num w:numId="29">
    <w:abstractNumId w:val="6"/>
  </w:num>
  <w:num w:numId="30">
    <w:abstractNumId w:val="12"/>
  </w:num>
  <w:num w:numId="31">
    <w:abstractNumId w:val="25"/>
  </w:num>
  <w:num w:numId="32">
    <w:abstractNumId w:val="22"/>
  </w:num>
  <w:num w:numId="33">
    <w:abstractNumId w:val="13"/>
  </w:num>
  <w:num w:numId="34">
    <w:abstractNumId w:val="11"/>
  </w:num>
  <w:num w:numId="35">
    <w:abstractNumId w:val="45"/>
  </w:num>
  <w:num w:numId="36">
    <w:abstractNumId w:val="29"/>
  </w:num>
  <w:num w:numId="37">
    <w:abstractNumId w:val="40"/>
  </w:num>
  <w:num w:numId="38">
    <w:abstractNumId w:val="35"/>
  </w:num>
  <w:num w:numId="39">
    <w:abstractNumId w:val="20"/>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21"/>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 w:numId="46">
    <w:abstractNumId w:val="0"/>
  </w:num>
  <w:num w:numId="47">
    <w:abstractNumId w:val="42"/>
  </w:num>
  <w:num w:numId="48">
    <w:abstractNumId w:val="44"/>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2873"/>
    <w:rsid w:val="000D588E"/>
    <w:rsid w:val="000F11A9"/>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91A5D"/>
    <w:rsid w:val="002A07EA"/>
    <w:rsid w:val="002A2188"/>
    <w:rsid w:val="002A76BF"/>
    <w:rsid w:val="002B14D5"/>
    <w:rsid w:val="002B3752"/>
    <w:rsid w:val="002D3B64"/>
    <w:rsid w:val="002E35A4"/>
    <w:rsid w:val="002E708C"/>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47D8A"/>
    <w:rsid w:val="00455A27"/>
    <w:rsid w:val="00467825"/>
    <w:rsid w:val="00477D05"/>
    <w:rsid w:val="00481EC6"/>
    <w:rsid w:val="004832BF"/>
    <w:rsid w:val="004854D9"/>
    <w:rsid w:val="00497FEF"/>
    <w:rsid w:val="004A5F55"/>
    <w:rsid w:val="004E50D6"/>
    <w:rsid w:val="004F1C73"/>
    <w:rsid w:val="005033C0"/>
    <w:rsid w:val="00516549"/>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224F7"/>
    <w:rsid w:val="00734447"/>
    <w:rsid w:val="00742D07"/>
    <w:rsid w:val="007474DB"/>
    <w:rsid w:val="007555C4"/>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8D570E"/>
    <w:rsid w:val="008D6252"/>
    <w:rsid w:val="0091111A"/>
    <w:rsid w:val="0092266A"/>
    <w:rsid w:val="00923C62"/>
    <w:rsid w:val="009262B6"/>
    <w:rsid w:val="00934888"/>
    <w:rsid w:val="0096041F"/>
    <w:rsid w:val="009767BB"/>
    <w:rsid w:val="00977F56"/>
    <w:rsid w:val="009A5E32"/>
    <w:rsid w:val="009A7580"/>
    <w:rsid w:val="009B3934"/>
    <w:rsid w:val="009C28AE"/>
    <w:rsid w:val="009C4A1C"/>
    <w:rsid w:val="009E061C"/>
    <w:rsid w:val="00A14315"/>
    <w:rsid w:val="00A223FC"/>
    <w:rsid w:val="00A23563"/>
    <w:rsid w:val="00A435C1"/>
    <w:rsid w:val="00A5654F"/>
    <w:rsid w:val="00A80BAD"/>
    <w:rsid w:val="00A827BD"/>
    <w:rsid w:val="00AC68FA"/>
    <w:rsid w:val="00AC7D5A"/>
    <w:rsid w:val="00AE33DC"/>
    <w:rsid w:val="00AE40BA"/>
    <w:rsid w:val="00AF1407"/>
    <w:rsid w:val="00B04114"/>
    <w:rsid w:val="00B158E7"/>
    <w:rsid w:val="00B17F4D"/>
    <w:rsid w:val="00B23D15"/>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41210"/>
    <w:rsid w:val="00C50A93"/>
    <w:rsid w:val="00C52AF0"/>
    <w:rsid w:val="00C81329"/>
    <w:rsid w:val="00C82D62"/>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271B"/>
    <w:rsid w:val="00F61F29"/>
    <w:rsid w:val="00F62606"/>
    <w:rsid w:val="00F71D17"/>
    <w:rsid w:val="00F74CEA"/>
    <w:rsid w:val="00F802EF"/>
    <w:rsid w:val="00F8472A"/>
    <w:rsid w:val="00F85B78"/>
    <w:rsid w:val="00F97A17"/>
    <w:rsid w:val="00FC2FA6"/>
    <w:rsid w:val="00FF2DB2"/>
    <w:rsid w:val="24C088A8"/>
    <w:rsid w:val="2AA881E4"/>
    <w:rsid w:val="3270A869"/>
    <w:rsid w:val="37BA92E5"/>
    <w:rsid w:val="49B2D8B8"/>
    <w:rsid w:val="6F55BE2D"/>
    <w:rsid w:val="70AE4DD6"/>
    <w:rsid w:val="72B8B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C601C5A-DC44-4582-B483-42624276D501}"/>
</file>

<file path=customXml/itemProps3.xml><?xml version="1.0" encoding="utf-8"?>
<ds:datastoreItem xmlns:ds="http://schemas.openxmlformats.org/officeDocument/2006/customXml" ds:itemID="{B37A1097-EAA9-4008-8478-02E12B662A37}"/>
</file>

<file path=customXml/itemProps4.xml><?xml version="1.0" encoding="utf-8"?>
<ds:datastoreItem xmlns:ds="http://schemas.openxmlformats.org/officeDocument/2006/customXml" ds:itemID="{EFC375B2-1824-4123-AC0C-0EE8DB69C3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121</cp:revision>
  <cp:lastPrinted>2021-10-12T15:36:00Z</cp:lastPrinted>
  <dcterms:created xsi:type="dcterms:W3CDTF">2020-12-18T20:09:00Z</dcterms:created>
  <dcterms:modified xsi:type="dcterms:W3CDTF">2026-02-11T14:15:18Z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