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58A5" w:rsidR="00F15FBA" w:rsidP="00026017" w:rsidRDefault="00F15FBA" w14:paraId="6EF5AEAB" w14:textId="0CE8A673">
      <w:pPr>
        <w:pStyle w:val="Ttulo"/>
        <w:outlineLvl w:val="0"/>
        <w:rPr>
          <w:lang w:val="es-PE"/>
        </w:rPr>
      </w:pPr>
      <w:r w:rsidRPr="005458A5">
        <w:rPr>
          <w:lang w:val="es-PE"/>
        </w:rPr>
        <w:t>RESOLUCIÓN N</w:t>
      </w:r>
      <w:r w:rsidRPr="005458A5" w:rsidR="001631D6">
        <w:rPr>
          <w:lang w:val="es-PE"/>
        </w:rPr>
        <w:t xml:space="preserve">° </w:t>
      </w:r>
      <w:r w:rsidRPr="005458A5" w:rsidR="00160F6F">
        <w:rPr>
          <w:lang w:val="es-PE"/>
        </w:rPr>
        <w:t>1</w:t>
      </w:r>
      <w:r w:rsidRPr="005458A5" w:rsidR="00CB4665">
        <w:rPr>
          <w:lang w:val="es-PE"/>
        </w:rPr>
        <w:t>5</w:t>
      </w:r>
      <w:r w:rsidRPr="005458A5" w:rsidR="00213531">
        <w:rPr>
          <w:lang w:val="es-PE"/>
        </w:rPr>
        <w:t>9</w:t>
      </w:r>
      <w:r w:rsidRPr="005458A5" w:rsidR="001631D6">
        <w:rPr>
          <w:lang w:val="es-PE"/>
        </w:rPr>
        <w:t>/2</w:t>
      </w:r>
      <w:r w:rsidRPr="005458A5" w:rsidR="003E6BA6">
        <w:rPr>
          <w:lang w:val="es-PE"/>
        </w:rPr>
        <w:t>1</w:t>
      </w:r>
    </w:p>
    <w:p w:rsidRPr="005458A5" w:rsidR="00135A6B" w:rsidP="00135A6B" w:rsidRDefault="00135A6B" w14:paraId="5136A0CD" w14:textId="77777777">
      <w:pPr>
        <w:rPr>
          <w:b/>
          <w:bCs/>
          <w:lang w:val="es-PE"/>
        </w:rPr>
      </w:pPr>
    </w:p>
    <w:p w:rsidRPr="005458A5" w:rsidR="005458A5" w:rsidP="005458A5" w:rsidRDefault="005458A5" w14:paraId="31755997" w14:textId="77777777">
      <w:pPr>
        <w:jc w:val="both"/>
        <w:rPr>
          <w:b/>
        </w:rPr>
      </w:pPr>
      <w:r w:rsidRPr="005458A5">
        <w:rPr>
          <w:b/>
        </w:rPr>
        <w:t>VISTOS</w:t>
      </w:r>
    </w:p>
    <w:p w:rsidRPr="005458A5" w:rsidR="005458A5" w:rsidP="005458A5" w:rsidRDefault="005458A5" w14:paraId="7DFABF35" w14:textId="77777777">
      <w:pPr>
        <w:jc w:val="both"/>
      </w:pPr>
    </w:p>
    <w:p w:rsidRPr="005458A5" w:rsidR="005458A5" w:rsidP="005458A5" w:rsidRDefault="005458A5" w14:paraId="17864DCA" w14:textId="3D262366">
      <w:pPr>
        <w:jc w:val="both"/>
      </w:pPr>
      <w:r w:rsidR="5A84823C">
        <w:rPr/>
        <w:t xml:space="preserve">Que con fecha 13 de agosto de 2021, </w:t>
      </w:r>
      <w:r w:rsidR="2C9B7359">
        <w:rPr/>
        <w:t>....................................................</w:t>
      </w:r>
      <w:r w:rsidR="5A84823C">
        <w:rPr/>
        <w:t xml:space="preserve">, interpone reclamación ante la (DEFASEG) solicitando que </w:t>
      </w:r>
      <w:r w:rsidR="445DFAF1">
        <w:rPr/>
        <w:t>.........................</w:t>
      </w:r>
      <w:r w:rsidR="5A84823C">
        <w:rPr/>
        <w:t xml:space="preserve"> otorgue la indemnización por muerte de su esposo </w:t>
      </w:r>
      <w:r w:rsidR="264C8B60">
        <w:rPr/>
        <w:t>............................................</w:t>
      </w:r>
      <w:r w:rsidR="5A84823C">
        <w:rPr/>
        <w:t xml:space="preserve">, a consecuencia del accidente de tránsito que sufrió, de acuerdo con las Condiciones Generales y Particulares de la Póliza de Seguro SOAT </w:t>
      </w:r>
      <w:r w:rsidR="5A84823C">
        <w:rPr/>
        <w:t>N°</w:t>
      </w:r>
      <w:r w:rsidR="5A84823C">
        <w:rPr/>
        <w:t xml:space="preserve"> </w:t>
      </w:r>
      <w:r w:rsidR="6E6BF34D">
        <w:rPr/>
        <w:t>...................</w:t>
      </w:r>
      <w:r w:rsidR="5A84823C">
        <w:rPr/>
        <w:t>.</w:t>
      </w:r>
    </w:p>
    <w:p w:rsidRPr="005458A5" w:rsidR="005458A5" w:rsidP="005458A5" w:rsidRDefault="005458A5" w14:paraId="166309D7" w14:textId="77777777">
      <w:pPr>
        <w:ind w:left="708" w:hanging="708"/>
        <w:jc w:val="both"/>
      </w:pPr>
    </w:p>
    <w:p w:rsidRPr="005458A5" w:rsidR="005458A5" w:rsidP="005458A5" w:rsidRDefault="005458A5" w14:paraId="707D2D35" w14:textId="77777777">
      <w:pPr>
        <w:ind w:firstLine="1"/>
        <w:jc w:val="both"/>
      </w:pPr>
      <w:r w:rsidRPr="005458A5">
        <w:t xml:space="preserve">Que, la señalada reclamación cumple con las exigencias de materia, cuantía y oportunidad establecidas en el reglamento de la DEFASEG, habiéndose presentado dentro del plazo que corresponde de acuerdo a dicho reglamento. </w:t>
      </w:r>
    </w:p>
    <w:p w:rsidRPr="005458A5" w:rsidR="005458A5" w:rsidP="005458A5" w:rsidRDefault="005458A5" w14:paraId="0D3C3BA0" w14:textId="77777777">
      <w:pPr>
        <w:ind w:firstLine="1"/>
        <w:jc w:val="both"/>
      </w:pPr>
    </w:p>
    <w:p w:rsidRPr="005458A5" w:rsidR="005458A5" w:rsidP="005458A5" w:rsidRDefault="005458A5" w14:paraId="5AC815DB" w14:textId="02F1E0FF">
      <w:pPr>
        <w:ind w:firstLine="1"/>
        <w:jc w:val="both"/>
      </w:pPr>
      <w:r w:rsidR="5A84823C">
        <w:rPr/>
        <w:t xml:space="preserve">Que, habiéndose corrido traslado de la señalada reclamación, con fecha 01 de setiembre de 2021, </w:t>
      </w:r>
      <w:r w:rsidR="445DFAF1">
        <w:rPr/>
        <w:t>.........................</w:t>
      </w:r>
      <w:r w:rsidR="5A84823C">
        <w:rPr/>
        <w:t xml:space="preserve"> ha presentado su contestación a la Reclamación, adjuntando documentos relativos al siniestro.</w:t>
      </w:r>
    </w:p>
    <w:p w:rsidRPr="005458A5" w:rsidR="005458A5" w:rsidP="005458A5" w:rsidRDefault="005458A5" w14:paraId="48FB5D42" w14:textId="77777777">
      <w:pPr>
        <w:ind w:left="708" w:hanging="708"/>
        <w:jc w:val="both"/>
      </w:pPr>
    </w:p>
    <w:p w:rsidRPr="005458A5" w:rsidR="005458A5" w:rsidP="005458A5" w:rsidRDefault="005458A5" w14:paraId="6E3579A0" w14:textId="77777777">
      <w:pPr>
        <w:jc w:val="both"/>
      </w:pPr>
      <w:r w:rsidRPr="005458A5">
        <w:t>Que, con fecha 08 de noviembre de 2021 se realizó la correspondiente audiencia de vista con la asistencia solo de la aseguradora, pese a que la reclamante fue citada de acuerdo a Reglamento, siendo que la aseguradora sustentó su posición y luego absolvió las diversas preguntas formuladas por este colegiado, quedando. entonces el expediente a la fecha en condiciones para que este colegiado pueda analizar el caso y pronunciarse respecto del mismo.</w:t>
      </w:r>
    </w:p>
    <w:p w:rsidRPr="005458A5" w:rsidR="005458A5" w:rsidP="005458A5" w:rsidRDefault="005458A5" w14:paraId="1487E85D" w14:textId="77777777">
      <w:pPr>
        <w:jc w:val="both"/>
      </w:pPr>
    </w:p>
    <w:p w:rsidRPr="005458A5" w:rsidR="005458A5" w:rsidP="005458A5" w:rsidRDefault="005458A5" w14:paraId="3CE9E75D" w14:textId="722D0C0E">
      <w:pPr>
        <w:jc w:val="both"/>
      </w:pPr>
      <w:r w:rsidR="5A84823C">
        <w:rPr/>
        <w:t xml:space="preserve">Que la reclamante, </w:t>
      </w:r>
      <w:r w:rsidR="2C9B7359">
        <w:rPr/>
        <w:t>....................................................</w:t>
      </w:r>
      <w:r w:rsidR="5A84823C">
        <w:rPr/>
        <w:t xml:space="preserve">, solicita que </w:t>
      </w:r>
      <w:r w:rsidR="445DFAF1">
        <w:rPr/>
        <w:t>.........................</w:t>
      </w:r>
      <w:r w:rsidR="5A84823C">
        <w:rPr/>
        <w:t xml:space="preserve"> proceda a la atención del siniestro y al pago de la cobertura correspondiente, por las siguientes resumidas razones: 1) Que, su esposo </w:t>
      </w:r>
      <w:r w:rsidR="264C8B60">
        <w:rPr/>
        <w:t>............................................</w:t>
      </w:r>
      <w:r w:rsidR="5A84823C">
        <w:rPr/>
        <w:t>, falleció el 11 de noviembre de 2019 en un accidente de tránsito, participando el vehículo con Placa de Rodaje</w:t>
      </w:r>
      <w:r w:rsidR="49D5D49D">
        <w:rPr/>
        <w:t>...................</w:t>
      </w:r>
      <w:r w:rsidR="5A84823C">
        <w:rPr/>
        <w:t xml:space="preserve">, el cual tenía contratada una Póliza de SOAT a la fecha del siniestro, adjuntando la documentación requerida. 2) Que, con fecha 18 de julio de 2021, </w:t>
      </w:r>
      <w:r w:rsidR="445DFAF1">
        <w:rPr/>
        <w:t>.........................</w:t>
      </w:r>
      <w:r w:rsidR="5A84823C">
        <w:rPr/>
        <w:t xml:space="preserve"> remitió respuesta declarando improcedente la solicitud, precisando que “(…) </w:t>
      </w:r>
      <w:r w:rsidRPr="5D874284" w:rsidR="5A84823C">
        <w:rPr>
          <w:i w:val="1"/>
          <w:iCs w:val="1"/>
        </w:rPr>
        <w:t xml:space="preserve">la Denuncia Policial de la Comisaría PNP Leonardo Ortiz se verifica que el señor </w:t>
      </w:r>
      <w:r w:rsidRPr="5D874284" w:rsidR="264C8B60">
        <w:rPr>
          <w:i w:val="1"/>
          <w:iCs w:val="1"/>
        </w:rPr>
        <w:t>............................................</w:t>
      </w:r>
      <w:r w:rsidRPr="5D874284" w:rsidR="5A84823C">
        <w:rPr>
          <w:i w:val="1"/>
          <w:iCs w:val="1"/>
        </w:rPr>
        <w:t xml:space="preserve">, participa en el accidente en calidad de chofer del vehículo menor de placa de rodaje </w:t>
      </w:r>
      <w:r w:rsidRPr="5D874284" w:rsidR="420F9AAD">
        <w:rPr>
          <w:i w:val="1"/>
          <w:iCs w:val="1"/>
        </w:rPr>
        <w:t>.....................</w:t>
      </w:r>
      <w:r w:rsidRPr="5D874284" w:rsidR="5A84823C">
        <w:rPr>
          <w:i w:val="1"/>
          <w:iCs w:val="1"/>
        </w:rPr>
        <w:t xml:space="preserve">, el cual no contaba con SOAT de nuestra compañía a la fecha del siniestro”. </w:t>
      </w:r>
      <w:r w:rsidR="5A84823C">
        <w:rPr/>
        <w:t xml:space="preserve">3) Que, motivo por el cual, con fecha 20 de julio de 2021 se reiteró a la aseguradora inicie trámite a la reclamación, pues conforme se muestra en la base de datos de APESEG, se advierte que existe una indemnización que aún se encuentra en proceso de solicitud por ley, adjuntando en el documento una captura de pantalla sobre dicha relación de indemnización. 4) Que, con fecha 21 de julio de 2021, </w:t>
      </w:r>
      <w:r w:rsidR="445DFAF1">
        <w:rPr/>
        <w:t>.........................</w:t>
      </w:r>
      <w:r w:rsidR="5A84823C">
        <w:rPr/>
        <w:t xml:space="preserve"> vuelve a declarar improcedente la solicitud, no haciendo referencia a la información que se encuentra en la base de datos de APESEG, manteniendo los mismos argumentos.</w:t>
      </w:r>
    </w:p>
    <w:p w:rsidRPr="005458A5" w:rsidR="005458A5" w:rsidP="005458A5" w:rsidRDefault="005458A5" w14:paraId="745DC1BC" w14:textId="77777777">
      <w:pPr>
        <w:jc w:val="both"/>
      </w:pPr>
    </w:p>
    <w:p w:rsidRPr="005458A5" w:rsidR="005458A5" w:rsidP="005458A5" w:rsidRDefault="005458A5" w14:paraId="4BDE392A" w14:textId="36B697FB">
      <w:pPr>
        <w:jc w:val="both"/>
      </w:pPr>
      <w:r w:rsidR="5A84823C">
        <w:rPr/>
        <w:t xml:space="preserve">Que, por su parte </w:t>
      </w:r>
      <w:r w:rsidR="445DFAF1">
        <w:rPr/>
        <w:t>.........................</w:t>
      </w:r>
      <w:r w:rsidR="5A84823C">
        <w:rPr/>
        <w:t xml:space="preserve">, solicita se declare infundada la reclamación, por las siguientes resumidas razones: 1) Que, cabe señalar que </w:t>
      </w:r>
      <w:r w:rsidR="445DFAF1">
        <w:rPr/>
        <w:t>.........................</w:t>
      </w:r>
      <w:r w:rsidR="5A84823C">
        <w:rPr/>
        <w:t xml:space="preserve"> indicó la improcedencia de la cobertura, considerando que el señor </w:t>
      </w:r>
      <w:r w:rsidR="6ACB1A71">
        <w:rPr/>
        <w:t>.................</w:t>
      </w:r>
      <w:r w:rsidR="5A84823C">
        <w:rPr/>
        <w:t xml:space="preserve"> fue conductor del vehículo menor con Placa </w:t>
      </w:r>
      <w:r w:rsidR="420F9AAD">
        <w:rPr/>
        <w:t>.....................</w:t>
      </w:r>
      <w:r w:rsidR="5A84823C">
        <w:rPr/>
        <w:t xml:space="preserve">, marca Honda, conforme lo demostró la Denuncia Policial de fecha 11 de noviembre de 2019. 2) Que, conforme al detalle de la Denuncia Policial, se determinó que </w:t>
      </w:r>
      <w:r w:rsidR="5A84823C">
        <w:rPr/>
        <w:t xml:space="preserve">el vehículo de placa </w:t>
      </w:r>
      <w:r w:rsidR="5C896DCF">
        <w:rPr/>
        <w:t>.....................</w:t>
      </w:r>
      <w:r w:rsidR="5A84823C">
        <w:rPr/>
        <w:t xml:space="preserve">, impactó contra el vehículo menor de placa </w:t>
      </w:r>
      <w:r w:rsidR="420F9AAD">
        <w:rPr/>
        <w:t>.....................</w:t>
      </w:r>
      <w:r w:rsidR="5A84823C">
        <w:rPr/>
        <w:t xml:space="preserve">, el cual era conducido por el señor </w:t>
      </w:r>
      <w:r w:rsidR="6ACB1A71">
        <w:rPr/>
        <w:t>.................</w:t>
      </w:r>
      <w:r w:rsidR="5A84823C">
        <w:rPr/>
        <w:t xml:space="preserve"> y que el mismo no contaba con un SOAT contratado con </w:t>
      </w:r>
      <w:r w:rsidR="445DFAF1">
        <w:rPr/>
        <w:t>.........................</w:t>
      </w:r>
      <w:r w:rsidR="5A84823C">
        <w:rPr/>
        <w:t xml:space="preserve">, como si lo tenía el auto de placa </w:t>
      </w:r>
      <w:r w:rsidR="7D71BB19">
        <w:rPr/>
        <w:t>...................</w:t>
      </w:r>
      <w:r w:rsidR="5A84823C">
        <w:rPr/>
        <w:t xml:space="preserve">. 3) Que, </w:t>
      </w:r>
      <w:r w:rsidR="445DFAF1">
        <w:rPr/>
        <w:t>.........................</w:t>
      </w:r>
      <w:r w:rsidR="5A84823C">
        <w:rPr/>
        <w:t xml:space="preserve"> informó el rechazo del siniestro, de conformidad con lo establecido en el artículo 17 del Decreto Supremo </w:t>
      </w:r>
      <w:r w:rsidR="5A84823C">
        <w:rPr/>
        <w:t>N°</w:t>
      </w:r>
      <w:r w:rsidR="5A84823C">
        <w:rPr/>
        <w:t xml:space="preserve"> 024-2002 MTC – Reglamento SOAT. 4) Que, al no encontrarse conforme la reclamante, manifestó que </w:t>
      </w:r>
      <w:r w:rsidR="5A84823C">
        <w:rPr/>
        <w:t>de acuerdo al</w:t>
      </w:r>
      <w:r w:rsidR="5A84823C">
        <w:rPr/>
        <w:t xml:space="preserve"> artículo 17° del precitado Decreto Supremo, correspondería la cobertura a terceros no ocupantes, considerando que el vehículo en que viajaba carecía de SOAT. 5)  Que, se debe indicar que el artículo invocado hace mención </w:t>
      </w:r>
      <w:r w:rsidR="5A84823C">
        <w:rPr/>
        <w:t>a</w:t>
      </w:r>
      <w:r w:rsidR="5A84823C">
        <w:rPr/>
        <w:t xml:space="preserve"> “terceros no ocupantes de vehículos automotores “por lo que dicha disposición excluye a todas aquellas personas que se encontraban dentro de los vehículos siniestrados en calidad de pasajeros o conductor, y más bien otorga protección a todos aquellos peatones o conductores de vehículos no motorizados (ejemplo: bicicletas, patinetas, etc.) que resultaran afectadas. 6) Que, tal como se ha precisado en el presente documento, el señor </w:t>
      </w:r>
      <w:r w:rsidR="6ACB1A71">
        <w:rPr/>
        <w:t>.................</w:t>
      </w:r>
      <w:r w:rsidR="5A84823C">
        <w:rPr/>
        <w:t xml:space="preserve"> fue conductor del vehículo menor, por lo que no podría ser incluido en la categoría de tercero no ocupante de vehículos automotores y por ende no corresponde otorgarle la cobertura en virtud de tal.</w:t>
      </w:r>
    </w:p>
    <w:p w:rsidRPr="005458A5" w:rsidR="005458A5" w:rsidP="005458A5" w:rsidRDefault="005458A5" w14:paraId="2743E171" w14:textId="77777777">
      <w:pPr>
        <w:jc w:val="both"/>
      </w:pPr>
    </w:p>
    <w:p w:rsidRPr="005458A5" w:rsidR="005458A5" w:rsidP="005458A5" w:rsidRDefault="005458A5" w14:paraId="722C7614" w14:textId="77777777">
      <w:pPr>
        <w:jc w:val="both"/>
        <w:rPr>
          <w:b/>
        </w:rPr>
      </w:pPr>
      <w:r w:rsidRPr="005458A5">
        <w:rPr>
          <w:b/>
        </w:rPr>
        <w:t>CONSIDERANDO</w:t>
      </w:r>
    </w:p>
    <w:p w:rsidRPr="005458A5" w:rsidR="005458A5" w:rsidP="005458A5" w:rsidRDefault="005458A5" w14:paraId="2EBAC8CA" w14:textId="77777777">
      <w:pPr>
        <w:jc w:val="both"/>
      </w:pPr>
    </w:p>
    <w:p w:rsidRPr="005458A5" w:rsidR="005458A5" w:rsidP="005458A5" w:rsidRDefault="005458A5" w14:paraId="4EB5BA09" w14:textId="77777777">
      <w:pPr>
        <w:jc w:val="both"/>
      </w:pPr>
      <w:r w:rsidRPr="5D874284" w:rsidR="5A84823C">
        <w:rPr>
          <w:b w:val="1"/>
          <w:bCs w:val="1"/>
        </w:rPr>
        <w:t>PRIMERO:</w:t>
      </w:r>
      <w:r w:rsidR="5A84823C">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5A84823C">
        <w:rPr/>
        <w:t xml:space="preserve"> </w:t>
      </w:r>
    </w:p>
    <w:p w:rsidR="5D874284" w:rsidP="5D874284" w:rsidRDefault="5D874284" w14:paraId="6B62B510" w14:textId="60FE4589">
      <w:pPr>
        <w:jc w:val="both"/>
      </w:pPr>
    </w:p>
    <w:p w:rsidRPr="005458A5" w:rsidR="005458A5" w:rsidP="005458A5" w:rsidRDefault="005458A5" w14:paraId="2CAEBE24" w14:textId="77777777">
      <w:pPr>
        <w:ind w:firstLine="2"/>
        <w:jc w:val="both"/>
      </w:pPr>
      <w:r w:rsidRPr="005458A5">
        <w:rPr>
          <w:b/>
        </w:rPr>
        <w:t>SEGUNDO</w:t>
      </w:r>
      <w:r w:rsidRPr="005458A5">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458A5" w:rsidR="005458A5" w:rsidP="005458A5" w:rsidRDefault="005458A5" w14:paraId="46C140DF" w14:textId="77777777">
      <w:pPr>
        <w:ind w:firstLine="2"/>
        <w:jc w:val="both"/>
      </w:pPr>
    </w:p>
    <w:p w:rsidRPr="005458A5" w:rsidR="005458A5" w:rsidP="005458A5" w:rsidRDefault="005458A5" w14:paraId="7EE28406" w14:textId="77777777">
      <w:pPr>
        <w:ind w:firstLine="2"/>
        <w:jc w:val="both"/>
      </w:pPr>
      <w:r w:rsidRPr="005458A5">
        <w:rPr>
          <w:b/>
        </w:rPr>
        <w:t xml:space="preserve">TERCERO </w:t>
      </w:r>
      <w:r w:rsidRPr="005458A5">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5458A5" w:rsidR="005458A5" w:rsidP="005458A5" w:rsidRDefault="005458A5" w14:paraId="52EFD24A" w14:textId="77777777">
      <w:pPr>
        <w:ind w:firstLine="2"/>
        <w:jc w:val="both"/>
      </w:pPr>
    </w:p>
    <w:p w:rsidRPr="005458A5" w:rsidR="005458A5" w:rsidP="005458A5" w:rsidRDefault="005458A5" w14:paraId="55634151" w14:textId="77777777">
      <w:pPr>
        <w:ind w:firstLine="2"/>
        <w:jc w:val="both"/>
      </w:pPr>
      <w:r w:rsidRPr="005458A5">
        <w:rPr>
          <w:b/>
        </w:rPr>
        <w:t>CUARTO</w:t>
      </w:r>
      <w:r w:rsidRPr="005458A5">
        <w:t>: Que, el artículo 1361 del Código Civil dispone que los contratos sean obligatorios en cuanto se haya expresado en ellos, presumiéndose que lo declarado es lo querido por ambas partes, de manera que la parte que sostenga lo contrario debe probarlo.</w:t>
      </w:r>
    </w:p>
    <w:p w:rsidRPr="005458A5" w:rsidR="005458A5" w:rsidP="005458A5" w:rsidRDefault="005458A5" w14:paraId="5BCD917F" w14:textId="77777777">
      <w:pPr>
        <w:ind w:firstLine="2"/>
        <w:jc w:val="both"/>
      </w:pPr>
    </w:p>
    <w:p w:rsidRPr="005458A5" w:rsidR="005458A5" w:rsidP="005458A5" w:rsidRDefault="005458A5" w14:paraId="7853A381" w14:textId="77777777">
      <w:pPr>
        <w:ind w:firstLine="2"/>
        <w:jc w:val="both"/>
      </w:pPr>
      <w:r w:rsidRPr="005458A5">
        <w:rPr>
          <w:b/>
        </w:rPr>
        <w:t>QUINTO:</w:t>
      </w:r>
      <w:r w:rsidRPr="005458A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5458A5" w:rsidR="005458A5" w:rsidP="005458A5" w:rsidRDefault="005458A5" w14:paraId="3BB47B0F" w14:textId="77777777">
      <w:pPr>
        <w:ind w:firstLine="2"/>
        <w:jc w:val="both"/>
      </w:pPr>
    </w:p>
    <w:p w:rsidRPr="005458A5" w:rsidR="005458A5" w:rsidP="005458A5" w:rsidRDefault="005458A5" w14:paraId="15E1B735" w14:textId="3D0FD4FB">
      <w:pPr>
        <w:ind w:firstLine="2"/>
        <w:jc w:val="both"/>
      </w:pPr>
      <w:r w:rsidRPr="5D874284" w:rsidR="5A84823C">
        <w:rPr>
          <w:b w:val="1"/>
          <w:bCs w:val="1"/>
        </w:rPr>
        <w:t xml:space="preserve">SEXTO: </w:t>
      </w:r>
      <w:r w:rsidR="5A84823C">
        <w:rPr/>
        <w:t xml:space="preserve">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carta </w:t>
      </w:r>
      <w:r w:rsidR="62FE11EF">
        <w:rPr/>
        <w:t>..........................................</w:t>
      </w:r>
      <w:r w:rsidR="5A84823C">
        <w:rPr/>
        <w:t xml:space="preserve"> , se encuentra sustentado de acuerdo a las Condiciones Generales y Particulares de la Póliza de Seguro SOAT contratada y al Reglamento de Responsabilidad Civil y Seguros Obligatorios por Accidentes de Tránsito, aprobado me</w:t>
      </w:r>
      <w:r w:rsidR="5A84823C">
        <w:rPr/>
        <w:t>di</w:t>
      </w:r>
      <w:r w:rsidR="5A84823C">
        <w:rPr/>
        <w:t xml:space="preserve">ante DS. </w:t>
      </w:r>
      <w:r w:rsidR="5A84823C">
        <w:rPr/>
        <w:t>N°</w:t>
      </w:r>
      <w:r w:rsidR="5A84823C">
        <w:rPr/>
        <w:t xml:space="preserve"> 024-2001-MTC y sus normas modificatorias.</w:t>
      </w:r>
    </w:p>
    <w:p w:rsidRPr="005458A5" w:rsidR="005458A5" w:rsidP="005458A5" w:rsidRDefault="005458A5" w14:paraId="0F3E2E0B" w14:textId="77777777">
      <w:pPr>
        <w:jc w:val="both"/>
        <w:rPr>
          <w:i/>
        </w:rPr>
      </w:pPr>
    </w:p>
    <w:p w:rsidRPr="005458A5" w:rsidR="005458A5" w:rsidP="005458A5" w:rsidRDefault="005458A5" w14:paraId="5F7921E7" w14:textId="77777777">
      <w:pPr>
        <w:ind w:firstLine="2"/>
        <w:jc w:val="both"/>
      </w:pPr>
      <w:r w:rsidRPr="005458A5">
        <w:rPr>
          <w:b/>
        </w:rPr>
        <w:t>SETIMO</w:t>
      </w:r>
      <w:r w:rsidRPr="005458A5">
        <w:rPr>
          <w:b/>
          <w:u w:val="single"/>
        </w:rPr>
        <w:t>:</w:t>
      </w:r>
      <w:r w:rsidRPr="005458A5">
        <w:t xml:space="preserve"> Que, la aseguradora indica que el rechazo del siniestro expresado en su carta mencionada en el Considerando anterior, se sustenta en el artículo 17 del Decreto Supremo N° 024-2002 MTC – Reglamento SOAT.</w:t>
      </w:r>
    </w:p>
    <w:p w:rsidRPr="005458A5" w:rsidR="005458A5" w:rsidP="005458A5" w:rsidRDefault="005458A5" w14:paraId="451686D1" w14:textId="77777777">
      <w:pPr>
        <w:ind w:firstLine="2"/>
        <w:jc w:val="both"/>
      </w:pPr>
    </w:p>
    <w:p w:rsidRPr="005458A5" w:rsidR="005458A5" w:rsidP="005458A5" w:rsidRDefault="005458A5" w14:paraId="0C3EC8FC" w14:textId="77777777">
      <w:pPr>
        <w:jc w:val="both"/>
      </w:pPr>
      <w:r w:rsidRPr="005458A5">
        <w:rPr>
          <w:b/>
        </w:rPr>
        <w:t xml:space="preserve">OCTAVO: </w:t>
      </w:r>
      <w:r w:rsidRPr="005458A5">
        <w:t>Que, la reclamante considera que el siniestro no debe ser rechazado en razón de lo siguiente:</w:t>
      </w:r>
    </w:p>
    <w:p w:rsidRPr="005458A5" w:rsidR="005458A5" w:rsidP="005458A5" w:rsidRDefault="005458A5" w14:paraId="5FB122D8" w14:textId="77777777">
      <w:pPr>
        <w:jc w:val="both"/>
      </w:pPr>
    </w:p>
    <w:p w:rsidRPr="005458A5" w:rsidR="005458A5" w:rsidP="005458A5" w:rsidRDefault="005458A5" w14:paraId="29929442" w14:textId="77777777">
      <w:pPr>
        <w:pStyle w:val="Prrafodelista"/>
        <w:numPr>
          <w:ilvl w:val="0"/>
          <w:numId w:val="8"/>
        </w:numPr>
        <w:jc w:val="both"/>
      </w:pPr>
      <w:r w:rsidRPr="005458A5">
        <w:t>Que, en la base de datos de APESEG se advierte que existe una indemnización que aún se encuentra en proceso de solicitud por ley, adjuntando en el documento una captura de pantalla sobre dicha relación de indemnización.</w:t>
      </w:r>
    </w:p>
    <w:p w:rsidRPr="005458A5" w:rsidR="005458A5" w:rsidP="005458A5" w:rsidRDefault="005458A5" w14:paraId="774E6F01" w14:textId="77777777">
      <w:pPr>
        <w:pStyle w:val="Prrafodelista"/>
        <w:numPr>
          <w:ilvl w:val="0"/>
          <w:numId w:val="8"/>
        </w:numPr>
        <w:jc w:val="both"/>
      </w:pPr>
      <w:r w:rsidRPr="005458A5">
        <w:t>Que, en el presente caso, corresponde aplicar la cobertura a terceros no ocupantes, considerando que el vehículo en que viajaba su esposo carecía de SOAT.</w:t>
      </w:r>
    </w:p>
    <w:p w:rsidRPr="005458A5" w:rsidR="005458A5" w:rsidP="005458A5" w:rsidRDefault="005458A5" w14:paraId="17058110" w14:textId="77777777">
      <w:pPr>
        <w:jc w:val="both"/>
      </w:pPr>
    </w:p>
    <w:p w:rsidRPr="005458A5" w:rsidR="005458A5" w:rsidP="005458A5" w:rsidRDefault="005458A5" w14:paraId="4934F47D" w14:textId="040AC5C2">
      <w:pPr>
        <w:jc w:val="both"/>
      </w:pPr>
      <w:r w:rsidRPr="5D874284" w:rsidR="5A84823C">
        <w:rPr>
          <w:b w:val="1"/>
          <w:bCs w:val="1"/>
        </w:rPr>
        <w:t>NOVENO:</w:t>
      </w:r>
      <w:r w:rsidR="5A84823C">
        <w:rPr/>
        <w:t xml:space="preserve"> Que, </w:t>
      </w:r>
      <w:r w:rsidR="5A84823C">
        <w:rPr/>
        <w:t>en relación a</w:t>
      </w:r>
      <w:r w:rsidR="5A84823C">
        <w:rPr/>
        <w:t xml:space="preserve"> lo manifestado por </w:t>
      </w:r>
      <w:r w:rsidR="445DFAF1">
        <w:rPr/>
        <w:t>.........................</w:t>
      </w:r>
      <w:r w:rsidR="5A84823C">
        <w:rPr/>
        <w:t xml:space="preserve"> y la reclamante en los Considerandos Sétimo y Octavo, este colegiado aprecia lo siguiente:</w:t>
      </w:r>
    </w:p>
    <w:p w:rsidRPr="005458A5" w:rsidR="005458A5" w:rsidP="005458A5" w:rsidRDefault="005458A5" w14:paraId="0F9449A9" w14:textId="77777777">
      <w:pPr>
        <w:jc w:val="both"/>
      </w:pPr>
    </w:p>
    <w:p w:rsidRPr="005458A5" w:rsidR="005458A5" w:rsidP="005458A5" w:rsidRDefault="005458A5" w14:paraId="46DAA199" w14:textId="77777777">
      <w:pPr>
        <w:pStyle w:val="Prrafodelista"/>
        <w:numPr>
          <w:ilvl w:val="0"/>
          <w:numId w:val="9"/>
        </w:numPr>
        <w:jc w:val="both"/>
      </w:pPr>
      <w:r w:rsidRPr="005458A5">
        <w:t>Que, no es materia controvertida lo siguiente:</w:t>
      </w:r>
    </w:p>
    <w:p w:rsidRPr="005458A5" w:rsidR="005458A5" w:rsidP="005458A5" w:rsidRDefault="005458A5" w14:paraId="4C76562E" w14:textId="77777777">
      <w:pPr>
        <w:jc w:val="both"/>
      </w:pPr>
    </w:p>
    <w:p w:rsidRPr="005458A5" w:rsidR="005458A5" w:rsidP="005458A5" w:rsidRDefault="005458A5" w14:paraId="72D4F641" w14:textId="065A2824">
      <w:pPr>
        <w:pStyle w:val="Prrafodelista"/>
        <w:numPr>
          <w:ilvl w:val="0"/>
          <w:numId w:val="10"/>
        </w:numPr>
        <w:jc w:val="both"/>
        <w:rPr/>
      </w:pPr>
      <w:r w:rsidR="5A84823C">
        <w:rPr/>
        <w:t xml:space="preserve"> Que, el señor</w:t>
      </w:r>
      <w:r w:rsidRPr="5D874284" w:rsidR="5A84823C">
        <w:rPr>
          <w:i w:val="1"/>
          <w:iCs w:val="1"/>
        </w:rPr>
        <w:t xml:space="preserve"> </w:t>
      </w:r>
      <w:r w:rsidR="264C8B60">
        <w:rPr/>
        <w:t>............................................</w:t>
      </w:r>
      <w:r w:rsidR="5A84823C">
        <w:rPr/>
        <w:t xml:space="preserve">, participa en el accidente en calidad de chofer del vehículo menor de placa de rodaje </w:t>
      </w:r>
      <w:r w:rsidR="420F9AAD">
        <w:rPr/>
        <w:t>.....................</w:t>
      </w:r>
      <w:r w:rsidR="5A84823C">
        <w:rPr/>
        <w:t>.</w:t>
      </w:r>
    </w:p>
    <w:p w:rsidRPr="005458A5" w:rsidR="005458A5" w:rsidP="005458A5" w:rsidRDefault="005458A5" w14:paraId="6EF809C1" w14:textId="77777777">
      <w:pPr>
        <w:pStyle w:val="Prrafodelista"/>
        <w:numPr>
          <w:ilvl w:val="0"/>
          <w:numId w:val="10"/>
        </w:numPr>
        <w:jc w:val="both"/>
      </w:pPr>
      <w:r w:rsidRPr="005458A5">
        <w:t>Que, dicho vehículo al momento del accidente no contaba con seguro SOAT</w:t>
      </w:r>
    </w:p>
    <w:p w:rsidRPr="005458A5" w:rsidR="005458A5" w:rsidP="005458A5" w:rsidRDefault="005458A5" w14:paraId="3C9B31EA" w14:textId="77777777">
      <w:pPr>
        <w:jc w:val="both"/>
      </w:pPr>
    </w:p>
    <w:p w:rsidRPr="005458A5" w:rsidR="005458A5" w:rsidP="005458A5" w:rsidRDefault="005458A5" w14:paraId="28D6C124" w14:textId="61D1032A">
      <w:pPr>
        <w:pStyle w:val="Prrafodelista"/>
        <w:numPr>
          <w:ilvl w:val="0"/>
          <w:numId w:val="9"/>
        </w:numPr>
        <w:jc w:val="both"/>
        <w:rPr/>
      </w:pPr>
      <w:r w:rsidR="5A84823C">
        <w:rPr/>
        <w:t xml:space="preserve">Que, </w:t>
      </w:r>
      <w:r w:rsidR="5A84823C">
        <w:rPr/>
        <w:t>en relación al</w:t>
      </w:r>
      <w:r w:rsidR="5A84823C">
        <w:rPr/>
        <w:t xml:space="preserve"> accidente, la reclamante considera que en este caso es de aplicación la cobertura de terceros no ocupantes, considerando como tal al conductor de la unidad menor de placa de rodaje </w:t>
      </w:r>
      <w:r w:rsidR="420F9AAD">
        <w:rPr/>
        <w:t>.....................</w:t>
      </w:r>
    </w:p>
    <w:p w:rsidRPr="005458A5" w:rsidR="005458A5" w:rsidP="005458A5" w:rsidRDefault="005458A5" w14:paraId="51BC4177" w14:textId="77777777">
      <w:pPr>
        <w:jc w:val="both"/>
      </w:pPr>
    </w:p>
    <w:p w:rsidRPr="005458A5" w:rsidR="005458A5" w:rsidP="005458A5" w:rsidRDefault="005458A5" w14:paraId="3E2865B2" w14:textId="77777777">
      <w:pPr>
        <w:pStyle w:val="Prrafodelista"/>
        <w:numPr>
          <w:ilvl w:val="0"/>
          <w:numId w:val="9"/>
        </w:numPr>
        <w:jc w:val="both"/>
      </w:pPr>
      <w:r w:rsidRPr="005458A5">
        <w:t>Que, respecto al punto 2), el artículo 17 del Decreto Supremo N° 024-2002 MTC – Reglamento SOAT, expresa literalmente lo siguiente:</w:t>
      </w:r>
    </w:p>
    <w:p w:rsidRPr="005458A5" w:rsidR="005458A5" w:rsidP="005458A5" w:rsidRDefault="005458A5" w14:paraId="2ED233FC" w14:textId="77777777">
      <w:pPr>
        <w:jc w:val="both"/>
      </w:pPr>
    </w:p>
    <w:p w:rsidRPr="005458A5" w:rsidR="005458A5" w:rsidP="005458A5" w:rsidRDefault="005458A5" w14:paraId="5121079D" w14:textId="77777777">
      <w:pPr>
        <w:jc w:val="both"/>
        <w:rPr>
          <w:i/>
          <w:iCs/>
        </w:rPr>
      </w:pPr>
      <w:r w:rsidRPr="005458A5">
        <w:rPr>
          <w:i/>
          <w:iCs/>
        </w:rPr>
        <w:t>“En caso de accidentes de tránsito en que hayan participado dos o mas vehículos, cada compañía de seguros será responsable de las indemnizaciones correspondientes a las personas transportadas en el vehículo por ella asegurado”</w:t>
      </w:r>
    </w:p>
    <w:p w:rsidRPr="005458A5" w:rsidR="005458A5" w:rsidP="005458A5" w:rsidRDefault="005458A5" w14:paraId="7B2DED4B" w14:textId="77777777">
      <w:pPr>
        <w:jc w:val="both"/>
        <w:rPr>
          <w:i/>
          <w:iCs/>
        </w:rPr>
      </w:pPr>
    </w:p>
    <w:p w:rsidRPr="005458A5" w:rsidR="005458A5" w:rsidP="005458A5" w:rsidRDefault="005458A5" w14:paraId="2BF55F97" w14:textId="07BFAA19">
      <w:pPr>
        <w:jc w:val="both"/>
      </w:pPr>
      <w:r w:rsidR="5A84823C">
        <w:rPr/>
        <w:t xml:space="preserve">Como se podrá apreciar, de la lectura del artículo 17 del Decreto Supremo </w:t>
      </w:r>
      <w:r w:rsidR="5A84823C">
        <w:rPr/>
        <w:t>N°</w:t>
      </w:r>
      <w:r w:rsidR="5A84823C">
        <w:rPr/>
        <w:t xml:space="preserve"> 024-2002 MTC-Reglamento SOAT, en el presente caso no se puede, como sugiere la reclamante, considerar al conductor del vehículo menor de Placa de Rodaje </w:t>
      </w:r>
      <w:r w:rsidR="420F9AAD">
        <w:rPr/>
        <w:t>.....................</w:t>
      </w:r>
      <w:r w:rsidR="5A84823C">
        <w:rPr/>
        <w:t xml:space="preserve"> como tercero no ocupante, </w:t>
      </w:r>
      <w:r w:rsidR="5A84823C">
        <w:rPr/>
        <w:t>en razón de</w:t>
      </w:r>
      <w:r w:rsidR="5A84823C">
        <w:rPr/>
        <w:t xml:space="preserve"> que era el conductor de un vehículo que no cumplía con la obligación legal de tener su propio SOAT.</w:t>
      </w:r>
    </w:p>
    <w:p w:rsidRPr="005458A5" w:rsidR="005458A5" w:rsidP="005458A5" w:rsidRDefault="005458A5" w14:paraId="7F60FBBE" w14:textId="77777777">
      <w:pPr>
        <w:jc w:val="both"/>
      </w:pPr>
    </w:p>
    <w:p w:rsidRPr="005458A5" w:rsidR="005458A5" w:rsidP="005458A5" w:rsidRDefault="005458A5" w14:paraId="46A6AAB3" w14:textId="77777777">
      <w:pPr>
        <w:jc w:val="both"/>
      </w:pPr>
      <w:r w:rsidRPr="005458A5">
        <w:t>Que, en consecuencia, el colegiado considera que el rechazo posee legitimidad.</w:t>
      </w:r>
    </w:p>
    <w:p w:rsidRPr="005458A5" w:rsidR="005458A5" w:rsidP="005458A5" w:rsidRDefault="005458A5" w14:paraId="02EF667A" w14:textId="77777777">
      <w:pPr>
        <w:jc w:val="both"/>
      </w:pPr>
    </w:p>
    <w:p w:rsidRPr="005458A5" w:rsidR="005458A5" w:rsidP="005458A5" w:rsidRDefault="005458A5" w14:paraId="353B1ACE" w14:textId="77777777">
      <w:pPr>
        <w:jc w:val="both"/>
      </w:pPr>
      <w:r w:rsidRPr="005458A5">
        <w:t>Que, por lo tanto y atendiendo a todo lo expresado, esta Defensoría del Asegurado concluye su apreciación razonada y conjunta al amparo de lo establecido en su Reglamento, por lo que</w:t>
      </w:r>
    </w:p>
    <w:p w:rsidRPr="005458A5" w:rsidR="005458A5" w:rsidP="005458A5" w:rsidRDefault="005458A5" w14:paraId="37802B6D" w14:textId="77777777">
      <w:pPr>
        <w:jc w:val="both"/>
      </w:pPr>
    </w:p>
    <w:p w:rsidRPr="005458A5" w:rsidR="005458A5" w:rsidP="005458A5" w:rsidRDefault="005458A5" w14:paraId="4B0ED63B" w14:textId="77777777">
      <w:pPr>
        <w:jc w:val="both"/>
      </w:pPr>
      <w:r w:rsidRPr="005458A5">
        <w:t>Resuelve</w:t>
      </w:r>
    </w:p>
    <w:p w:rsidRPr="005458A5" w:rsidR="005458A5" w:rsidP="005458A5" w:rsidRDefault="005458A5" w14:paraId="133D62EA" w14:textId="77777777">
      <w:pPr>
        <w:jc w:val="both"/>
      </w:pPr>
    </w:p>
    <w:p w:rsidRPr="005458A5" w:rsidR="005458A5" w:rsidP="005458A5" w:rsidRDefault="005458A5" w14:paraId="35085771" w14:textId="7BCEE35E">
      <w:pPr>
        <w:jc w:val="both"/>
      </w:pPr>
      <w:r w:rsidR="5A84823C">
        <w:rPr/>
        <w:t xml:space="preserve">Declarar </w:t>
      </w:r>
      <w:r w:rsidRPr="5D874284" w:rsidR="5A84823C">
        <w:rPr>
          <w:b w:val="1"/>
          <w:bCs w:val="1"/>
        </w:rPr>
        <w:t>INFUNDADA</w:t>
      </w:r>
      <w:r w:rsidR="5A84823C">
        <w:rPr/>
        <w:t xml:space="preserve"> la reclamación interpuesta por </w:t>
      </w:r>
      <w:r w:rsidRPr="5D874284" w:rsidR="7430D205">
        <w:rPr>
          <w:b w:val="1"/>
          <w:bCs w:val="1"/>
        </w:rPr>
        <w:t>..................................................................</w:t>
      </w:r>
      <w:r w:rsidRPr="5D874284" w:rsidR="5A84823C">
        <w:rPr>
          <w:b w:val="1"/>
          <w:bCs w:val="1"/>
        </w:rPr>
        <w:t xml:space="preserve"> </w:t>
      </w:r>
      <w:r w:rsidR="5A84823C">
        <w:rPr/>
        <w:t xml:space="preserve">contra </w:t>
      </w:r>
      <w:r w:rsidRPr="5D874284" w:rsidR="445DFAF1">
        <w:rPr>
          <w:b w:val="1"/>
          <w:bCs w:val="1"/>
        </w:rPr>
        <w:t>.........................</w:t>
      </w:r>
      <w:r w:rsidR="5A84823C">
        <w:rPr/>
        <w:t>, dejando a salvo el derecho de la reclamante para acudir a las instancias que considere pertinentes.</w:t>
      </w:r>
    </w:p>
    <w:p w:rsidRPr="005458A5" w:rsidR="000219B0" w:rsidP="000219B0" w:rsidRDefault="000219B0" w14:paraId="3626DA0E" w14:textId="77777777">
      <w:pPr>
        <w:pStyle w:val="Prrafodelista"/>
        <w:tabs>
          <w:tab w:val="left" w:pos="2160"/>
        </w:tabs>
        <w:ind w:left="0"/>
        <w:jc w:val="both"/>
        <w:rPr>
          <w:color w:val="000000"/>
        </w:rPr>
      </w:pPr>
    </w:p>
    <w:p w:rsidRPr="005458A5"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458A5" w:rsidR="001631D6" w:rsidP="00401DE3" w:rsidRDefault="00F15FBA" w14:paraId="30F8D459" w14:textId="038F2684">
      <w:pPr>
        <w:jc w:val="right"/>
        <w:outlineLvl w:val="0"/>
        <w:rPr>
          <w:lang w:val="es-PE"/>
        </w:rPr>
      </w:pPr>
      <w:r w:rsidRPr="005458A5">
        <w:rPr>
          <w:lang w:val="es-PE"/>
        </w:rPr>
        <w:t xml:space="preserve">Lima, </w:t>
      </w:r>
      <w:r w:rsidRPr="005458A5" w:rsidR="00213531">
        <w:rPr>
          <w:lang w:val="es-PE"/>
        </w:rPr>
        <w:t>18</w:t>
      </w:r>
      <w:r w:rsidRPr="005458A5" w:rsidR="00447D8A">
        <w:rPr>
          <w:lang w:val="es-PE"/>
        </w:rPr>
        <w:t xml:space="preserve"> </w:t>
      </w:r>
      <w:r w:rsidRPr="005458A5" w:rsidR="00F62606">
        <w:t>d</w:t>
      </w:r>
      <w:r w:rsidRPr="005458A5">
        <w:rPr>
          <w:lang w:val="es-PE"/>
        </w:rPr>
        <w:t>e</w:t>
      </w:r>
      <w:r w:rsidRPr="005458A5" w:rsidR="00642D5C">
        <w:rPr>
          <w:lang w:val="es-PE"/>
        </w:rPr>
        <w:t xml:space="preserve"> </w:t>
      </w:r>
      <w:r w:rsidRPr="005458A5" w:rsidR="00755439">
        <w:rPr>
          <w:lang w:val="es-PE"/>
        </w:rPr>
        <w:t>noviembre</w:t>
      </w:r>
      <w:r w:rsidRPr="005458A5" w:rsidR="001631D6">
        <w:rPr>
          <w:lang w:val="es-PE"/>
        </w:rPr>
        <w:t xml:space="preserve"> </w:t>
      </w:r>
      <w:r w:rsidRPr="005458A5">
        <w:rPr>
          <w:lang w:val="es-PE"/>
        </w:rPr>
        <w:t>de 20</w:t>
      </w:r>
      <w:r w:rsidRPr="005458A5" w:rsidR="001631D6">
        <w:rPr>
          <w:lang w:val="es-PE"/>
        </w:rPr>
        <w:t>2</w:t>
      </w:r>
      <w:r w:rsidRPr="005458A5" w:rsidR="003E6BA6">
        <w:rPr>
          <w:lang w:val="es-PE"/>
        </w:rPr>
        <w:t>1</w:t>
      </w:r>
    </w:p>
    <w:p w:rsidRPr="005458A5" w:rsidR="00C01AB2" w:rsidP="00B5211F" w:rsidRDefault="00C01AB2" w14:paraId="37DB6607" w14:textId="77777777"/>
    <w:p w:rsidRPr="005458A5" w:rsidR="00431C1C" w:rsidP="00431C1C" w:rsidRDefault="00431C1C" w14:paraId="6E7BC3C0" w14:textId="77777777">
      <w:pPr>
        <w:jc w:val="both"/>
        <w:rPr>
          <w:b/>
          <w:bCs/>
          <w:i/>
          <w:iCs/>
          <w:lang w:val="es-ES_tradnl"/>
        </w:rPr>
      </w:pPr>
      <w:r w:rsidRPr="005458A5">
        <w:rPr>
          <w:b/>
          <w:bCs/>
          <w:i/>
          <w:iCs/>
          <w:lang w:val="es-ES_tradnl"/>
        </w:rPr>
        <w:t>La Secretaría Técnica certifica que la presente resolución cuenta con el voto de los vocales cuyos nombres figuran en el presente documento.</w:t>
      </w:r>
    </w:p>
    <w:p w:rsidRPr="005458A5" w:rsidR="00431C1C" w:rsidP="00431C1C" w:rsidRDefault="00431C1C" w14:paraId="1D118CB2" w14:textId="0B6E2748">
      <w:pPr>
        <w:jc w:val="both"/>
        <w:rPr>
          <w:b/>
          <w:bCs/>
          <w:i/>
          <w:iCs/>
          <w:lang w:val="es-ES_tradnl"/>
        </w:rPr>
      </w:pPr>
    </w:p>
    <w:p w:rsidRPr="005458A5" w:rsidR="00D61A48" w:rsidP="00D61A48" w:rsidRDefault="00D61A48" w14:paraId="1BE5A351" w14:textId="0FACD51A">
      <w:pPr>
        <w:spacing w:line="360" w:lineRule="auto"/>
        <w:jc w:val="center"/>
        <w:rPr>
          <w:b/>
          <w:bCs/>
        </w:rPr>
      </w:pPr>
      <w:r w:rsidRPr="005458A5">
        <w:rPr>
          <w:b/>
          <w:bCs/>
        </w:rPr>
        <w:t>Rolando Eyzaguirre Maccan – Presidente</w:t>
      </w:r>
    </w:p>
    <w:p w:rsidRPr="005458A5" w:rsidR="00431C1C" w:rsidP="00431C1C" w:rsidRDefault="00431C1C" w14:paraId="0DEAE9EC" w14:textId="77777777">
      <w:pPr>
        <w:spacing w:line="360" w:lineRule="auto"/>
        <w:jc w:val="center"/>
        <w:rPr>
          <w:b/>
          <w:bCs/>
        </w:rPr>
      </w:pPr>
      <w:r w:rsidRPr="005458A5">
        <w:rPr>
          <w:b/>
          <w:bCs/>
        </w:rPr>
        <w:t>María Eugenia Valdez Fernández Baca – Vocal</w:t>
      </w:r>
    </w:p>
    <w:p w:rsidRPr="005458A5" w:rsidR="00D61A48" w:rsidP="00D61A48" w:rsidRDefault="00D61A48" w14:paraId="6A2F3501" w14:textId="5BD98BD8">
      <w:pPr>
        <w:spacing w:line="360" w:lineRule="auto"/>
        <w:jc w:val="center"/>
        <w:rPr>
          <w:b/>
          <w:bCs/>
        </w:rPr>
      </w:pPr>
      <w:r w:rsidRPr="005458A5">
        <w:rPr>
          <w:b/>
          <w:bCs/>
        </w:rPr>
        <w:t>Marco Antonio Ortega Piana – Vocal</w:t>
      </w:r>
    </w:p>
    <w:p w:rsidRPr="005458A5" w:rsidR="00431C1C" w:rsidP="00431C1C" w:rsidRDefault="00431C1C" w14:paraId="529DAF3C" w14:textId="77777777">
      <w:pPr>
        <w:spacing w:line="360" w:lineRule="auto"/>
        <w:jc w:val="center"/>
        <w:rPr>
          <w:lang w:val="es-MX"/>
        </w:rPr>
      </w:pPr>
      <w:r w:rsidRPr="005458A5">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204652"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4652" w:rsidP="005F148C" w:rsidRDefault="00204652" w14:paraId="4C5D1FC5" w14:textId="77777777">
      <w:r>
        <w:separator/>
      </w:r>
    </w:p>
  </w:endnote>
  <w:endnote w:type="continuationSeparator" w:id="0">
    <w:p w:rsidR="00204652" w:rsidP="005F148C" w:rsidRDefault="00204652" w14:paraId="1850B0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4652" w:rsidP="005F148C" w:rsidRDefault="00204652" w14:paraId="68302A8B" w14:textId="77777777">
      <w:r>
        <w:separator/>
      </w:r>
    </w:p>
  </w:footnote>
  <w:footnote w:type="continuationSeparator" w:id="0">
    <w:p w:rsidR="00204652" w:rsidP="005F148C" w:rsidRDefault="00204652" w14:paraId="2BC8A4B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9"/>
  </w:num>
  <w:num w:numId="5">
    <w:abstractNumId w:val="7"/>
  </w:num>
  <w:num w:numId="6">
    <w:abstractNumId w:val="4"/>
  </w:num>
  <w:num w:numId="7">
    <w:abstractNumId w:val="5"/>
  </w:num>
  <w:num w:numId="8">
    <w:abstractNumId w:val="8"/>
  </w:num>
  <w:num w:numId="9">
    <w:abstractNumId w:val="3"/>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17AD0C47"/>
    <w:rsid w:val="264C8B60"/>
    <w:rsid w:val="2C9B7359"/>
    <w:rsid w:val="420F9AAD"/>
    <w:rsid w:val="430928DF"/>
    <w:rsid w:val="44567D27"/>
    <w:rsid w:val="445DFAF1"/>
    <w:rsid w:val="45A09B2E"/>
    <w:rsid w:val="487DF899"/>
    <w:rsid w:val="49D5D49D"/>
    <w:rsid w:val="5A84823C"/>
    <w:rsid w:val="5C5F3436"/>
    <w:rsid w:val="5C896DCF"/>
    <w:rsid w:val="5D874284"/>
    <w:rsid w:val="62FE11EF"/>
    <w:rsid w:val="6ACB1A71"/>
    <w:rsid w:val="6E6BF34D"/>
    <w:rsid w:val="7430D205"/>
    <w:rsid w:val="7CC668B6"/>
    <w:rsid w:val="7D71B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92D0E7F-3D48-48AE-8758-58FC4BEC3F5A}"/>
</file>

<file path=customXml/itemProps3.xml><?xml version="1.0" encoding="utf-8"?>
<ds:datastoreItem xmlns:ds="http://schemas.openxmlformats.org/officeDocument/2006/customXml" ds:itemID="{BE573D1B-3307-4FA4-ACA9-6A810D50682C}"/>
</file>

<file path=customXml/itemProps4.xml><?xml version="1.0" encoding="utf-8"?>
<ds:datastoreItem xmlns:ds="http://schemas.openxmlformats.org/officeDocument/2006/customXml" ds:itemID="{BAF2A80D-80A4-44D7-8CF9-86E16145CC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171</cp:revision>
  <cp:lastPrinted>2021-11-19T13:43:00Z</cp:lastPrinted>
  <dcterms:created xsi:type="dcterms:W3CDTF">2020-12-18T20:09:00Z</dcterms:created>
  <dcterms:modified xsi:type="dcterms:W3CDTF">2026-02-17T17:38:02Z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