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471AD" w:rsidR="00F15FBA" w:rsidP="00026017" w:rsidRDefault="00F15FBA" w14:paraId="6EF5AEAB" w14:textId="7DA61CF1">
      <w:pPr>
        <w:pStyle w:val="Ttulo"/>
        <w:outlineLvl w:val="0"/>
        <w:rPr>
          <w:lang w:val="es-PE"/>
        </w:rPr>
      </w:pPr>
      <w:r w:rsidRPr="00A471AD">
        <w:rPr>
          <w:lang w:val="es-PE"/>
        </w:rPr>
        <w:t xml:space="preserve">RESOLUCIÓN </w:t>
      </w:r>
      <w:proofErr w:type="spellStart"/>
      <w:r w:rsidRPr="00A471AD">
        <w:rPr>
          <w:lang w:val="es-PE"/>
        </w:rPr>
        <w:t>N</w:t>
      </w:r>
      <w:r w:rsidRPr="00A471AD" w:rsidR="001631D6">
        <w:rPr>
          <w:lang w:val="es-PE"/>
        </w:rPr>
        <w:t>°</w:t>
      </w:r>
      <w:proofErr w:type="spellEnd"/>
      <w:r w:rsidRPr="00A471AD" w:rsidR="001631D6">
        <w:rPr>
          <w:lang w:val="es-PE"/>
        </w:rPr>
        <w:t xml:space="preserve"> </w:t>
      </w:r>
      <w:r w:rsidRPr="00A471AD" w:rsidR="00160F6F">
        <w:rPr>
          <w:lang w:val="es-PE"/>
        </w:rPr>
        <w:t>1</w:t>
      </w:r>
      <w:r w:rsidRPr="00A471AD" w:rsidR="004950BD">
        <w:rPr>
          <w:lang w:val="es-PE"/>
        </w:rPr>
        <w:t>6</w:t>
      </w:r>
      <w:r w:rsidRPr="00A471AD" w:rsidR="00775553">
        <w:rPr>
          <w:lang w:val="es-PE"/>
        </w:rPr>
        <w:t>4</w:t>
      </w:r>
      <w:r w:rsidRPr="00A471AD" w:rsidR="001631D6">
        <w:rPr>
          <w:lang w:val="es-PE"/>
        </w:rPr>
        <w:t>/2</w:t>
      </w:r>
      <w:r w:rsidRPr="00A471AD" w:rsidR="003E6BA6">
        <w:rPr>
          <w:lang w:val="es-PE"/>
        </w:rPr>
        <w:t>1</w:t>
      </w:r>
    </w:p>
    <w:p w:rsidRPr="00A471AD" w:rsidR="002D3DD5" w:rsidP="002D3DD5" w:rsidRDefault="002D3DD5" w14:paraId="3DB02B1E" w14:textId="77777777">
      <w:pPr>
        <w:jc w:val="both"/>
      </w:pPr>
    </w:p>
    <w:p w:rsidRPr="00A471AD" w:rsidR="00A471AD" w:rsidP="00A471AD" w:rsidRDefault="00A471AD" w14:paraId="6BB40240" w14:textId="77777777">
      <w:pPr>
        <w:jc w:val="both"/>
        <w:rPr>
          <w:b/>
        </w:rPr>
      </w:pPr>
      <w:r w:rsidRPr="00A471AD">
        <w:rPr>
          <w:b/>
        </w:rPr>
        <w:t>VISTOS</w:t>
      </w:r>
    </w:p>
    <w:p w:rsidRPr="00A471AD" w:rsidR="00A471AD" w:rsidP="00A471AD" w:rsidRDefault="00A471AD" w14:paraId="73C75199" w14:textId="77777777">
      <w:pPr>
        <w:jc w:val="both"/>
      </w:pPr>
    </w:p>
    <w:p w:rsidRPr="00A471AD" w:rsidR="00A471AD" w:rsidP="00A471AD" w:rsidRDefault="00A471AD" w14:paraId="409260A1" w14:textId="59445FDF">
      <w:pPr>
        <w:jc w:val="both"/>
      </w:pPr>
      <w:r w:rsidR="00A471AD">
        <w:rPr/>
        <w:t xml:space="preserve">Que con fechas 21 de julio y 04 de agosto de 2021, </w:t>
      </w:r>
      <w:r w:rsidRPr="79CE76B2" w:rsidR="28855AF8">
        <w:rPr>
          <w:b w:val="1"/>
          <w:bCs w:val="1"/>
        </w:rPr>
        <w:t>....................................................................</w:t>
      </w:r>
      <w:r w:rsidR="00A471AD">
        <w:rPr/>
        <w:t xml:space="preserve"> interpone reclamación ante esta Defensoría del Asegurado (DEFASEG) solicitando que </w:t>
      </w:r>
      <w:r w:rsidR="16DBDAF6">
        <w:rPr/>
        <w:t>................................</w:t>
      </w:r>
      <w:r w:rsidR="00A471AD">
        <w:rPr/>
        <w:t xml:space="preserve"> otorgue cobertura al siniestro ocurrido al vehículo asegurado de Placa de Rodaje </w:t>
      </w:r>
      <w:r w:rsidR="6F6F21F9">
        <w:rPr/>
        <w:t>.................</w:t>
      </w:r>
      <w:r w:rsidR="00A471AD">
        <w:rPr/>
        <w:t xml:space="preserve">, de acuerdo con las Condiciones Generales y Particulares de la Póliza de Seguro Vehicular </w:t>
      </w:r>
      <w:r w:rsidR="00A471AD">
        <w:rPr/>
        <w:t>N°</w:t>
      </w:r>
      <w:r w:rsidR="00A471AD">
        <w:rPr/>
        <w:t xml:space="preserve"> </w:t>
      </w:r>
      <w:r w:rsidR="48AF44A9">
        <w:rPr/>
        <w:t>...........................</w:t>
      </w:r>
      <w:r w:rsidR="00A471AD">
        <w:rPr/>
        <w:t>.</w:t>
      </w:r>
    </w:p>
    <w:p w:rsidRPr="00A471AD" w:rsidR="00A471AD" w:rsidP="00A471AD" w:rsidRDefault="00A471AD" w14:paraId="4A91D8AE" w14:textId="77777777">
      <w:pPr>
        <w:ind w:left="708" w:hanging="708"/>
        <w:jc w:val="both"/>
      </w:pPr>
    </w:p>
    <w:p w:rsidRPr="00A471AD" w:rsidR="00A471AD" w:rsidP="00A471AD" w:rsidRDefault="00A471AD" w14:paraId="58325D08" w14:textId="77777777">
      <w:pPr>
        <w:ind w:firstLine="1"/>
        <w:jc w:val="both"/>
      </w:pPr>
      <w:r w:rsidRPr="00A471AD">
        <w:t xml:space="preserve">Que, la señalada reclamación cumple con las exigencias de materia, cuantía y oportunidad establecidas en el reglamento de la DEFASEG, habiéndose presentado dentro del plazo que corresponde de acuerdo a dicho reglamento. </w:t>
      </w:r>
    </w:p>
    <w:p w:rsidRPr="00A471AD" w:rsidR="00A471AD" w:rsidP="00A471AD" w:rsidRDefault="00A471AD" w14:paraId="1F27E33C" w14:textId="77777777">
      <w:pPr>
        <w:ind w:firstLine="1"/>
        <w:jc w:val="both"/>
      </w:pPr>
    </w:p>
    <w:p w:rsidRPr="00A471AD" w:rsidR="00A471AD" w:rsidP="00A471AD" w:rsidRDefault="00A471AD" w14:paraId="58453AC7" w14:textId="5A919044">
      <w:pPr>
        <w:ind w:firstLine="1"/>
        <w:jc w:val="both"/>
      </w:pPr>
      <w:r w:rsidR="00A471AD">
        <w:rPr/>
        <w:t xml:space="preserve">Que, habiéndose corrido traslado de la señalada reclamación, </w:t>
      </w:r>
      <w:r w:rsidR="16DBDAF6">
        <w:rPr/>
        <w:t>................................</w:t>
      </w:r>
      <w:r w:rsidR="00A471AD">
        <w:rPr/>
        <w:t xml:space="preserve"> con fecha 13 de agosto de 2021 ha presentado su contestación a la Reclamación, adjuntando la Póliza y los documentos relativos al siniestro.</w:t>
      </w:r>
    </w:p>
    <w:p w:rsidRPr="00A471AD" w:rsidR="00A471AD" w:rsidP="00A471AD" w:rsidRDefault="00A471AD" w14:paraId="72ECD728" w14:textId="77777777">
      <w:pPr>
        <w:ind w:left="708" w:hanging="708"/>
        <w:jc w:val="both"/>
      </w:pPr>
    </w:p>
    <w:p w:rsidRPr="00A471AD" w:rsidR="00A471AD" w:rsidP="00A471AD" w:rsidRDefault="00A471AD" w14:paraId="030704D5" w14:textId="36134839">
      <w:pPr>
        <w:jc w:val="both"/>
      </w:pPr>
      <w:r w:rsidRPr="00A471AD">
        <w:t>Que, con fecha 18 de octubre 2021 se realizó la correspondiente audiencia de vista con la asistencia de</w:t>
      </w:r>
      <w:r w:rsidR="00CD2148">
        <w:t xml:space="preserve"> ambas </w:t>
      </w:r>
      <w:r w:rsidR="007E0972">
        <w:t>partes,</w:t>
      </w:r>
      <w:r w:rsidRPr="00A471AD">
        <w:t xml:space="preserve"> las mismas que sustentaron sus posiciones respecto a la reclamación presentada, y luego absolvieron las diversas preguntas formuladas por este colegiado. Que, al término de la audiencia se otorgó un plazo adicional de cinco (5dias) a la reclamante para que presente copia de la póliza de la vigencia 2018/2019. Que, así mismo, se otorgó el mismo plazo a la aseguradora para que presente copia del cargo de entrega de la póliza a la asegurada o a su corredor. Que, la reclamante con fecha 04 de noviembre ha presentado un escrito adicional, pero no ha presentado copia de la póliza de la vigencia solicitada, siendo que la aseguradora con fecha 25 de octubre ha presentado lo requerido, quedando entonces el expediente a la fecha en condiciones para que este colegiado pueda analizar el caso y pronunciarse respecto al mismo, considerando los documentos que obran en el expediente.</w:t>
      </w:r>
    </w:p>
    <w:p w:rsidRPr="00A471AD" w:rsidR="00A471AD" w:rsidP="00A471AD" w:rsidRDefault="00A471AD" w14:paraId="3F51170D" w14:textId="77777777">
      <w:pPr>
        <w:jc w:val="both"/>
      </w:pPr>
    </w:p>
    <w:p w:rsidRPr="00A471AD" w:rsidR="00A471AD" w:rsidP="00A471AD" w:rsidRDefault="00A471AD" w14:paraId="24EE25FE" w14:textId="0D472D99">
      <w:pPr>
        <w:jc w:val="both"/>
      </w:pPr>
      <w:r w:rsidR="00A471AD">
        <w:rPr/>
        <w:t xml:space="preserve">Que, la asegurada solicita que </w:t>
      </w:r>
      <w:r w:rsidR="0EE93215">
        <w:rPr/>
        <w:t>..........................</w:t>
      </w:r>
      <w:r w:rsidR="00A471AD">
        <w:rPr/>
        <w:t xml:space="preserve"> proceda a la atención de siniestro ocurrido al vehículo asegurado, por las siguientes resumidas razones: 1) Que, como documento adjunto, la asegurada remite los términos y condiciones de la póliza, que le fueron entregados al momento de contratar el seguro. 2) Que, con fecha 07 de diciembre de 2019, se produjo el robo total de la unidad, lo cual fue debidamente puesto en conocimiento de la aseguradora, quien luego de evaluar el reclamo por la cobertura, de manera sorpresiva ha procedido a rechazar la cobertura. 3) Que, con fecha 17 de diciembre de 2019 se recibió la carta de rechazo enviada por la aseguradora, con la cual deniega el pago de la cobertura alegando de que no se habría cumplido con la condición de garantía prevista en la cláusula adicional </w:t>
      </w:r>
      <w:r w:rsidR="74C0C111">
        <w:rPr/>
        <w:t>...................</w:t>
      </w:r>
      <w:r w:rsidR="00A471AD">
        <w:rPr/>
        <w:t xml:space="preserve"> – Cláusula de Garantía de Inspección, la cual se entiende condiciona la activación de la cobertura de robo a la realización de la inspección del vehículo, lo cual en opinión de la aseguradora no habría ocurrido y, por tal razón, el reclamo no gozaba de cobertura contra robo. 4) Que, la aseguradora está tratando de oponer una condición que no era parte del contrato. Que, de la revisión de la póliza remitida por la aseguradora, la condición adicional (especial) </w:t>
      </w:r>
      <w:r w:rsidR="5E3CA464">
        <w:rPr/>
        <w:t>...................</w:t>
      </w:r>
      <w:r w:rsidR="00A471AD">
        <w:rPr/>
        <w:t xml:space="preserve">, no forma parte del contrato de seguro, razón por la cual, conforme ha establecido de manera reiterativa instancias de tutela de los intereses del asegurado, no se puede sustentar un rechazo de cobertura sobre la base de una condición que no es parte del  </w:t>
      </w:r>
      <w:r w:rsidR="00A471AD">
        <w:rPr/>
        <w:t>contrato o que no hubiese sido previamente puesta a conocimiento del asegurado; sin embargo, habiendo pasado más de cuatro (4) meses, la aseguradora no se ha dignado contestar. 5) Que, la asegurada indica que el colegiado ha resuelto controversias en las cuales las aseguradoras han tratado de oponer cláusulas no puestas en conocimiento de manera previa, siendo que en todos los casos se ha concluido que las mismas son inoponibles y en consecuencia todo rechazo sustentado en las mismas resulta injustificada.</w:t>
      </w:r>
    </w:p>
    <w:p w:rsidRPr="00A471AD" w:rsidR="00A471AD" w:rsidP="00A471AD" w:rsidRDefault="00A471AD" w14:paraId="5F344AB4" w14:textId="7A2319D1">
      <w:pPr>
        <w:jc w:val="both"/>
      </w:pPr>
      <w:r w:rsidR="00A471AD">
        <w:rPr/>
        <w:t xml:space="preserve">Que, por su parte </w:t>
      </w:r>
      <w:r w:rsidR="16DBDAF6">
        <w:rPr/>
        <w:t>................................</w:t>
      </w:r>
      <w:r w:rsidR="00A471AD">
        <w:rPr/>
        <w:t xml:space="preserve"> solicita se declare infundada la reclamación, por las siguientes resumidas razones: 1) Que, el siniestro ocurrido al vehículo asegurado (robo total), ha sido rechazado ya que la asegurada no cumplió con la obligación pactada en el contrato de seguro que era pasar la inspección de la unidad, por un inspector autorizado por la aseguradora. 2) Que, una vez que la aseguradora evaluó el presente siniestro materia del reclamo, comunicó que el vehículo asegurado no tiene cobertura bajo las condiciones de la póliza contratada, debido a que la misma cuenta con la Cláusula </w:t>
      </w:r>
      <w:r w:rsidR="5E3CA464">
        <w:rPr/>
        <w:t>...................</w:t>
      </w:r>
      <w:r w:rsidR="00A471AD">
        <w:rPr/>
        <w:t xml:space="preserve"> – Cláusula de Garantía de Inspección, la cual establece la obligatoriedad de la inspección del vehículo asegurado a fin de poder contar con la totalidad de las coberturas establecidas en su póliza, inspección que deberá ser realizada por un inspector autorizado de la compañía. 3) Que, por otro lado, con respecto al argumento de la asegurada de que no se le entregó la póliza completa y como tal desconocía la obligación de pasar inspección, se debe precisar que dicha argumentación carece de todo sustento legal, ello en razón que la póliza fue contratada por intermedio de un corredor de seguros, señor </w:t>
      </w:r>
      <w:r w:rsidR="21E73B91">
        <w:rPr/>
        <w:t>..............................................................................</w:t>
      </w:r>
      <w:r w:rsidR="00A471AD">
        <w:rPr/>
        <w:t xml:space="preserve"> con código SBS 3729, es decir, la asegurada en todo momento tenía conocimiento de las obligaciones y alcances de la póliza contratada. Que, la Ley 29946 – Ley de contrato de Seguro establece que los corredores de seguros tienen facultades de representación en actos administrativos, </w:t>
      </w:r>
      <w:r w:rsidRPr="15168800" w:rsidR="00A471AD">
        <w:rPr>
          <w:b w:val="1"/>
          <w:bCs w:val="1"/>
        </w:rPr>
        <w:t>como lo son el adquirir las Condiciones Generales de la Póliza y sobre todo asesorar al asegurado sobre las condiciones del seguro que va a contratar.</w:t>
      </w:r>
      <w:r w:rsidR="00A471AD">
        <w:rPr/>
        <w:t xml:space="preserve"> Que, el hecho que la denunciante haya contratado su seguro vehicular con un Corredor de </w:t>
      </w:r>
      <w:r w:rsidR="00A471AD">
        <w:rPr/>
        <w:t>Seguros,</w:t>
      </w:r>
      <w:r w:rsidR="00A471AD">
        <w:rPr/>
        <w:t xml:space="preserve"> implica que en todo momento fue asesorado y puesta en conocimiento respecto al contenido, exclusiones, procedimientos y alcances del seguro, en especial la obligación de pasar inspección de la unidad asegurada, por lo que alegar ahora el desconocimiento de la Cláusula de Garantía de inspección, no soporta el mayor sustento jurídico. 4) Que, es importante precisar que, una vez ocurrido el siniestro, con fecha 10 de diciembre de 2019, la compañía se comunicó con el corredor de seguros solicitando confirmar si la unidad asegurada había pasado inspección, toda vez que la misma no se había realizado pese a varios intentos de comunicación por parte del proveedor de la compañía.</w:t>
      </w:r>
    </w:p>
    <w:p w:rsidR="79CE76B2" w:rsidP="79CE76B2" w:rsidRDefault="79CE76B2" w14:paraId="0BD7ADB5" w14:textId="786A5A10">
      <w:pPr>
        <w:jc w:val="both"/>
      </w:pPr>
    </w:p>
    <w:p w:rsidRPr="00A471AD" w:rsidR="00A471AD" w:rsidP="00A471AD" w:rsidRDefault="00A471AD" w14:paraId="7422B587" w14:textId="77777777">
      <w:pPr>
        <w:jc w:val="both"/>
        <w:rPr>
          <w:b/>
        </w:rPr>
      </w:pPr>
      <w:r w:rsidRPr="00A471AD">
        <w:rPr>
          <w:b/>
        </w:rPr>
        <w:t>CONSIDERANDO</w:t>
      </w:r>
    </w:p>
    <w:p w:rsidRPr="00A471AD" w:rsidR="00A471AD" w:rsidP="00A471AD" w:rsidRDefault="00A471AD" w14:paraId="729AE996" w14:textId="77777777">
      <w:pPr>
        <w:jc w:val="both"/>
      </w:pPr>
    </w:p>
    <w:p w:rsidRPr="00A471AD" w:rsidR="00A471AD" w:rsidP="00A471AD" w:rsidRDefault="00A471AD" w14:paraId="3C000EE9" w14:textId="77777777">
      <w:pPr>
        <w:jc w:val="both"/>
      </w:pPr>
      <w:r w:rsidRPr="00A471AD">
        <w:rPr>
          <w:b/>
        </w:rPr>
        <w:t>PRIMERO:</w:t>
      </w:r>
      <w:r w:rsidRPr="00A471AD">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471AD" w:rsidR="00A471AD" w:rsidP="00A471AD" w:rsidRDefault="00A471AD" w14:paraId="6948DE61" w14:textId="77777777">
      <w:pPr>
        <w:ind w:firstLine="2"/>
        <w:jc w:val="both"/>
      </w:pPr>
      <w:r w:rsidRPr="00A471AD">
        <w:rPr>
          <w:b/>
        </w:rPr>
        <w:t>SEGUNDO</w:t>
      </w:r>
      <w:r w:rsidRPr="00A471AD">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471AD" w:rsidR="00A471AD" w:rsidP="00A471AD" w:rsidRDefault="00A471AD" w14:paraId="2B8811FF" w14:textId="77777777">
      <w:pPr>
        <w:ind w:firstLine="2"/>
        <w:jc w:val="both"/>
      </w:pPr>
    </w:p>
    <w:p w:rsidRPr="00A471AD" w:rsidR="00A471AD" w:rsidP="00A471AD" w:rsidRDefault="00A471AD" w14:paraId="1E27268D" w14:textId="77777777">
      <w:pPr>
        <w:ind w:firstLine="2"/>
        <w:jc w:val="both"/>
      </w:pPr>
      <w:r w:rsidRPr="00A471AD">
        <w:rPr>
          <w:b/>
        </w:rPr>
        <w:lastRenderedPageBreak/>
        <w:t xml:space="preserve">TERCERO </w:t>
      </w:r>
      <w:r w:rsidRPr="00A471AD">
        <w:t xml:space="preserve">: Que el artículo 1 de la Ley </w:t>
      </w:r>
      <w:proofErr w:type="spellStart"/>
      <w:r w:rsidRPr="00A471AD">
        <w:t>N°</w:t>
      </w:r>
      <w:proofErr w:type="spellEnd"/>
      <w:r w:rsidRPr="00A471AD">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471AD" w:rsidR="00A471AD" w:rsidP="00A471AD" w:rsidRDefault="00A471AD" w14:paraId="5EFEAA90" w14:textId="77777777">
      <w:pPr>
        <w:ind w:firstLine="2"/>
        <w:jc w:val="both"/>
      </w:pPr>
    </w:p>
    <w:p w:rsidRPr="00A471AD" w:rsidR="00A471AD" w:rsidP="00A471AD" w:rsidRDefault="00A471AD" w14:paraId="6AE2511E" w14:textId="77777777">
      <w:pPr>
        <w:ind w:firstLine="2"/>
        <w:jc w:val="both"/>
      </w:pPr>
      <w:r w:rsidRPr="00A471AD">
        <w:rPr>
          <w:b/>
        </w:rPr>
        <w:t>CUARTO</w:t>
      </w:r>
      <w:r w:rsidRPr="00A471AD">
        <w:t>: Que, el artículo 1361 del Código Civil dispone que los contratos sean obligatorios en cuanto se haya expresado en ellos, presumiéndose que lo declarado es lo querido por ambas partes, de manera que la parte que sostenga lo contrario debe probarlo.</w:t>
      </w:r>
    </w:p>
    <w:p w:rsidRPr="00A471AD" w:rsidR="00A471AD" w:rsidP="00A471AD" w:rsidRDefault="00A471AD" w14:paraId="074EE0F1" w14:textId="77777777">
      <w:pPr>
        <w:ind w:firstLine="2"/>
        <w:jc w:val="both"/>
      </w:pPr>
    </w:p>
    <w:p w:rsidRPr="00A471AD" w:rsidR="00A471AD" w:rsidP="00A471AD" w:rsidRDefault="00A471AD" w14:paraId="78182689" w14:textId="77777777">
      <w:pPr>
        <w:ind w:firstLine="2"/>
        <w:jc w:val="both"/>
      </w:pPr>
      <w:r w:rsidRPr="00A471AD">
        <w:rPr>
          <w:b/>
        </w:rPr>
        <w:t>QUINTO:</w:t>
      </w:r>
      <w:r w:rsidRPr="00A471AD">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471AD" w:rsidR="00A471AD" w:rsidP="00A471AD" w:rsidRDefault="00A471AD" w14:paraId="518B3D52" w14:textId="77777777">
      <w:pPr>
        <w:ind w:firstLine="2"/>
        <w:jc w:val="both"/>
      </w:pPr>
    </w:p>
    <w:p w:rsidRPr="00A471AD" w:rsidR="00A471AD" w:rsidP="00A471AD" w:rsidRDefault="00A471AD" w14:paraId="65BC4DD3" w14:textId="18B8BE72">
      <w:pPr>
        <w:ind w:firstLine="2"/>
        <w:jc w:val="both"/>
      </w:pPr>
      <w:r w:rsidRPr="79CE76B2" w:rsidR="00A471AD">
        <w:rPr>
          <w:b w:val="1"/>
          <w:bCs w:val="1"/>
        </w:rPr>
        <w:t xml:space="preserve">SEXTO: </w:t>
      </w:r>
      <w:r w:rsidR="00A471AD">
        <w:rPr/>
        <w:t xml:space="preserve">Que, </w:t>
      </w:r>
      <w:r w:rsidR="00A471AD">
        <w:rPr/>
        <w:t>de acuerdo a</w:t>
      </w:r>
      <w:r w:rsidR="00A471AD">
        <w:rPr/>
        <w:t xml:space="preserve"> los términos contenidos en la reclamación, a la contestación de </w:t>
      </w:r>
      <w:r w:rsidR="00A471AD">
        <w:rPr/>
        <w:t>la misma</w:t>
      </w:r>
      <w:r w:rsidR="00A471AD">
        <w:rPr/>
        <w:t xml:space="preserve"> y a lo tratado en la audiencia de vista, la materia controvertida sometida al conocimiento de este colegiado radica en determinar si el rechazo del siniestro expresado por </w:t>
      </w:r>
      <w:r w:rsidR="16DBDAF6">
        <w:rPr/>
        <w:t>................................</w:t>
      </w:r>
      <w:r w:rsidR="00A471AD">
        <w:rPr/>
        <w:t xml:space="preserve"> en su carta </w:t>
      </w:r>
      <w:r w:rsidR="00A471AD">
        <w:rPr/>
        <w:t>N°</w:t>
      </w:r>
      <w:r w:rsidR="00A471AD">
        <w:rPr/>
        <w:t xml:space="preserve"> </w:t>
      </w:r>
      <w:r w:rsidR="6584E980">
        <w:rPr/>
        <w:t>....................................</w:t>
      </w:r>
      <w:r w:rsidR="60F61E84">
        <w:rPr/>
        <w:t xml:space="preserve"> </w:t>
      </w:r>
      <w:r w:rsidR="00A471AD">
        <w:rPr/>
        <w:t>de fecha 12 de diciembre de 2019 y recibida por la asegurada en fecha 17 de diciembre de 2019</w:t>
      </w:r>
      <w:r w:rsidR="00A471AD">
        <w:rPr/>
        <w:t>, ,</w:t>
      </w:r>
      <w:r w:rsidR="00A471AD">
        <w:rPr/>
        <w:t xml:space="preserve"> se encuentra sustentado </w:t>
      </w:r>
      <w:r w:rsidR="00A471AD">
        <w:rPr/>
        <w:t>de acuerdo a</w:t>
      </w:r>
      <w:r w:rsidR="00A471AD">
        <w:rPr/>
        <w:t xml:space="preserve"> las Condiciones Generales y Particulares de la Póliza de Seguro de Vehículos contratada y a la Ley </w:t>
      </w:r>
      <w:r w:rsidR="00A471AD">
        <w:rPr/>
        <w:t>N°</w:t>
      </w:r>
      <w:r w:rsidR="00A471AD">
        <w:rPr/>
        <w:t xml:space="preserve"> 29946, Ley de Contrato de Seguros.</w:t>
      </w:r>
    </w:p>
    <w:p w:rsidRPr="00A471AD" w:rsidR="00A471AD" w:rsidP="00A471AD" w:rsidRDefault="00A471AD" w14:paraId="04028C18" w14:textId="77777777">
      <w:pPr>
        <w:jc w:val="both"/>
        <w:rPr>
          <w:i/>
        </w:rPr>
      </w:pPr>
    </w:p>
    <w:p w:rsidRPr="00A471AD" w:rsidR="00A471AD" w:rsidP="00A471AD" w:rsidRDefault="00A471AD" w14:paraId="70C53288" w14:textId="7F2B1F98">
      <w:pPr>
        <w:jc w:val="both"/>
      </w:pPr>
      <w:r w:rsidRPr="15168800" w:rsidR="00A471AD">
        <w:rPr>
          <w:b w:val="1"/>
          <w:bCs w:val="1"/>
        </w:rPr>
        <w:t>SETIMO</w:t>
      </w:r>
      <w:r w:rsidRPr="15168800" w:rsidR="00A471AD">
        <w:rPr>
          <w:b w:val="1"/>
          <w:bCs w:val="1"/>
          <w:u w:val="single"/>
        </w:rPr>
        <w:t>:</w:t>
      </w:r>
      <w:r w:rsidR="00A471AD">
        <w:rPr/>
        <w:t xml:space="preserve"> Que. El rechazo del siniestro expresado por la aseguradora en su carta </w:t>
      </w:r>
      <w:r w:rsidR="00A471AD">
        <w:rPr/>
        <w:t>mencionada,</w:t>
      </w:r>
      <w:r w:rsidR="00A471AD">
        <w:rPr/>
        <w:t xml:space="preserve"> se sustenta en que la asegurada no cumplió con la “CLAUSULA DE GARANTIA DE INSPECCION – </w:t>
      </w:r>
      <w:r w:rsidR="5E3CA464">
        <w:rPr/>
        <w:t>...................</w:t>
      </w:r>
      <w:r w:rsidR="00A471AD">
        <w:rPr/>
        <w:t>,</w:t>
      </w:r>
      <w:r w:rsidR="0B68FDD9">
        <w:rPr/>
        <w:t xml:space="preserve"> </w:t>
      </w:r>
      <w:r w:rsidR="00A471AD">
        <w:rPr/>
        <w:t>contenida en las Condiciones de la póliza contratada.</w:t>
      </w:r>
    </w:p>
    <w:p w:rsidRPr="00A471AD" w:rsidR="00A471AD" w:rsidP="00A471AD" w:rsidRDefault="00A471AD" w14:paraId="583085FD" w14:textId="77777777">
      <w:pPr>
        <w:jc w:val="both"/>
      </w:pPr>
    </w:p>
    <w:p w:rsidRPr="00A471AD" w:rsidR="00A471AD" w:rsidP="00A471AD" w:rsidRDefault="00A471AD" w14:paraId="58911B0B" w14:textId="2584074A">
      <w:pPr>
        <w:jc w:val="both"/>
      </w:pPr>
      <w:r w:rsidRPr="15168800" w:rsidR="00A471AD">
        <w:rPr>
          <w:b w:val="1"/>
          <w:bCs w:val="1"/>
        </w:rPr>
        <w:t>OCTAVO</w:t>
      </w:r>
      <w:r w:rsidR="00A471AD">
        <w:rPr/>
        <w:t xml:space="preserve">: Que, en respuesta a lo mencionado por la aseguradora en el Considerando Sétimo, la empresa reclamante manifestó su disconformidad con el rechazo del siniestro </w:t>
      </w:r>
      <w:r w:rsidR="00A471AD">
        <w:rPr/>
        <w:t>en razón de</w:t>
      </w:r>
      <w:r w:rsidR="00A471AD">
        <w:rPr/>
        <w:t xml:space="preserve"> que, la aseguradora está tratando de oponer una condición que no era parte del contrato. Que, de la revisión de la póliza remitida por la aseguradora a la reclamante, la condición adicional (especial) </w:t>
      </w:r>
      <w:r w:rsidR="5E3CA464">
        <w:rPr/>
        <w:t>...................</w:t>
      </w:r>
      <w:r w:rsidR="00A471AD">
        <w:rPr/>
        <w:t>, no forma parte del contrato de seguro, razón por la cual, conforme ha establecido de manera reiterativa instancias de tutela de los intereses del asegurado, no se puede sustentar un rechazo de cobertura sobre la base de una condición que no es parte del contrato o que no hubiese sido previamente puesta a conocimiento del asegurado.</w:t>
      </w:r>
    </w:p>
    <w:p w:rsidRPr="00A471AD" w:rsidR="00A471AD" w:rsidP="00A471AD" w:rsidRDefault="00A471AD" w14:paraId="51C7508F" w14:textId="77777777">
      <w:pPr>
        <w:jc w:val="both"/>
      </w:pPr>
      <w:r w:rsidRPr="00A471AD">
        <w:t>Que, adicionalmente, en su escrito adicional, la asegurada considera que la intermediación de un corredor de seguros no libera a la aseguradora de los deberes de información y de transparencia establecidos en la Ley de Contrato de Seguros y en el Reglamento de Transparencia. Que, así mismo, la aseguradora pretende oponer las condiciones de un seguro pasado.</w:t>
      </w:r>
    </w:p>
    <w:p w:rsidRPr="00A471AD" w:rsidR="00A471AD" w:rsidP="00A471AD" w:rsidRDefault="00A471AD" w14:paraId="666A5670" w14:textId="77777777">
      <w:pPr>
        <w:jc w:val="both"/>
      </w:pPr>
    </w:p>
    <w:p w:rsidRPr="00A471AD" w:rsidR="00A471AD" w:rsidP="00A471AD" w:rsidRDefault="00A471AD" w14:paraId="1882F463" w14:textId="77777777">
      <w:pPr>
        <w:jc w:val="both"/>
      </w:pPr>
      <w:r w:rsidRPr="00A471AD">
        <w:rPr>
          <w:b/>
        </w:rPr>
        <w:t xml:space="preserve">NOVENO: </w:t>
      </w:r>
      <w:r w:rsidRPr="00A471AD">
        <w:t>Que, en relación a lo manifestado por las partes en los Considerandos Sétimo y Octavo, que recogen lo indicado en los escritos adicionales, este colegiado aprecia lo siguiente:</w:t>
      </w:r>
    </w:p>
    <w:p w:rsidRPr="00A471AD" w:rsidR="00A471AD" w:rsidP="00A471AD" w:rsidRDefault="00A471AD" w14:paraId="72E62A71" w14:textId="77777777">
      <w:pPr>
        <w:jc w:val="both"/>
      </w:pPr>
    </w:p>
    <w:p w:rsidRPr="00A471AD" w:rsidR="00A471AD" w:rsidP="00A471AD" w:rsidRDefault="00A471AD" w14:paraId="02F71EE6" w14:textId="77777777">
      <w:pPr>
        <w:pStyle w:val="Prrafodelista"/>
        <w:numPr>
          <w:ilvl w:val="0"/>
          <w:numId w:val="15"/>
        </w:numPr>
        <w:jc w:val="both"/>
      </w:pPr>
      <w:r w:rsidRPr="00A471AD">
        <w:lastRenderedPageBreak/>
        <w:t>Que, no es materia controvertida que, al momento del siniestro (robo total), el vehículo asegurado no había pasado la inspección que, según la aseguradora era una garantía establecida en la póliza para que active la cobertura de robo.</w:t>
      </w:r>
    </w:p>
    <w:p w:rsidRPr="00A471AD" w:rsidR="00A471AD" w:rsidP="00A471AD" w:rsidRDefault="00A471AD" w14:paraId="5D691C1E" w14:textId="77777777">
      <w:pPr>
        <w:pStyle w:val="Prrafodelista"/>
        <w:numPr>
          <w:ilvl w:val="0"/>
          <w:numId w:val="15"/>
        </w:numPr>
        <w:jc w:val="both"/>
      </w:pPr>
      <w:r w:rsidRPr="00A471AD">
        <w:t>Que, la póliza remitida por la reclamante en su escrito de reclamación, como sustento de que dicha Cláusula de Inspección no formaba parte del contrato, corresponde a la vigencia 12 de diciembre de 2019 al 12 de diciembre de 2020. Que, dado que el siniestro ocurrió en fecha 07 de diciembre de 2019, es decir, en la vigencia anterior a la póliza mencionada por la asegurada, la DEFASEG solicitó a la misma remita copia de la póliza de vigencia 12 de diciembre de 2018 al 12 de diciembre de 2019, para lo cual se otorgó a la reclamante un plazo adicional de 5 días; sin embargo, vencido el plazo otorgado la reclamante no ha cumplido con enviar lo solicitado.</w:t>
      </w:r>
    </w:p>
    <w:p w:rsidRPr="00A471AD" w:rsidR="00A471AD" w:rsidP="00A471AD" w:rsidRDefault="00A471AD" w14:paraId="24689E71" w14:textId="77777777">
      <w:pPr>
        <w:pStyle w:val="Prrafodelista"/>
        <w:numPr>
          <w:ilvl w:val="0"/>
          <w:numId w:val="15"/>
        </w:numPr>
        <w:jc w:val="both"/>
      </w:pPr>
      <w:r w:rsidRPr="00A471AD">
        <w:t>Que, la póliza remitida por la aseguradora en su escrito de contestación a la reclamación, corresponde a la vigencia 12 de diciembre de 2018 al 12 de diciembre de 2019, vigencia en la cual se produjo el siniestro (07 de diciembre de 2019)</w:t>
      </w:r>
    </w:p>
    <w:p w:rsidRPr="00A471AD" w:rsidR="00A471AD" w:rsidP="00A471AD" w:rsidRDefault="00A471AD" w14:paraId="5C9322FA" w14:textId="1D43E7E3">
      <w:pPr>
        <w:pStyle w:val="Prrafodelista"/>
        <w:numPr>
          <w:ilvl w:val="0"/>
          <w:numId w:val="15"/>
        </w:numPr>
        <w:jc w:val="both"/>
        <w:rPr/>
      </w:pPr>
      <w:r w:rsidR="00A471AD">
        <w:rPr/>
        <w:t xml:space="preserve">Que, </w:t>
      </w:r>
      <w:r w:rsidR="16DBDAF6">
        <w:rPr/>
        <w:t>................................</w:t>
      </w:r>
      <w:r w:rsidR="00A471AD">
        <w:rPr/>
        <w:t xml:space="preserve"> en su escrito adicional, ha adjuntado copia del cargo de entrega de la póliza que corresponde a la vigencia en la que ocurrió el siniestro al Corredor de Seguros de la empresa asegurada, señor </w:t>
      </w:r>
      <w:r w:rsidR="21E73B91">
        <w:rPr/>
        <w:t>..............................................................................</w:t>
      </w:r>
      <w:r w:rsidR="00A471AD">
        <w:rPr/>
        <w:t>,</w:t>
      </w:r>
      <w:r w:rsidR="3E3DD798">
        <w:rPr/>
        <w:t xml:space="preserve"> </w:t>
      </w:r>
      <w:r w:rsidR="00A471AD">
        <w:rPr/>
        <w:t>con Código SBS 3729, por lo que, de acuerdo a lo mencionado, la asegurada ha sido o ha debido ser debidamente informada por su corredor de seguros de las condiciones de la póliza, de acuerdo a las facultades del Corredor de Seguros para realizar actos administrativos de representación, de acuerdo con lo establecido  en el artículo 37 de la Ley 29946, Ley de Contrato de Seguros, que establece:</w:t>
      </w:r>
    </w:p>
    <w:p w:rsidRPr="00A471AD" w:rsidR="00A471AD" w:rsidP="00A471AD" w:rsidRDefault="00A471AD" w14:paraId="13B1A711" w14:textId="77777777">
      <w:pPr>
        <w:jc w:val="both"/>
      </w:pPr>
    </w:p>
    <w:p w:rsidRPr="00A471AD" w:rsidR="00A471AD" w:rsidP="00A471AD" w:rsidRDefault="00A471AD" w14:paraId="2162ED47" w14:textId="77777777">
      <w:pPr>
        <w:jc w:val="both"/>
        <w:rPr>
          <w:b/>
          <w:bCs/>
        </w:rPr>
      </w:pPr>
      <w:r w:rsidRPr="00A471AD">
        <w:rPr>
          <w:b/>
          <w:bCs/>
        </w:rPr>
        <w:t>“Artículo 37 – Corredor, Representación y Comercialización</w:t>
      </w:r>
    </w:p>
    <w:p w:rsidRPr="00A471AD" w:rsidR="00A471AD" w:rsidP="00A471AD" w:rsidRDefault="00A471AD" w14:paraId="6B3575D0" w14:textId="77777777">
      <w:pPr>
        <w:jc w:val="both"/>
        <w:rPr>
          <w:b/>
          <w:bCs/>
        </w:rPr>
      </w:pPr>
    </w:p>
    <w:p w:rsidRPr="00A471AD" w:rsidR="00A471AD" w:rsidP="00A471AD" w:rsidRDefault="00A471AD" w14:paraId="7CF58F2A" w14:textId="77777777">
      <w:pPr>
        <w:jc w:val="both"/>
        <w:rPr>
          <w:i/>
          <w:iCs/>
        </w:rPr>
      </w:pPr>
      <w:r w:rsidRPr="00A471AD">
        <w:rPr>
          <w:i/>
          <w:iCs/>
        </w:rPr>
        <w:t>La carta de nombramiento que el asegurado o contratante extiende a un corredor de seguros, faculta a este para realizar actos administrativos de representación, mas no de disposición.</w:t>
      </w:r>
    </w:p>
    <w:p w:rsidRPr="00A471AD" w:rsidR="00A471AD" w:rsidP="00A471AD" w:rsidRDefault="00A471AD" w14:paraId="73823FF5" w14:textId="77777777">
      <w:pPr>
        <w:jc w:val="both"/>
        <w:rPr>
          <w:i/>
          <w:iCs/>
        </w:rPr>
      </w:pPr>
    </w:p>
    <w:p w:rsidRPr="00A471AD" w:rsidR="00A471AD" w:rsidP="00A471AD" w:rsidRDefault="00A471AD" w14:paraId="66DC8407" w14:textId="77777777">
      <w:pPr>
        <w:jc w:val="both"/>
        <w:rPr>
          <w:i/>
          <w:iCs/>
        </w:rPr>
      </w:pPr>
      <w:r w:rsidRPr="00A471AD">
        <w:rPr>
          <w:i/>
          <w:iCs/>
        </w:rPr>
        <w:t>(…)</w:t>
      </w:r>
    </w:p>
    <w:p w:rsidRPr="00A471AD" w:rsidR="00A471AD" w:rsidP="00A471AD" w:rsidRDefault="00A471AD" w14:paraId="34C1DB48" w14:textId="77777777">
      <w:pPr>
        <w:jc w:val="both"/>
      </w:pPr>
    </w:p>
    <w:p w:rsidRPr="00A471AD" w:rsidR="00A471AD" w:rsidP="00A471AD" w:rsidRDefault="00A471AD" w14:paraId="0C0631BA" w14:textId="477A5CE5">
      <w:pPr>
        <w:pStyle w:val="Prrafodelista"/>
        <w:numPr>
          <w:ilvl w:val="0"/>
          <w:numId w:val="15"/>
        </w:numPr>
        <w:jc w:val="both"/>
        <w:rPr/>
      </w:pPr>
      <w:r w:rsidR="00A471AD">
        <w:rPr/>
        <w:t xml:space="preserve">Que, así mismo, la póliza que </w:t>
      </w:r>
      <w:r w:rsidR="16DBDAF6">
        <w:rPr/>
        <w:t>................................</w:t>
      </w:r>
      <w:r w:rsidR="00A471AD">
        <w:rPr/>
        <w:t xml:space="preserve"> ha remitido a la DEFASEG, es decir, la de vigencia en la cual ocurrió el siniestro, en sus Condiciones Particulares contiene la siguiente Cláusula:</w:t>
      </w:r>
    </w:p>
    <w:p w:rsidRPr="00A471AD" w:rsidR="00A471AD" w:rsidP="00A471AD" w:rsidRDefault="00A471AD" w14:paraId="64AE5481" w14:textId="77777777">
      <w:pPr>
        <w:jc w:val="both"/>
      </w:pPr>
    </w:p>
    <w:p w:rsidRPr="00A471AD" w:rsidR="00A471AD" w:rsidP="00A471AD" w:rsidRDefault="00A471AD" w14:paraId="0EECD1F3" w14:textId="77777777">
      <w:pPr>
        <w:jc w:val="both"/>
      </w:pPr>
      <w:r w:rsidRPr="00A471AD">
        <w:t>“CLAUSULA DE GARANTIA</w:t>
      </w:r>
    </w:p>
    <w:p w:rsidRPr="00A471AD" w:rsidR="00A471AD" w:rsidP="00A471AD" w:rsidRDefault="00A471AD" w14:paraId="2E3F1F23" w14:textId="77777777">
      <w:pPr>
        <w:jc w:val="both"/>
      </w:pPr>
    </w:p>
    <w:p w:rsidRPr="00A471AD" w:rsidR="00A471AD" w:rsidP="00A471AD" w:rsidRDefault="00A471AD" w14:paraId="469A3C9C" w14:textId="77777777">
      <w:pPr>
        <w:jc w:val="both"/>
      </w:pPr>
      <w:r w:rsidRPr="00A471AD">
        <w:t>El contratante/asegurado deberá cumplir con las siguientes cláusulas de garantía:</w:t>
      </w:r>
    </w:p>
    <w:p w:rsidRPr="00A471AD" w:rsidR="00A471AD" w:rsidP="00A471AD" w:rsidRDefault="00A471AD" w14:paraId="2613FDAC" w14:textId="77777777">
      <w:pPr>
        <w:jc w:val="both"/>
      </w:pPr>
    </w:p>
    <w:p w:rsidRPr="00A471AD" w:rsidR="00A471AD" w:rsidP="00A471AD" w:rsidRDefault="00A471AD" w14:paraId="67F77085" w14:textId="17D7A5D1">
      <w:pPr>
        <w:jc w:val="both"/>
      </w:pPr>
      <w:r w:rsidR="5E3CA464">
        <w:rPr/>
        <w:t>...................</w:t>
      </w:r>
      <w:r w:rsidR="00A471AD">
        <w:rPr/>
        <w:t xml:space="preserve"> CLAUSULA DE GARANTÍA DE INSPECCIÓN</w:t>
      </w:r>
    </w:p>
    <w:p w:rsidRPr="00A471AD" w:rsidR="00A471AD" w:rsidP="00A471AD" w:rsidRDefault="00A471AD" w14:paraId="1AA491A2" w14:textId="77777777">
      <w:pPr>
        <w:jc w:val="both"/>
      </w:pPr>
    </w:p>
    <w:p w:rsidRPr="00A471AD" w:rsidR="00A471AD" w:rsidP="00A471AD" w:rsidRDefault="00A471AD" w14:paraId="3673BC3C" w14:textId="77777777">
      <w:pPr>
        <w:jc w:val="both"/>
      </w:pPr>
      <w:r w:rsidRPr="00A471AD">
        <w:t>Que, en atención a todo lo expresado, se considera que el rechazo posee legitimidad ya que la asegurada no cumplió con la garantía de inspección del vehículo asegurado, garantía correspondiente a la vigencia en que ocurrió el siniestro, para que se active la cobertura de robo.</w:t>
      </w:r>
    </w:p>
    <w:p w:rsidRPr="00A471AD" w:rsidR="00A471AD" w:rsidP="00A471AD" w:rsidRDefault="00A471AD" w14:paraId="11090F1C" w14:textId="77777777">
      <w:pPr>
        <w:jc w:val="both"/>
      </w:pPr>
    </w:p>
    <w:p w:rsidRPr="00A471AD" w:rsidR="00A471AD" w:rsidP="00A471AD" w:rsidRDefault="00A471AD" w14:paraId="23955953" w14:textId="77777777">
      <w:pPr>
        <w:jc w:val="both"/>
      </w:pPr>
      <w:r w:rsidRPr="00A471AD">
        <w:t>Que, en consecuencia, esta Defensoría del Asegurado concluye su apreciación razonada y conjunta al amparo de lo establecido en su Reglamento, por lo que</w:t>
      </w:r>
    </w:p>
    <w:p w:rsidRPr="00A471AD" w:rsidR="00A471AD" w:rsidP="00A471AD" w:rsidRDefault="00A471AD" w14:paraId="339088D0" w14:textId="77777777">
      <w:pPr>
        <w:jc w:val="both"/>
      </w:pPr>
    </w:p>
    <w:p w:rsidRPr="00A471AD" w:rsidR="00A471AD" w:rsidP="00A471AD" w:rsidRDefault="00A471AD" w14:paraId="4ADD6E3A" w14:textId="77777777">
      <w:pPr>
        <w:jc w:val="both"/>
      </w:pPr>
      <w:r w:rsidRPr="00A471AD">
        <w:t>Resuelve</w:t>
      </w:r>
    </w:p>
    <w:p w:rsidRPr="00A471AD" w:rsidR="00A471AD" w:rsidP="00A471AD" w:rsidRDefault="00A471AD" w14:paraId="2BDA78AB" w14:textId="77777777">
      <w:pPr>
        <w:jc w:val="both"/>
      </w:pPr>
    </w:p>
    <w:p w:rsidRPr="00A471AD" w:rsidR="00A471AD" w:rsidP="00A471AD" w:rsidRDefault="00A471AD" w14:paraId="77540A8A" w14:textId="4AB2D8D7">
      <w:pPr>
        <w:jc w:val="both"/>
      </w:pPr>
      <w:r w:rsidR="00A471AD">
        <w:rPr/>
        <w:t xml:space="preserve">Declarar </w:t>
      </w:r>
      <w:r w:rsidRPr="79CE76B2" w:rsidR="00A471AD">
        <w:rPr>
          <w:b w:val="1"/>
          <w:bCs w:val="1"/>
        </w:rPr>
        <w:t>INFUNDADA</w:t>
      </w:r>
      <w:r w:rsidR="00A471AD">
        <w:rPr/>
        <w:t xml:space="preserve"> la reclamación interpuesta por </w:t>
      </w:r>
      <w:r w:rsidRPr="79CE76B2" w:rsidR="28855AF8">
        <w:rPr>
          <w:b w:val="1"/>
          <w:bCs w:val="1"/>
        </w:rPr>
        <w:t>....................................................................</w:t>
      </w:r>
      <w:r w:rsidR="00A471AD">
        <w:rPr/>
        <w:t xml:space="preserve">   </w:t>
      </w:r>
      <w:r w:rsidRPr="79CE76B2" w:rsidR="64C23A06">
        <w:rPr>
          <w:b w:val="1"/>
          <w:bCs w:val="1"/>
        </w:rPr>
        <w:t>....................................</w:t>
      </w:r>
      <w:r w:rsidR="00A471AD">
        <w:rPr/>
        <w:t>, dejando a salvo el derecho de la reclamante para recurrir a las instancias que considere pertinentes.</w:t>
      </w:r>
    </w:p>
    <w:p w:rsidRPr="00A471AD" w:rsidR="00A471AD" w:rsidP="00A471AD" w:rsidRDefault="00A471AD" w14:paraId="6E2548D7" w14:textId="77777777">
      <w:pPr>
        <w:jc w:val="both"/>
      </w:pPr>
    </w:p>
    <w:p w:rsidRPr="00A471AD" w:rsidR="001631D6" w:rsidP="00401DE3" w:rsidRDefault="00F15FBA" w14:paraId="30F8D459" w14:textId="61759C43">
      <w:pPr>
        <w:jc w:val="right"/>
        <w:outlineLvl w:val="0"/>
        <w:rPr>
          <w:lang w:val="es-PE"/>
        </w:rPr>
      </w:pPr>
      <w:r w:rsidRPr="00A471AD">
        <w:rPr>
          <w:lang w:val="es-PE"/>
        </w:rPr>
        <w:t xml:space="preserve">Lima, </w:t>
      </w:r>
      <w:r w:rsidRPr="00A471AD" w:rsidR="00A5165F">
        <w:rPr>
          <w:lang w:val="es-PE"/>
        </w:rPr>
        <w:t>22</w:t>
      </w:r>
      <w:r w:rsidRPr="00A471AD" w:rsidR="00447D8A">
        <w:rPr>
          <w:lang w:val="es-PE"/>
        </w:rPr>
        <w:t xml:space="preserve"> </w:t>
      </w:r>
      <w:r w:rsidRPr="00A471AD" w:rsidR="00F62606">
        <w:t>d</w:t>
      </w:r>
      <w:proofErr w:type="spellStart"/>
      <w:r w:rsidRPr="00A471AD">
        <w:rPr>
          <w:lang w:val="es-PE"/>
        </w:rPr>
        <w:t>e</w:t>
      </w:r>
      <w:proofErr w:type="spellEnd"/>
      <w:r w:rsidRPr="00A471AD" w:rsidR="00642D5C">
        <w:rPr>
          <w:lang w:val="es-PE"/>
        </w:rPr>
        <w:t xml:space="preserve"> </w:t>
      </w:r>
      <w:r w:rsidRPr="00A471AD" w:rsidR="00755439">
        <w:rPr>
          <w:lang w:val="es-PE"/>
        </w:rPr>
        <w:t>noviembre</w:t>
      </w:r>
      <w:r w:rsidRPr="00A471AD" w:rsidR="001631D6">
        <w:rPr>
          <w:lang w:val="es-PE"/>
        </w:rPr>
        <w:t xml:space="preserve"> </w:t>
      </w:r>
      <w:r w:rsidRPr="00A471AD">
        <w:rPr>
          <w:lang w:val="es-PE"/>
        </w:rPr>
        <w:t>de 20</w:t>
      </w:r>
      <w:r w:rsidRPr="00A471AD" w:rsidR="001631D6">
        <w:rPr>
          <w:lang w:val="es-PE"/>
        </w:rPr>
        <w:t>2</w:t>
      </w:r>
      <w:r w:rsidRPr="00A471AD" w:rsidR="003E6BA6">
        <w:rPr>
          <w:lang w:val="es-PE"/>
        </w:rPr>
        <w:t>1</w:t>
      </w:r>
    </w:p>
    <w:p w:rsidRPr="00A471AD" w:rsidR="00C01AB2" w:rsidP="00B5211F" w:rsidRDefault="00C01AB2" w14:paraId="37DB6607" w14:textId="77777777"/>
    <w:p w:rsidRPr="00A471AD" w:rsidR="00431C1C" w:rsidP="00431C1C" w:rsidRDefault="00431C1C" w14:paraId="6E7BC3C0" w14:textId="77777777">
      <w:pPr>
        <w:jc w:val="both"/>
        <w:rPr>
          <w:b/>
          <w:bCs/>
          <w:i/>
          <w:iCs/>
          <w:lang w:val="es-ES_tradnl"/>
        </w:rPr>
      </w:pPr>
      <w:r w:rsidRPr="00A471AD">
        <w:rPr>
          <w:b/>
          <w:bCs/>
          <w:i/>
          <w:iCs/>
          <w:lang w:val="es-ES_tradnl"/>
        </w:rPr>
        <w:t>La Secretaría Técnica certifica que la presente resolución cuenta con el voto de los vocales cuyos nombres figuran en el presente documento.</w:t>
      </w:r>
    </w:p>
    <w:p w:rsidRPr="00A471AD" w:rsidR="00431C1C" w:rsidP="00431C1C" w:rsidRDefault="00431C1C" w14:paraId="1D118CB2" w14:textId="0B6E2748">
      <w:pPr>
        <w:jc w:val="both"/>
        <w:rPr>
          <w:b/>
          <w:bCs/>
          <w:i/>
          <w:iCs/>
          <w:lang w:val="es-ES_tradnl"/>
        </w:rPr>
      </w:pPr>
    </w:p>
    <w:p w:rsidRPr="00A471AD" w:rsidR="00D61A48" w:rsidP="00D61A48" w:rsidRDefault="00D61A48" w14:paraId="1BE5A351" w14:textId="0FACD51A">
      <w:pPr>
        <w:spacing w:line="360" w:lineRule="auto"/>
        <w:jc w:val="center"/>
        <w:rPr>
          <w:b/>
          <w:bCs/>
        </w:rPr>
      </w:pPr>
      <w:r w:rsidRPr="00A471AD">
        <w:rPr>
          <w:b/>
          <w:bCs/>
        </w:rPr>
        <w:t xml:space="preserve">Rolando Eyzaguirre </w:t>
      </w:r>
      <w:proofErr w:type="spellStart"/>
      <w:r w:rsidRPr="00A471AD">
        <w:rPr>
          <w:b/>
          <w:bCs/>
        </w:rPr>
        <w:t>Maccan</w:t>
      </w:r>
      <w:proofErr w:type="spellEnd"/>
      <w:r w:rsidRPr="00A471AD">
        <w:rPr>
          <w:b/>
          <w:bCs/>
        </w:rPr>
        <w:t xml:space="preserve"> – Presidente</w:t>
      </w:r>
    </w:p>
    <w:p w:rsidRPr="00A471AD" w:rsidR="00431C1C" w:rsidP="00431C1C" w:rsidRDefault="00431C1C" w14:paraId="0DEAE9EC" w14:textId="77777777">
      <w:pPr>
        <w:spacing w:line="360" w:lineRule="auto"/>
        <w:jc w:val="center"/>
        <w:rPr>
          <w:b/>
          <w:bCs/>
        </w:rPr>
      </w:pPr>
      <w:r w:rsidRPr="00A471AD">
        <w:rPr>
          <w:b/>
          <w:bCs/>
        </w:rPr>
        <w:t>María Eugenia Valdez Fernández Baca – Vocal</w:t>
      </w:r>
    </w:p>
    <w:p w:rsidRPr="00A471AD" w:rsidR="00D61A48" w:rsidP="00D61A48" w:rsidRDefault="00D61A48" w14:paraId="6A2F3501" w14:textId="5BD98BD8">
      <w:pPr>
        <w:spacing w:line="360" w:lineRule="auto"/>
        <w:jc w:val="center"/>
        <w:rPr>
          <w:b/>
          <w:bCs/>
        </w:rPr>
      </w:pPr>
      <w:r w:rsidRPr="00A471AD">
        <w:rPr>
          <w:b/>
          <w:bCs/>
        </w:rPr>
        <w:t>Marco Antonio Ortega Piana – Vocal</w:t>
      </w:r>
    </w:p>
    <w:p w:rsidRPr="00A471AD" w:rsidR="00431C1C" w:rsidP="00431C1C" w:rsidRDefault="00431C1C" w14:paraId="529DAF3C" w14:textId="77777777">
      <w:pPr>
        <w:spacing w:line="360" w:lineRule="auto"/>
        <w:jc w:val="center"/>
        <w:rPr>
          <w:lang w:val="es-MX"/>
        </w:rPr>
      </w:pPr>
      <w:r w:rsidRPr="00A471AD">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7F0A07"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0A07" w:rsidP="005F148C" w:rsidRDefault="007F0A07" w14:paraId="489BE71A" w14:textId="77777777">
      <w:r>
        <w:separator/>
      </w:r>
    </w:p>
  </w:endnote>
  <w:endnote w:type="continuationSeparator" w:id="0">
    <w:p w:rsidR="007F0A07" w:rsidP="005F148C" w:rsidRDefault="007F0A07" w14:paraId="6212DD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0A07" w:rsidP="005F148C" w:rsidRDefault="007F0A07" w14:paraId="5D17341A" w14:textId="77777777">
      <w:r>
        <w:separator/>
      </w:r>
    </w:p>
  </w:footnote>
  <w:footnote w:type="continuationSeparator" w:id="0">
    <w:p w:rsidR="007F0A07" w:rsidP="005F148C" w:rsidRDefault="007F0A07" w14:paraId="75041C8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6FE1E24"/>
    <w:multiLevelType w:val="hybridMultilevel"/>
    <w:tmpl w:val="D9AE90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BC1181A"/>
    <w:multiLevelType w:val="hybridMultilevel"/>
    <w:tmpl w:val="CB88A1B6"/>
    <w:lvl w:ilvl="0" w:tplc="8A4AB262">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11"/>
  </w:num>
  <w:num w:numId="3">
    <w:abstractNumId w:val="1"/>
  </w:num>
  <w:num w:numId="4">
    <w:abstractNumId w:val="14"/>
  </w:num>
  <w:num w:numId="5">
    <w:abstractNumId w:val="12"/>
  </w:num>
  <w:num w:numId="6">
    <w:abstractNumId w:val="7"/>
  </w:num>
  <w:num w:numId="7">
    <w:abstractNumId w:val="8"/>
  </w:num>
  <w:num w:numId="8">
    <w:abstractNumId w:val="13"/>
  </w:num>
  <w:num w:numId="9">
    <w:abstractNumId w:val="5"/>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0"/>
  </w:num>
  <w:num w:numId="1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2324"/>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D3DD5"/>
    <w:rsid w:val="002E35A4"/>
    <w:rsid w:val="002E708C"/>
    <w:rsid w:val="002F04C6"/>
    <w:rsid w:val="00304A8F"/>
    <w:rsid w:val="00316A1B"/>
    <w:rsid w:val="0032570B"/>
    <w:rsid w:val="0032619A"/>
    <w:rsid w:val="00330027"/>
    <w:rsid w:val="00330DA1"/>
    <w:rsid w:val="003361A7"/>
    <w:rsid w:val="00345711"/>
    <w:rsid w:val="00346A0A"/>
    <w:rsid w:val="00354B78"/>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75553"/>
    <w:rsid w:val="00782489"/>
    <w:rsid w:val="007906A4"/>
    <w:rsid w:val="00791676"/>
    <w:rsid w:val="00793F6A"/>
    <w:rsid w:val="0079483C"/>
    <w:rsid w:val="007A01AE"/>
    <w:rsid w:val="007A0AA7"/>
    <w:rsid w:val="007A3050"/>
    <w:rsid w:val="007B23C0"/>
    <w:rsid w:val="007B49ED"/>
    <w:rsid w:val="007B7EE4"/>
    <w:rsid w:val="007C2FC5"/>
    <w:rsid w:val="007C3730"/>
    <w:rsid w:val="007D353F"/>
    <w:rsid w:val="007E0972"/>
    <w:rsid w:val="007F0A07"/>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223FC"/>
    <w:rsid w:val="00A23563"/>
    <w:rsid w:val="00A428F9"/>
    <w:rsid w:val="00A435C1"/>
    <w:rsid w:val="00A471AD"/>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2148"/>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B68FDD9"/>
    <w:rsid w:val="0EE93215"/>
    <w:rsid w:val="15168800"/>
    <w:rsid w:val="16DBDAF6"/>
    <w:rsid w:val="19693DD1"/>
    <w:rsid w:val="19F48B23"/>
    <w:rsid w:val="1D5632D4"/>
    <w:rsid w:val="1F899963"/>
    <w:rsid w:val="204AA57B"/>
    <w:rsid w:val="21E73B91"/>
    <w:rsid w:val="28855AF8"/>
    <w:rsid w:val="2FA66E36"/>
    <w:rsid w:val="343ACE43"/>
    <w:rsid w:val="3B377EC8"/>
    <w:rsid w:val="3E3DD798"/>
    <w:rsid w:val="48AF44A9"/>
    <w:rsid w:val="5E3CA464"/>
    <w:rsid w:val="60F61E84"/>
    <w:rsid w:val="62F1DAAF"/>
    <w:rsid w:val="64C23A06"/>
    <w:rsid w:val="6584E980"/>
    <w:rsid w:val="6B8DE50D"/>
    <w:rsid w:val="6F6F21F9"/>
    <w:rsid w:val="74C0C111"/>
    <w:rsid w:val="7540A141"/>
    <w:rsid w:val="79CE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8BAD76E-4014-439C-B3C2-717F2D788E6D}"/>
</file>

<file path=customXml/itemProps3.xml><?xml version="1.0" encoding="utf-8"?>
<ds:datastoreItem xmlns:ds="http://schemas.openxmlformats.org/officeDocument/2006/customXml" ds:itemID="{1C2B2771-7BCE-43D3-8A52-9771020B0C38}"/>
</file>

<file path=customXml/itemProps4.xml><?xml version="1.0" encoding="utf-8"?>
<ds:datastoreItem xmlns:ds="http://schemas.openxmlformats.org/officeDocument/2006/customXml" ds:itemID="{2EC81B4B-193B-4D19-8634-D141E5948F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191</cp:revision>
  <cp:lastPrinted>2021-11-22T20:43:00Z</cp:lastPrinted>
  <dcterms:created xsi:type="dcterms:W3CDTF">2020-12-18T20:09:00Z</dcterms:created>
  <dcterms:modified xsi:type="dcterms:W3CDTF">2026-02-23T13:26:30Z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