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669BD8F4" w:rsidR="00F15FBA" w:rsidRPr="00554A0D" w:rsidRDefault="00F15FBA" w:rsidP="00026017">
      <w:pPr>
        <w:pStyle w:val="Ttulo"/>
        <w:outlineLvl w:val="0"/>
        <w:rPr>
          <w:lang w:val="es-PE"/>
        </w:rPr>
      </w:pPr>
      <w:r w:rsidRPr="00554A0D">
        <w:rPr>
          <w:lang w:val="es-PE"/>
        </w:rPr>
        <w:t>RESOLUCIÓN N</w:t>
      </w:r>
      <w:r w:rsidR="001631D6" w:rsidRPr="00554A0D">
        <w:rPr>
          <w:lang w:val="es-PE"/>
        </w:rPr>
        <w:t xml:space="preserve">° </w:t>
      </w:r>
      <w:r w:rsidR="00160F6F" w:rsidRPr="00554A0D">
        <w:rPr>
          <w:lang w:val="es-PE"/>
        </w:rPr>
        <w:t>1</w:t>
      </w:r>
      <w:r w:rsidR="00437359" w:rsidRPr="00554A0D">
        <w:rPr>
          <w:lang w:val="es-PE"/>
        </w:rPr>
        <w:t>7</w:t>
      </w:r>
      <w:r w:rsidR="00AD500C">
        <w:rPr>
          <w:lang w:val="es-PE"/>
        </w:rPr>
        <w:t>1</w:t>
      </w:r>
      <w:r w:rsidR="001631D6" w:rsidRPr="00554A0D">
        <w:rPr>
          <w:lang w:val="es-PE"/>
        </w:rPr>
        <w:t>/2</w:t>
      </w:r>
      <w:r w:rsidR="003E6BA6" w:rsidRPr="00554A0D">
        <w:rPr>
          <w:lang w:val="es-PE"/>
        </w:rPr>
        <w:t>1</w:t>
      </w:r>
    </w:p>
    <w:p w14:paraId="5136A0CD" w14:textId="77777777" w:rsidR="00135A6B" w:rsidRPr="00554A0D" w:rsidRDefault="00135A6B" w:rsidP="00135A6B">
      <w:pPr>
        <w:rPr>
          <w:b/>
          <w:bCs/>
          <w:lang w:val="es-PE"/>
        </w:rPr>
      </w:pPr>
    </w:p>
    <w:p w14:paraId="6B10068B" w14:textId="77777777" w:rsidR="00554A0D" w:rsidRPr="00554A0D" w:rsidRDefault="00554A0D" w:rsidP="00554A0D"/>
    <w:p w14:paraId="5F53F2CE" w14:textId="77777777" w:rsidR="000C3765" w:rsidRPr="002B54FE" w:rsidRDefault="000C3765" w:rsidP="000C3765">
      <w:pPr>
        <w:jc w:val="both"/>
        <w:rPr>
          <w:b/>
        </w:rPr>
      </w:pPr>
      <w:r w:rsidRPr="002B54FE">
        <w:rPr>
          <w:b/>
        </w:rPr>
        <w:t>VISTOS</w:t>
      </w:r>
    </w:p>
    <w:p w14:paraId="3296A706" w14:textId="77777777" w:rsidR="000C3765" w:rsidRPr="002B54FE" w:rsidRDefault="000C3765" w:rsidP="000C3765">
      <w:pPr>
        <w:jc w:val="both"/>
      </w:pPr>
    </w:p>
    <w:p w14:paraId="58925104" w14:textId="01FABC5B" w:rsidR="000C3765" w:rsidRPr="002B54FE" w:rsidRDefault="000C3765" w:rsidP="000C3765">
      <w:pPr>
        <w:jc w:val="both"/>
      </w:pPr>
      <w:r>
        <w:t xml:space="preserve">Que con fechas 24 y 26 de agosto de 2021, </w:t>
      </w:r>
      <w:r w:rsidR="009A685D">
        <w:t>…………</w:t>
      </w:r>
      <w:proofErr w:type="gramStart"/>
      <w:r w:rsidR="009A685D">
        <w:t>…….</w:t>
      </w:r>
      <w:proofErr w:type="gramEnd"/>
      <w:r>
        <w:t>, interpone</w:t>
      </w:r>
      <w:r w:rsidRPr="002B54FE">
        <w:t xml:space="preserve"> reclamación ante esta Defensoría del Asegurado (D</w:t>
      </w:r>
      <w:r>
        <w:t xml:space="preserve">EFASEG) solicitando que </w:t>
      </w:r>
      <w:r w:rsidR="00CA0C86">
        <w:t>…………</w:t>
      </w:r>
      <w:proofErr w:type="gramStart"/>
      <w:r w:rsidR="00CA0C86">
        <w:t>…….</w:t>
      </w:r>
      <w:proofErr w:type="gramEnd"/>
      <w:r w:rsidRPr="002B54FE">
        <w:t>otorgue cobertura al siniestro</w:t>
      </w:r>
      <w:r>
        <w:t xml:space="preserve"> </w:t>
      </w:r>
      <w:r w:rsidRPr="002B54FE">
        <w:t>oc</w:t>
      </w:r>
      <w:r>
        <w:t xml:space="preserve">urrido a la mercadería transportada asegurada, </w:t>
      </w:r>
      <w:r w:rsidRPr="002B54FE">
        <w:t>de acuerdo con las Condiciones Generales y P</w:t>
      </w:r>
      <w:r>
        <w:t xml:space="preserve">articulares de la Póliza de Seguros de Transporte de Carga N° </w:t>
      </w:r>
      <w:r w:rsidR="00CA0C86">
        <w:t>…………</w:t>
      </w:r>
      <w:proofErr w:type="gramStart"/>
      <w:r w:rsidR="00CA0C86">
        <w:t>…….</w:t>
      </w:r>
      <w:proofErr w:type="gramEnd"/>
      <w:r>
        <w:t>.</w:t>
      </w:r>
    </w:p>
    <w:p w14:paraId="003AFD5E" w14:textId="77777777" w:rsidR="000C3765" w:rsidRPr="002B54FE" w:rsidRDefault="000C3765" w:rsidP="000C3765">
      <w:pPr>
        <w:ind w:left="708" w:hanging="708"/>
        <w:jc w:val="both"/>
      </w:pPr>
    </w:p>
    <w:p w14:paraId="7216BCBD" w14:textId="77777777" w:rsidR="000C3765" w:rsidRPr="002B54FE" w:rsidRDefault="000C3765" w:rsidP="000C3765">
      <w:pPr>
        <w:ind w:firstLine="1"/>
        <w:jc w:val="both"/>
      </w:pPr>
      <w:r w:rsidRPr="002B54FE">
        <w:t xml:space="preserve">Que, la señalada reclamación cumple con las exigencias de materia, cuantía y oportunidad establecidas en el reglamento de la DEFASEG, habiéndose presentado dentro del plazo que corresponde </w:t>
      </w:r>
      <w:proofErr w:type="gramStart"/>
      <w:r w:rsidRPr="002B54FE">
        <w:t>de acuerdo a</w:t>
      </w:r>
      <w:proofErr w:type="gramEnd"/>
      <w:r w:rsidRPr="002B54FE">
        <w:t xml:space="preserve"> dicho reglamento. </w:t>
      </w:r>
    </w:p>
    <w:p w14:paraId="6D538456" w14:textId="77777777" w:rsidR="000C3765" w:rsidRPr="002B54FE" w:rsidRDefault="000C3765" w:rsidP="000C3765">
      <w:pPr>
        <w:ind w:firstLine="1"/>
        <w:jc w:val="both"/>
      </w:pPr>
    </w:p>
    <w:p w14:paraId="3808D233" w14:textId="18E21E19" w:rsidR="000C3765" w:rsidRPr="00E51E3E" w:rsidRDefault="000C3765" w:rsidP="000C3765">
      <w:pPr>
        <w:ind w:firstLine="1"/>
        <w:jc w:val="both"/>
      </w:pPr>
      <w:r w:rsidRPr="002B54FE">
        <w:t>Que, habiéndose corrido traslado de la señalada reclamación</w:t>
      </w:r>
      <w:r>
        <w:t xml:space="preserve">, </w:t>
      </w:r>
      <w:r w:rsidR="00EA417E">
        <w:t>……………….</w:t>
      </w:r>
      <w:r w:rsidR="00EA417E">
        <w:t xml:space="preserve"> </w:t>
      </w:r>
      <w:r>
        <w:t>con fecha 16 de setiembre de 2021 ha presentado su contestación a la Reclamación, adjuntando la Póliza y los documentos relativos al siniestro.</w:t>
      </w:r>
    </w:p>
    <w:p w14:paraId="4574CB37" w14:textId="77777777" w:rsidR="000C3765" w:rsidRPr="00E51E3E" w:rsidRDefault="000C3765" w:rsidP="000C3765">
      <w:pPr>
        <w:ind w:left="708" w:hanging="708"/>
        <w:jc w:val="both"/>
      </w:pPr>
    </w:p>
    <w:p w14:paraId="2CA4CAE8" w14:textId="77777777" w:rsidR="000C3765" w:rsidRDefault="000C3765" w:rsidP="000C3765">
      <w:pPr>
        <w:jc w:val="both"/>
      </w:pPr>
      <w:r w:rsidRPr="002B54FE">
        <w:t>Que,</w:t>
      </w:r>
      <w:r>
        <w:t xml:space="preserve"> con fecha 29 de noviembre de 2021</w:t>
      </w:r>
      <w:r w:rsidRPr="002B54FE">
        <w:t xml:space="preserve"> se realizó la correspondiente audiencia de vista con la </w:t>
      </w:r>
      <w:r>
        <w:t xml:space="preserve">asistencia de ambas partes, las mismas que sustentaron sus posiciones respecto a la reclamación presentada, y luego absolvieron </w:t>
      </w:r>
      <w:r w:rsidRPr="002B54FE">
        <w:t>las diversas pregunta</w:t>
      </w:r>
      <w:r>
        <w:t>s formuladas por este colegiado. Que, con fecha 02 de diciembre de 2021, la asegurada ha remitido a la DEFASEG un escrito adicional, quedando entonces el expediente a la fecha en condiciones para que el colegiado pueda analizar el caso y pronunciarse respecto al mismo, considerando los documentos que obran en el expediente.</w:t>
      </w:r>
    </w:p>
    <w:p w14:paraId="4908FC86" w14:textId="30FD1802" w:rsidR="000C3765" w:rsidRDefault="000C3765" w:rsidP="000C3765">
      <w:pPr>
        <w:pStyle w:val="NormalWeb"/>
        <w:spacing w:before="120" w:beforeAutospacing="0" w:after="120" w:afterAutospacing="0"/>
        <w:jc w:val="both"/>
      </w:pPr>
      <w:r>
        <w:t xml:space="preserve">Que, la asegurada solicita que </w:t>
      </w:r>
      <w:r w:rsidR="00A37B64">
        <w:t>……………….</w:t>
      </w:r>
      <w:r w:rsidR="00A37B64">
        <w:t xml:space="preserve"> </w:t>
      </w:r>
      <w:r>
        <w:t xml:space="preserve">atienda el siniestro ocurrido, por las siguientes resumidas razones: 1) Que, en el mes de noviembre de 2020 se compró una póliza N° </w:t>
      </w:r>
      <w:r w:rsidR="00320BE0">
        <w:t>……………….</w:t>
      </w:r>
      <w:r>
        <w:t xml:space="preserve"> a la empresa </w:t>
      </w:r>
      <w:r w:rsidR="00320BE0">
        <w:t>…………</w:t>
      </w:r>
      <w:proofErr w:type="gramStart"/>
      <w:r w:rsidR="00320BE0">
        <w:t>…….</w:t>
      </w:r>
      <w:proofErr w:type="gramEnd"/>
      <w:r>
        <w:t xml:space="preserve">, a través del corredor </w:t>
      </w:r>
      <w:proofErr w:type="spellStart"/>
      <w:r>
        <w:t>Ital</w:t>
      </w:r>
      <w:proofErr w:type="spellEnd"/>
      <w:r>
        <w:t xml:space="preserve"> Seguros para asegurar el embarque de “ajos frescos” con destino a Manzanillo, México. 2) Que, dicho embarque se retuvo al momento de llegar a Puerto Manzanillo-México por la entidad sanitaria de México; de inmediato la asegurada recurrió a la aseguradora enviando una carta de reclamo. Que, el Perito asignado, se acercó a inspeccionar la carga y después de ello informó a la asegurada que el siniestro no gozaría de cobertura, debido a que los daños a la carga fueron como consecuencia de una variación de temperatura, y no como consecuencia de una interrupción de </w:t>
      </w:r>
      <w:proofErr w:type="gramStart"/>
      <w:r>
        <w:t>la misma</w:t>
      </w:r>
      <w:proofErr w:type="gramEnd"/>
      <w:r>
        <w:t xml:space="preserve"> por un periodo no menor a 24 horas. Que, también mencionan que la materia asegurada se encuentra excluida de la póliza que les vendieron. 3) Que, </w:t>
      </w:r>
      <w:r w:rsidR="00A37B64">
        <w:t>……………….</w:t>
      </w:r>
      <w:r w:rsidR="00A37B64">
        <w:t xml:space="preserve"> </w:t>
      </w:r>
      <w:r>
        <w:t xml:space="preserve"> no les envió las cláusulas de la póliza en la cual se indicaba que dicha póliza no protegía a la carga enviada.</w:t>
      </w:r>
    </w:p>
    <w:p w14:paraId="78CC7D23" w14:textId="10EC5657" w:rsidR="000C3765" w:rsidRPr="00803A00" w:rsidRDefault="000C3765" w:rsidP="000C3765">
      <w:pPr>
        <w:jc w:val="both"/>
      </w:pPr>
      <w:r>
        <w:t xml:space="preserve">Que, por su parte </w:t>
      </w:r>
      <w:r w:rsidR="00A37B64">
        <w:t>……………….</w:t>
      </w:r>
      <w:r w:rsidR="00A37B64">
        <w:t xml:space="preserve"> </w:t>
      </w:r>
      <w:r>
        <w:t xml:space="preserve">solicita se declare infundada la reclamación, por las siguientes resumidas razones: 1) Que, evaluado el Informe Final N° </w:t>
      </w:r>
      <w:r w:rsidR="00FC7BDE">
        <w:t>…………</w:t>
      </w:r>
      <w:proofErr w:type="gramStart"/>
      <w:r w:rsidR="00FC7BDE">
        <w:t>…….</w:t>
      </w:r>
      <w:proofErr w:type="gramEnd"/>
      <w:r>
        <w:t xml:space="preserve">de la firma </w:t>
      </w:r>
      <w:r w:rsidR="00FC7BDE">
        <w:t>……………….</w:t>
      </w:r>
      <w:r>
        <w:t xml:space="preserve"> AUSTADORES DE SEGUROS, se ha podido constatar que, de acuerdo a la inspección realizada e información proporcionada, la cobertura de la póliza contratada se encuentra sujeta entre otras, a la Condición Especial de la Cláusula “A” del Instituto para Alimentos Congelados (excluyendo carne congelada). 2) Que, de la inspección y documentación obtenida, se verifica que </w:t>
      </w:r>
      <w:proofErr w:type="gramStart"/>
      <w:r>
        <w:t>de acuerdo al</w:t>
      </w:r>
      <w:proofErr w:type="gramEnd"/>
      <w:r>
        <w:t xml:space="preserve"> reporte del termo registro N° </w:t>
      </w:r>
      <w:r w:rsidR="00CE5F3E">
        <w:t>…………</w:t>
      </w:r>
      <w:proofErr w:type="gramStart"/>
      <w:r w:rsidR="00CE5F3E">
        <w:t>…….</w:t>
      </w:r>
      <w:proofErr w:type="gramEnd"/>
      <w:r>
        <w:t xml:space="preserve">, la carga viajó a temperaturas de rango mayor al especificado, viajando a una temperatura promedio de 18.2° C / 74.7 F, observándose variaciones en diferentes etapas </w:t>
      </w:r>
      <w:r>
        <w:lastRenderedPageBreak/>
        <w:t xml:space="preserve">del transporte, pero no se aprecia que existió una paralización o ruptura de la cadena de frío. 3) Que, por lo tanto, </w:t>
      </w:r>
      <w:proofErr w:type="gramStart"/>
      <w:r>
        <w:t>de acuerdo a</w:t>
      </w:r>
      <w:proofErr w:type="gramEnd"/>
      <w:r>
        <w:t xml:space="preserve"> lo antes mencionado, se descarta la posibilidad de que el equipo de refrigeración del contenedor haya registrado una paralización por descompostura por un periodo no menor de 24 horas consecutivas, pues como se ha indicado, el registrador de temperatura colocado en la unidad de enfriamiento del contenedor indica que el contenedor suministró un flujo de aire suficientemente frío. 4) Que, la póliza contratada se rige por la Cláusula (A) del Instituto para alimentos congelados (excluyendo carne congelada). </w:t>
      </w:r>
      <w:r>
        <w:rPr>
          <w:lang w:val="es-MX"/>
        </w:rPr>
        <w:t xml:space="preserve">5) Que, así mismo, también es importante mencionar que el interés asegurado, figura como materia excluida en la póliza N° </w:t>
      </w:r>
      <w:r w:rsidR="001A49A0">
        <w:t>…………</w:t>
      </w:r>
      <w:proofErr w:type="gramStart"/>
      <w:r w:rsidR="001A49A0">
        <w:t>…….</w:t>
      </w:r>
      <w:proofErr w:type="gramEnd"/>
      <w:r>
        <w:rPr>
          <w:lang w:val="es-MX"/>
        </w:rPr>
        <w:t>:</w:t>
      </w:r>
    </w:p>
    <w:p w14:paraId="57E9AD76" w14:textId="77777777" w:rsidR="000C3765" w:rsidRDefault="000C3765" w:rsidP="000C3765">
      <w:pPr>
        <w:jc w:val="both"/>
      </w:pPr>
    </w:p>
    <w:p w14:paraId="3AB06A8C" w14:textId="77777777" w:rsidR="000C3765" w:rsidRPr="00043130" w:rsidRDefault="000C3765" w:rsidP="000C3765">
      <w:pPr>
        <w:jc w:val="both"/>
        <w:rPr>
          <w:lang w:val="es-MX"/>
        </w:rPr>
      </w:pPr>
      <w:r>
        <w:rPr>
          <w:b/>
        </w:rPr>
        <w:t>CONSIDERANDO</w:t>
      </w:r>
    </w:p>
    <w:p w14:paraId="1CF45F2B" w14:textId="77777777" w:rsidR="000C3765" w:rsidRDefault="000C3765" w:rsidP="000C3765">
      <w:pPr>
        <w:jc w:val="both"/>
      </w:pPr>
    </w:p>
    <w:p w14:paraId="65F3B415" w14:textId="1D4F0A11" w:rsidR="000C3765" w:rsidRDefault="000C3765" w:rsidP="000C3765">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7C41ED56" w14:textId="77777777" w:rsidR="001D107C" w:rsidRDefault="001D107C" w:rsidP="000C3765">
      <w:pPr>
        <w:jc w:val="both"/>
      </w:pPr>
    </w:p>
    <w:p w14:paraId="51508410" w14:textId="77777777" w:rsidR="000C3765" w:rsidRDefault="000C3765" w:rsidP="000C3765">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18E72C03" w14:textId="77777777" w:rsidR="000C3765" w:rsidRDefault="000C3765" w:rsidP="000C3765">
      <w:pPr>
        <w:ind w:firstLine="2"/>
        <w:jc w:val="both"/>
      </w:pPr>
    </w:p>
    <w:p w14:paraId="77902C87" w14:textId="77777777" w:rsidR="000C3765" w:rsidRDefault="000C3765" w:rsidP="000C3765">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71093525" w14:textId="77777777" w:rsidR="000C3765" w:rsidRDefault="000C3765" w:rsidP="000C3765">
      <w:pPr>
        <w:ind w:firstLine="2"/>
        <w:jc w:val="both"/>
      </w:pPr>
    </w:p>
    <w:p w14:paraId="0948C142" w14:textId="77777777" w:rsidR="000C3765" w:rsidRDefault="000C3765" w:rsidP="000C3765">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14:paraId="472ABB58" w14:textId="77777777" w:rsidR="000C3765" w:rsidRDefault="000C3765" w:rsidP="000C3765">
      <w:pPr>
        <w:ind w:firstLine="2"/>
        <w:jc w:val="both"/>
      </w:pPr>
    </w:p>
    <w:p w14:paraId="4D620BEA" w14:textId="77777777" w:rsidR="000C3765" w:rsidRDefault="000C3765" w:rsidP="000C3765">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14:paraId="456FEDE5" w14:textId="77777777" w:rsidR="000C3765" w:rsidRDefault="000C3765" w:rsidP="000C3765">
      <w:pPr>
        <w:ind w:firstLine="2"/>
        <w:jc w:val="both"/>
      </w:pPr>
    </w:p>
    <w:p w14:paraId="72063484" w14:textId="0CADCA18" w:rsidR="000C3765" w:rsidRDefault="000C3765" w:rsidP="000C3765">
      <w:pPr>
        <w:ind w:firstLine="2"/>
        <w:jc w:val="both"/>
      </w:pPr>
      <w:r>
        <w:rPr>
          <w:b/>
        </w:rPr>
        <w:t xml:space="preserve">SEXTO: </w:t>
      </w:r>
      <w:r>
        <w:t xml:space="preserve">Que, </w:t>
      </w:r>
      <w:proofErr w:type="gramStart"/>
      <w:r>
        <w:t>de acuerdo a</w:t>
      </w:r>
      <w:proofErr w:type="gramEnd"/>
      <w:r>
        <w:t xml:space="preserve"> los términos contenidos en la reclamación, a la contestación de </w:t>
      </w:r>
      <w:proofErr w:type="gramStart"/>
      <w:r>
        <w:t>la misma</w:t>
      </w:r>
      <w:proofErr w:type="gramEnd"/>
      <w:r>
        <w:t xml:space="preserve"> y a lo tratado en la audiencia de vista, la materia controvertida sometida al conocimiento de este colegiado radica en determinar si el rechazo del </w:t>
      </w:r>
      <w:proofErr w:type="gramStart"/>
      <w:r>
        <w:t>siniestro  expresado</w:t>
      </w:r>
      <w:proofErr w:type="gramEnd"/>
      <w:r>
        <w:t xml:space="preserve"> por </w:t>
      </w:r>
      <w:r w:rsidR="003C2BFE">
        <w:t>……………….</w:t>
      </w:r>
      <w:r w:rsidR="003C2BFE">
        <w:t xml:space="preserve"> </w:t>
      </w:r>
      <w:r>
        <w:t xml:space="preserve">en su carta de fecha 26 de enero de 2021, se encuentra sustentado </w:t>
      </w:r>
      <w:proofErr w:type="gramStart"/>
      <w:r>
        <w:t>de acuerdo a</w:t>
      </w:r>
      <w:proofErr w:type="gramEnd"/>
      <w:r>
        <w:t xml:space="preserve"> las Condiciones Generales y Particulares de la Póliza de Seguro de Transporte de Carga y a la Ley N° 29946, Ley de Contrato de Seguros.</w:t>
      </w:r>
    </w:p>
    <w:p w14:paraId="7319B359" w14:textId="77777777" w:rsidR="000C3765" w:rsidRDefault="000C3765" w:rsidP="000C3765">
      <w:pPr>
        <w:jc w:val="both"/>
        <w:rPr>
          <w:i/>
        </w:rPr>
      </w:pPr>
    </w:p>
    <w:p w14:paraId="3C023FDD" w14:textId="77777777" w:rsidR="000C3765" w:rsidRDefault="000C3765" w:rsidP="000C3765">
      <w:pPr>
        <w:jc w:val="both"/>
      </w:pPr>
      <w:r>
        <w:rPr>
          <w:b/>
        </w:rPr>
        <w:lastRenderedPageBreak/>
        <w:t>SETIMO</w:t>
      </w:r>
      <w:r>
        <w:rPr>
          <w:b/>
          <w:u w:val="single"/>
        </w:rPr>
        <w:t>:</w:t>
      </w:r>
      <w:r>
        <w:t xml:space="preserve"> Que. el rechazo del siniestro expresado por la aseguradora en su comunicación mencionada en el Considerando </w:t>
      </w:r>
      <w:proofErr w:type="gramStart"/>
      <w:r>
        <w:t>Sexto,</w:t>
      </w:r>
      <w:proofErr w:type="gramEnd"/>
      <w:r>
        <w:t xml:space="preserve"> se sustenta en lo siguiente:</w:t>
      </w:r>
    </w:p>
    <w:p w14:paraId="3D58D5BB" w14:textId="77777777" w:rsidR="000C3765" w:rsidRDefault="000C3765" w:rsidP="000C3765">
      <w:pPr>
        <w:jc w:val="both"/>
      </w:pPr>
    </w:p>
    <w:p w14:paraId="140C359C" w14:textId="77777777" w:rsidR="000C3765" w:rsidRDefault="000C3765" w:rsidP="000C3765">
      <w:pPr>
        <w:pStyle w:val="Prrafodelista"/>
        <w:numPr>
          <w:ilvl w:val="0"/>
          <w:numId w:val="12"/>
        </w:numPr>
        <w:jc w:val="both"/>
      </w:pPr>
      <w:r>
        <w:t>Que, el daño a la carga asegurada se produjo porque la misma viajó a temperaturas de rango mayor al especificado, pero que no se aprecia que existió una paralización o ruptura de la cadena de frío.</w:t>
      </w:r>
    </w:p>
    <w:p w14:paraId="337170DF" w14:textId="77777777" w:rsidR="000C3765" w:rsidRPr="00274B11" w:rsidRDefault="000C3765" w:rsidP="000C3765">
      <w:pPr>
        <w:pStyle w:val="Prrafodelista"/>
        <w:numPr>
          <w:ilvl w:val="0"/>
          <w:numId w:val="12"/>
        </w:numPr>
        <w:jc w:val="both"/>
      </w:pPr>
      <w:r>
        <w:t>Que, así mismo, la materia asegurada figura como exclusión en la póliza contratada.</w:t>
      </w:r>
    </w:p>
    <w:p w14:paraId="2203F4A1" w14:textId="77777777" w:rsidR="000C3765" w:rsidRDefault="000C3765" w:rsidP="000C3765">
      <w:pPr>
        <w:jc w:val="both"/>
      </w:pPr>
    </w:p>
    <w:p w14:paraId="0CCC8142" w14:textId="77777777" w:rsidR="000C3765" w:rsidRDefault="000C3765" w:rsidP="000C3765">
      <w:pPr>
        <w:jc w:val="both"/>
      </w:pPr>
      <w:r>
        <w:rPr>
          <w:b/>
        </w:rPr>
        <w:t>OCTAVO</w:t>
      </w:r>
      <w:r>
        <w:t>: Que, en respuesta a lo mencionado por la aseguradora en el Considerando Sétimo, la asegurada manifestó su disconformidad con el rechazo del siniestro, por lo siguiente:</w:t>
      </w:r>
    </w:p>
    <w:p w14:paraId="1C87805E" w14:textId="77777777" w:rsidR="000C3765" w:rsidRDefault="000C3765" w:rsidP="000C3765">
      <w:pPr>
        <w:jc w:val="both"/>
      </w:pPr>
    </w:p>
    <w:p w14:paraId="15546341" w14:textId="77777777" w:rsidR="000C3765" w:rsidRDefault="000C3765" w:rsidP="000C3765">
      <w:pPr>
        <w:pStyle w:val="Prrafodelista"/>
        <w:numPr>
          <w:ilvl w:val="0"/>
          <w:numId w:val="12"/>
        </w:numPr>
        <w:jc w:val="both"/>
      </w:pPr>
      <w:r>
        <w:t>Que, antes de que el contenedor salga del área de calidad de la planta de la asegurada, esta se percató de que la temperatura sea la correcta en el termo registro, es decir de 1° grado, para lo cual se adjunta foto en la cual se demuestra que no hubo problema en el despacho.</w:t>
      </w:r>
    </w:p>
    <w:p w14:paraId="61706491" w14:textId="77777777" w:rsidR="000C3765" w:rsidRDefault="000C3765" w:rsidP="000C3765">
      <w:pPr>
        <w:pStyle w:val="Prrafodelista"/>
        <w:numPr>
          <w:ilvl w:val="0"/>
          <w:numId w:val="12"/>
        </w:numPr>
        <w:jc w:val="both"/>
      </w:pPr>
      <w:r>
        <w:t>Que, la asegurada considera que la rotura de la cadena de frío podría ser la causa de que la carga (ajos frescos) llegara en mal estado.</w:t>
      </w:r>
    </w:p>
    <w:p w14:paraId="2FCEF21B" w14:textId="567B47B4" w:rsidR="000C3765" w:rsidRDefault="000C3765" w:rsidP="000C3765">
      <w:pPr>
        <w:pStyle w:val="Prrafodelista"/>
        <w:numPr>
          <w:ilvl w:val="0"/>
          <w:numId w:val="12"/>
        </w:numPr>
        <w:jc w:val="both"/>
      </w:pPr>
      <w:r>
        <w:t xml:space="preserve">Que, adicionalmente, la empresa </w:t>
      </w:r>
      <w:r w:rsidR="003C2BFE">
        <w:t>…………</w:t>
      </w:r>
      <w:proofErr w:type="gramStart"/>
      <w:r w:rsidR="003C2BFE">
        <w:t>…….</w:t>
      </w:r>
      <w:proofErr w:type="gramEnd"/>
      <w:r>
        <w:t>no le envió a la asegurada las Cláusulas de la Póliza, en las cuales se indicaban que dicha póliza no protegía la carga por lo señalado anteriormente.</w:t>
      </w:r>
    </w:p>
    <w:p w14:paraId="312AD113" w14:textId="77777777" w:rsidR="000C3765" w:rsidRDefault="000C3765" w:rsidP="000C3765">
      <w:pPr>
        <w:pStyle w:val="Prrafodelista"/>
        <w:numPr>
          <w:ilvl w:val="0"/>
          <w:numId w:val="12"/>
        </w:numPr>
        <w:jc w:val="both"/>
      </w:pPr>
      <w:r>
        <w:t xml:space="preserve">Que, en el escrito adicional enviado por la reclamante, esta manifiesta que, como prueba de que la aseguradora le remitió las condiciones de la póliza después de ocurrido el siniestro, adjunta al presente correo enviado por la aseguradora con fecha 26 de enero de 2021, donde se menciona las condiciones de </w:t>
      </w:r>
      <w:proofErr w:type="gramStart"/>
      <w:r>
        <w:t>la misma</w:t>
      </w:r>
      <w:proofErr w:type="gramEnd"/>
      <w:r>
        <w:t>.</w:t>
      </w:r>
    </w:p>
    <w:p w14:paraId="52A38285" w14:textId="77777777" w:rsidR="000C3765" w:rsidRPr="00256DA1" w:rsidRDefault="000C3765" w:rsidP="000C3765">
      <w:pPr>
        <w:pStyle w:val="Prrafodelista"/>
        <w:jc w:val="both"/>
      </w:pPr>
    </w:p>
    <w:p w14:paraId="65D30021" w14:textId="4B9D20CA" w:rsidR="000C3765" w:rsidRPr="00256DA1" w:rsidRDefault="000C3765" w:rsidP="000C3765">
      <w:pPr>
        <w:ind w:left="360"/>
        <w:jc w:val="both"/>
      </w:pPr>
      <w:r w:rsidRPr="00256DA1">
        <w:rPr>
          <w:b/>
        </w:rPr>
        <w:t xml:space="preserve">NOVENO: </w:t>
      </w:r>
      <w:r w:rsidRPr="00256DA1">
        <w:t xml:space="preserve">Que, del análisis de lo mencionado por </w:t>
      </w:r>
      <w:r w:rsidR="003C2BFE">
        <w:t>……………….</w:t>
      </w:r>
      <w:r w:rsidR="003C2BFE">
        <w:t xml:space="preserve"> </w:t>
      </w:r>
      <w:r w:rsidRPr="00256DA1">
        <w:t>y la asegurada en los Considerandos Sétimo y Octavo, este colegiado aprecia lo siguiente:</w:t>
      </w:r>
    </w:p>
    <w:p w14:paraId="6AB8EDB1" w14:textId="77777777" w:rsidR="000C3765" w:rsidRDefault="000C3765" w:rsidP="000C3765">
      <w:pPr>
        <w:jc w:val="both"/>
      </w:pPr>
    </w:p>
    <w:p w14:paraId="53839B3B" w14:textId="77777777" w:rsidR="000C3765" w:rsidRPr="00050868" w:rsidRDefault="000C3765" w:rsidP="000C3765">
      <w:pPr>
        <w:pStyle w:val="Prrafodelista"/>
        <w:numPr>
          <w:ilvl w:val="0"/>
          <w:numId w:val="11"/>
        </w:numPr>
        <w:jc w:val="both"/>
      </w:pPr>
      <w:r w:rsidRPr="00050868">
        <w:t>Que, la póliza contratada se rige por la Cláusula (A) del Instituto para alimentos congelados (excluyendo carne congelada) que, expresa lo siguiente:</w:t>
      </w:r>
    </w:p>
    <w:p w14:paraId="7AE710E7" w14:textId="77777777" w:rsidR="000C3765" w:rsidRDefault="000C3765" w:rsidP="000C3765">
      <w:pPr>
        <w:jc w:val="both"/>
      </w:pPr>
    </w:p>
    <w:p w14:paraId="0D807265" w14:textId="77777777" w:rsidR="000C3765" w:rsidRPr="009452C9" w:rsidRDefault="000C3765" w:rsidP="000C3765">
      <w:pPr>
        <w:jc w:val="both"/>
        <w:rPr>
          <w:b/>
          <w:bCs/>
        </w:rPr>
      </w:pPr>
      <w:r w:rsidRPr="009452C9">
        <w:rPr>
          <w:b/>
          <w:bCs/>
        </w:rPr>
        <w:t>“Riesgos Cubiertos</w:t>
      </w:r>
    </w:p>
    <w:p w14:paraId="13B14591" w14:textId="77777777" w:rsidR="000C3765" w:rsidRDefault="000C3765" w:rsidP="000C3765">
      <w:pPr>
        <w:jc w:val="both"/>
      </w:pPr>
    </w:p>
    <w:p w14:paraId="12C679FC" w14:textId="77777777" w:rsidR="000C3765" w:rsidRPr="009452C9" w:rsidRDefault="000C3765" w:rsidP="000C3765">
      <w:pPr>
        <w:pStyle w:val="Prrafodelista"/>
        <w:numPr>
          <w:ilvl w:val="0"/>
          <w:numId w:val="13"/>
        </w:numPr>
        <w:jc w:val="both"/>
        <w:rPr>
          <w:i/>
          <w:iCs/>
          <w:lang w:val="es-MX"/>
        </w:rPr>
      </w:pPr>
      <w:r w:rsidRPr="009452C9">
        <w:rPr>
          <w:i/>
          <w:iCs/>
          <w:lang w:val="es-MX"/>
        </w:rPr>
        <w:t>Este seguro cubre, salvo lo que se excluye en las cláusulas 4,5,6 y 7 más abajo</w:t>
      </w:r>
    </w:p>
    <w:p w14:paraId="634275C3" w14:textId="77777777" w:rsidR="000C3765" w:rsidRPr="009452C9" w:rsidRDefault="000C3765" w:rsidP="000C3765">
      <w:pPr>
        <w:jc w:val="both"/>
        <w:rPr>
          <w:i/>
          <w:iCs/>
          <w:lang w:val="es-MX"/>
        </w:rPr>
      </w:pPr>
    </w:p>
    <w:p w14:paraId="07ACA30B" w14:textId="77777777" w:rsidR="000C3765" w:rsidRPr="009452C9" w:rsidRDefault="000C3765" w:rsidP="000C3765">
      <w:pPr>
        <w:pStyle w:val="Prrafodelista"/>
        <w:numPr>
          <w:ilvl w:val="1"/>
          <w:numId w:val="13"/>
        </w:numPr>
        <w:jc w:val="both"/>
        <w:rPr>
          <w:i/>
          <w:iCs/>
          <w:lang w:val="es-MX"/>
        </w:rPr>
      </w:pPr>
      <w:r w:rsidRPr="009452C9">
        <w:rPr>
          <w:i/>
          <w:iCs/>
          <w:lang w:val="es-MX"/>
        </w:rPr>
        <w:t>Todos los riesgos de pérdida o daño del interés asegurado</w:t>
      </w:r>
      <w:r w:rsidRPr="009452C9">
        <w:rPr>
          <w:b/>
          <w:bCs/>
          <w:i/>
          <w:iCs/>
          <w:lang w:val="es-MX"/>
        </w:rPr>
        <w:t>, excepto pérdidas o daños resultantes de alguna variación en la temperatura, sea cual fuere su causa</w:t>
      </w:r>
      <w:r w:rsidRPr="009452C9">
        <w:rPr>
          <w:i/>
          <w:iCs/>
          <w:lang w:val="es-MX"/>
        </w:rPr>
        <w:t>.</w:t>
      </w:r>
    </w:p>
    <w:p w14:paraId="04F79160" w14:textId="77777777" w:rsidR="000C3765" w:rsidRPr="009452C9" w:rsidRDefault="000C3765" w:rsidP="000C3765">
      <w:pPr>
        <w:pStyle w:val="Prrafodelista"/>
        <w:numPr>
          <w:ilvl w:val="1"/>
          <w:numId w:val="13"/>
        </w:numPr>
        <w:jc w:val="both"/>
        <w:rPr>
          <w:b/>
          <w:bCs/>
          <w:i/>
          <w:iCs/>
          <w:lang w:val="es-MX"/>
        </w:rPr>
      </w:pPr>
      <w:r w:rsidRPr="009452C9">
        <w:rPr>
          <w:b/>
          <w:bCs/>
          <w:i/>
          <w:iCs/>
          <w:lang w:val="es-MX"/>
        </w:rPr>
        <w:t>Pérdida o daños del interés asegurado que sea consecuencia de alguna variación de temperatura atribuible a:</w:t>
      </w:r>
    </w:p>
    <w:p w14:paraId="2890C214" w14:textId="77777777" w:rsidR="000C3765" w:rsidRPr="009452C9" w:rsidRDefault="000C3765" w:rsidP="000C3765">
      <w:pPr>
        <w:jc w:val="both"/>
        <w:rPr>
          <w:b/>
          <w:bCs/>
          <w:i/>
          <w:iCs/>
          <w:lang w:val="es-MX"/>
        </w:rPr>
      </w:pPr>
    </w:p>
    <w:p w14:paraId="54724791" w14:textId="77777777" w:rsidR="000C3765" w:rsidRPr="009452C9" w:rsidRDefault="000C3765" w:rsidP="000C3765">
      <w:pPr>
        <w:jc w:val="both"/>
        <w:rPr>
          <w:b/>
          <w:bCs/>
          <w:i/>
          <w:iCs/>
          <w:lang w:val="es-MX"/>
        </w:rPr>
      </w:pPr>
      <w:r w:rsidRPr="009452C9">
        <w:rPr>
          <w:b/>
          <w:bCs/>
          <w:i/>
          <w:iCs/>
          <w:lang w:val="es-MX"/>
        </w:rPr>
        <w:t>1.2.1 Avería de la maquinaria frigorífica que ocasione su paralización por un periodo no menor de 24 horas consecutivas”.</w:t>
      </w:r>
    </w:p>
    <w:p w14:paraId="3F305866" w14:textId="77777777" w:rsidR="000C3765" w:rsidRDefault="000C3765" w:rsidP="000C3765">
      <w:pPr>
        <w:jc w:val="both"/>
        <w:rPr>
          <w:b/>
          <w:bCs/>
          <w:lang w:val="es-MX"/>
        </w:rPr>
      </w:pPr>
    </w:p>
    <w:p w14:paraId="3CBC08E9" w14:textId="77777777" w:rsidR="000C3765" w:rsidRDefault="000C3765" w:rsidP="000C3765">
      <w:pPr>
        <w:jc w:val="both"/>
        <w:rPr>
          <w:lang w:val="es-MX"/>
        </w:rPr>
      </w:pPr>
      <w:r>
        <w:rPr>
          <w:lang w:val="es-MX"/>
        </w:rPr>
        <w:t>Los resaltados son nuestros</w:t>
      </w:r>
    </w:p>
    <w:p w14:paraId="14AEB3E8" w14:textId="77777777" w:rsidR="000C3765" w:rsidRDefault="000C3765" w:rsidP="000C3765">
      <w:pPr>
        <w:jc w:val="both"/>
        <w:rPr>
          <w:lang w:val="es-MX"/>
        </w:rPr>
      </w:pPr>
    </w:p>
    <w:p w14:paraId="0D3875EB" w14:textId="77777777" w:rsidR="000C3765" w:rsidRDefault="000C3765" w:rsidP="000C3765">
      <w:pPr>
        <w:jc w:val="both"/>
      </w:pPr>
      <w:r>
        <w:rPr>
          <w:lang w:val="es-MX"/>
        </w:rPr>
        <w:t xml:space="preserve">Que, en el presente caso, como se puede apreciar, durante el transporte de la mercadería, no ocurrió ninguna avería en la maquinaria frigorífica que ocasione su paralización por un </w:t>
      </w:r>
      <w:r>
        <w:rPr>
          <w:lang w:val="es-MX"/>
        </w:rPr>
        <w:lastRenderedPageBreak/>
        <w:t xml:space="preserve">periodo no menor de 24 horas consecutivas. Lo que ocurrió fue que la mercadería viajó </w:t>
      </w:r>
      <w:r>
        <w:t>a una temperatura promedio de 18.2° C / 74.7 F, observándose variaciones en diferentes etapas del transporte. Que, en consecuencia, por este extremo, el rechazo de la cobertura posee legitimidad.</w:t>
      </w:r>
    </w:p>
    <w:p w14:paraId="4A107969" w14:textId="77777777" w:rsidR="000C3765" w:rsidRDefault="000C3765" w:rsidP="000C3765">
      <w:pPr>
        <w:jc w:val="both"/>
      </w:pPr>
    </w:p>
    <w:p w14:paraId="750E7E18" w14:textId="77777777" w:rsidR="000C3765" w:rsidRDefault="000C3765" w:rsidP="000C3765">
      <w:pPr>
        <w:jc w:val="both"/>
        <w:rPr>
          <w:lang w:val="es-MX"/>
        </w:rPr>
      </w:pPr>
      <w:r>
        <w:t xml:space="preserve">Que, adicionalmente, la mercadería asegurada (ajos frescos) no encuentra cobertura, </w:t>
      </w:r>
      <w:proofErr w:type="gramStart"/>
      <w:r>
        <w:t>en razón de</w:t>
      </w:r>
      <w:proofErr w:type="gramEnd"/>
      <w:r>
        <w:t xml:space="preserve"> que se trata de un bien que se encuentra expresamente excluido, según las Condiciones de la Póliza contratada:</w:t>
      </w:r>
    </w:p>
    <w:p w14:paraId="48084D76" w14:textId="77777777" w:rsidR="000C3765" w:rsidRDefault="000C3765" w:rsidP="000C3765">
      <w:pPr>
        <w:jc w:val="both"/>
        <w:rPr>
          <w:lang w:val="es-MX"/>
        </w:rPr>
      </w:pPr>
    </w:p>
    <w:p w14:paraId="019093B1" w14:textId="77777777" w:rsidR="000C3765" w:rsidRPr="00803A00" w:rsidRDefault="000C3765" w:rsidP="000C3765">
      <w:pPr>
        <w:jc w:val="both"/>
        <w:rPr>
          <w:b/>
          <w:bCs/>
          <w:lang w:val="es-MX"/>
        </w:rPr>
      </w:pPr>
      <w:r w:rsidRPr="00803A00">
        <w:rPr>
          <w:b/>
          <w:bCs/>
          <w:lang w:val="es-MX"/>
        </w:rPr>
        <w:t>“Materia del Seguro</w:t>
      </w:r>
    </w:p>
    <w:p w14:paraId="227EAF64" w14:textId="77777777" w:rsidR="000C3765" w:rsidRDefault="000C3765" w:rsidP="000C3765">
      <w:pPr>
        <w:jc w:val="both"/>
        <w:rPr>
          <w:lang w:val="es-MX"/>
        </w:rPr>
      </w:pPr>
    </w:p>
    <w:p w14:paraId="711B4ABF" w14:textId="77777777" w:rsidR="000C3765" w:rsidRPr="009452C9" w:rsidRDefault="000C3765" w:rsidP="000C3765">
      <w:pPr>
        <w:jc w:val="both"/>
        <w:rPr>
          <w:i/>
          <w:iCs/>
          <w:lang w:val="es-MX"/>
        </w:rPr>
      </w:pPr>
      <w:r w:rsidRPr="009452C9">
        <w:rPr>
          <w:i/>
          <w:iCs/>
          <w:lang w:val="es-MX"/>
        </w:rPr>
        <w:t>(…)</w:t>
      </w:r>
    </w:p>
    <w:p w14:paraId="3F0F684D" w14:textId="77777777" w:rsidR="000C3765" w:rsidRPr="009452C9" w:rsidRDefault="000C3765" w:rsidP="000C3765">
      <w:pPr>
        <w:jc w:val="both"/>
        <w:rPr>
          <w:i/>
          <w:iCs/>
          <w:lang w:val="es-MX"/>
        </w:rPr>
      </w:pPr>
    </w:p>
    <w:p w14:paraId="4D212B36" w14:textId="77777777" w:rsidR="000C3765" w:rsidRPr="009452C9" w:rsidRDefault="000C3765" w:rsidP="000C3765">
      <w:pPr>
        <w:jc w:val="both"/>
        <w:rPr>
          <w:i/>
          <w:iCs/>
          <w:lang w:val="es-MX"/>
        </w:rPr>
      </w:pPr>
      <w:r w:rsidRPr="009452C9">
        <w:rPr>
          <w:i/>
          <w:iCs/>
          <w:lang w:val="es-MX"/>
        </w:rPr>
        <w:t>Los siguientes bienes se encuentran excluidos de cobertura:</w:t>
      </w:r>
    </w:p>
    <w:p w14:paraId="0C839D46" w14:textId="77777777" w:rsidR="000C3765" w:rsidRPr="009452C9" w:rsidRDefault="000C3765" w:rsidP="000C3765">
      <w:pPr>
        <w:jc w:val="both"/>
        <w:rPr>
          <w:i/>
          <w:iCs/>
          <w:lang w:val="es-MX"/>
        </w:rPr>
      </w:pPr>
    </w:p>
    <w:p w14:paraId="30353410" w14:textId="77777777" w:rsidR="000C3765" w:rsidRPr="009452C9" w:rsidRDefault="000C3765" w:rsidP="000C3765">
      <w:pPr>
        <w:jc w:val="both"/>
        <w:rPr>
          <w:i/>
          <w:iCs/>
          <w:lang w:val="es-MX"/>
        </w:rPr>
      </w:pPr>
      <w:r w:rsidRPr="009452C9">
        <w:rPr>
          <w:i/>
          <w:iCs/>
          <w:lang w:val="es-MX"/>
        </w:rPr>
        <w:t>(…)</w:t>
      </w:r>
    </w:p>
    <w:p w14:paraId="041B150B" w14:textId="77777777" w:rsidR="000C3765" w:rsidRPr="009452C9" w:rsidRDefault="000C3765" w:rsidP="000C3765">
      <w:pPr>
        <w:jc w:val="both"/>
        <w:rPr>
          <w:i/>
          <w:iCs/>
          <w:lang w:val="es-MX"/>
        </w:rPr>
      </w:pPr>
    </w:p>
    <w:p w14:paraId="1E030890" w14:textId="77777777" w:rsidR="000C3765" w:rsidRPr="009452C9" w:rsidRDefault="000C3765" w:rsidP="000C3765">
      <w:pPr>
        <w:jc w:val="both"/>
        <w:rPr>
          <w:i/>
          <w:iCs/>
          <w:lang w:val="es-MX"/>
        </w:rPr>
      </w:pPr>
      <w:r w:rsidRPr="009452C9">
        <w:rPr>
          <w:i/>
          <w:iCs/>
          <w:lang w:val="es-MX"/>
        </w:rPr>
        <w:t xml:space="preserve">Frutas, vegetales y pescados frescos”. </w:t>
      </w:r>
    </w:p>
    <w:p w14:paraId="756C2D50" w14:textId="77777777" w:rsidR="000C3765" w:rsidRDefault="000C3765" w:rsidP="000C3765">
      <w:pPr>
        <w:jc w:val="both"/>
        <w:rPr>
          <w:lang w:val="es-MX"/>
        </w:rPr>
      </w:pPr>
    </w:p>
    <w:p w14:paraId="52134E52" w14:textId="77777777" w:rsidR="000C3765" w:rsidRDefault="000C3765" w:rsidP="000C3765">
      <w:pPr>
        <w:jc w:val="both"/>
        <w:rPr>
          <w:lang w:val="es-MX"/>
        </w:rPr>
      </w:pPr>
      <w:r>
        <w:rPr>
          <w:lang w:val="es-MX"/>
        </w:rPr>
        <w:t>Que, por lo tanto, en este extremo, el rechazo también posee legitimidad.</w:t>
      </w:r>
    </w:p>
    <w:p w14:paraId="49B08E28" w14:textId="77777777" w:rsidR="000C3765" w:rsidRDefault="000C3765" w:rsidP="000C3765">
      <w:pPr>
        <w:jc w:val="both"/>
        <w:rPr>
          <w:lang w:val="es-MX"/>
        </w:rPr>
      </w:pPr>
    </w:p>
    <w:p w14:paraId="154A83BA" w14:textId="77777777" w:rsidR="000C3765" w:rsidRPr="009452C9" w:rsidRDefault="000C3765" w:rsidP="000C3765">
      <w:pPr>
        <w:pStyle w:val="Prrafodelista"/>
        <w:numPr>
          <w:ilvl w:val="0"/>
          <w:numId w:val="11"/>
        </w:numPr>
        <w:jc w:val="both"/>
        <w:rPr>
          <w:lang w:val="es-MX"/>
        </w:rPr>
      </w:pPr>
      <w:r w:rsidRPr="009452C9">
        <w:rPr>
          <w:lang w:val="es-MX"/>
        </w:rPr>
        <w:t xml:space="preserve">Que, </w:t>
      </w:r>
      <w:proofErr w:type="gramStart"/>
      <w:r w:rsidRPr="009452C9">
        <w:rPr>
          <w:lang w:val="es-MX"/>
        </w:rPr>
        <w:t>en relación a</w:t>
      </w:r>
      <w:proofErr w:type="gramEnd"/>
      <w:r w:rsidRPr="009452C9">
        <w:rPr>
          <w:lang w:val="es-MX"/>
        </w:rPr>
        <w:t xml:space="preserve"> lo manifestado por la reclamante en el Considerando Octavo, el colegiado considera lo siguiente:</w:t>
      </w:r>
    </w:p>
    <w:p w14:paraId="66AC3F53" w14:textId="77777777" w:rsidR="000C3765" w:rsidRDefault="000C3765" w:rsidP="000C3765">
      <w:pPr>
        <w:jc w:val="both"/>
        <w:rPr>
          <w:lang w:val="es-MX"/>
        </w:rPr>
      </w:pPr>
    </w:p>
    <w:p w14:paraId="79063B4D" w14:textId="77777777" w:rsidR="000C3765" w:rsidRDefault="000C3765" w:rsidP="000C3765">
      <w:pPr>
        <w:pStyle w:val="Prrafodelista"/>
        <w:numPr>
          <w:ilvl w:val="0"/>
          <w:numId w:val="14"/>
        </w:numPr>
        <w:jc w:val="both"/>
        <w:rPr>
          <w:lang w:val="es-MX"/>
        </w:rPr>
      </w:pPr>
      <w:r>
        <w:rPr>
          <w:lang w:val="es-MX"/>
        </w:rPr>
        <w:t>Que, el hecho de que la asegurada indicara que la mercadería debía viajar a una temperatura de 1 grado y que esto no se cumplió, sin que hubiera existido ninguna avería en la maquinaria frigorífica, no es un hecho cubierto por la póliza contratada.</w:t>
      </w:r>
    </w:p>
    <w:p w14:paraId="7F1DE53E" w14:textId="77777777" w:rsidR="000C3765" w:rsidRPr="008C42A9" w:rsidRDefault="000C3765" w:rsidP="000C3765">
      <w:pPr>
        <w:pStyle w:val="Prrafodelista"/>
        <w:numPr>
          <w:ilvl w:val="0"/>
          <w:numId w:val="14"/>
        </w:numPr>
        <w:jc w:val="both"/>
        <w:rPr>
          <w:lang w:val="es-MX"/>
        </w:rPr>
      </w:pPr>
      <w:r>
        <w:rPr>
          <w:lang w:val="es-MX"/>
        </w:rPr>
        <w:t xml:space="preserve">Que, en relación a lo manifestado por la reclamante que, la aseguradora no le envió </w:t>
      </w:r>
      <w:r>
        <w:t>las Cláusulas de la Póliza, en las cuales se indicaban que dicha póliza no protegía la carga transportada, es necesario mencionar que, siendo que la asegurada contrató la póliza con la participación de un Corredor de Seguros, de acuerdo al artículo 37 de la Ley 29946, Ley de Contrato de Seguro, la asegurada facultó a dicho Corredor de Seguros para realizar actos administrativos de representación, mas no de disposición, estando dentro de las facultades otorgadas, recibir las pólizas, analizar condiciones y asesorar a los asegurados sobre las coberturas y exclusiones de dichas pólizas. Que, adicionalmente, la aseguradora hizo llegar al corredor de seguros la póliza contratada, lo cual consta en el cargo de recepción de la póliza de fecha 20 de febrero de 2020, firmada por un representante del Corredor de Seguros, ITAL SEGUROS.</w:t>
      </w:r>
    </w:p>
    <w:p w14:paraId="38F0677F" w14:textId="77777777" w:rsidR="000C3765" w:rsidRDefault="000C3765" w:rsidP="000C3765">
      <w:pPr>
        <w:jc w:val="both"/>
      </w:pPr>
    </w:p>
    <w:p w14:paraId="79BF433B" w14:textId="77777777" w:rsidR="000C3765" w:rsidRDefault="000C3765" w:rsidP="000C3765">
      <w:pPr>
        <w:jc w:val="both"/>
      </w:pPr>
      <w:r>
        <w:t>Que, en consecuencia, esta Defensoría del Asegurado concluye su apreciación razonada y conjunta al amparo de lo establecido en su Reglamento, por lo que</w:t>
      </w:r>
    </w:p>
    <w:p w14:paraId="3983354E" w14:textId="77777777" w:rsidR="000C3765" w:rsidRDefault="000C3765" w:rsidP="000C3765">
      <w:pPr>
        <w:jc w:val="both"/>
      </w:pPr>
    </w:p>
    <w:p w14:paraId="79A0C960" w14:textId="77777777" w:rsidR="000C3765" w:rsidRDefault="000C3765" w:rsidP="000C3765">
      <w:pPr>
        <w:jc w:val="both"/>
      </w:pPr>
      <w:r>
        <w:t>Resuelve</w:t>
      </w:r>
    </w:p>
    <w:p w14:paraId="285A5220" w14:textId="77777777" w:rsidR="000C3765" w:rsidRDefault="000C3765" w:rsidP="000C3765">
      <w:pPr>
        <w:jc w:val="both"/>
      </w:pPr>
    </w:p>
    <w:p w14:paraId="2C0D5EFB" w14:textId="36981C84" w:rsidR="000C3765" w:rsidRDefault="000C3765" w:rsidP="000C3765">
      <w:pPr>
        <w:jc w:val="both"/>
      </w:pPr>
      <w:r>
        <w:t xml:space="preserve">Declarar </w:t>
      </w:r>
      <w:r>
        <w:rPr>
          <w:b/>
        </w:rPr>
        <w:t>INFUNDADA</w:t>
      </w:r>
      <w:r>
        <w:t xml:space="preserve"> la reclamación interpuesta por </w:t>
      </w:r>
      <w:r w:rsidR="003A58C0">
        <w:t>……………….</w:t>
      </w:r>
      <w:r w:rsidR="003A58C0">
        <w:t xml:space="preserve"> </w:t>
      </w:r>
      <w:r>
        <w:rPr>
          <w:b/>
          <w:bCs/>
        </w:rPr>
        <w:t>E.I.R.L</w:t>
      </w:r>
      <w:r>
        <w:t xml:space="preserve"> contra </w:t>
      </w:r>
      <w:r w:rsidR="003A58C0">
        <w:t>…………</w:t>
      </w:r>
      <w:proofErr w:type="gramStart"/>
      <w:r w:rsidR="003A58C0">
        <w:t>…….</w:t>
      </w:r>
      <w:proofErr w:type="gramEnd"/>
      <w:r>
        <w:t>, dejando a salvo el derecho de</w:t>
      </w:r>
      <w:r>
        <w:rPr>
          <w:b/>
          <w:bCs/>
        </w:rPr>
        <w:t xml:space="preserve"> </w:t>
      </w:r>
      <w:r>
        <w:t>la reclamante para recurrir a las instancias que considere pertinentes.</w:t>
      </w:r>
    </w:p>
    <w:p w14:paraId="1801965B" w14:textId="77777777" w:rsidR="000C3765" w:rsidRDefault="000C3765" w:rsidP="000C3765">
      <w:pPr>
        <w:jc w:val="both"/>
      </w:pPr>
    </w:p>
    <w:p w14:paraId="3626DA0E" w14:textId="77777777" w:rsidR="000219B0" w:rsidRPr="000C3765" w:rsidRDefault="000219B0" w:rsidP="000219B0">
      <w:pPr>
        <w:pStyle w:val="Prrafodelista"/>
        <w:tabs>
          <w:tab w:val="left" w:pos="2160"/>
        </w:tabs>
        <w:ind w:left="0"/>
        <w:jc w:val="both"/>
        <w:rPr>
          <w:color w:val="000000"/>
        </w:rPr>
      </w:pPr>
    </w:p>
    <w:p w14:paraId="2802DC40" w14:textId="77777777" w:rsidR="009205B4" w:rsidRPr="00554A0D" w:rsidRDefault="009205B4" w:rsidP="00135A6B">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14:paraId="30F8D459" w14:textId="4BD6983E" w:rsidR="001631D6" w:rsidRPr="00554A0D" w:rsidRDefault="00F15FBA" w:rsidP="00401DE3">
      <w:pPr>
        <w:jc w:val="right"/>
        <w:outlineLvl w:val="0"/>
        <w:rPr>
          <w:lang w:val="es-PE"/>
        </w:rPr>
      </w:pPr>
      <w:r w:rsidRPr="00554A0D">
        <w:rPr>
          <w:lang w:val="es-PE"/>
        </w:rPr>
        <w:t xml:space="preserve">Lima, </w:t>
      </w:r>
      <w:r w:rsidR="000C3765">
        <w:rPr>
          <w:lang w:val="es-PE"/>
        </w:rPr>
        <w:t xml:space="preserve">06 </w:t>
      </w:r>
      <w:r w:rsidR="00F62606" w:rsidRPr="00554A0D">
        <w:t>d</w:t>
      </w:r>
      <w:proofErr w:type="spellStart"/>
      <w:r w:rsidRPr="00554A0D">
        <w:rPr>
          <w:lang w:val="es-PE"/>
        </w:rPr>
        <w:t>e</w:t>
      </w:r>
      <w:proofErr w:type="spellEnd"/>
      <w:r w:rsidR="000C3765">
        <w:rPr>
          <w:lang w:val="es-PE"/>
        </w:rPr>
        <w:t xml:space="preserve"> diciembre</w:t>
      </w:r>
      <w:r w:rsidR="001631D6" w:rsidRPr="00554A0D">
        <w:rPr>
          <w:lang w:val="es-PE"/>
        </w:rPr>
        <w:t xml:space="preserve"> </w:t>
      </w:r>
      <w:r w:rsidRPr="00554A0D">
        <w:rPr>
          <w:lang w:val="es-PE"/>
        </w:rPr>
        <w:t>de 20</w:t>
      </w:r>
      <w:r w:rsidR="001631D6" w:rsidRPr="00554A0D">
        <w:rPr>
          <w:lang w:val="es-PE"/>
        </w:rPr>
        <w:t>2</w:t>
      </w:r>
      <w:r w:rsidR="003E6BA6" w:rsidRPr="00554A0D">
        <w:rPr>
          <w:lang w:val="es-PE"/>
        </w:rPr>
        <w:t>1</w:t>
      </w:r>
    </w:p>
    <w:p w14:paraId="37DB6607" w14:textId="77777777" w:rsidR="00C01AB2" w:rsidRPr="00554A0D" w:rsidRDefault="00C01AB2" w:rsidP="00B5211F"/>
    <w:p w14:paraId="6E7BC3C0" w14:textId="77777777" w:rsidR="00431C1C" w:rsidRPr="00554A0D" w:rsidRDefault="00431C1C" w:rsidP="00431C1C">
      <w:pPr>
        <w:jc w:val="both"/>
        <w:rPr>
          <w:b/>
          <w:bCs/>
          <w:i/>
          <w:iCs/>
          <w:lang w:val="es-ES_tradnl"/>
        </w:rPr>
      </w:pPr>
      <w:r w:rsidRPr="00554A0D">
        <w:rPr>
          <w:b/>
          <w:bCs/>
          <w:i/>
          <w:iCs/>
          <w:lang w:val="es-ES_tradnl"/>
        </w:rPr>
        <w:t>La Secretaría Técnica certifica que la presente resolución cuenta con el voto de los vocales cuyos nombres figuran en el presente documento.</w:t>
      </w:r>
    </w:p>
    <w:p w14:paraId="1D118CB2" w14:textId="0B6E2748" w:rsidR="00431C1C" w:rsidRPr="00554A0D" w:rsidRDefault="00431C1C" w:rsidP="00431C1C">
      <w:pPr>
        <w:jc w:val="both"/>
        <w:rPr>
          <w:b/>
          <w:bCs/>
          <w:i/>
          <w:iCs/>
          <w:lang w:val="es-ES_tradnl"/>
        </w:rPr>
      </w:pPr>
    </w:p>
    <w:p w14:paraId="1BE5A351" w14:textId="0FACD51A" w:rsidR="00D61A48" w:rsidRPr="00554A0D" w:rsidRDefault="00D61A48" w:rsidP="00D61A48">
      <w:pPr>
        <w:spacing w:line="360" w:lineRule="auto"/>
        <w:jc w:val="center"/>
        <w:rPr>
          <w:b/>
          <w:bCs/>
        </w:rPr>
      </w:pPr>
      <w:r w:rsidRPr="00554A0D">
        <w:rPr>
          <w:b/>
          <w:bCs/>
        </w:rPr>
        <w:t xml:space="preserve">Rolando Eyzaguirre </w:t>
      </w:r>
      <w:proofErr w:type="spellStart"/>
      <w:r w:rsidRPr="00554A0D">
        <w:rPr>
          <w:b/>
          <w:bCs/>
        </w:rPr>
        <w:t>Maccan</w:t>
      </w:r>
      <w:proofErr w:type="spellEnd"/>
      <w:r w:rsidRPr="00554A0D">
        <w:rPr>
          <w:b/>
          <w:bCs/>
        </w:rPr>
        <w:t xml:space="preserve"> – </w:t>
      </w:r>
      <w:proofErr w:type="gramStart"/>
      <w:r w:rsidRPr="00554A0D">
        <w:rPr>
          <w:b/>
          <w:bCs/>
        </w:rPr>
        <w:t>Presidente</w:t>
      </w:r>
      <w:proofErr w:type="gramEnd"/>
    </w:p>
    <w:p w14:paraId="0DEAE9EC" w14:textId="77777777" w:rsidR="00431C1C" w:rsidRPr="00554A0D" w:rsidRDefault="00431C1C" w:rsidP="00431C1C">
      <w:pPr>
        <w:spacing w:line="360" w:lineRule="auto"/>
        <w:jc w:val="center"/>
        <w:rPr>
          <w:b/>
          <w:bCs/>
        </w:rPr>
      </w:pPr>
      <w:r w:rsidRPr="00554A0D">
        <w:rPr>
          <w:b/>
          <w:bCs/>
        </w:rPr>
        <w:t>María Eugenia Valdez Fernández Baca – Vocal</w:t>
      </w:r>
    </w:p>
    <w:p w14:paraId="6A2F3501" w14:textId="5BD98BD8" w:rsidR="00D61A48" w:rsidRPr="00554A0D" w:rsidRDefault="00D61A48" w:rsidP="00D61A48">
      <w:pPr>
        <w:spacing w:line="360" w:lineRule="auto"/>
        <w:jc w:val="center"/>
        <w:rPr>
          <w:b/>
          <w:bCs/>
        </w:rPr>
      </w:pPr>
      <w:r w:rsidRPr="00554A0D">
        <w:rPr>
          <w:b/>
          <w:bCs/>
        </w:rPr>
        <w:t>Marco Antonio Ortega Piana – Vocal</w:t>
      </w:r>
    </w:p>
    <w:p w14:paraId="529DAF3C" w14:textId="77777777" w:rsidR="00431C1C" w:rsidRPr="00554A0D" w:rsidRDefault="00431C1C" w:rsidP="00431C1C">
      <w:pPr>
        <w:spacing w:line="360" w:lineRule="auto"/>
        <w:jc w:val="center"/>
        <w:rPr>
          <w:lang w:val="es-MX"/>
        </w:rPr>
      </w:pPr>
      <w:r w:rsidRPr="00554A0D">
        <w:rPr>
          <w:b/>
          <w:bCs/>
        </w:rPr>
        <w:t>Gonzalo Abad del Busto - Vocal</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A37B64" w:rsidRPr="00431C1C" w:rsidRDefault="00A37B64">
      <w:pPr>
        <w:rPr>
          <w:sz w:val="23"/>
          <w:szCs w:val="23"/>
        </w:rPr>
      </w:pPr>
    </w:p>
    <w:sectPr w:rsidR="00517989" w:rsidRPr="00431C1C"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207A1" w14:textId="77777777" w:rsidR="00231BD5" w:rsidRDefault="00231BD5" w:rsidP="005F148C">
      <w:r>
        <w:separator/>
      </w:r>
    </w:p>
  </w:endnote>
  <w:endnote w:type="continuationSeparator" w:id="0">
    <w:p w14:paraId="3C5C280F" w14:textId="77777777" w:rsidR="00231BD5" w:rsidRDefault="00231BD5"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127A7" w14:textId="77777777" w:rsidR="00231BD5" w:rsidRDefault="00231BD5" w:rsidP="005F148C">
      <w:r>
        <w:separator/>
      </w:r>
    </w:p>
  </w:footnote>
  <w:footnote w:type="continuationSeparator" w:id="0">
    <w:p w14:paraId="56110BB2" w14:textId="77777777" w:rsidR="00231BD5" w:rsidRDefault="00231BD5"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3A2654A"/>
    <w:multiLevelType w:val="hybridMultilevel"/>
    <w:tmpl w:val="C8560F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B5738F6"/>
    <w:multiLevelType w:val="hybridMultilevel"/>
    <w:tmpl w:val="14263A2A"/>
    <w:lvl w:ilvl="0" w:tplc="F42847B4">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7A56701"/>
    <w:multiLevelType w:val="multilevel"/>
    <w:tmpl w:val="81CA89FE"/>
    <w:lvl w:ilvl="0">
      <w:start w:val="1"/>
      <w:numFmt w:val="decimal"/>
      <w:lvlText w:val="%1."/>
      <w:lvlJc w:val="left"/>
      <w:pPr>
        <w:ind w:left="720" w:hanging="360"/>
      </w:pPr>
    </w:lvl>
    <w:lvl w:ilvl="1">
      <w:start w:val="1"/>
      <w:numFmt w:val="decimal"/>
      <w:isLgl/>
      <w:lvlText w:val="%1.%2."/>
      <w:lvlJc w:val="left"/>
      <w:pPr>
        <w:ind w:left="522" w:hanging="3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380715160">
    <w:abstractNumId w:val="0"/>
  </w:num>
  <w:num w:numId="2" w16cid:durableId="553006474">
    <w:abstractNumId w:val="10"/>
  </w:num>
  <w:num w:numId="3" w16cid:durableId="276571743">
    <w:abstractNumId w:val="1"/>
  </w:num>
  <w:num w:numId="4" w16cid:durableId="1316226971">
    <w:abstractNumId w:val="13"/>
  </w:num>
  <w:num w:numId="5" w16cid:durableId="972759794">
    <w:abstractNumId w:val="11"/>
  </w:num>
  <w:num w:numId="6" w16cid:durableId="1212225700">
    <w:abstractNumId w:val="6"/>
  </w:num>
  <w:num w:numId="7" w16cid:durableId="1831676045">
    <w:abstractNumId w:val="8"/>
  </w:num>
  <w:num w:numId="8" w16cid:durableId="583610729">
    <w:abstractNumId w:val="12"/>
  </w:num>
  <w:num w:numId="9" w16cid:durableId="536898255">
    <w:abstractNumId w:val="5"/>
  </w:num>
  <w:num w:numId="10" w16cid:durableId="844973541">
    <w:abstractNumId w:val="2"/>
  </w:num>
  <w:num w:numId="11" w16cid:durableId="770054007">
    <w:abstractNumId w:val="3"/>
  </w:num>
  <w:num w:numId="12" w16cid:durableId="828599912">
    <w:abstractNumId w:val="4"/>
  </w:num>
  <w:num w:numId="13" w16cid:durableId="1441950977">
    <w:abstractNumId w:val="9"/>
  </w:num>
  <w:num w:numId="14" w16cid:durableId="53320200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15E"/>
    <w:rsid w:val="00007872"/>
    <w:rsid w:val="0001004C"/>
    <w:rsid w:val="000100D3"/>
    <w:rsid w:val="000155B3"/>
    <w:rsid w:val="00020318"/>
    <w:rsid w:val="000219B0"/>
    <w:rsid w:val="00024CD3"/>
    <w:rsid w:val="00026017"/>
    <w:rsid w:val="00032526"/>
    <w:rsid w:val="00035CCC"/>
    <w:rsid w:val="000424D2"/>
    <w:rsid w:val="00045C71"/>
    <w:rsid w:val="00046046"/>
    <w:rsid w:val="00052190"/>
    <w:rsid w:val="00060B02"/>
    <w:rsid w:val="00084E51"/>
    <w:rsid w:val="00087C49"/>
    <w:rsid w:val="00090B7C"/>
    <w:rsid w:val="00094DDA"/>
    <w:rsid w:val="000A6362"/>
    <w:rsid w:val="000B2E0B"/>
    <w:rsid w:val="000C3765"/>
    <w:rsid w:val="000C443A"/>
    <w:rsid w:val="000D0AE4"/>
    <w:rsid w:val="000D2700"/>
    <w:rsid w:val="000D2873"/>
    <w:rsid w:val="000D588E"/>
    <w:rsid w:val="000E4EC3"/>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49A0"/>
    <w:rsid w:val="001A6663"/>
    <w:rsid w:val="001B5AC4"/>
    <w:rsid w:val="001B6607"/>
    <w:rsid w:val="001C2B16"/>
    <w:rsid w:val="001D01FD"/>
    <w:rsid w:val="001D107C"/>
    <w:rsid w:val="001E1429"/>
    <w:rsid w:val="001E3693"/>
    <w:rsid w:val="001E6B7D"/>
    <w:rsid w:val="001F004E"/>
    <w:rsid w:val="001F1C40"/>
    <w:rsid w:val="0020442B"/>
    <w:rsid w:val="00204652"/>
    <w:rsid w:val="002065BC"/>
    <w:rsid w:val="00213531"/>
    <w:rsid w:val="00231BD5"/>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0BE0"/>
    <w:rsid w:val="0032570B"/>
    <w:rsid w:val="0032619A"/>
    <w:rsid w:val="00330027"/>
    <w:rsid w:val="00330DA1"/>
    <w:rsid w:val="003361A7"/>
    <w:rsid w:val="00345711"/>
    <w:rsid w:val="00346A0A"/>
    <w:rsid w:val="00377224"/>
    <w:rsid w:val="003838E2"/>
    <w:rsid w:val="00387D41"/>
    <w:rsid w:val="00395B94"/>
    <w:rsid w:val="003977C8"/>
    <w:rsid w:val="003A58C0"/>
    <w:rsid w:val="003A7726"/>
    <w:rsid w:val="003B46E3"/>
    <w:rsid w:val="003B4770"/>
    <w:rsid w:val="003B5737"/>
    <w:rsid w:val="003C2BFE"/>
    <w:rsid w:val="003D02CA"/>
    <w:rsid w:val="003D5224"/>
    <w:rsid w:val="003E0C15"/>
    <w:rsid w:val="003E140C"/>
    <w:rsid w:val="003E4270"/>
    <w:rsid w:val="003E6BA6"/>
    <w:rsid w:val="003F6113"/>
    <w:rsid w:val="00401DE3"/>
    <w:rsid w:val="00417664"/>
    <w:rsid w:val="00417E23"/>
    <w:rsid w:val="004248A1"/>
    <w:rsid w:val="00431C1C"/>
    <w:rsid w:val="00437359"/>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54A0D"/>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E7633"/>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2E3F"/>
    <w:rsid w:val="007B49ED"/>
    <w:rsid w:val="007B7EE4"/>
    <w:rsid w:val="007C2FC5"/>
    <w:rsid w:val="007C3730"/>
    <w:rsid w:val="007D353F"/>
    <w:rsid w:val="00834504"/>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8057C"/>
    <w:rsid w:val="009969AF"/>
    <w:rsid w:val="009A5E32"/>
    <w:rsid w:val="009A685D"/>
    <w:rsid w:val="009A7580"/>
    <w:rsid w:val="009B3934"/>
    <w:rsid w:val="009C28AE"/>
    <w:rsid w:val="009C4314"/>
    <w:rsid w:val="009C4A1C"/>
    <w:rsid w:val="009C7D74"/>
    <w:rsid w:val="009E061C"/>
    <w:rsid w:val="009E109A"/>
    <w:rsid w:val="00A14315"/>
    <w:rsid w:val="00A223FC"/>
    <w:rsid w:val="00A23563"/>
    <w:rsid w:val="00A37B64"/>
    <w:rsid w:val="00A428F9"/>
    <w:rsid w:val="00A435C1"/>
    <w:rsid w:val="00A5654F"/>
    <w:rsid w:val="00A650CA"/>
    <w:rsid w:val="00A75F0C"/>
    <w:rsid w:val="00A80BAD"/>
    <w:rsid w:val="00A827BD"/>
    <w:rsid w:val="00A9337A"/>
    <w:rsid w:val="00AC68FA"/>
    <w:rsid w:val="00AC7D5A"/>
    <w:rsid w:val="00AD500C"/>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0C86"/>
    <w:rsid w:val="00CA4FD6"/>
    <w:rsid w:val="00CA5138"/>
    <w:rsid w:val="00CB451A"/>
    <w:rsid w:val="00CB4665"/>
    <w:rsid w:val="00CB7C37"/>
    <w:rsid w:val="00CC7829"/>
    <w:rsid w:val="00CD43B4"/>
    <w:rsid w:val="00CE5F3E"/>
    <w:rsid w:val="00CF3742"/>
    <w:rsid w:val="00D128FF"/>
    <w:rsid w:val="00D13168"/>
    <w:rsid w:val="00D15C1E"/>
    <w:rsid w:val="00D61A48"/>
    <w:rsid w:val="00D64C72"/>
    <w:rsid w:val="00D86E87"/>
    <w:rsid w:val="00D9006E"/>
    <w:rsid w:val="00D92FA2"/>
    <w:rsid w:val="00DB499B"/>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17E"/>
    <w:rsid w:val="00EA47FF"/>
    <w:rsid w:val="00EB0F07"/>
    <w:rsid w:val="00EB6D58"/>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C7BDE"/>
    <w:rsid w:val="00FF2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Ttulo1Car">
    <w:name w:val="Título 1 Car"/>
    <w:basedOn w:val="Fuentedeprrafopredeter"/>
    <w:link w:val="Ttulo1"/>
    <w:uiPriority w:val="99"/>
    <w:rsid w:val="000219B0"/>
    <w:rPr>
      <w:rFonts w:ascii="Cambria" w:eastAsia="Times New Roman" w:hAnsi="Cambria" w:cs="Times New Roman"/>
      <w:b/>
      <w:bCs/>
      <w:kern w:val="32"/>
      <w:sz w:val="32"/>
      <w:szCs w:val="32"/>
      <w:lang w:val="es-ES" w:eastAsia="es-ES"/>
    </w:rPr>
  </w:style>
  <w:style w:type="paragraph" w:customStyle="1" w:styleId="a">
    <w:basedOn w:val="Normal"/>
    <w:next w:val="Ttulo"/>
    <w:qFormat/>
    <w:rsid w:val="00554A0D"/>
    <w:pPr>
      <w:jc w:val="center"/>
    </w:pPr>
    <w:rPr>
      <w:b/>
      <w:bCs/>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BD8F831-5702-44B5-A409-680EBF1A4567}"/>
</file>

<file path=customXml/itemProps3.xml><?xml version="1.0" encoding="utf-8"?>
<ds:datastoreItem xmlns:ds="http://schemas.openxmlformats.org/officeDocument/2006/customXml" ds:itemID="{416ACC92-0FA2-4D6F-90D5-0CCD3B414D43}"/>
</file>

<file path=customXml/itemProps4.xml><?xml version="1.0" encoding="utf-8"?>
<ds:datastoreItem xmlns:ds="http://schemas.openxmlformats.org/officeDocument/2006/customXml" ds:itemID="{3C2A7389-C0CE-4592-88CA-1E4233FE0588}"/>
</file>

<file path=docProps/app.xml><?xml version="1.0" encoding="utf-8"?>
<Properties xmlns="http://schemas.openxmlformats.org/officeDocument/2006/extended-properties" xmlns:vt="http://schemas.openxmlformats.org/officeDocument/2006/docPropsVTypes">
  <Template>Normal</Template>
  <TotalTime>384</TotalTime>
  <Pages>5</Pages>
  <Words>1788</Words>
  <Characters>9840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193</cp:revision>
  <cp:lastPrinted>2021-12-07T01:20:00Z</cp:lastPrinted>
  <dcterms:created xsi:type="dcterms:W3CDTF">2020-12-18T20:09:00Z</dcterms:created>
  <dcterms:modified xsi:type="dcterms:W3CDTF">2025-04-15T15:38:00Z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