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76A9" w:rsidP="00272F4F" w:rsidRDefault="004A76A9" w14:paraId="09A710B0" w14:textId="77777777">
      <w:pPr>
        <w:spacing w:after="0" w:line="240" w:lineRule="auto"/>
        <w:jc w:val="center"/>
        <w:rPr>
          <w:rFonts w:ascii="Times New Roman" w:hAnsi="Times New Roman" w:cs="Times New Roman"/>
          <w:b/>
          <w:sz w:val="24"/>
          <w:szCs w:val="24"/>
          <w:lang w:val="es-MX" w:eastAsia="ar-SA"/>
        </w:rPr>
      </w:pPr>
    </w:p>
    <w:p w:rsidRPr="004A76A9" w:rsidR="00707C99" w:rsidP="00272F4F" w:rsidRDefault="00201C0D" w14:paraId="19FE0E96" w14:textId="32412EA4">
      <w:pPr>
        <w:spacing w:after="0" w:line="240" w:lineRule="auto"/>
        <w:jc w:val="center"/>
        <w:rPr>
          <w:rFonts w:ascii="Times New Roman" w:hAnsi="Times New Roman" w:cs="Times New Roman"/>
          <w:b/>
          <w:sz w:val="24"/>
          <w:szCs w:val="24"/>
          <w:lang w:val="es-MX" w:eastAsia="ar-SA"/>
        </w:rPr>
      </w:pPr>
      <w:r w:rsidRPr="004A76A9">
        <w:rPr>
          <w:rFonts w:ascii="Times New Roman" w:hAnsi="Times New Roman" w:cs="Times New Roman"/>
          <w:b/>
          <w:sz w:val="24"/>
          <w:szCs w:val="24"/>
          <w:lang w:val="es-MX" w:eastAsia="ar-SA"/>
        </w:rPr>
        <w:t xml:space="preserve">RESOLUCIÓN DE RECURSO IMPUGNATIVO </w:t>
      </w:r>
      <w:r w:rsidRPr="004A76A9" w:rsidR="00707C99">
        <w:rPr>
          <w:rFonts w:ascii="Times New Roman" w:hAnsi="Times New Roman" w:cs="Times New Roman"/>
          <w:b/>
          <w:sz w:val="24"/>
          <w:szCs w:val="24"/>
          <w:lang w:val="es-MX" w:eastAsia="ar-SA"/>
        </w:rPr>
        <w:t>N</w:t>
      </w:r>
      <w:r w:rsidRPr="004A76A9" w:rsidR="00C50268">
        <w:rPr>
          <w:rFonts w:ascii="Times New Roman" w:hAnsi="Times New Roman" w:cs="Times New Roman"/>
          <w:b/>
          <w:sz w:val="24"/>
          <w:szCs w:val="24"/>
          <w:lang w:val="es-MX" w:eastAsia="ar-SA"/>
        </w:rPr>
        <w:t>ro.</w:t>
      </w:r>
      <w:r w:rsidRPr="004A76A9" w:rsidR="00707C99">
        <w:rPr>
          <w:rFonts w:ascii="Times New Roman" w:hAnsi="Times New Roman" w:cs="Times New Roman"/>
          <w:b/>
          <w:sz w:val="24"/>
          <w:szCs w:val="24"/>
          <w:lang w:val="es-MX" w:eastAsia="ar-SA"/>
        </w:rPr>
        <w:t xml:space="preserve"> </w:t>
      </w:r>
      <w:r w:rsidRPr="004A76A9" w:rsidR="004A76A9">
        <w:rPr>
          <w:rFonts w:ascii="Times New Roman" w:hAnsi="Times New Roman" w:cs="Times New Roman"/>
          <w:b/>
          <w:sz w:val="24"/>
          <w:szCs w:val="24"/>
          <w:lang w:val="es-MX" w:eastAsia="ar-SA"/>
        </w:rPr>
        <w:t>074/22</w:t>
      </w:r>
    </w:p>
    <w:p w:rsidRPr="004A76A9"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MX" w:eastAsia="ar-SA"/>
        </w:rPr>
      </w:pPr>
    </w:p>
    <w:p w:rsidRPr="004A76A9"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4A76A9" w:rsidR="00707C99" w:rsidP="00272F4F" w:rsidRDefault="00707C99" w14:paraId="1F0B0D1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4A76A9">
        <w:rPr>
          <w:rFonts w:ascii="Times New Roman" w:hAnsi="Times New Roman" w:eastAsia="Times New Roman" w:cs="Times New Roman"/>
          <w:b/>
          <w:bCs/>
          <w:sz w:val="24"/>
          <w:szCs w:val="24"/>
          <w:lang w:val="es-MX" w:eastAsia="ar-SA"/>
        </w:rPr>
        <w:t>Vistos:</w:t>
      </w:r>
    </w:p>
    <w:p w:rsidRPr="004A76A9" w:rsidR="00707C99" w:rsidP="00B8028F" w:rsidRDefault="00582D26" w14:paraId="06017722" w14:textId="3C12A7E0">
      <w:pPr>
        <w:suppressAutoHyphens/>
        <w:spacing w:after="0" w:line="240" w:lineRule="auto"/>
        <w:jc w:val="both"/>
        <w:rPr>
          <w:rFonts w:ascii="Times New Roman" w:hAnsi="Times New Roman" w:eastAsia="Times New Roman" w:cs="Times New Roman"/>
          <w:b/>
          <w:bCs/>
          <w:sz w:val="24"/>
          <w:szCs w:val="24"/>
          <w:lang w:val="es-MX" w:eastAsia="ar-SA"/>
        </w:rPr>
      </w:pPr>
      <w:r w:rsidRPr="004A76A9">
        <w:rPr>
          <w:rFonts w:ascii="Times New Roman" w:hAnsi="Times New Roman" w:eastAsia="Times New Roman" w:cs="Times New Roman"/>
          <w:b/>
          <w:bCs/>
          <w:sz w:val="24"/>
          <w:szCs w:val="24"/>
          <w:lang w:val="es-MX" w:eastAsia="ar-SA"/>
        </w:rPr>
        <w:t xml:space="preserve">   </w:t>
      </w:r>
    </w:p>
    <w:p w:rsidRPr="004A76A9" w:rsidR="00804BEF" w:rsidP="00996177" w:rsidRDefault="00707C99" w14:paraId="790ACA81" w14:textId="0575F431">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29092D64" w:rsidR="00707C99">
        <w:rPr>
          <w:rFonts w:ascii="Times New Roman" w:hAnsi="Times New Roman" w:eastAsia="Times New Roman" w:cs="Times New Roman"/>
          <w:sz w:val="24"/>
          <w:szCs w:val="24"/>
          <w:lang w:val="es-ES" w:eastAsia="ar-SA"/>
        </w:rPr>
        <w:t xml:space="preserve">El </w:t>
      </w:r>
      <w:r w:rsidRPr="29092D64" w:rsidR="0032132E">
        <w:rPr>
          <w:rFonts w:ascii="Times New Roman" w:hAnsi="Times New Roman" w:eastAsia="Times New Roman" w:cs="Times New Roman"/>
          <w:sz w:val="24"/>
          <w:szCs w:val="24"/>
          <w:lang w:val="es-ES" w:eastAsia="ar-SA"/>
        </w:rPr>
        <w:t>recurso</w:t>
      </w:r>
      <w:r w:rsidRPr="29092D64" w:rsidR="00201C0D">
        <w:rPr>
          <w:rFonts w:ascii="Times New Roman" w:hAnsi="Times New Roman" w:eastAsia="Times New Roman" w:cs="Times New Roman"/>
          <w:sz w:val="24"/>
          <w:szCs w:val="24"/>
          <w:lang w:val="es-ES" w:eastAsia="ar-SA"/>
        </w:rPr>
        <w:t xml:space="preserve"> </w:t>
      </w:r>
      <w:r w:rsidRPr="29092D64" w:rsidR="00FF41F3">
        <w:rPr>
          <w:rFonts w:ascii="Times New Roman" w:hAnsi="Times New Roman" w:eastAsia="Times New Roman" w:cs="Times New Roman"/>
          <w:sz w:val="24"/>
          <w:szCs w:val="24"/>
          <w:lang w:val="es-ES" w:eastAsia="ar-SA"/>
        </w:rPr>
        <w:t xml:space="preserve">de impugnación </w:t>
      </w:r>
      <w:r w:rsidRPr="29092D64" w:rsidR="000C6AAB">
        <w:rPr>
          <w:rFonts w:ascii="Times New Roman" w:hAnsi="Times New Roman" w:eastAsia="Times New Roman" w:cs="Times New Roman"/>
          <w:sz w:val="24"/>
          <w:szCs w:val="24"/>
          <w:lang w:val="es-ES" w:eastAsia="ar-SA"/>
        </w:rPr>
        <w:t xml:space="preserve">presentado con </w:t>
      </w:r>
      <w:r w:rsidRPr="29092D64" w:rsidR="004345D1">
        <w:rPr>
          <w:rFonts w:ascii="Times New Roman" w:hAnsi="Times New Roman" w:eastAsia="Times New Roman" w:cs="Times New Roman"/>
          <w:sz w:val="24"/>
          <w:szCs w:val="24"/>
          <w:lang w:val="es-ES" w:eastAsia="ar-SA"/>
        </w:rPr>
        <w:t>fecha</w:t>
      </w:r>
      <w:r w:rsidRPr="29092D64" w:rsidR="00EA44EF">
        <w:rPr>
          <w:rFonts w:ascii="Times New Roman" w:hAnsi="Times New Roman" w:eastAsia="Times New Roman" w:cs="Times New Roman"/>
          <w:sz w:val="24"/>
          <w:szCs w:val="24"/>
          <w:lang w:val="es-ES" w:eastAsia="ar-SA"/>
        </w:rPr>
        <w:t xml:space="preserve"> </w:t>
      </w:r>
      <w:r w:rsidRPr="29092D64" w:rsidR="00996177">
        <w:rPr>
          <w:rFonts w:ascii="Times New Roman" w:hAnsi="Times New Roman" w:eastAsia="Times New Roman" w:cs="Times New Roman"/>
          <w:sz w:val="24"/>
          <w:szCs w:val="24"/>
          <w:lang w:val="es-ES" w:eastAsia="ar-SA"/>
        </w:rPr>
        <w:t>1 de setiembre</w:t>
      </w:r>
      <w:r w:rsidRPr="29092D64" w:rsidR="00491ED7">
        <w:rPr>
          <w:rFonts w:ascii="Times New Roman" w:hAnsi="Times New Roman" w:eastAsia="Times New Roman" w:cs="Times New Roman"/>
          <w:sz w:val="24"/>
          <w:szCs w:val="24"/>
          <w:lang w:val="es-ES" w:eastAsia="ar-SA"/>
        </w:rPr>
        <w:t xml:space="preserve"> de 2022 p</w:t>
      </w:r>
      <w:r w:rsidRPr="29092D64" w:rsidR="00851B25">
        <w:rPr>
          <w:rFonts w:ascii="Times New Roman" w:hAnsi="Times New Roman" w:eastAsia="Times New Roman" w:cs="Times New Roman"/>
          <w:sz w:val="24"/>
          <w:szCs w:val="24"/>
          <w:lang w:val="es-ES" w:eastAsia="ar-SA"/>
        </w:rPr>
        <w:t xml:space="preserve">or </w:t>
      </w:r>
      <w:r w:rsidRPr="29092D64" w:rsidR="432F236E">
        <w:rPr>
          <w:rFonts w:ascii="Times New Roman" w:hAnsi="Times New Roman" w:eastAsia="Times New Roman" w:cs="Times New Roman"/>
          <w:b w:val="1"/>
          <w:bCs w:val="1"/>
          <w:sz w:val="24"/>
          <w:szCs w:val="24"/>
          <w:lang w:val="es-ES" w:eastAsia="ar-SA"/>
        </w:rPr>
        <w:t>..........................................</w:t>
      </w:r>
      <w:r w:rsidRPr="29092D64" w:rsidR="00CE61EA">
        <w:rPr>
          <w:rFonts w:ascii="Times New Roman" w:hAnsi="Times New Roman" w:eastAsia="Times New Roman" w:cs="Times New Roman"/>
          <w:sz w:val="24"/>
          <w:szCs w:val="24"/>
          <w:lang w:val="es-ES" w:eastAsia="ar-SA"/>
        </w:rPr>
        <w:t xml:space="preserve"> </w:t>
      </w:r>
      <w:r w:rsidRPr="29092D64" w:rsidR="00EA44EF">
        <w:rPr>
          <w:rFonts w:ascii="Times New Roman" w:hAnsi="Times New Roman" w:eastAsia="Times New Roman" w:cs="Times New Roman"/>
          <w:sz w:val="24"/>
          <w:szCs w:val="24"/>
          <w:lang w:val="es-ES" w:eastAsia="ar-SA"/>
        </w:rPr>
        <w:t>respecto de la Resolución Nro. 1</w:t>
      </w:r>
      <w:r w:rsidRPr="29092D64" w:rsidR="00804BEF">
        <w:rPr>
          <w:rFonts w:ascii="Times New Roman" w:hAnsi="Times New Roman" w:eastAsia="Times New Roman" w:cs="Times New Roman"/>
          <w:sz w:val="24"/>
          <w:szCs w:val="24"/>
          <w:lang w:val="es-ES" w:eastAsia="ar-SA"/>
        </w:rPr>
        <w:t>77</w:t>
      </w:r>
      <w:r w:rsidRPr="29092D64" w:rsidR="00EA44EF">
        <w:rPr>
          <w:rFonts w:ascii="Times New Roman" w:hAnsi="Times New Roman" w:eastAsia="Times New Roman" w:cs="Times New Roman"/>
          <w:sz w:val="24"/>
          <w:szCs w:val="24"/>
          <w:lang w:val="es-ES" w:eastAsia="ar-SA"/>
        </w:rPr>
        <w:t xml:space="preserve">/22, de fecha </w:t>
      </w:r>
      <w:r w:rsidRPr="29092D64" w:rsidR="00996177">
        <w:rPr>
          <w:rFonts w:ascii="Times New Roman" w:hAnsi="Times New Roman" w:eastAsia="Times New Roman" w:cs="Times New Roman"/>
          <w:sz w:val="24"/>
          <w:szCs w:val="24"/>
          <w:lang w:val="es-ES" w:eastAsia="ar-SA"/>
        </w:rPr>
        <w:t>2</w:t>
      </w:r>
      <w:r w:rsidRPr="29092D64" w:rsidR="00804BEF">
        <w:rPr>
          <w:rFonts w:ascii="Times New Roman" w:hAnsi="Times New Roman" w:eastAsia="Times New Roman" w:cs="Times New Roman"/>
          <w:sz w:val="24"/>
          <w:szCs w:val="24"/>
          <w:lang w:val="es-ES" w:eastAsia="ar-SA"/>
        </w:rPr>
        <w:t>5</w:t>
      </w:r>
      <w:r w:rsidRPr="29092D64" w:rsidR="00996177">
        <w:rPr>
          <w:rFonts w:ascii="Times New Roman" w:hAnsi="Times New Roman" w:eastAsia="Times New Roman" w:cs="Times New Roman"/>
          <w:sz w:val="24"/>
          <w:szCs w:val="24"/>
          <w:lang w:val="es-ES" w:eastAsia="ar-SA"/>
        </w:rPr>
        <w:t xml:space="preserve"> </w:t>
      </w:r>
      <w:r w:rsidRPr="29092D64" w:rsidR="00CE61EA">
        <w:rPr>
          <w:rFonts w:ascii="Times New Roman" w:hAnsi="Times New Roman" w:eastAsia="Times New Roman" w:cs="Times New Roman"/>
          <w:sz w:val="24"/>
          <w:szCs w:val="24"/>
          <w:lang w:val="es-ES" w:eastAsia="ar-SA"/>
        </w:rPr>
        <w:t>de agosto de 2022</w:t>
      </w:r>
      <w:r w:rsidRPr="29092D64" w:rsidR="00EA44EF">
        <w:rPr>
          <w:rFonts w:ascii="Times New Roman" w:hAnsi="Times New Roman" w:eastAsia="Times New Roman" w:cs="Times New Roman"/>
          <w:sz w:val="24"/>
          <w:szCs w:val="24"/>
          <w:lang w:val="es-ES" w:eastAsia="ar-SA"/>
        </w:rPr>
        <w:t xml:space="preserve">, emitida por esta Defensoría del Asegurado (DEFASEG), que declaró FUNDADA </w:t>
      </w:r>
      <w:r w:rsidRPr="29092D64" w:rsidR="00996177">
        <w:rPr>
          <w:rFonts w:ascii="Times New Roman" w:hAnsi="Times New Roman" w:eastAsia="Arial Unicode MS" w:cs="Times New Roman"/>
          <w:sz w:val="24"/>
          <w:szCs w:val="24"/>
          <w:lang w:val="es-ES"/>
        </w:rPr>
        <w:t>la</w:t>
      </w:r>
      <w:r w:rsidRPr="29092D64" w:rsidR="00EA44EF">
        <w:rPr>
          <w:rFonts w:ascii="Times New Roman" w:hAnsi="Times New Roman" w:eastAsia="Arial Unicode MS" w:cs="Times New Roman"/>
          <w:sz w:val="24"/>
          <w:szCs w:val="24"/>
          <w:lang w:val="es-PE"/>
        </w:rPr>
        <w:t xml:space="preserve"> reclamación interpuesta </w:t>
      </w:r>
      <w:bookmarkStart w:name="OLE_LINK2" w:id="0"/>
      <w:r w:rsidRPr="29092D64" w:rsidR="00996177">
        <w:rPr>
          <w:rFonts w:ascii="Times New Roman" w:hAnsi="Times New Roman" w:eastAsia="Arial Unicode MS" w:cs="Times New Roman"/>
          <w:sz w:val="24"/>
          <w:szCs w:val="24"/>
          <w:lang w:val="es-PE"/>
        </w:rPr>
        <w:t xml:space="preserve">por </w:t>
      </w:r>
      <w:r w:rsidRPr="29092D64" w:rsidR="00804BEF">
        <w:rPr>
          <w:rFonts w:ascii="Times New Roman" w:hAnsi="Times New Roman" w:eastAsia="Times New Roman" w:cs="Times New Roman"/>
          <w:sz w:val="24"/>
          <w:szCs w:val="24"/>
          <w:lang w:val="es-PE" w:eastAsia="es-ES"/>
        </w:rPr>
        <w:t xml:space="preserve">don </w:t>
      </w:r>
      <w:r w:rsidRPr="29092D64" w:rsidR="4AD3DAF8">
        <w:rPr>
          <w:rFonts w:ascii="Times New Roman" w:hAnsi="Times New Roman" w:cs="Times New Roman"/>
          <w:b w:val="1"/>
          <w:bCs w:val="1"/>
          <w:sz w:val="24"/>
          <w:szCs w:val="24"/>
          <w:lang w:val="es-PE"/>
        </w:rPr>
        <w:t>..........................................</w:t>
      </w:r>
      <w:r w:rsidRPr="29092D64" w:rsidR="00804BEF">
        <w:rPr>
          <w:rFonts w:ascii="Times New Roman" w:hAnsi="Times New Roman" w:cs="Times New Roman"/>
          <w:sz w:val="24"/>
          <w:szCs w:val="24"/>
          <w:lang w:val="es-MX"/>
        </w:rPr>
        <w:t xml:space="preserve"> sobre otorgamiento de</w:t>
      </w:r>
      <w:r w:rsidRPr="29092D64" w:rsidR="00804BEF">
        <w:rPr>
          <w:rFonts w:ascii="Times New Roman" w:hAnsi="Times New Roman" w:cs="Times New Roman"/>
          <w:sz w:val="24"/>
          <w:szCs w:val="24"/>
          <w:lang w:val="es-PE"/>
        </w:rPr>
        <w:t xml:space="preserve"> cobertura al siniestro ocurrido con fecha 22 de diciembre de 2021, conforme a los términos y condiciones del</w:t>
      </w:r>
      <w:r w:rsidRPr="29092D64" w:rsidR="00804BEF">
        <w:rPr>
          <w:rFonts w:ascii="Times New Roman" w:hAnsi="Times New Roman" w:cs="Times New Roman"/>
          <w:sz w:val="24"/>
          <w:szCs w:val="24"/>
          <w:lang w:val="es-MX"/>
        </w:rPr>
        <w:t xml:space="preserve"> Seguro de Protección de Tarjeta, póliza Nro.</w:t>
      </w:r>
      <w:r w:rsidRPr="29092D64" w:rsidR="00804BEF">
        <w:rPr>
          <w:rFonts w:ascii="Times New Roman" w:hAnsi="Times New Roman" w:cs="Times New Roman"/>
          <w:sz w:val="24"/>
          <w:szCs w:val="24"/>
          <w:lang w:val="es-PE"/>
        </w:rPr>
        <w:t xml:space="preserve"> </w:t>
      </w:r>
      <w:r w:rsidRPr="29092D64" w:rsidR="4BC00265">
        <w:rPr>
          <w:rFonts w:ascii="Times New Roman" w:hAnsi="Times New Roman" w:cs="Times New Roman"/>
          <w:sz w:val="24"/>
          <w:szCs w:val="24"/>
          <w:lang w:val="es-PE"/>
        </w:rPr>
        <w:t>.............................</w:t>
      </w:r>
    </w:p>
    <w:p w:rsidRPr="004A76A9" w:rsidR="00CE61EA" w:rsidP="00266384" w:rsidRDefault="00CE61EA" w14:paraId="0C579068"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4A76A9" w:rsidR="00A36511" w:rsidP="00A36511" w:rsidRDefault="00707C99" w14:paraId="62399D51" w14:textId="6350778A">
      <w:pPr>
        <w:suppressAutoHyphens/>
        <w:spacing w:after="0" w:line="240" w:lineRule="auto"/>
        <w:jc w:val="both"/>
        <w:rPr>
          <w:rFonts w:ascii="Times New Roman" w:hAnsi="Times New Roman" w:cs="Times New Roman"/>
          <w:sz w:val="24"/>
          <w:szCs w:val="24"/>
          <w:lang w:val="es-PE"/>
        </w:rPr>
      </w:pPr>
      <w:r w:rsidRPr="29092D64" w:rsidR="00707C99">
        <w:rPr>
          <w:rFonts w:ascii="Times New Roman" w:hAnsi="Times New Roman" w:eastAsia="Times New Roman" w:cs="Times New Roman"/>
          <w:sz w:val="24"/>
          <w:szCs w:val="24"/>
          <w:lang w:val="es-MX" w:eastAsia="ar-SA"/>
        </w:rPr>
        <w:t xml:space="preserve">Que, </w:t>
      </w:r>
      <w:r w:rsidRPr="29092D64" w:rsidR="00F16CF9">
        <w:rPr>
          <w:rFonts w:ascii="Times New Roman" w:hAnsi="Times New Roman" w:eastAsia="Times New Roman" w:cs="Times New Roman"/>
          <w:sz w:val="24"/>
          <w:szCs w:val="24"/>
          <w:lang w:val="es-MX" w:eastAsia="ar-SA"/>
        </w:rPr>
        <w:t>a través de</w:t>
      </w:r>
      <w:r w:rsidRPr="29092D64" w:rsidR="00707C99">
        <w:rPr>
          <w:rFonts w:ascii="Times New Roman" w:hAnsi="Times New Roman" w:eastAsia="Times New Roman" w:cs="Times New Roman"/>
          <w:sz w:val="24"/>
          <w:szCs w:val="24"/>
          <w:lang w:val="es-MX" w:eastAsia="ar-SA"/>
        </w:rPr>
        <w:t>l señalado recurso</w:t>
      </w:r>
      <w:r w:rsidRPr="29092D64" w:rsidR="003F1B5F">
        <w:rPr>
          <w:rFonts w:ascii="Times New Roman" w:hAnsi="Times New Roman" w:eastAsia="Times New Roman" w:cs="Times New Roman"/>
          <w:sz w:val="24"/>
          <w:szCs w:val="24"/>
          <w:lang w:val="es-MX" w:eastAsia="ar-SA"/>
        </w:rPr>
        <w:t>,</w:t>
      </w:r>
      <w:r w:rsidRPr="29092D64" w:rsidR="00506E10">
        <w:rPr>
          <w:rFonts w:ascii="Times New Roman" w:hAnsi="Times New Roman" w:eastAsia="Times New Roman" w:cs="Times New Roman"/>
          <w:sz w:val="24"/>
          <w:szCs w:val="24"/>
          <w:lang w:val="es-MX" w:eastAsia="ar-SA"/>
        </w:rPr>
        <w:t xml:space="preserve"> </w:t>
      </w:r>
      <w:r w:rsidRPr="29092D64" w:rsidR="00CE61EA">
        <w:rPr>
          <w:rFonts w:ascii="Times New Roman" w:hAnsi="Times New Roman" w:cs="Times New Roman"/>
          <w:sz w:val="24"/>
          <w:szCs w:val="24"/>
          <w:lang w:val="es-MX"/>
        </w:rPr>
        <w:t xml:space="preserve">la </w:t>
      </w:r>
      <w:r w:rsidRPr="29092D64" w:rsidR="00CB60AB">
        <w:rPr>
          <w:rFonts w:ascii="Times New Roman" w:hAnsi="Times New Roman" w:cs="Times New Roman"/>
          <w:sz w:val="24"/>
          <w:szCs w:val="24"/>
          <w:lang w:val="es-MX"/>
        </w:rPr>
        <w:t xml:space="preserve">aseguradora </w:t>
      </w:r>
      <w:r w:rsidRPr="29092D64" w:rsidR="00FA65D2">
        <w:rPr>
          <w:rFonts w:ascii="Times New Roman" w:hAnsi="Times New Roman" w:eastAsia="Times New Roman" w:cs="Times New Roman"/>
          <w:sz w:val="24"/>
          <w:szCs w:val="24"/>
          <w:lang w:val="es-MX" w:eastAsia="ar-SA"/>
        </w:rPr>
        <w:t>cuestiona</w:t>
      </w:r>
      <w:r w:rsidRPr="29092D64" w:rsidR="0026770D">
        <w:rPr>
          <w:rFonts w:ascii="Times New Roman" w:hAnsi="Times New Roman" w:eastAsia="Times New Roman" w:cs="Times New Roman"/>
          <w:sz w:val="24"/>
          <w:szCs w:val="24"/>
          <w:lang w:val="es-MX" w:eastAsia="ar-SA"/>
        </w:rPr>
        <w:t xml:space="preserve"> </w:t>
      </w:r>
      <w:r w:rsidRPr="29092D64" w:rsidR="009272D7">
        <w:rPr>
          <w:rFonts w:ascii="Times New Roman" w:hAnsi="Times New Roman" w:eastAsia="Times New Roman" w:cs="Times New Roman"/>
          <w:sz w:val="24"/>
          <w:szCs w:val="24"/>
          <w:lang w:val="es-MX" w:eastAsia="ar-SA"/>
        </w:rPr>
        <w:t>l</w:t>
      </w:r>
      <w:r w:rsidRPr="29092D64" w:rsidR="003F1B5F">
        <w:rPr>
          <w:rFonts w:ascii="Times New Roman" w:hAnsi="Times New Roman" w:eastAsia="Times New Roman" w:cs="Times New Roman"/>
          <w:sz w:val="24"/>
          <w:szCs w:val="24"/>
          <w:lang w:val="es-MX" w:eastAsia="ar-SA"/>
        </w:rPr>
        <w:t>o resuelto</w:t>
      </w:r>
      <w:r w:rsidRPr="29092D64" w:rsidR="007769E9">
        <w:rPr>
          <w:rFonts w:ascii="Times New Roman" w:hAnsi="Times New Roman" w:eastAsia="Times New Roman" w:cs="Times New Roman"/>
          <w:sz w:val="24"/>
          <w:szCs w:val="24"/>
          <w:lang w:val="es-MX" w:eastAsia="ar-SA"/>
        </w:rPr>
        <w:t xml:space="preserve"> por </w:t>
      </w:r>
      <w:r w:rsidRPr="29092D64" w:rsidR="00506E10">
        <w:rPr>
          <w:rFonts w:ascii="Times New Roman" w:hAnsi="Times New Roman" w:eastAsia="Times New Roman" w:cs="Times New Roman"/>
          <w:sz w:val="24"/>
          <w:szCs w:val="24"/>
          <w:lang w:val="es-MX" w:eastAsia="ar-SA"/>
        </w:rPr>
        <w:t>e</w:t>
      </w:r>
      <w:r w:rsidRPr="29092D64" w:rsidR="00016A8F">
        <w:rPr>
          <w:rFonts w:ascii="Times New Roman" w:hAnsi="Times New Roman" w:eastAsia="Times New Roman" w:cs="Times New Roman"/>
          <w:sz w:val="24"/>
          <w:szCs w:val="24"/>
          <w:lang w:val="es-MX" w:eastAsia="ar-SA"/>
        </w:rPr>
        <w:t>ste colegiado</w:t>
      </w:r>
      <w:r w:rsidRPr="29092D64" w:rsidR="007769E9">
        <w:rPr>
          <w:rFonts w:ascii="Times New Roman" w:hAnsi="Times New Roman" w:eastAsia="Times New Roman" w:cs="Times New Roman"/>
          <w:sz w:val="24"/>
          <w:szCs w:val="24"/>
          <w:lang w:val="es-MX" w:eastAsia="ar-SA"/>
        </w:rPr>
        <w:t>,</w:t>
      </w:r>
      <w:r w:rsidRPr="29092D64" w:rsidR="00055D8B">
        <w:rPr>
          <w:rFonts w:ascii="Times New Roman" w:hAnsi="Times New Roman" w:eastAsia="Times New Roman" w:cs="Times New Roman"/>
          <w:sz w:val="24"/>
          <w:szCs w:val="24"/>
          <w:lang w:val="es-MX" w:eastAsia="ar-SA"/>
        </w:rPr>
        <w:t xml:space="preserve"> </w:t>
      </w:r>
      <w:r w:rsidRPr="29092D64" w:rsidR="00804BEF">
        <w:rPr>
          <w:rFonts w:ascii="Times New Roman" w:hAnsi="Times New Roman" w:eastAsia="Times New Roman" w:cs="Times New Roman"/>
          <w:sz w:val="24"/>
          <w:szCs w:val="24"/>
          <w:lang w:val="es-MX" w:eastAsia="ar-SA"/>
        </w:rPr>
        <w:t>sosteniendo que no se ha</w:t>
      </w:r>
      <w:r w:rsidRPr="29092D64" w:rsidR="00CA4023">
        <w:rPr>
          <w:rFonts w:ascii="Times New Roman" w:hAnsi="Times New Roman" w:eastAsia="Times New Roman" w:cs="Times New Roman"/>
          <w:sz w:val="24"/>
          <w:szCs w:val="24"/>
          <w:lang w:val="es-MX" w:eastAsia="ar-SA"/>
        </w:rPr>
        <w:t xml:space="preserve"> realizado un análisis completo de los documentos que obran en el expediente, ni </w:t>
      </w:r>
      <w:r w:rsidRPr="29092D64" w:rsidR="00804BEF">
        <w:rPr>
          <w:rFonts w:ascii="Times New Roman" w:hAnsi="Times New Roman" w:eastAsia="Times New Roman" w:cs="Times New Roman"/>
          <w:sz w:val="24"/>
          <w:szCs w:val="24"/>
          <w:lang w:val="es-MX" w:eastAsia="ar-SA"/>
        </w:rPr>
        <w:t>se ha</w:t>
      </w:r>
      <w:r w:rsidRPr="29092D64" w:rsidR="00CA4023">
        <w:rPr>
          <w:rFonts w:ascii="Times New Roman" w:hAnsi="Times New Roman" w:eastAsia="Times New Roman" w:cs="Times New Roman"/>
          <w:sz w:val="24"/>
          <w:szCs w:val="24"/>
          <w:lang w:val="es-MX" w:eastAsia="ar-SA"/>
        </w:rPr>
        <w:t xml:space="preserve"> valorado debidamente los argumentos invocados en su oportunidad, </w:t>
      </w:r>
      <w:r w:rsidRPr="29092D64" w:rsidR="00ED37A5">
        <w:rPr>
          <w:rFonts w:ascii="Times New Roman" w:hAnsi="Times New Roman" w:eastAsia="Times New Roman" w:cs="Times New Roman"/>
          <w:sz w:val="24"/>
          <w:szCs w:val="24"/>
          <w:lang w:val="es-MX" w:eastAsia="ar-SA"/>
        </w:rPr>
        <w:t xml:space="preserve">destacando resumidamente </w:t>
      </w:r>
      <w:r w:rsidRPr="29092D64" w:rsidR="00972C40">
        <w:rPr>
          <w:rFonts w:ascii="Times New Roman" w:hAnsi="Times New Roman" w:eastAsia="Times New Roman" w:cs="Times New Roman"/>
          <w:sz w:val="24"/>
          <w:szCs w:val="24"/>
          <w:lang w:val="es-MX" w:eastAsia="ar-SA"/>
        </w:rPr>
        <w:t>lo siguiente:</w:t>
      </w:r>
      <w:r w:rsidRPr="29092D64" w:rsidR="009D6DA9">
        <w:rPr>
          <w:rFonts w:ascii="Times New Roman" w:hAnsi="Times New Roman" w:eastAsia="Times New Roman" w:cs="Times New Roman"/>
          <w:sz w:val="24"/>
          <w:szCs w:val="24"/>
          <w:lang w:val="es-MX" w:eastAsia="ar-SA"/>
        </w:rPr>
        <w:t xml:space="preserve"> </w:t>
      </w:r>
      <w:r w:rsidRPr="29092D64" w:rsidR="000E3307">
        <w:rPr>
          <w:rFonts w:ascii="Times New Roman" w:hAnsi="Times New Roman" w:eastAsia="Times New Roman" w:cs="Times New Roman"/>
          <w:sz w:val="24"/>
          <w:szCs w:val="24"/>
          <w:lang w:val="es-MX" w:eastAsia="ar-SA"/>
        </w:rPr>
        <w:t>a)</w:t>
      </w:r>
      <w:r w:rsidRPr="29092D64" w:rsidR="00355016">
        <w:rPr>
          <w:rFonts w:ascii="Times New Roman" w:hAnsi="Times New Roman" w:eastAsia="Times New Roman" w:cs="Times New Roman"/>
          <w:sz w:val="24"/>
          <w:szCs w:val="24"/>
          <w:lang w:val="es-MX" w:eastAsia="ar-SA"/>
        </w:rPr>
        <w:t xml:space="preserve"> E</w:t>
      </w:r>
      <w:r w:rsidRPr="29092D64" w:rsidR="00355016">
        <w:rPr>
          <w:rFonts w:ascii="Times New Roman" w:hAnsi="Times New Roman" w:cs="Times New Roman"/>
          <w:sz w:val="24"/>
          <w:szCs w:val="24"/>
          <w:lang w:val="es-PE"/>
        </w:rPr>
        <w:t>l reclamante manifiesta haber sido víctima del</w:t>
      </w:r>
      <w:r w:rsidRPr="29092D64" w:rsidR="00355016">
        <w:rPr>
          <w:rFonts w:ascii="Times New Roman" w:hAnsi="Times New Roman" w:eastAsia="Times New Roman" w:cs="Times New Roman"/>
          <w:sz w:val="24"/>
          <w:szCs w:val="24"/>
          <w:lang w:val="es-MX" w:eastAsia="ar-SA"/>
        </w:rPr>
        <w:t xml:space="preserve"> </w:t>
      </w:r>
      <w:r w:rsidRPr="29092D64" w:rsidR="00355016">
        <w:rPr>
          <w:rFonts w:ascii="Times New Roman" w:hAnsi="Times New Roman" w:cs="Times New Roman"/>
          <w:sz w:val="24"/>
          <w:szCs w:val="24"/>
          <w:lang w:val="es-PE"/>
        </w:rPr>
        <w:t xml:space="preserve">hurto de un monto ascendente a S/ 11,900 soles de su tarjeta </w:t>
      </w:r>
      <w:r w:rsidRPr="29092D64" w:rsidR="659F660D">
        <w:rPr>
          <w:rFonts w:ascii="Times New Roman" w:hAnsi="Times New Roman" w:cs="Times New Roman"/>
          <w:sz w:val="24"/>
          <w:szCs w:val="24"/>
          <w:lang w:val="es-PE"/>
        </w:rPr>
        <w:t>.............</w:t>
      </w:r>
      <w:r w:rsidRPr="29092D64" w:rsidR="00355016">
        <w:rPr>
          <w:rFonts w:ascii="Times New Roman" w:hAnsi="Times New Roman" w:cs="Times New Roman"/>
          <w:sz w:val="24"/>
          <w:szCs w:val="24"/>
          <w:lang w:val="es-PE"/>
        </w:rPr>
        <w:t xml:space="preserve">, lo cual fue rechazado por </w:t>
      </w:r>
      <w:r w:rsidRPr="29092D64" w:rsidR="432F236E">
        <w:rPr>
          <w:rFonts w:ascii="Times New Roman" w:hAnsi="Times New Roman" w:cs="Times New Roman"/>
          <w:sz w:val="24"/>
          <w:szCs w:val="24"/>
          <w:lang w:val="es-PE"/>
        </w:rPr>
        <w:t>..........................................</w:t>
      </w:r>
      <w:r w:rsidRPr="29092D64" w:rsidR="00355016">
        <w:rPr>
          <w:rFonts w:ascii="Times New Roman" w:hAnsi="Times New Roman" w:cs="Times New Roman"/>
          <w:sz w:val="24"/>
          <w:szCs w:val="24"/>
          <w:lang w:val="es-PE"/>
        </w:rPr>
        <w:t xml:space="preserve"> puesto que, para que el seguro cubra el siniestro debía acreditarse el uso indebido de su tarjeta, siendo que el Banco constató que las operaciones supuestamente no reconocidas fueron efectuadas con presencia de</w:t>
      </w:r>
      <w:r w:rsidRPr="29092D64" w:rsidR="00355016">
        <w:rPr>
          <w:rFonts w:ascii="Times New Roman" w:hAnsi="Times New Roman" w:eastAsia="Times New Roman" w:cs="Times New Roman"/>
          <w:sz w:val="24"/>
          <w:szCs w:val="24"/>
          <w:lang w:val="es-MX" w:eastAsia="ar-SA"/>
        </w:rPr>
        <w:t xml:space="preserve"> </w:t>
      </w:r>
      <w:r w:rsidRPr="29092D64" w:rsidR="00355016">
        <w:rPr>
          <w:rFonts w:ascii="Times New Roman" w:hAnsi="Times New Roman" w:cs="Times New Roman"/>
          <w:sz w:val="24"/>
          <w:szCs w:val="24"/>
          <w:lang w:val="es-PE"/>
        </w:rPr>
        <w:t xml:space="preserve">todas las medidas de seguridad, lo cual no hubiese sido posible si es que el Denunciante hubiese sido víctima del robo o hurto de su tarjeta, b) </w:t>
      </w:r>
      <w:r w:rsidRPr="29092D64" w:rsidR="00A36511">
        <w:rPr>
          <w:rFonts w:ascii="Times New Roman" w:hAnsi="Times New Roman" w:cs="Times New Roman"/>
          <w:sz w:val="24"/>
          <w:szCs w:val="24"/>
          <w:lang w:val="es-PE"/>
        </w:rPr>
        <w:t xml:space="preserve">siendo que </w:t>
      </w:r>
      <w:r w:rsidRPr="29092D64" w:rsidR="00A36511">
        <w:rPr>
          <w:rFonts w:ascii="Times New Roman" w:hAnsi="Times New Roman" w:cs="Times New Roman"/>
          <w:sz w:val="24"/>
          <w:szCs w:val="24"/>
          <w:lang w:val="es-PE"/>
        </w:rPr>
        <w:t>los casos de fraude son bastante delicados y no</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pueden ser tomados a la ligera, pues ello implicaría que se pueda generar</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 xml:space="preserve">un enriquecimiento sin causa a favor de cualquiera que alegara un supuesto robo pese a tener en posesión de las tarjetas, el </w:t>
      </w:r>
      <w:r w:rsidRPr="29092D64" w:rsidR="659F660D">
        <w:rPr>
          <w:rFonts w:ascii="Times New Roman" w:hAnsi="Times New Roman" w:cs="Times New Roman"/>
          <w:sz w:val="24"/>
          <w:szCs w:val="24"/>
          <w:lang w:val="es-PE"/>
        </w:rPr>
        <w:t>.............</w:t>
      </w:r>
      <w:r w:rsidRPr="29092D64" w:rsidR="00A36511">
        <w:rPr>
          <w:rFonts w:ascii="Times New Roman" w:hAnsi="Times New Roman" w:cs="Times New Roman"/>
          <w:sz w:val="24"/>
          <w:szCs w:val="24"/>
          <w:lang w:val="es-PE"/>
        </w:rPr>
        <w:t xml:space="preserve"> emplea parámetros estrictos a fin de evaluar si efectivamente se está ante el caso descrito, tales como la verificación del uso de información confidencial por cada uno de los denunciantes, c) de otro lado,</w:t>
      </w:r>
      <w:r w:rsidRPr="29092D64" w:rsidR="00A36511">
        <w:rPr>
          <w:rFonts w:ascii="Times New Roman" w:hAnsi="Times New Roman" w:cs="Times New Roman"/>
          <w:sz w:val="24"/>
          <w:szCs w:val="24"/>
          <w:lang w:val="es-PE"/>
        </w:rPr>
        <w:t xml:space="preserve"> </w:t>
      </w:r>
      <w:r w:rsidRPr="29092D64" w:rsidR="00656306">
        <w:rPr>
          <w:rFonts w:ascii="Times New Roman" w:hAnsi="Times New Roman" w:cs="Times New Roman"/>
          <w:sz w:val="24"/>
          <w:szCs w:val="24"/>
          <w:lang w:val="es-PE"/>
        </w:rPr>
        <w:t>no</w:t>
      </w:r>
      <w:r w:rsidRPr="29092D64" w:rsidR="00355016">
        <w:rPr>
          <w:rFonts w:ascii="Times New Roman" w:hAnsi="Times New Roman" w:cs="Times New Roman"/>
          <w:sz w:val="24"/>
          <w:szCs w:val="24"/>
          <w:lang w:val="es-PE"/>
        </w:rPr>
        <w:t xml:space="preserve"> es cierto que </w:t>
      </w:r>
      <w:r w:rsidRPr="29092D64" w:rsidR="52D271D2">
        <w:rPr>
          <w:rFonts w:ascii="Times New Roman" w:hAnsi="Times New Roman" w:cs="Times New Roman"/>
          <w:sz w:val="24"/>
          <w:szCs w:val="24"/>
          <w:lang w:val="es-PE"/>
        </w:rPr>
        <w:t>..............................</w:t>
      </w:r>
      <w:r w:rsidRPr="29092D64" w:rsidR="00355016">
        <w:rPr>
          <w:rFonts w:ascii="Times New Roman" w:hAnsi="Times New Roman" w:cs="Times New Roman"/>
          <w:sz w:val="24"/>
          <w:szCs w:val="24"/>
          <w:lang w:val="es-PE"/>
        </w:rPr>
        <w:t xml:space="preserve"> no haya demostrado la existencia de una definición de “uso indebido de tarjetas”, </w:t>
      </w:r>
      <w:r w:rsidRPr="29092D64" w:rsidR="00A36511">
        <w:rPr>
          <w:rFonts w:ascii="Times New Roman" w:hAnsi="Times New Roman" w:cs="Times New Roman"/>
          <w:sz w:val="24"/>
          <w:szCs w:val="24"/>
          <w:lang w:val="es-PE"/>
        </w:rPr>
        <w:t>dado</w:t>
      </w:r>
      <w:r w:rsidRPr="29092D64" w:rsidR="00355016">
        <w:rPr>
          <w:rFonts w:ascii="Times New Roman" w:hAnsi="Times New Roman" w:cs="Times New Roman"/>
          <w:sz w:val="24"/>
          <w:szCs w:val="24"/>
          <w:lang w:val="es-PE"/>
        </w:rPr>
        <w:t xml:space="preserve"> que ha señalado claramente en </w:t>
      </w:r>
      <w:r w:rsidRPr="29092D64" w:rsidR="00A36511">
        <w:rPr>
          <w:rFonts w:ascii="Times New Roman" w:hAnsi="Times New Roman" w:cs="Times New Roman"/>
          <w:sz w:val="24"/>
          <w:szCs w:val="24"/>
          <w:lang w:val="es-PE"/>
        </w:rPr>
        <w:t>su</w:t>
      </w:r>
      <w:r w:rsidRPr="29092D64" w:rsidR="00355016">
        <w:rPr>
          <w:rFonts w:ascii="Times New Roman" w:hAnsi="Times New Roman" w:cs="Times New Roman"/>
          <w:sz w:val="24"/>
          <w:szCs w:val="24"/>
          <w:lang w:val="es-PE"/>
        </w:rPr>
        <w:t xml:space="preserve">s descargos que </w:t>
      </w:r>
      <w:r w:rsidRPr="29092D64" w:rsidR="00656306">
        <w:rPr>
          <w:rFonts w:ascii="Times New Roman" w:hAnsi="Times New Roman" w:cs="Times New Roman"/>
          <w:sz w:val="24"/>
          <w:szCs w:val="24"/>
          <w:lang w:val="es-PE"/>
        </w:rPr>
        <w:t>dicho concepto</w:t>
      </w:r>
      <w:r w:rsidRPr="29092D64" w:rsidR="00355016">
        <w:rPr>
          <w:rFonts w:ascii="Times New Roman" w:hAnsi="Times New Roman" w:cs="Times New Roman"/>
          <w:sz w:val="24"/>
          <w:szCs w:val="24"/>
          <w:lang w:val="es-PE"/>
        </w:rPr>
        <w:t xml:space="preserve"> se encuentra publicado en la página </w:t>
      </w:r>
      <w:r w:rsidRPr="29092D64" w:rsidR="00656306">
        <w:rPr>
          <w:rFonts w:ascii="Times New Roman" w:hAnsi="Times New Roman" w:cs="Times New Roman"/>
          <w:sz w:val="24"/>
          <w:szCs w:val="24"/>
          <w:lang w:val="es-PE"/>
        </w:rPr>
        <w:t>w</w:t>
      </w:r>
      <w:r w:rsidRPr="29092D64" w:rsidR="00355016">
        <w:rPr>
          <w:rFonts w:ascii="Times New Roman" w:hAnsi="Times New Roman" w:cs="Times New Roman"/>
          <w:sz w:val="24"/>
          <w:szCs w:val="24"/>
          <w:lang w:val="es-PE"/>
        </w:rPr>
        <w:t xml:space="preserve">eb del </w:t>
      </w:r>
      <w:r w:rsidRPr="29092D64" w:rsidR="659F660D">
        <w:rPr>
          <w:rFonts w:ascii="Times New Roman" w:hAnsi="Times New Roman" w:cs="Times New Roman"/>
          <w:sz w:val="24"/>
          <w:szCs w:val="24"/>
          <w:lang w:val="es-PE"/>
        </w:rPr>
        <w:t>.............</w:t>
      </w:r>
      <w:r w:rsidRPr="29092D64" w:rsidR="00656306">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d</w:t>
      </w:r>
      <w:r w:rsidRPr="29092D64" w:rsidR="00656306">
        <w:rPr>
          <w:rFonts w:ascii="Times New Roman" w:hAnsi="Times New Roman" w:cs="Times New Roman"/>
          <w:sz w:val="24"/>
          <w:szCs w:val="24"/>
          <w:lang w:val="es-PE"/>
        </w:rPr>
        <w:t xml:space="preserve">) para que se pueda aplicar la cobertura Nro. 4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w:t>
      </w:r>
      <w:r w:rsidRPr="29092D64" w:rsidR="00A36511">
        <w:rPr>
          <w:rFonts w:ascii="Times New Roman" w:hAnsi="Times New Roman" w:cs="Times New Roman"/>
          <w:sz w:val="24"/>
          <w:szCs w:val="24"/>
          <w:lang w:val="es-PE"/>
        </w:rPr>
        <w:t>e</w:t>
      </w:r>
      <w:r w:rsidRPr="29092D64" w:rsidR="00656306">
        <w:rPr>
          <w:rFonts w:ascii="Times New Roman" w:hAnsi="Times New Roman" w:cs="Times New Roman"/>
          <w:sz w:val="24"/>
          <w:szCs w:val="24"/>
          <w:lang w:val="es-PE"/>
        </w:rPr>
        <w:t xml:space="preserve">) De acuerdo al artículo 173 del Texto Único Ordenado de la Ley Nro. 27444, Ley del Procedimiento Administrativo General), corresponde a los administrados aportar las pruebas que consideren pertinentes a efectos de sustentar sus alegaciones, en este caso, la ocurrencia del siniestro que encuadre en los parámetros de cobertura contratados, lo cual no ha ocurrido, </w:t>
      </w:r>
      <w:r w:rsidRPr="29092D64" w:rsidR="00A36511">
        <w:rPr>
          <w:rFonts w:ascii="Times New Roman" w:hAnsi="Times New Roman" w:cs="Times New Roman"/>
          <w:sz w:val="24"/>
          <w:szCs w:val="24"/>
          <w:lang w:val="es-PE"/>
        </w:rPr>
        <w:t>f</w:t>
      </w:r>
      <w:r w:rsidRPr="29092D64" w:rsidR="00656306">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de avalar la denuncia realizada, se estaría</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facultando a que cualquiera pueda alegar un presunto fraude sin tener que</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 xml:space="preserve">probarlo y obtener un aprovechamiento económico en perjuicio del </w:t>
      </w:r>
      <w:r w:rsidRPr="29092D64" w:rsidR="659F660D">
        <w:rPr>
          <w:rFonts w:ascii="Times New Roman" w:hAnsi="Times New Roman" w:cs="Times New Roman"/>
          <w:sz w:val="24"/>
          <w:szCs w:val="24"/>
          <w:lang w:val="es-PE"/>
        </w:rPr>
        <w:t>.............</w:t>
      </w:r>
      <w:r w:rsidRPr="29092D64" w:rsidR="00A36511">
        <w:rPr>
          <w:rFonts w:ascii="Times New Roman" w:hAnsi="Times New Roman" w:cs="Times New Roman"/>
          <w:sz w:val="24"/>
          <w:szCs w:val="24"/>
          <w:lang w:val="es-PE"/>
        </w:rPr>
        <w:t xml:space="preserve"> y de </w:t>
      </w:r>
      <w:r w:rsidRPr="29092D64" w:rsidR="432F236E">
        <w:rPr>
          <w:rFonts w:ascii="Times New Roman" w:hAnsi="Times New Roman" w:cs="Times New Roman"/>
          <w:sz w:val="24"/>
          <w:szCs w:val="24"/>
          <w:lang w:val="es-PE"/>
        </w:rPr>
        <w:t>..........................................</w:t>
      </w:r>
      <w:r w:rsidRPr="29092D64" w:rsidR="00A36511">
        <w:rPr>
          <w:rFonts w:ascii="Times New Roman" w:hAnsi="Times New Roman" w:cs="Times New Roman"/>
          <w:sz w:val="24"/>
          <w:szCs w:val="24"/>
          <w:lang w:val="es-PE"/>
        </w:rPr>
        <w:t>, dado que se tendría que</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restituir montos dinerarios de manera injustificada e ilegal de múltiples</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gastos realizados por internet, teniendo que confiarse de la sola</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declaración de cada consumidor, lo cual</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desnaturalizaría totalmente la finalidad de que exista</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un Seguro de Protección de Tarjetas para proteger a los consumidores,</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toda vez que cualquiera podría hacer aprovechamiento y sin</w:t>
      </w:r>
      <w:r w:rsidRPr="29092D64" w:rsidR="00A3651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mediar medio probatorio alguno obtener un beneficio económico sea</w:t>
      </w:r>
      <w:r w:rsidRPr="29092D64" w:rsidR="0029246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genuino o totalmente falso</w:t>
      </w:r>
      <w:r w:rsidRPr="29092D64" w:rsidR="00292461">
        <w:rPr>
          <w:rFonts w:ascii="Times New Roman" w:hAnsi="Times New Roman" w:cs="Times New Roman"/>
          <w:sz w:val="24"/>
          <w:szCs w:val="24"/>
          <w:lang w:val="es-PE"/>
        </w:rPr>
        <w:t xml:space="preserve"> y g)</w:t>
      </w:r>
      <w:r w:rsidRPr="29092D64" w:rsidR="0029246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los contratos son obligatorios</w:t>
      </w:r>
      <w:r w:rsidRPr="29092D64" w:rsidR="0029246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para las partes en cuanto se haya expresado en ellos</w:t>
      </w:r>
      <w:r w:rsidRPr="29092D64" w:rsidR="0029246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 xml:space="preserve">por </w:t>
      </w:r>
      <w:r w:rsidRPr="29092D64" w:rsidR="00292461">
        <w:rPr>
          <w:rFonts w:ascii="Times New Roman" w:hAnsi="Times New Roman" w:cs="Times New Roman"/>
          <w:sz w:val="24"/>
          <w:szCs w:val="24"/>
          <w:lang w:val="es-PE"/>
        </w:rPr>
        <w:t xml:space="preserve">lo </w:t>
      </w:r>
      <w:r w:rsidRPr="29092D64" w:rsidR="00A36511">
        <w:rPr>
          <w:rFonts w:ascii="Times New Roman" w:hAnsi="Times New Roman" w:cs="Times New Roman"/>
          <w:sz w:val="24"/>
          <w:szCs w:val="24"/>
          <w:lang w:val="es-PE"/>
        </w:rPr>
        <w:t>tanto, no existe justificación alguna</w:t>
      </w:r>
      <w:r w:rsidRPr="29092D64" w:rsidR="0029246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 xml:space="preserve">para que </w:t>
      </w:r>
      <w:r w:rsidRPr="29092D64" w:rsidR="00292461">
        <w:rPr>
          <w:rFonts w:ascii="Times New Roman" w:hAnsi="Times New Roman" w:cs="Times New Roman"/>
          <w:sz w:val="24"/>
          <w:szCs w:val="24"/>
          <w:lang w:val="es-PE"/>
        </w:rPr>
        <w:t>la DEFASEG s</w:t>
      </w:r>
      <w:r w:rsidRPr="29092D64" w:rsidR="00A36511">
        <w:rPr>
          <w:rFonts w:ascii="Times New Roman" w:hAnsi="Times New Roman" w:cs="Times New Roman"/>
          <w:sz w:val="24"/>
          <w:szCs w:val="24"/>
          <w:lang w:val="es-PE"/>
        </w:rPr>
        <w:t>e aparte de lo convenido, salvo que se pruebe que no existe</w:t>
      </w:r>
      <w:r w:rsidRPr="29092D64" w:rsidR="0029246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 xml:space="preserve">coincidencia entre lo expresado en el </w:t>
      </w:r>
      <w:r w:rsidRPr="29092D64" w:rsidR="00A36511">
        <w:rPr>
          <w:rFonts w:ascii="Times New Roman" w:hAnsi="Times New Roman" w:cs="Times New Roman"/>
          <w:sz w:val="24"/>
          <w:szCs w:val="24"/>
          <w:lang w:val="es-PE"/>
        </w:rPr>
        <w:t>contrato y la voluntad común de los</w:t>
      </w:r>
      <w:r w:rsidRPr="29092D64" w:rsidR="00292461">
        <w:rPr>
          <w:rFonts w:ascii="Times New Roman" w:hAnsi="Times New Roman" w:cs="Times New Roman"/>
          <w:sz w:val="24"/>
          <w:szCs w:val="24"/>
          <w:lang w:val="es-PE"/>
        </w:rPr>
        <w:t xml:space="preserve"> </w:t>
      </w:r>
      <w:r w:rsidRPr="29092D64" w:rsidR="00A36511">
        <w:rPr>
          <w:rFonts w:ascii="Times New Roman" w:hAnsi="Times New Roman" w:cs="Times New Roman"/>
          <w:sz w:val="24"/>
          <w:szCs w:val="24"/>
          <w:lang w:val="es-PE"/>
        </w:rPr>
        <w:t>contratantes.</w:t>
      </w:r>
      <w:r w:rsidRPr="29092D64" w:rsidR="00292461">
        <w:rPr>
          <w:rFonts w:ascii="Times New Roman" w:hAnsi="Times New Roman" w:cs="Times New Roman"/>
          <w:sz w:val="24"/>
          <w:szCs w:val="24"/>
          <w:lang w:val="es-PE"/>
        </w:rPr>
        <w:t xml:space="preserve">  En consecuencia, se solicita que la DEFASEG revoque la resolución recurrida y declare infundada la reclamación;</w:t>
      </w:r>
    </w:p>
    <w:p w:rsidRPr="004A76A9" w:rsidR="00292461" w:rsidP="00A36511" w:rsidRDefault="00292461" w14:paraId="7B199643" w14:textId="77777777">
      <w:pPr>
        <w:suppressAutoHyphens/>
        <w:spacing w:after="0" w:line="240" w:lineRule="auto"/>
        <w:jc w:val="both"/>
        <w:rPr>
          <w:rFonts w:ascii="Times New Roman" w:hAnsi="Times New Roman" w:cs="Times New Roman"/>
          <w:sz w:val="24"/>
          <w:szCs w:val="24"/>
          <w:lang w:val="es-PE"/>
        </w:rPr>
      </w:pPr>
    </w:p>
    <w:p w:rsidRPr="004A76A9" w:rsidR="007C29DF" w:rsidP="00A36511" w:rsidRDefault="00C16668" w14:paraId="253DD546" w14:textId="212DBF99">
      <w:pPr>
        <w:suppressAutoHyphens/>
        <w:spacing w:after="0" w:line="240" w:lineRule="auto"/>
        <w:jc w:val="both"/>
        <w:rPr>
          <w:rFonts w:ascii="Times New Roman" w:hAnsi="Times New Roman" w:cs="Times New Roman"/>
          <w:sz w:val="24"/>
          <w:szCs w:val="24"/>
          <w:lang w:val="es-PE"/>
        </w:rPr>
      </w:pPr>
      <w:r w:rsidRPr="004A76A9">
        <w:rPr>
          <w:rFonts w:ascii="Times New Roman" w:hAnsi="Times New Roman" w:eastAsia="Times New Roman" w:cs="Times New Roman"/>
          <w:bCs/>
          <w:sz w:val="24"/>
          <w:szCs w:val="24"/>
          <w:lang w:val="es-MX" w:eastAsia="ar-SA"/>
        </w:rPr>
        <w:t>Que, habi</w:t>
      </w:r>
      <w:r w:rsidRPr="004A76A9" w:rsidR="00284DD6">
        <w:rPr>
          <w:rFonts w:ascii="Times New Roman" w:hAnsi="Times New Roman" w:eastAsia="Times New Roman" w:cs="Times New Roman"/>
          <w:bCs/>
          <w:sz w:val="24"/>
          <w:szCs w:val="24"/>
          <w:lang w:val="es-MX" w:eastAsia="ar-SA"/>
        </w:rPr>
        <w:t>é</w:t>
      </w:r>
      <w:r w:rsidRPr="004A76A9">
        <w:rPr>
          <w:rFonts w:ascii="Times New Roman" w:hAnsi="Times New Roman" w:eastAsia="Times New Roman" w:cs="Times New Roman"/>
          <w:bCs/>
          <w:sz w:val="24"/>
          <w:szCs w:val="24"/>
          <w:lang w:val="es-MX" w:eastAsia="ar-SA"/>
        </w:rPr>
        <w:t xml:space="preserve">ndose corrido traslado </w:t>
      </w:r>
      <w:r w:rsidRPr="004A76A9" w:rsidR="008B632B">
        <w:rPr>
          <w:rFonts w:ascii="Times New Roman" w:hAnsi="Times New Roman" w:eastAsia="Times New Roman" w:cs="Times New Roman"/>
          <w:bCs/>
          <w:sz w:val="24"/>
          <w:szCs w:val="24"/>
          <w:lang w:val="es-MX" w:eastAsia="ar-SA"/>
        </w:rPr>
        <w:t>d</w:t>
      </w:r>
      <w:r w:rsidRPr="004A76A9">
        <w:rPr>
          <w:rFonts w:ascii="Times New Roman" w:hAnsi="Times New Roman" w:eastAsia="Times New Roman" w:cs="Times New Roman"/>
          <w:bCs/>
          <w:sz w:val="24"/>
          <w:szCs w:val="24"/>
          <w:lang w:val="es-MX" w:eastAsia="ar-SA"/>
        </w:rPr>
        <w:t>e la señalada impugnación,</w:t>
      </w:r>
      <w:r w:rsidRPr="004A76A9" w:rsidR="00284DD6">
        <w:rPr>
          <w:rFonts w:ascii="Times New Roman" w:hAnsi="Times New Roman" w:eastAsia="Times New Roman" w:cs="Times New Roman"/>
          <w:bCs/>
          <w:sz w:val="24"/>
          <w:szCs w:val="24"/>
          <w:lang w:val="es-MX" w:eastAsia="ar-SA"/>
        </w:rPr>
        <w:t xml:space="preserve"> </w:t>
      </w:r>
      <w:r w:rsidRPr="004A76A9" w:rsidR="00292461">
        <w:rPr>
          <w:rFonts w:ascii="Times New Roman" w:hAnsi="Times New Roman" w:eastAsia="Times New Roman" w:cs="Times New Roman"/>
          <w:bCs/>
          <w:sz w:val="24"/>
          <w:szCs w:val="24"/>
          <w:lang w:val="es-MX" w:eastAsia="ar-SA"/>
        </w:rPr>
        <w:t>el</w:t>
      </w:r>
      <w:r w:rsidRPr="004A76A9" w:rsidR="00284DD6">
        <w:rPr>
          <w:rFonts w:ascii="Times New Roman" w:hAnsi="Times New Roman" w:eastAsia="Times New Roman" w:cs="Times New Roman"/>
          <w:bCs/>
          <w:sz w:val="24"/>
          <w:szCs w:val="24"/>
          <w:lang w:val="es-MX" w:eastAsia="ar-SA"/>
        </w:rPr>
        <w:t xml:space="preserve"> </w:t>
      </w:r>
      <w:r w:rsidRPr="004A76A9" w:rsidR="00331B11">
        <w:rPr>
          <w:rFonts w:ascii="Times New Roman" w:hAnsi="Times New Roman" w:eastAsia="Times New Roman" w:cs="Times New Roman"/>
          <w:bCs/>
          <w:sz w:val="24"/>
          <w:szCs w:val="24"/>
          <w:lang w:val="es-MX" w:eastAsia="ar-SA"/>
        </w:rPr>
        <w:t>reclamante</w:t>
      </w:r>
      <w:r w:rsidRPr="004A76A9" w:rsidR="00284DD6">
        <w:rPr>
          <w:rFonts w:ascii="Times New Roman" w:hAnsi="Times New Roman" w:eastAsia="Times New Roman" w:cs="Times New Roman"/>
          <w:bCs/>
          <w:sz w:val="24"/>
          <w:szCs w:val="24"/>
          <w:lang w:val="es-MX" w:eastAsia="ar-SA"/>
        </w:rPr>
        <w:t xml:space="preserve"> </w:t>
      </w:r>
      <w:r w:rsidRPr="004A76A9" w:rsidR="00292461">
        <w:rPr>
          <w:rFonts w:ascii="Times New Roman" w:hAnsi="Times New Roman" w:eastAsia="Times New Roman" w:cs="Times New Roman"/>
          <w:bCs/>
          <w:sz w:val="24"/>
          <w:szCs w:val="24"/>
          <w:lang w:val="es-MX" w:eastAsia="ar-SA"/>
        </w:rPr>
        <w:t xml:space="preserve">no </w:t>
      </w:r>
      <w:r w:rsidRPr="004A76A9" w:rsidR="00284DD6">
        <w:rPr>
          <w:rFonts w:ascii="Times New Roman" w:hAnsi="Times New Roman" w:eastAsia="Times New Roman" w:cs="Times New Roman"/>
          <w:bCs/>
          <w:sz w:val="24"/>
          <w:szCs w:val="24"/>
          <w:lang w:val="es-MX" w:eastAsia="ar-SA"/>
        </w:rPr>
        <w:t>abs</w:t>
      </w:r>
      <w:r w:rsidRPr="004A76A9" w:rsidR="00620975">
        <w:rPr>
          <w:rFonts w:ascii="Times New Roman" w:hAnsi="Times New Roman" w:eastAsia="Times New Roman" w:cs="Times New Roman"/>
          <w:bCs/>
          <w:sz w:val="24"/>
          <w:szCs w:val="24"/>
          <w:lang w:val="es-MX" w:eastAsia="ar-SA"/>
        </w:rPr>
        <w:t>olvió</w:t>
      </w:r>
      <w:r w:rsidRPr="004A76A9" w:rsidR="00A000BC">
        <w:rPr>
          <w:rFonts w:ascii="Times New Roman" w:hAnsi="Times New Roman" w:eastAsia="Times New Roman" w:cs="Times New Roman"/>
          <w:bCs/>
          <w:sz w:val="24"/>
          <w:szCs w:val="24"/>
          <w:lang w:val="es-MX" w:eastAsia="ar-SA"/>
        </w:rPr>
        <w:t xml:space="preserve"> el respectiv</w:t>
      </w:r>
      <w:r w:rsidRPr="004A76A9" w:rsidR="00284DD6">
        <w:rPr>
          <w:rFonts w:ascii="Times New Roman" w:hAnsi="Times New Roman" w:eastAsia="Times New Roman" w:cs="Times New Roman"/>
          <w:bCs/>
          <w:sz w:val="24"/>
          <w:szCs w:val="24"/>
          <w:lang w:val="es-MX" w:eastAsia="ar-SA"/>
        </w:rPr>
        <w:t>o trámite</w:t>
      </w:r>
      <w:r w:rsidRPr="004A76A9" w:rsidR="00292461">
        <w:rPr>
          <w:rFonts w:ascii="Times New Roman" w:hAnsi="Times New Roman" w:eastAsia="Times New Roman" w:cs="Times New Roman"/>
          <w:bCs/>
          <w:sz w:val="24"/>
          <w:szCs w:val="24"/>
          <w:lang w:val="es-MX" w:eastAsia="ar-SA"/>
        </w:rPr>
        <w:t>;</w:t>
      </w:r>
    </w:p>
    <w:p w:rsidRPr="004A76A9" w:rsidR="00440910" w:rsidP="002608EA" w:rsidRDefault="00440910" w14:paraId="4653C331" w14:textId="77777777">
      <w:pPr>
        <w:suppressAutoHyphens/>
        <w:spacing w:after="0" w:line="240" w:lineRule="auto"/>
        <w:jc w:val="both"/>
        <w:rPr>
          <w:rFonts w:ascii="Times New Roman" w:hAnsi="Times New Roman" w:eastAsia="Times New Roman" w:cs="Times New Roman"/>
          <w:sz w:val="24"/>
          <w:szCs w:val="24"/>
          <w:lang w:val="es-PE" w:eastAsia="ar-SA"/>
        </w:rPr>
      </w:pPr>
    </w:p>
    <w:p w:rsidRPr="004A76A9" w:rsidR="00496A1A" w:rsidP="00CC6C0C" w:rsidRDefault="00496A1A" w14:paraId="7D10B977" w14:textId="328EF460">
      <w:pPr>
        <w:suppressAutoHyphens/>
        <w:spacing w:after="0" w:line="240" w:lineRule="auto"/>
        <w:jc w:val="both"/>
        <w:rPr>
          <w:rFonts w:ascii="Times New Roman" w:hAnsi="Times New Roman" w:cs="Times New Roman"/>
          <w:sz w:val="24"/>
          <w:szCs w:val="24"/>
          <w:lang w:val="es-ES"/>
        </w:rPr>
      </w:pPr>
      <w:r w:rsidRPr="004A76A9">
        <w:rPr>
          <w:rFonts w:ascii="Times New Roman" w:hAnsi="Times New Roman" w:cs="Times New Roman"/>
          <w:sz w:val="24"/>
          <w:szCs w:val="24"/>
          <w:lang w:val="es-ES"/>
        </w:rPr>
        <w:t xml:space="preserve">Que, ambas partes han tenido la oportunidad para ejercer su derecho de defensa con relación a la resolución recurrida, siendo que este colegiado estima que </w:t>
      </w:r>
      <w:r w:rsidRPr="004A76A9" w:rsidR="00EE0DDF">
        <w:rPr>
          <w:rFonts w:ascii="Times New Roman" w:hAnsi="Times New Roman" w:cs="Times New Roman"/>
          <w:sz w:val="24"/>
          <w:szCs w:val="24"/>
          <w:lang w:val="es-ES"/>
        </w:rPr>
        <w:t xml:space="preserve">se encuentra </w:t>
      </w:r>
      <w:r w:rsidRPr="004A76A9">
        <w:rPr>
          <w:rFonts w:ascii="Times New Roman" w:hAnsi="Times New Roman" w:cs="Times New Roman"/>
          <w:sz w:val="24"/>
          <w:szCs w:val="24"/>
          <w:lang w:val="es-ES"/>
        </w:rPr>
        <w:t>suficientemente informado para resolver de manera definitiva;</w:t>
      </w:r>
    </w:p>
    <w:p w:rsidRPr="004A76A9" w:rsidR="00624034" w:rsidP="00B8028F" w:rsidRDefault="00624034" w14:paraId="5C58B4F2" w14:textId="77777777">
      <w:pPr>
        <w:suppressAutoHyphens/>
        <w:spacing w:after="0" w:line="240" w:lineRule="auto"/>
        <w:jc w:val="both"/>
        <w:rPr>
          <w:rFonts w:ascii="Times New Roman" w:hAnsi="Times New Roman" w:eastAsia="Times New Roman" w:cs="Times New Roman"/>
          <w:sz w:val="24"/>
          <w:szCs w:val="24"/>
          <w:lang w:val="es-MX" w:eastAsia="ar-SA"/>
        </w:rPr>
      </w:pPr>
    </w:p>
    <w:p w:rsidRPr="004A76A9" w:rsidR="00707C99" w:rsidP="00B8028F" w:rsidRDefault="00707C99" w14:paraId="18019E73"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4A76A9">
        <w:rPr>
          <w:rFonts w:ascii="Times New Roman" w:hAnsi="Times New Roman" w:eastAsia="Times New Roman" w:cs="Times New Roman"/>
          <w:b/>
          <w:bCs/>
          <w:sz w:val="24"/>
          <w:szCs w:val="24"/>
          <w:lang w:val="es-MX" w:eastAsia="ar-SA"/>
        </w:rPr>
        <w:t>Considerando:</w:t>
      </w:r>
    </w:p>
    <w:p w:rsidRPr="004A76A9" w:rsidR="00707C99" w:rsidP="00B8028F" w:rsidRDefault="00707C99" w14:paraId="11287361" w14:textId="77777777">
      <w:pPr>
        <w:suppressAutoHyphens/>
        <w:spacing w:after="0" w:line="240" w:lineRule="auto"/>
        <w:jc w:val="both"/>
        <w:rPr>
          <w:rFonts w:ascii="Times New Roman" w:hAnsi="Times New Roman" w:eastAsia="Times New Roman" w:cs="Times New Roman"/>
          <w:sz w:val="24"/>
          <w:szCs w:val="24"/>
          <w:lang w:val="es-ES" w:eastAsia="ar-SA"/>
        </w:rPr>
      </w:pPr>
    </w:p>
    <w:p w:rsidRPr="004A76A9" w:rsidR="007261FD" w:rsidP="00B8028F" w:rsidRDefault="00BD797F" w14:paraId="6D94CE30" w14:textId="49D65375">
      <w:pPr>
        <w:spacing w:after="0" w:line="240" w:lineRule="auto"/>
        <w:jc w:val="both"/>
        <w:rPr>
          <w:rFonts w:ascii="Times New Roman" w:hAnsi="Times New Roman" w:cs="Times New Roman"/>
          <w:sz w:val="24"/>
          <w:szCs w:val="24"/>
          <w:lang w:val="es-PE"/>
        </w:rPr>
      </w:pPr>
      <w:r w:rsidRPr="004A76A9">
        <w:rPr>
          <w:rFonts w:ascii="Times New Roman" w:hAnsi="Times New Roman" w:cs="Times New Roman"/>
          <w:b/>
          <w:sz w:val="24"/>
          <w:szCs w:val="24"/>
          <w:u w:val="single"/>
          <w:lang w:val="es-PE"/>
        </w:rPr>
        <w:t>Primero</w:t>
      </w:r>
      <w:r w:rsidRPr="004A76A9">
        <w:rPr>
          <w:rFonts w:ascii="Times New Roman" w:hAnsi="Times New Roman" w:cs="Times New Roman"/>
          <w:b/>
          <w:sz w:val="24"/>
          <w:szCs w:val="24"/>
          <w:lang w:val="es-PE"/>
        </w:rPr>
        <w:t>:</w:t>
      </w:r>
      <w:r w:rsidRPr="004A76A9">
        <w:rPr>
          <w:rFonts w:ascii="Times New Roman" w:hAnsi="Times New Roman" w:cs="Times New Roman"/>
          <w:sz w:val="24"/>
          <w:szCs w:val="24"/>
          <w:lang w:val="es-PE"/>
        </w:rPr>
        <w:t xml:space="preserve"> </w:t>
      </w:r>
      <w:r w:rsidRPr="004A76A9" w:rsidR="00201C0D">
        <w:rPr>
          <w:rFonts w:ascii="Times New Roman" w:hAnsi="Times New Roman" w:cs="Times New Roman"/>
          <w:sz w:val="24"/>
          <w:szCs w:val="24"/>
          <w:lang w:val="es-PE"/>
        </w:rPr>
        <w:t xml:space="preserve">El Reglamento de la DEFASEG </w:t>
      </w:r>
      <w:r w:rsidRPr="004A76A9" w:rsidR="00201C0D">
        <w:rPr>
          <w:rFonts w:ascii="Times New Roman" w:hAnsi="Times New Roman" w:eastAsia="Arial Unicode MS" w:cs="Times New Roman"/>
          <w:sz w:val="24"/>
          <w:szCs w:val="24"/>
          <w:lang w:val="es-PE"/>
        </w:rPr>
        <w:t>(http://ww</w:t>
      </w:r>
      <w:r w:rsidRPr="004A76A9" w:rsidR="00A16942">
        <w:rPr>
          <w:rFonts w:ascii="Times New Roman" w:hAnsi="Times New Roman" w:eastAsia="Arial Unicode MS" w:cs="Times New Roman"/>
          <w:sz w:val="24"/>
          <w:szCs w:val="24"/>
          <w:lang w:val="es-PE"/>
        </w:rPr>
        <w:t>w.defaseg.com.pe/reglamento</w:t>
      </w:r>
      <w:r w:rsidRPr="004A76A9" w:rsidR="00201C0D">
        <w:rPr>
          <w:rFonts w:ascii="Times New Roman" w:hAnsi="Times New Roman" w:eastAsia="Arial Unicode MS" w:cs="Times New Roman"/>
          <w:sz w:val="24"/>
          <w:szCs w:val="24"/>
          <w:lang w:val="es-PE"/>
        </w:rPr>
        <w:t xml:space="preserve">), en su artículo 10, </w:t>
      </w:r>
      <w:r w:rsidRPr="004A76A9" w:rsidR="00201C0D">
        <w:rPr>
          <w:rFonts w:ascii="Times New Roman" w:hAnsi="Times New Roman" w:cs="Times New Roman"/>
          <w:sz w:val="24"/>
          <w:szCs w:val="24"/>
          <w:lang w:val="es-PE"/>
        </w:rPr>
        <w:t xml:space="preserve">establece que la parte que no se encuentre de acuerdo con lo resuelto </w:t>
      </w:r>
      <w:r w:rsidRPr="004A76A9" w:rsidR="000010A4">
        <w:rPr>
          <w:rFonts w:ascii="Times New Roman" w:hAnsi="Times New Roman" w:cs="Times New Roman"/>
          <w:sz w:val="24"/>
          <w:szCs w:val="24"/>
          <w:lang w:val="es-PE"/>
        </w:rPr>
        <w:t>en su oportunidad</w:t>
      </w:r>
      <w:r w:rsidRPr="004A76A9" w:rsidR="00201C0D">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Pr="004A76A9" w:rsidR="00201C0D">
        <w:rPr>
          <w:rFonts w:ascii="Times New Roman" w:hAnsi="Times New Roman" w:cs="Times New Roman"/>
          <w:sz w:val="24"/>
          <w:szCs w:val="24"/>
          <w:lang w:val="es-ES"/>
        </w:rPr>
        <w:t>usuario de seguro recurre en forma voluntaria a la Defensoría, siendo que la presentación de una reclamación n</w:t>
      </w:r>
      <w:r w:rsidRPr="004A76A9" w:rsidR="00201C0D">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4A76A9" w:rsidR="003005AA">
        <w:rPr>
          <w:rFonts w:ascii="Times New Roman" w:hAnsi="Times New Roman" w:cs="Times New Roman"/>
          <w:sz w:val="24"/>
          <w:szCs w:val="24"/>
          <w:lang w:val="es-PE"/>
        </w:rPr>
        <w:t xml:space="preserve">De acuerdo </w:t>
      </w:r>
      <w:r w:rsidRPr="004A76A9" w:rsidR="00201C0D">
        <w:rPr>
          <w:rFonts w:ascii="Times New Roman" w:hAnsi="Times New Roman" w:cs="Times New Roman"/>
          <w:sz w:val="24"/>
          <w:szCs w:val="24"/>
          <w:lang w:val="es-PE"/>
        </w:rPr>
        <w:t>a</w:t>
      </w:r>
      <w:proofErr w:type="gramEnd"/>
      <w:r w:rsidRPr="004A76A9" w:rsidR="00201C0D">
        <w:rPr>
          <w:rFonts w:ascii="Times New Roman" w:hAnsi="Times New Roman" w:cs="Times New Roman"/>
          <w:sz w:val="24"/>
          <w:szCs w:val="24"/>
          <w:lang w:val="es-PE"/>
        </w:rPr>
        <w:t xml:space="preserve"> lo anterior,</w:t>
      </w:r>
      <w:r w:rsidRPr="004A76A9" w:rsidR="00F320DD">
        <w:rPr>
          <w:rFonts w:ascii="Times New Roman" w:hAnsi="Times New Roman" w:cs="Times New Roman"/>
          <w:sz w:val="24"/>
          <w:szCs w:val="24"/>
          <w:lang w:val="es-PE"/>
        </w:rPr>
        <w:t xml:space="preserve"> debe destacarse que</w:t>
      </w:r>
      <w:r w:rsidRPr="004A76A9" w:rsidR="00590F3C">
        <w:rPr>
          <w:rFonts w:ascii="Times New Roman" w:hAnsi="Times New Roman" w:cs="Times New Roman"/>
          <w:sz w:val="24"/>
          <w:szCs w:val="24"/>
          <w:lang w:val="es-PE"/>
        </w:rPr>
        <w:t>, en el caso que</w:t>
      </w:r>
      <w:r w:rsidRPr="004A76A9" w:rsidR="00201C0D">
        <w:rPr>
          <w:rFonts w:ascii="Times New Roman" w:hAnsi="Times New Roman" w:cs="Times New Roman"/>
          <w:sz w:val="24"/>
          <w:szCs w:val="24"/>
          <w:lang w:val="es-PE"/>
        </w:rPr>
        <w:t xml:space="preserve"> el asegurado no se encuentra conforme</w:t>
      </w:r>
      <w:r w:rsidRPr="004A76A9" w:rsidR="00477D16">
        <w:rPr>
          <w:rFonts w:ascii="Times New Roman" w:hAnsi="Times New Roman" w:cs="Times New Roman"/>
          <w:sz w:val="24"/>
          <w:szCs w:val="24"/>
          <w:lang w:val="es-PE"/>
        </w:rPr>
        <w:t xml:space="preserve"> </w:t>
      </w:r>
      <w:r w:rsidRPr="004A76A9" w:rsidR="00AA2931">
        <w:rPr>
          <w:rFonts w:ascii="Times New Roman" w:hAnsi="Times New Roman" w:cs="Times New Roman"/>
          <w:sz w:val="24"/>
          <w:szCs w:val="24"/>
          <w:lang w:val="es-PE"/>
        </w:rPr>
        <w:t>con lo resuelto</w:t>
      </w:r>
      <w:r w:rsidRPr="004A76A9" w:rsidR="00F320DD">
        <w:rPr>
          <w:rFonts w:ascii="Times New Roman" w:hAnsi="Times New Roman" w:cs="Times New Roman"/>
          <w:sz w:val="24"/>
          <w:szCs w:val="24"/>
          <w:lang w:val="es-PE"/>
        </w:rPr>
        <w:t xml:space="preserve"> finalmente</w:t>
      </w:r>
      <w:r w:rsidRPr="004A76A9" w:rsidR="00AA2931">
        <w:rPr>
          <w:rFonts w:ascii="Times New Roman" w:hAnsi="Times New Roman" w:cs="Times New Roman"/>
          <w:sz w:val="24"/>
          <w:szCs w:val="24"/>
          <w:lang w:val="es-PE"/>
        </w:rPr>
        <w:t xml:space="preserve">, esto último no limita </w:t>
      </w:r>
      <w:r w:rsidRPr="004A76A9" w:rsidR="00201C0D">
        <w:rPr>
          <w:rFonts w:ascii="Times New Roman" w:hAnsi="Times New Roman" w:cs="Times New Roman"/>
          <w:sz w:val="24"/>
          <w:szCs w:val="24"/>
          <w:lang w:val="es-PE"/>
        </w:rPr>
        <w:t>la posibilidad de poder recurrir a las instancias correspondientes,</w:t>
      </w:r>
      <w:r w:rsidRPr="004A76A9" w:rsidR="00590F3C">
        <w:rPr>
          <w:rFonts w:ascii="Times New Roman" w:hAnsi="Times New Roman" w:cs="Times New Roman"/>
          <w:sz w:val="24"/>
          <w:szCs w:val="24"/>
          <w:lang w:val="es-PE"/>
        </w:rPr>
        <w:t xml:space="preserve"> administrativas o jurisdiccionales,</w:t>
      </w:r>
      <w:r w:rsidRPr="004A76A9" w:rsidR="00201C0D">
        <w:rPr>
          <w:rFonts w:ascii="Times New Roman" w:hAnsi="Times New Roman" w:cs="Times New Roman"/>
          <w:sz w:val="24"/>
          <w:szCs w:val="24"/>
          <w:lang w:val="es-PE"/>
        </w:rPr>
        <w:t xml:space="preserve"> a diferencia de la aseguradora que sí queda comprometida con lo resuelto</w:t>
      </w:r>
      <w:r w:rsidRPr="004A76A9" w:rsidR="00A16942">
        <w:rPr>
          <w:rFonts w:ascii="Times New Roman" w:hAnsi="Times New Roman" w:cs="Times New Roman"/>
          <w:sz w:val="24"/>
          <w:szCs w:val="24"/>
          <w:lang w:val="es-PE"/>
        </w:rPr>
        <w:t xml:space="preserve"> por la DEFASEG</w:t>
      </w:r>
      <w:r w:rsidRPr="004A76A9" w:rsidR="00201C0D">
        <w:rPr>
          <w:rFonts w:ascii="Times New Roman" w:hAnsi="Times New Roman" w:cs="Times New Roman"/>
          <w:sz w:val="24"/>
          <w:szCs w:val="24"/>
          <w:lang w:val="es-PE"/>
        </w:rPr>
        <w:t>.</w:t>
      </w:r>
    </w:p>
    <w:p w:rsidRPr="004A76A9" w:rsidR="00857988" w:rsidP="00B8028F" w:rsidRDefault="00857988" w14:paraId="79AEFDFF" w14:textId="77777777">
      <w:pPr>
        <w:spacing w:after="0" w:line="240" w:lineRule="auto"/>
        <w:jc w:val="both"/>
        <w:rPr>
          <w:rFonts w:ascii="Times New Roman" w:hAnsi="Times New Roman" w:cs="Times New Roman"/>
          <w:sz w:val="24"/>
          <w:szCs w:val="24"/>
          <w:lang w:val="es-PE"/>
        </w:rPr>
      </w:pPr>
    </w:p>
    <w:p w:rsidRPr="004A76A9" w:rsidR="00A7688F" w:rsidP="00440910" w:rsidRDefault="001D0EED" w14:paraId="6D0757B7" w14:textId="67D17303">
      <w:pPr>
        <w:tabs>
          <w:tab w:val="left" w:pos="0"/>
          <w:tab w:val="left" w:pos="2160"/>
        </w:tabs>
        <w:spacing w:after="0" w:line="240" w:lineRule="auto"/>
        <w:jc w:val="both"/>
        <w:rPr>
          <w:rFonts w:ascii="Times New Roman" w:hAnsi="Times New Roman" w:cs="Times New Roman"/>
          <w:sz w:val="24"/>
          <w:szCs w:val="24"/>
          <w:lang w:val="es-PE"/>
        </w:rPr>
      </w:pPr>
      <w:r w:rsidRPr="29092D64" w:rsidR="001D0EED">
        <w:rPr>
          <w:rFonts w:ascii="Times New Roman" w:hAnsi="Times New Roman" w:cs="Times New Roman"/>
          <w:b w:val="1"/>
          <w:bCs w:val="1"/>
          <w:sz w:val="24"/>
          <w:szCs w:val="24"/>
          <w:u w:val="single"/>
          <w:lang w:val="es-PE"/>
        </w:rPr>
        <w:t>Segundo</w:t>
      </w:r>
      <w:r w:rsidRPr="29092D64" w:rsidR="00BD797F">
        <w:rPr>
          <w:rFonts w:ascii="Times New Roman" w:hAnsi="Times New Roman" w:cs="Times New Roman"/>
          <w:b w:val="1"/>
          <w:bCs w:val="1"/>
          <w:sz w:val="24"/>
          <w:szCs w:val="24"/>
          <w:lang w:val="es-PE"/>
        </w:rPr>
        <w:t>:</w:t>
      </w:r>
      <w:r w:rsidRPr="29092D64" w:rsidR="003555D3">
        <w:rPr>
          <w:rFonts w:ascii="Times New Roman" w:hAnsi="Times New Roman" w:cs="Times New Roman"/>
          <w:sz w:val="24"/>
          <w:szCs w:val="24"/>
          <w:lang w:val="es-PE"/>
        </w:rPr>
        <w:t xml:space="preserve"> Atendiendo a los fundamentos de la impugnación interpuesta, </w:t>
      </w:r>
      <w:r w:rsidRPr="29092D64" w:rsidR="002D329E">
        <w:rPr>
          <w:rFonts w:ascii="Times New Roman" w:hAnsi="Times New Roman" w:cs="Times New Roman"/>
          <w:sz w:val="24"/>
          <w:szCs w:val="24"/>
          <w:lang w:val="es-PE"/>
        </w:rPr>
        <w:t xml:space="preserve">se aprecia que </w:t>
      </w:r>
      <w:r w:rsidRPr="29092D64" w:rsidR="432F236E">
        <w:rPr>
          <w:rFonts w:ascii="Times New Roman" w:hAnsi="Times New Roman" w:cs="Times New Roman"/>
          <w:sz w:val="24"/>
          <w:szCs w:val="24"/>
          <w:lang w:val="es-PE"/>
        </w:rPr>
        <w:t>..........................................</w:t>
      </w:r>
      <w:r w:rsidRPr="29092D64" w:rsidR="002D329E">
        <w:rPr>
          <w:rFonts w:ascii="Times New Roman" w:hAnsi="Times New Roman" w:cs="Times New Roman"/>
          <w:sz w:val="24"/>
          <w:szCs w:val="24"/>
          <w:lang w:val="es-PE"/>
        </w:rPr>
        <w:t xml:space="preserve"> reitera todos y cada de los argumentos invocados en su escrito de descargos a la reclamación, los mismos que ya fueron objeto de análisis y calificación por este colegiado.  Esa circunstancia permite concluir que el pretendido escrito impugnativo no es uno sino de revisión general, sustentado en argumentos y apreciaciones que este colegiado no comparte, no expresándose razón</w:t>
      </w:r>
      <w:r w:rsidRPr="29092D64" w:rsidR="00E1674E">
        <w:rPr>
          <w:rFonts w:ascii="Times New Roman" w:hAnsi="Times New Roman" w:cs="Times New Roman"/>
          <w:sz w:val="24"/>
          <w:szCs w:val="24"/>
          <w:lang w:val="es-PE"/>
        </w:rPr>
        <w:t xml:space="preserve"> suficiente, constable objetivamente,</w:t>
      </w:r>
      <w:r w:rsidRPr="29092D64" w:rsidR="002D329E">
        <w:rPr>
          <w:rFonts w:ascii="Times New Roman" w:hAnsi="Times New Roman" w:cs="Times New Roman"/>
          <w:sz w:val="24"/>
          <w:szCs w:val="24"/>
          <w:lang w:val="es-PE"/>
        </w:rPr>
        <w:t xml:space="preserve"> o aportándose nuevo medio probatorio que permita concluir que la Defensoría incurrió en un error al momento de resolver la reclamación y declararla fundada.</w:t>
      </w:r>
    </w:p>
    <w:p w:rsidRPr="004A76A9" w:rsidR="002D329E" w:rsidP="00440910" w:rsidRDefault="002D329E" w14:paraId="02899363" w14:textId="72E7E7F9">
      <w:pPr>
        <w:tabs>
          <w:tab w:val="left" w:pos="0"/>
          <w:tab w:val="left" w:pos="2160"/>
        </w:tabs>
        <w:spacing w:after="0" w:line="240" w:lineRule="auto"/>
        <w:jc w:val="both"/>
        <w:rPr>
          <w:rFonts w:ascii="Times New Roman" w:hAnsi="Times New Roman" w:cs="Times New Roman"/>
          <w:sz w:val="24"/>
          <w:szCs w:val="24"/>
          <w:lang w:val="es-PE"/>
        </w:rPr>
      </w:pPr>
    </w:p>
    <w:p w:rsidRPr="004A76A9" w:rsidR="002D329E" w:rsidP="00440910" w:rsidRDefault="002D329E" w14:paraId="45BB1F57" w14:textId="1DFFD35E">
      <w:pPr>
        <w:tabs>
          <w:tab w:val="left" w:pos="0"/>
          <w:tab w:val="left" w:pos="2160"/>
        </w:tabs>
        <w:spacing w:after="0" w:line="240" w:lineRule="auto"/>
        <w:jc w:val="both"/>
        <w:rPr>
          <w:rFonts w:ascii="Times New Roman" w:hAnsi="Times New Roman" w:cs="Times New Roman"/>
          <w:sz w:val="24"/>
          <w:szCs w:val="24"/>
          <w:lang w:val="es-PE"/>
        </w:rPr>
      </w:pPr>
      <w:r w:rsidRPr="29092D64" w:rsidR="002D329E">
        <w:rPr>
          <w:rFonts w:ascii="Times New Roman" w:hAnsi="Times New Roman" w:cs="Times New Roman"/>
          <w:sz w:val="24"/>
          <w:szCs w:val="24"/>
          <w:lang w:val="es-PE"/>
        </w:rPr>
        <w:t xml:space="preserve">Así, tratándose de la materia concreta de la reclamación, este colegiado ya ha emitido múltiples resoluciones </w:t>
      </w:r>
      <w:r w:rsidRPr="29092D64" w:rsidR="00552D65">
        <w:rPr>
          <w:rFonts w:ascii="Times New Roman" w:hAnsi="Times New Roman" w:cs="Times New Roman"/>
          <w:sz w:val="24"/>
          <w:szCs w:val="24"/>
          <w:lang w:val="es-PE"/>
        </w:rPr>
        <w:t>sobre la misma materia, destacando</w:t>
      </w:r>
      <w:r w:rsidRPr="29092D64" w:rsidR="002D329E">
        <w:rPr>
          <w:rFonts w:ascii="Times New Roman" w:hAnsi="Times New Roman" w:cs="Times New Roman"/>
          <w:sz w:val="24"/>
          <w:szCs w:val="24"/>
          <w:lang w:val="es-PE"/>
        </w:rPr>
        <w:t xml:space="preserve"> que no corresponde </w:t>
      </w:r>
      <w:r w:rsidRPr="29092D64" w:rsidR="004704A9">
        <w:rPr>
          <w:rFonts w:ascii="Times New Roman" w:hAnsi="Times New Roman" w:cs="Times New Roman"/>
          <w:sz w:val="24"/>
          <w:szCs w:val="24"/>
          <w:lang w:val="es-PE"/>
        </w:rPr>
        <w:t>vincular la cobertura 4 contratada (uso indebido por compras vía internet</w:t>
      </w:r>
      <w:r w:rsidRPr="29092D64" w:rsidR="00552D65">
        <w:rPr>
          <w:rFonts w:ascii="Times New Roman" w:hAnsi="Times New Roman" w:cs="Times New Roman"/>
          <w:sz w:val="24"/>
          <w:szCs w:val="24"/>
          <w:lang w:val="es-PE"/>
        </w:rPr>
        <w:t>)</w:t>
      </w:r>
      <w:r w:rsidRPr="29092D64" w:rsidR="004704A9">
        <w:rPr>
          <w:rFonts w:ascii="Times New Roman" w:hAnsi="Times New Roman" w:cs="Times New Roman"/>
          <w:sz w:val="24"/>
          <w:szCs w:val="24"/>
          <w:lang w:val="es-PE"/>
        </w:rPr>
        <w:t xml:space="preserve"> con la cobertura 1 (uso indebido por robo y/o hurto), siendo que en el texto contractual no se ha previsto expresamente asociación alguna entre ambas</w:t>
      </w:r>
      <w:r w:rsidRPr="29092D64" w:rsidR="00672C0E">
        <w:rPr>
          <w:rFonts w:ascii="Times New Roman" w:hAnsi="Times New Roman" w:cs="Times New Roman"/>
          <w:sz w:val="24"/>
          <w:szCs w:val="24"/>
          <w:lang w:val="es-PE"/>
        </w:rPr>
        <w:t>.  E</w:t>
      </w:r>
      <w:r w:rsidRPr="29092D64" w:rsidR="004704A9">
        <w:rPr>
          <w:rFonts w:ascii="Times New Roman" w:hAnsi="Times New Roman" w:cs="Times New Roman"/>
          <w:sz w:val="24"/>
          <w:szCs w:val="24"/>
          <w:lang w:val="es-PE"/>
        </w:rPr>
        <w:t>l argumento de la aseguradora</w:t>
      </w:r>
      <w:r w:rsidRPr="29092D64" w:rsidR="00672C0E">
        <w:rPr>
          <w:rFonts w:ascii="Times New Roman" w:hAnsi="Times New Roman" w:cs="Times New Roman"/>
          <w:sz w:val="24"/>
          <w:szCs w:val="24"/>
          <w:lang w:val="es-PE"/>
        </w:rPr>
        <w:t>,</w:t>
      </w:r>
      <w:r w:rsidRPr="29092D64" w:rsidR="004704A9">
        <w:rPr>
          <w:rFonts w:ascii="Times New Roman" w:hAnsi="Times New Roman" w:cs="Times New Roman"/>
          <w:sz w:val="24"/>
          <w:szCs w:val="24"/>
          <w:lang w:val="es-PE"/>
        </w:rPr>
        <w:t xml:space="preserve"> conforme al cual el </w:t>
      </w:r>
      <w:r w:rsidRPr="29092D64" w:rsidR="659F660D">
        <w:rPr>
          <w:rFonts w:ascii="Times New Roman" w:hAnsi="Times New Roman" w:cs="Times New Roman"/>
          <w:sz w:val="24"/>
          <w:szCs w:val="24"/>
          <w:lang w:val="es-PE"/>
        </w:rPr>
        <w:t>.............</w:t>
      </w:r>
      <w:r w:rsidRPr="29092D64" w:rsidR="004704A9">
        <w:rPr>
          <w:rFonts w:ascii="Times New Roman" w:hAnsi="Times New Roman" w:cs="Times New Roman"/>
          <w:sz w:val="24"/>
          <w:szCs w:val="24"/>
          <w:lang w:val="es-PE"/>
        </w:rPr>
        <w:t xml:space="preserve"> lo ha precisado en su página </w:t>
      </w:r>
      <w:r w:rsidRPr="29092D64" w:rsidR="004704A9">
        <w:rPr>
          <w:rFonts w:ascii="Times New Roman" w:hAnsi="Times New Roman" w:cs="Times New Roman"/>
          <w:i w:val="1"/>
          <w:iCs w:val="1"/>
          <w:sz w:val="24"/>
          <w:szCs w:val="24"/>
          <w:lang w:val="es-PE"/>
        </w:rPr>
        <w:t>web</w:t>
      </w:r>
      <w:r w:rsidRPr="29092D64" w:rsidR="004704A9">
        <w:rPr>
          <w:rFonts w:ascii="Times New Roman" w:hAnsi="Times New Roman" w:cs="Times New Roman"/>
          <w:sz w:val="24"/>
          <w:szCs w:val="24"/>
          <w:lang w:val="es-PE"/>
        </w:rPr>
        <w:t xml:space="preserve"> carece de valor, no solo porque la indicada entidad financiera no es parte de la relación de seguro, sino que ello debía ser en todo caso precisado y comunicado por la aseguradora a los asegurados, siendo que no existe disposición legal o contractual alguna que permita afirmar que lo publicado en una página </w:t>
      </w:r>
      <w:r w:rsidRPr="29092D64" w:rsidR="004704A9">
        <w:rPr>
          <w:rFonts w:ascii="Times New Roman" w:hAnsi="Times New Roman" w:cs="Times New Roman"/>
          <w:i w:val="1"/>
          <w:iCs w:val="1"/>
          <w:sz w:val="24"/>
          <w:szCs w:val="24"/>
          <w:lang w:val="es-PE"/>
        </w:rPr>
        <w:t>web</w:t>
      </w:r>
      <w:r w:rsidRPr="29092D64" w:rsidR="004704A9">
        <w:rPr>
          <w:rFonts w:ascii="Times New Roman" w:hAnsi="Times New Roman" w:cs="Times New Roman"/>
          <w:sz w:val="24"/>
          <w:szCs w:val="24"/>
          <w:lang w:val="es-PE"/>
        </w:rPr>
        <w:t xml:space="preserve"> se presume de público conocimiento</w:t>
      </w:r>
      <w:r w:rsidRPr="29092D64" w:rsidR="00552D65">
        <w:rPr>
          <w:rFonts w:ascii="Times New Roman" w:hAnsi="Times New Roman" w:cs="Times New Roman"/>
          <w:sz w:val="24"/>
          <w:szCs w:val="24"/>
          <w:lang w:val="es-PE"/>
        </w:rPr>
        <w:t>, o de conocimiento necesario de los clientes de dicha entidad.  Es la aseguradora la que tiene el deber, y la responsabilidad, de realizar las precisiones que correspondan, no pudiéndose inferir o deducir un alcance que no está expresamente señalado, máxime en un tema tan sensible y esencial como con las coberturas</w:t>
      </w:r>
      <w:r w:rsidRPr="29092D64" w:rsidR="00672C0E">
        <w:rPr>
          <w:rFonts w:ascii="Times New Roman" w:hAnsi="Times New Roman" w:cs="Times New Roman"/>
          <w:sz w:val="24"/>
          <w:szCs w:val="24"/>
          <w:lang w:val="es-PE"/>
        </w:rPr>
        <w:t>, siendo además que, en caso de duda sobre los alcances del contrato, se está a favor de la parte asegurada.</w:t>
      </w:r>
    </w:p>
    <w:p w:rsidRPr="004A76A9" w:rsidR="00672C0E" w:rsidP="00440910" w:rsidRDefault="00672C0E" w14:paraId="3AB6D5B4" w14:textId="133138A7">
      <w:pPr>
        <w:tabs>
          <w:tab w:val="left" w:pos="0"/>
          <w:tab w:val="left" w:pos="2160"/>
        </w:tabs>
        <w:spacing w:after="0" w:line="240" w:lineRule="auto"/>
        <w:jc w:val="both"/>
        <w:rPr>
          <w:rFonts w:ascii="Times New Roman" w:hAnsi="Times New Roman" w:cs="Times New Roman"/>
          <w:sz w:val="24"/>
          <w:szCs w:val="24"/>
          <w:lang w:val="es-PE"/>
        </w:rPr>
      </w:pPr>
    </w:p>
    <w:p w:rsidR="004A76A9" w:rsidP="00440910" w:rsidRDefault="004A76A9" w14:paraId="793AF670" w14:textId="77777777">
      <w:pPr>
        <w:tabs>
          <w:tab w:val="left" w:pos="0"/>
          <w:tab w:val="left" w:pos="2160"/>
        </w:tabs>
        <w:spacing w:after="0" w:line="240" w:lineRule="auto"/>
        <w:jc w:val="both"/>
        <w:rPr>
          <w:rFonts w:ascii="Times New Roman" w:hAnsi="Times New Roman" w:cs="Times New Roman"/>
          <w:sz w:val="24"/>
          <w:szCs w:val="24"/>
          <w:lang w:val="es-PE"/>
        </w:rPr>
      </w:pPr>
    </w:p>
    <w:p w:rsidR="004A76A9" w:rsidP="00440910" w:rsidRDefault="004A76A9" w14:paraId="214F0DF1" w14:textId="77777777">
      <w:pPr>
        <w:tabs>
          <w:tab w:val="left" w:pos="0"/>
          <w:tab w:val="left" w:pos="2160"/>
        </w:tabs>
        <w:spacing w:after="0" w:line="240" w:lineRule="auto"/>
        <w:jc w:val="both"/>
        <w:rPr>
          <w:rFonts w:ascii="Times New Roman" w:hAnsi="Times New Roman" w:cs="Times New Roman"/>
          <w:sz w:val="24"/>
          <w:szCs w:val="24"/>
          <w:lang w:val="es-PE"/>
        </w:rPr>
      </w:pPr>
    </w:p>
    <w:p w:rsidRPr="004A76A9" w:rsidR="00672C0E" w:rsidP="00440910" w:rsidRDefault="00672C0E" w14:paraId="62572579" w14:textId="660D24F1">
      <w:pPr>
        <w:tabs>
          <w:tab w:val="left" w:pos="0"/>
          <w:tab w:val="left" w:pos="2160"/>
        </w:tabs>
        <w:spacing w:after="0" w:line="240" w:lineRule="auto"/>
        <w:jc w:val="both"/>
        <w:rPr>
          <w:rFonts w:ascii="Times New Roman" w:hAnsi="Times New Roman" w:cs="Times New Roman"/>
          <w:sz w:val="24"/>
          <w:szCs w:val="24"/>
          <w:lang w:val="es-PE"/>
        </w:rPr>
      </w:pPr>
      <w:r w:rsidRPr="004A76A9">
        <w:rPr>
          <w:rFonts w:ascii="Times New Roman" w:hAnsi="Times New Roman" w:cs="Times New Roman"/>
          <w:sz w:val="24"/>
          <w:szCs w:val="24"/>
          <w:lang w:val="es-PE"/>
        </w:rPr>
        <w:t>Llama la atención que, al finalizar la audiencia de vista, la aseguradora haya expresado que se está finalmente a lo que interprete la DEFASEG, pero al expedirse una resolución que desestima su posición, la impugne insistiendo en los argumentos ya descalificados.</w:t>
      </w:r>
    </w:p>
    <w:p w:rsidRPr="004A76A9" w:rsidR="00552D65" w:rsidP="00440910" w:rsidRDefault="00552D65" w14:paraId="0F1955CB" w14:textId="59FD0D55">
      <w:pPr>
        <w:tabs>
          <w:tab w:val="left" w:pos="0"/>
          <w:tab w:val="left" w:pos="2160"/>
        </w:tabs>
        <w:spacing w:after="0" w:line="240" w:lineRule="auto"/>
        <w:jc w:val="both"/>
        <w:rPr>
          <w:rFonts w:ascii="Times New Roman" w:hAnsi="Times New Roman" w:cs="Times New Roman"/>
          <w:sz w:val="24"/>
          <w:szCs w:val="24"/>
          <w:lang w:val="es-PE"/>
        </w:rPr>
      </w:pPr>
    </w:p>
    <w:p w:rsidRPr="004A76A9" w:rsidR="00552D65" w:rsidP="00440910" w:rsidRDefault="00552D65" w14:paraId="5BF565BF" w14:textId="744A9735">
      <w:pPr>
        <w:tabs>
          <w:tab w:val="left" w:pos="0"/>
          <w:tab w:val="left" w:pos="2160"/>
        </w:tabs>
        <w:spacing w:after="0" w:line="240" w:lineRule="auto"/>
        <w:jc w:val="both"/>
        <w:rPr>
          <w:rFonts w:ascii="Times New Roman" w:hAnsi="Times New Roman" w:cs="Times New Roman"/>
          <w:sz w:val="24"/>
          <w:szCs w:val="24"/>
          <w:lang w:val="es-PE"/>
        </w:rPr>
      </w:pPr>
      <w:r w:rsidRPr="29092D64" w:rsidR="00552D65">
        <w:rPr>
          <w:rFonts w:ascii="Times New Roman" w:hAnsi="Times New Roman" w:cs="Times New Roman"/>
          <w:sz w:val="24"/>
          <w:szCs w:val="24"/>
          <w:lang w:val="es-PE"/>
        </w:rPr>
        <w:t>En cualquier caso,</w:t>
      </w:r>
      <w:r w:rsidRPr="29092D64" w:rsidR="00672C0E">
        <w:rPr>
          <w:rFonts w:ascii="Times New Roman" w:hAnsi="Times New Roman" w:cs="Times New Roman"/>
          <w:sz w:val="24"/>
          <w:szCs w:val="24"/>
          <w:lang w:val="es-PE"/>
        </w:rPr>
        <w:t xml:space="preserve"> atendiendo a lo que </w:t>
      </w:r>
      <w:r w:rsidRPr="29092D64" w:rsidR="432F236E">
        <w:rPr>
          <w:rFonts w:ascii="Times New Roman" w:hAnsi="Times New Roman" w:cs="Times New Roman"/>
          <w:sz w:val="24"/>
          <w:szCs w:val="24"/>
          <w:lang w:val="es-PE"/>
        </w:rPr>
        <w:t>..........................................</w:t>
      </w:r>
      <w:r w:rsidRPr="29092D64" w:rsidR="00672C0E">
        <w:rPr>
          <w:rFonts w:ascii="Times New Roman" w:hAnsi="Times New Roman" w:cs="Times New Roman"/>
          <w:sz w:val="24"/>
          <w:szCs w:val="24"/>
          <w:lang w:val="es-PE"/>
        </w:rPr>
        <w:t xml:space="preserve"> señala en su impugnación,</w:t>
      </w:r>
      <w:r w:rsidRPr="29092D64" w:rsidR="00552D65">
        <w:rPr>
          <w:rFonts w:ascii="Times New Roman" w:hAnsi="Times New Roman" w:cs="Times New Roman"/>
          <w:sz w:val="24"/>
          <w:szCs w:val="24"/>
          <w:lang w:val="es-PE"/>
        </w:rPr>
        <w:t xml:space="preserve"> si la aseguradora estima que la reclamación recibida </w:t>
      </w:r>
      <w:r w:rsidRPr="29092D64" w:rsidR="00672C0E">
        <w:rPr>
          <w:rFonts w:ascii="Times New Roman" w:hAnsi="Times New Roman" w:cs="Times New Roman"/>
          <w:sz w:val="24"/>
          <w:szCs w:val="24"/>
          <w:lang w:val="es-PE"/>
        </w:rPr>
        <w:t>fue</w:t>
      </w:r>
      <w:r w:rsidRPr="29092D64" w:rsidR="00552D65">
        <w:rPr>
          <w:rFonts w:ascii="Times New Roman" w:hAnsi="Times New Roman" w:cs="Times New Roman"/>
          <w:sz w:val="24"/>
          <w:szCs w:val="24"/>
          <w:lang w:val="es-PE"/>
        </w:rPr>
        <w:t xml:space="preserve"> fraudulenta,</w:t>
      </w:r>
      <w:r w:rsidRPr="29092D64" w:rsidR="00672C0E">
        <w:rPr>
          <w:rFonts w:ascii="Times New Roman" w:hAnsi="Times New Roman" w:cs="Times New Roman"/>
          <w:sz w:val="24"/>
          <w:szCs w:val="24"/>
          <w:lang w:val="es-PE"/>
        </w:rPr>
        <w:t xml:space="preserve"> sustentada en el solo dicho del reclamante,</w:t>
      </w:r>
      <w:r w:rsidRPr="29092D64" w:rsidR="00552D65">
        <w:rPr>
          <w:rFonts w:ascii="Times New Roman" w:hAnsi="Times New Roman" w:cs="Times New Roman"/>
          <w:sz w:val="24"/>
          <w:szCs w:val="24"/>
          <w:lang w:val="es-PE"/>
        </w:rPr>
        <w:t xml:space="preserve"> estaba en la posibilidad de invocar oportunamente esa razón para sustentar su rechazo, y no justificarlo en un tema de alcances de cobertura, invocando alcances que no constan en el texto de lo que fue informado al asegurado</w:t>
      </w:r>
      <w:r w:rsidRPr="29092D64" w:rsidR="00672C0E">
        <w:rPr>
          <w:rFonts w:ascii="Times New Roman" w:hAnsi="Times New Roman" w:cs="Times New Roman"/>
          <w:sz w:val="24"/>
          <w:szCs w:val="24"/>
          <w:lang w:val="es-PE"/>
        </w:rPr>
        <w:t>, pretendiendo beneficiarse de la imprecisión.</w:t>
      </w:r>
    </w:p>
    <w:p w:rsidRPr="004A76A9" w:rsidR="000E4FF0" w:rsidP="00730D5B" w:rsidRDefault="000E4FF0" w14:paraId="6D7A00D5" w14:textId="77777777">
      <w:pPr>
        <w:tabs>
          <w:tab w:val="left" w:pos="0"/>
          <w:tab w:val="left" w:pos="2160"/>
        </w:tabs>
        <w:spacing w:after="0" w:line="240" w:lineRule="auto"/>
        <w:jc w:val="both"/>
        <w:rPr>
          <w:rFonts w:ascii="Times New Roman" w:hAnsi="Times New Roman" w:cs="Times New Roman"/>
          <w:sz w:val="24"/>
          <w:szCs w:val="24"/>
          <w:lang w:val="es-PE"/>
        </w:rPr>
      </w:pPr>
    </w:p>
    <w:p w:rsidRPr="004A76A9" w:rsidR="00496A1A" w:rsidP="00730D5B" w:rsidRDefault="00672C0E" w14:paraId="1EAA94D7" w14:textId="27AA6D63">
      <w:pPr>
        <w:tabs>
          <w:tab w:val="left" w:pos="0"/>
          <w:tab w:val="left" w:pos="2160"/>
        </w:tabs>
        <w:spacing w:after="0" w:line="240" w:lineRule="auto"/>
        <w:jc w:val="both"/>
        <w:rPr>
          <w:rFonts w:ascii="Times New Roman" w:hAnsi="Times New Roman" w:cs="Times New Roman"/>
          <w:b/>
          <w:bCs/>
          <w:sz w:val="24"/>
          <w:szCs w:val="24"/>
          <w:lang w:val="es-PE"/>
        </w:rPr>
      </w:pPr>
      <w:r w:rsidRPr="004A76A9">
        <w:rPr>
          <w:rFonts w:ascii="Times New Roman" w:hAnsi="Times New Roman" w:cs="Times New Roman"/>
          <w:b/>
          <w:bCs/>
          <w:sz w:val="24"/>
          <w:szCs w:val="24"/>
          <w:u w:val="single"/>
          <w:lang w:val="es-PE"/>
        </w:rPr>
        <w:t>Tercer</w:t>
      </w:r>
      <w:r w:rsidRPr="004A76A9" w:rsidR="000E4FF0">
        <w:rPr>
          <w:rFonts w:ascii="Times New Roman" w:hAnsi="Times New Roman" w:cs="Times New Roman"/>
          <w:b/>
          <w:bCs/>
          <w:sz w:val="24"/>
          <w:szCs w:val="24"/>
          <w:u w:val="single"/>
          <w:lang w:val="es-PE"/>
        </w:rPr>
        <w:t>o</w:t>
      </w:r>
      <w:r w:rsidRPr="004A76A9" w:rsidR="000E4FF0">
        <w:rPr>
          <w:rFonts w:ascii="Times New Roman" w:hAnsi="Times New Roman" w:cs="Times New Roman"/>
          <w:b/>
          <w:bCs/>
          <w:sz w:val="24"/>
          <w:szCs w:val="24"/>
          <w:lang w:val="es-PE"/>
        </w:rPr>
        <w:t xml:space="preserve">: </w:t>
      </w:r>
      <w:r w:rsidRPr="004A76A9" w:rsidR="00574562">
        <w:rPr>
          <w:rFonts w:ascii="Times New Roman" w:hAnsi="Times New Roman" w:cs="Times New Roman"/>
          <w:sz w:val="24"/>
          <w:szCs w:val="24"/>
          <w:lang w:val="es-PE"/>
        </w:rPr>
        <w:t xml:space="preserve">Teniendo presente </w:t>
      </w:r>
      <w:r w:rsidRPr="004A76A9" w:rsidR="00604834">
        <w:rPr>
          <w:rFonts w:ascii="Times New Roman" w:hAnsi="Times New Roman" w:cs="Times New Roman"/>
          <w:sz w:val="24"/>
          <w:szCs w:val="24"/>
          <w:lang w:val="es-PE"/>
        </w:rPr>
        <w:t>los fundamentos de la impugnación interpu</w:t>
      </w:r>
      <w:r w:rsidRPr="004A76A9" w:rsidR="00730D5B">
        <w:rPr>
          <w:rFonts w:ascii="Times New Roman" w:hAnsi="Times New Roman" w:cs="Times New Roman"/>
          <w:sz w:val="24"/>
          <w:szCs w:val="24"/>
          <w:lang w:val="es-PE"/>
        </w:rPr>
        <w:t xml:space="preserve">esta y </w:t>
      </w:r>
      <w:r w:rsidRPr="004A76A9" w:rsidR="00887814">
        <w:rPr>
          <w:rFonts w:ascii="Times New Roman" w:hAnsi="Times New Roman" w:cs="Times New Roman"/>
          <w:sz w:val="24"/>
          <w:szCs w:val="24"/>
          <w:lang w:val="es-ES"/>
        </w:rPr>
        <w:t xml:space="preserve">las consideraciones precedentes, </w:t>
      </w:r>
      <w:r w:rsidRPr="004A76A9" w:rsidR="00223311">
        <w:rPr>
          <w:rFonts w:ascii="Times New Roman" w:hAnsi="Times New Roman" w:cs="Times New Roman"/>
          <w:sz w:val="24"/>
          <w:szCs w:val="24"/>
          <w:lang w:val="es-ES"/>
        </w:rPr>
        <w:t xml:space="preserve">ratificando </w:t>
      </w:r>
      <w:r w:rsidRPr="004A76A9" w:rsidR="00D93508">
        <w:rPr>
          <w:rFonts w:ascii="Times New Roman" w:hAnsi="Times New Roman" w:cs="Times New Roman"/>
          <w:sz w:val="24"/>
          <w:szCs w:val="24"/>
          <w:lang w:val="es-ES"/>
        </w:rPr>
        <w:t xml:space="preserve">íntegramente </w:t>
      </w:r>
      <w:r w:rsidRPr="004A76A9" w:rsidR="00223311">
        <w:rPr>
          <w:rFonts w:ascii="Times New Roman" w:hAnsi="Times New Roman" w:cs="Times New Roman"/>
          <w:sz w:val="24"/>
          <w:szCs w:val="24"/>
          <w:lang w:val="es-ES"/>
        </w:rPr>
        <w:t>el análisis y conclusión contenidos en la resolución recurrida,</w:t>
      </w:r>
      <w:r w:rsidRPr="004A76A9" w:rsidR="00880B2E">
        <w:rPr>
          <w:rFonts w:ascii="Times New Roman" w:hAnsi="Times New Roman" w:cs="Times New Roman"/>
          <w:sz w:val="24"/>
          <w:szCs w:val="24"/>
          <w:lang w:val="es-ES"/>
        </w:rPr>
        <w:t xml:space="preserve"> </w:t>
      </w:r>
      <w:r w:rsidRPr="004A76A9" w:rsidR="00887814">
        <w:rPr>
          <w:rFonts w:ascii="Times New Roman" w:hAnsi="Times New Roman" w:cs="Times New Roman"/>
          <w:sz w:val="24"/>
          <w:szCs w:val="24"/>
          <w:lang w:val="es-ES"/>
        </w:rPr>
        <w:t xml:space="preserve">este colegiado aprecia </w:t>
      </w:r>
      <w:r w:rsidRPr="004A76A9" w:rsidR="004F4DB2">
        <w:rPr>
          <w:rFonts w:ascii="Times New Roman" w:hAnsi="Times New Roman" w:cs="Times New Roman"/>
          <w:sz w:val="24"/>
          <w:szCs w:val="24"/>
          <w:lang w:val="es-ES"/>
        </w:rPr>
        <w:t xml:space="preserve">que </w:t>
      </w:r>
      <w:r w:rsidRPr="004A76A9" w:rsidR="00780B76">
        <w:rPr>
          <w:rFonts w:ascii="Times New Roman" w:hAnsi="Times New Roman" w:cs="Times New Roman"/>
          <w:sz w:val="24"/>
          <w:szCs w:val="24"/>
          <w:lang w:val="es-ES"/>
        </w:rPr>
        <w:t xml:space="preserve">no </w:t>
      </w:r>
      <w:r w:rsidRPr="004A76A9" w:rsidR="004F4DB2">
        <w:rPr>
          <w:rFonts w:ascii="Times New Roman" w:hAnsi="Times New Roman" w:cs="Times New Roman"/>
          <w:sz w:val="24"/>
          <w:szCs w:val="24"/>
          <w:lang w:val="es-ES"/>
        </w:rPr>
        <w:t>existe</w:t>
      </w:r>
      <w:r w:rsidRPr="004A76A9" w:rsidR="00780B76">
        <w:rPr>
          <w:rFonts w:ascii="Times New Roman" w:hAnsi="Times New Roman" w:cs="Times New Roman"/>
          <w:sz w:val="24"/>
          <w:szCs w:val="24"/>
          <w:lang w:val="es-ES"/>
        </w:rPr>
        <w:t xml:space="preserve"> </w:t>
      </w:r>
      <w:r w:rsidRPr="004A76A9" w:rsidR="00887814">
        <w:rPr>
          <w:rFonts w:ascii="Times New Roman" w:hAnsi="Times New Roman" w:cs="Times New Roman"/>
          <w:sz w:val="24"/>
          <w:szCs w:val="24"/>
          <w:lang w:val="es-ES"/>
        </w:rPr>
        <w:t>mérito</w:t>
      </w:r>
      <w:r w:rsidRPr="004A76A9" w:rsidR="00535A5B">
        <w:rPr>
          <w:rFonts w:ascii="Times New Roman" w:hAnsi="Times New Roman" w:cs="Times New Roman"/>
          <w:sz w:val="24"/>
          <w:szCs w:val="24"/>
          <w:lang w:val="es-ES"/>
        </w:rPr>
        <w:t xml:space="preserve"> alguno</w:t>
      </w:r>
      <w:r w:rsidRPr="004A76A9" w:rsidR="00F548F5">
        <w:rPr>
          <w:rFonts w:ascii="Times New Roman" w:hAnsi="Times New Roman" w:cs="Times New Roman"/>
          <w:sz w:val="24"/>
          <w:szCs w:val="24"/>
          <w:lang w:val="es-ES"/>
        </w:rPr>
        <w:t xml:space="preserve"> para</w:t>
      </w:r>
      <w:r w:rsidRPr="004A76A9" w:rsidR="00887814">
        <w:rPr>
          <w:rFonts w:ascii="Times New Roman" w:hAnsi="Times New Roman" w:cs="Times New Roman"/>
          <w:sz w:val="24"/>
          <w:szCs w:val="24"/>
          <w:lang w:val="es-ES"/>
        </w:rPr>
        <w:t xml:space="preserve"> revocar la resolución recurrida</w:t>
      </w:r>
      <w:r w:rsidRPr="004A76A9" w:rsidR="005E4870">
        <w:rPr>
          <w:rFonts w:ascii="Times New Roman" w:hAnsi="Times New Roman" w:cs="Times New Roman"/>
          <w:sz w:val="24"/>
          <w:szCs w:val="24"/>
          <w:lang w:val="es-ES"/>
        </w:rPr>
        <w:t>;</w:t>
      </w:r>
      <w:r w:rsidRPr="004A76A9" w:rsidR="00887814">
        <w:rPr>
          <w:rFonts w:ascii="Times New Roman" w:hAnsi="Times New Roman" w:cs="Times New Roman"/>
          <w:sz w:val="24"/>
          <w:szCs w:val="24"/>
          <w:lang w:val="es-ES"/>
        </w:rPr>
        <w:t xml:space="preserve"> por lo tanto</w:t>
      </w:r>
      <w:r w:rsidRPr="004A76A9" w:rsidR="005E4870">
        <w:rPr>
          <w:rFonts w:ascii="Times New Roman" w:hAnsi="Times New Roman" w:cs="Times New Roman"/>
          <w:sz w:val="24"/>
          <w:szCs w:val="24"/>
          <w:lang w:val="es-ES"/>
        </w:rPr>
        <w:t>,</w:t>
      </w:r>
    </w:p>
    <w:p w:rsidRPr="004A76A9" w:rsidR="00EE1C4A" w:rsidP="00EE1C4A" w:rsidRDefault="00EE1C4A" w14:paraId="59EB6BFC" w14:textId="77777777">
      <w:pPr>
        <w:spacing w:after="0" w:line="240" w:lineRule="auto"/>
        <w:jc w:val="both"/>
        <w:rPr>
          <w:rFonts w:ascii="Times New Roman" w:hAnsi="Times New Roman" w:eastAsia="Times New Roman" w:cs="Times New Roman"/>
          <w:bCs/>
          <w:sz w:val="24"/>
          <w:szCs w:val="24"/>
          <w:lang w:val="es-PE" w:eastAsia="ar-SA"/>
        </w:rPr>
      </w:pPr>
    </w:p>
    <w:p w:rsidRPr="004A76A9" w:rsidR="00BF1421" w:rsidP="00F54C75" w:rsidRDefault="00BF1421" w14:paraId="3AC2A441" w14:textId="0F929F95">
      <w:pPr>
        <w:spacing w:after="0" w:line="240" w:lineRule="auto"/>
        <w:jc w:val="both"/>
        <w:rPr>
          <w:rFonts w:ascii="Times New Roman" w:hAnsi="Times New Roman" w:cs="Times New Roman"/>
          <w:b/>
          <w:sz w:val="24"/>
          <w:szCs w:val="24"/>
          <w:lang w:val="es-PE"/>
        </w:rPr>
      </w:pPr>
      <w:r w:rsidRPr="004A76A9">
        <w:rPr>
          <w:rFonts w:ascii="Times New Roman" w:hAnsi="Times New Roman" w:cs="Times New Roman"/>
          <w:b/>
          <w:sz w:val="24"/>
          <w:szCs w:val="24"/>
          <w:lang w:val="es-PE"/>
        </w:rPr>
        <w:t xml:space="preserve">Atendiendo a lo expresado, conforme a su </w:t>
      </w:r>
      <w:r w:rsidRPr="004A76A9" w:rsidR="00F970F1">
        <w:rPr>
          <w:rFonts w:ascii="Times New Roman" w:hAnsi="Times New Roman" w:cs="Times New Roman"/>
          <w:b/>
          <w:sz w:val="24"/>
          <w:szCs w:val="24"/>
          <w:lang w:val="es-PE"/>
        </w:rPr>
        <w:t>r</w:t>
      </w:r>
      <w:r w:rsidRPr="004A76A9">
        <w:rPr>
          <w:rFonts w:ascii="Times New Roman" w:hAnsi="Times New Roman" w:cs="Times New Roman"/>
          <w:b/>
          <w:sz w:val="24"/>
          <w:szCs w:val="24"/>
          <w:lang w:val="es-PE"/>
        </w:rPr>
        <w:t xml:space="preserve">eglamento, </w:t>
      </w:r>
      <w:r w:rsidRPr="004A76A9" w:rsidR="00574562">
        <w:rPr>
          <w:rFonts w:ascii="Times New Roman" w:hAnsi="Times New Roman" w:cs="Times New Roman"/>
          <w:b/>
          <w:sz w:val="24"/>
          <w:szCs w:val="24"/>
          <w:lang w:val="es-PE"/>
        </w:rPr>
        <w:t>esta Defensoría</w:t>
      </w:r>
      <w:r w:rsidRPr="004A76A9">
        <w:rPr>
          <w:rFonts w:ascii="Times New Roman" w:hAnsi="Times New Roman" w:cs="Times New Roman"/>
          <w:b/>
          <w:sz w:val="24"/>
          <w:szCs w:val="24"/>
          <w:lang w:val="es-PE"/>
        </w:rPr>
        <w:t xml:space="preserve"> resuelve:</w:t>
      </w:r>
    </w:p>
    <w:p w:rsidRPr="004A76A9" w:rsidR="00DB58EC" w:rsidP="00F54C75" w:rsidRDefault="00DB58EC" w14:paraId="7847A8E8" w14:textId="77777777">
      <w:pPr>
        <w:spacing w:after="0" w:line="240" w:lineRule="auto"/>
        <w:jc w:val="both"/>
        <w:rPr>
          <w:rFonts w:ascii="Times New Roman" w:hAnsi="Times New Roman" w:eastAsia="Arial Unicode MS" w:cs="Times New Roman"/>
          <w:b/>
          <w:sz w:val="24"/>
          <w:szCs w:val="24"/>
          <w:lang w:val="es-PE"/>
        </w:rPr>
      </w:pPr>
    </w:p>
    <w:p w:rsidRPr="004A76A9" w:rsidR="00D93508" w:rsidP="0029148C" w:rsidRDefault="00BF1421" w14:paraId="2BD1D6CB" w14:textId="3879C561">
      <w:pPr>
        <w:spacing w:after="0" w:line="240" w:lineRule="auto"/>
        <w:jc w:val="both"/>
        <w:rPr>
          <w:rFonts w:ascii="Times New Roman" w:hAnsi="Times New Roman" w:eastAsia="Times New Roman" w:cs="Times New Roman"/>
          <w:sz w:val="24"/>
          <w:szCs w:val="24"/>
          <w:lang w:val="es-ES" w:eastAsia="ar-SA"/>
        </w:rPr>
      </w:pPr>
      <w:r w:rsidRPr="29092D64" w:rsidR="00BF1421">
        <w:rPr>
          <w:rFonts w:ascii="Times New Roman" w:hAnsi="Times New Roman" w:eastAsia="Arial Unicode MS" w:cs="Times New Roman"/>
          <w:b w:val="1"/>
          <w:bCs w:val="1"/>
          <w:sz w:val="24"/>
          <w:szCs w:val="24"/>
          <w:lang w:val="es-PE"/>
        </w:rPr>
        <w:t>Declarar</w:t>
      </w:r>
      <w:r w:rsidRPr="29092D64" w:rsidR="00250AAE">
        <w:rPr>
          <w:rFonts w:ascii="Times New Roman" w:hAnsi="Times New Roman" w:eastAsia="Arial Unicode MS" w:cs="Times New Roman"/>
          <w:b w:val="1"/>
          <w:bCs w:val="1"/>
          <w:sz w:val="24"/>
          <w:szCs w:val="24"/>
          <w:lang w:val="es-PE"/>
        </w:rPr>
        <w:t xml:space="preserve"> IN</w:t>
      </w:r>
      <w:r w:rsidRPr="29092D64" w:rsidR="005E4870">
        <w:rPr>
          <w:rFonts w:ascii="Times New Roman" w:hAnsi="Times New Roman" w:eastAsia="Arial Unicode MS" w:cs="Times New Roman"/>
          <w:b w:val="1"/>
          <w:bCs w:val="1"/>
          <w:sz w:val="24"/>
          <w:szCs w:val="24"/>
          <w:lang w:val="es-PE"/>
        </w:rPr>
        <w:t>F</w:t>
      </w:r>
      <w:r w:rsidRPr="29092D64" w:rsidR="00BF1421">
        <w:rPr>
          <w:rFonts w:ascii="Times New Roman" w:hAnsi="Times New Roman" w:eastAsia="Arial Unicode MS" w:cs="Times New Roman"/>
          <w:b w:val="1"/>
          <w:bCs w:val="1"/>
          <w:sz w:val="24"/>
          <w:szCs w:val="24"/>
          <w:lang w:val="es-PE"/>
        </w:rPr>
        <w:t xml:space="preserve">UNDADO el recurso impugnativo </w:t>
      </w:r>
      <w:r w:rsidRPr="29092D64" w:rsidR="00192D7F">
        <w:rPr>
          <w:rFonts w:ascii="Times New Roman" w:hAnsi="Times New Roman" w:eastAsia="Arial Unicode MS" w:cs="Times New Roman"/>
          <w:sz w:val="24"/>
          <w:szCs w:val="24"/>
          <w:lang w:val="es-PE"/>
        </w:rPr>
        <w:t xml:space="preserve">interpuesto por </w:t>
      </w:r>
      <w:r w:rsidRPr="29092D64" w:rsidR="432F236E">
        <w:rPr>
          <w:rFonts w:ascii="Times New Roman" w:hAnsi="Times New Roman" w:eastAsia="Arial Unicode MS" w:cs="Times New Roman"/>
          <w:sz w:val="24"/>
          <w:szCs w:val="24"/>
          <w:lang w:val="es-PE"/>
        </w:rPr>
        <w:t>..........................................</w:t>
      </w:r>
      <w:r w:rsidRPr="29092D64" w:rsidR="00192D7F">
        <w:rPr>
          <w:rFonts w:ascii="Times New Roman" w:hAnsi="Times New Roman" w:eastAsia="Arial Unicode MS" w:cs="Times New Roman"/>
          <w:sz w:val="24"/>
          <w:szCs w:val="24"/>
          <w:lang w:val="es-PE"/>
        </w:rPr>
        <w:t xml:space="preserve"> </w:t>
      </w:r>
      <w:r w:rsidRPr="29092D64" w:rsidR="00D93508">
        <w:rPr>
          <w:rFonts w:ascii="Times New Roman" w:hAnsi="Times New Roman" w:eastAsia="Times New Roman" w:cs="Times New Roman"/>
          <w:sz w:val="24"/>
          <w:szCs w:val="24"/>
          <w:lang w:val="es-ES" w:eastAsia="ar-SA"/>
        </w:rPr>
        <w:t xml:space="preserve">y, por consiguiente, ratificar la Resolución Nro. </w:t>
      </w:r>
      <w:r w:rsidRPr="29092D64" w:rsidR="00535A5B">
        <w:rPr>
          <w:rFonts w:ascii="Times New Roman" w:hAnsi="Times New Roman" w:eastAsia="Times New Roman" w:cs="Times New Roman"/>
          <w:sz w:val="24"/>
          <w:szCs w:val="24"/>
          <w:lang w:val="es-ES" w:eastAsia="ar-SA"/>
        </w:rPr>
        <w:t>177/22, de fecha 25 de agosto de 2022</w:t>
      </w:r>
      <w:r w:rsidRPr="29092D64" w:rsidR="00030627">
        <w:rPr>
          <w:rFonts w:ascii="Times New Roman" w:hAnsi="Times New Roman" w:eastAsia="Times New Roman" w:cs="Times New Roman"/>
          <w:sz w:val="24"/>
          <w:szCs w:val="24"/>
          <w:lang w:val="es-ES" w:eastAsia="ar-SA"/>
        </w:rPr>
        <w:t xml:space="preserve">, </w:t>
      </w:r>
      <w:r w:rsidRPr="29092D64" w:rsidR="00654725">
        <w:rPr>
          <w:rFonts w:ascii="Times New Roman" w:hAnsi="Times New Roman" w:eastAsia="Times New Roman" w:cs="Times New Roman"/>
          <w:sz w:val="24"/>
          <w:szCs w:val="24"/>
          <w:lang w:val="es-ES" w:eastAsia="ar-SA"/>
        </w:rPr>
        <w:t>que declaró FUNDADA la reclamación</w:t>
      </w:r>
      <w:r w:rsidRPr="29092D64" w:rsidR="006B047E">
        <w:rPr>
          <w:rFonts w:ascii="Times New Roman" w:hAnsi="Times New Roman" w:eastAsia="Times New Roman" w:cs="Times New Roman"/>
          <w:sz w:val="24"/>
          <w:szCs w:val="24"/>
          <w:lang w:val="es-ES" w:eastAsia="ar-SA"/>
        </w:rPr>
        <w:t>.</w:t>
      </w:r>
    </w:p>
    <w:p w:rsidRPr="004A76A9" w:rsidR="001073CA" w:rsidP="0029148C" w:rsidRDefault="001073CA" w14:paraId="2F9E4D93" w14:textId="77777777">
      <w:pPr>
        <w:spacing w:after="0" w:line="240" w:lineRule="auto"/>
        <w:jc w:val="both"/>
        <w:rPr>
          <w:rFonts w:ascii="Times New Roman" w:hAnsi="Times New Roman" w:eastAsia="Times New Roman" w:cs="Times New Roman"/>
          <w:sz w:val="24"/>
          <w:szCs w:val="24"/>
          <w:lang w:val="es-ES" w:eastAsia="ar-SA"/>
        </w:rPr>
      </w:pPr>
    </w:p>
    <w:p w:rsidR="00077B6F" w:rsidP="0086244F" w:rsidRDefault="0091528B" w14:paraId="78A39B5B" w14:textId="70D6889A">
      <w:pPr>
        <w:suppressAutoHyphens/>
        <w:spacing w:after="0" w:line="240" w:lineRule="auto"/>
        <w:jc w:val="right"/>
        <w:outlineLvl w:val="0"/>
        <w:rPr>
          <w:rFonts w:ascii="Times New Roman" w:hAnsi="Times New Roman" w:eastAsia="Arial Unicode MS" w:cs="Times New Roman"/>
          <w:sz w:val="24"/>
          <w:szCs w:val="24"/>
          <w:lang w:val="es-ES" w:eastAsia="ar-SA"/>
        </w:rPr>
      </w:pPr>
      <w:r w:rsidRPr="004A76A9">
        <w:rPr>
          <w:rFonts w:ascii="Times New Roman" w:hAnsi="Times New Roman" w:eastAsia="Arial Unicode MS" w:cs="Times New Roman"/>
          <w:sz w:val="24"/>
          <w:szCs w:val="24"/>
          <w:lang w:val="es-ES" w:eastAsia="ar-SA"/>
        </w:rPr>
        <w:t xml:space="preserve">Lima, </w:t>
      </w:r>
      <w:r w:rsidRPr="004A76A9" w:rsidR="004A76A9">
        <w:rPr>
          <w:rFonts w:ascii="Times New Roman" w:hAnsi="Times New Roman" w:eastAsia="Arial Unicode MS" w:cs="Times New Roman"/>
          <w:sz w:val="24"/>
          <w:szCs w:val="24"/>
          <w:lang w:val="es-ES" w:eastAsia="ar-SA"/>
        </w:rPr>
        <w:t>26 de setiembre</w:t>
      </w:r>
      <w:r w:rsidRPr="004A76A9" w:rsidR="00D93508">
        <w:rPr>
          <w:rFonts w:ascii="Times New Roman" w:hAnsi="Times New Roman" w:eastAsia="Arial Unicode MS" w:cs="Times New Roman"/>
          <w:sz w:val="24"/>
          <w:szCs w:val="24"/>
          <w:lang w:val="es-ES" w:eastAsia="ar-SA"/>
        </w:rPr>
        <w:t xml:space="preserve"> de 2022</w:t>
      </w:r>
    </w:p>
    <w:p w:rsidRPr="004A76A9" w:rsidR="004A76A9" w:rsidP="0086244F" w:rsidRDefault="004A76A9" w14:paraId="714362AB"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4A76A9" w:rsidR="004A76A9" w:rsidP="0086244F" w:rsidRDefault="004A76A9" w14:paraId="43119B25" w14:textId="1579A3CD">
      <w:pPr>
        <w:suppressAutoHyphens/>
        <w:spacing w:after="0" w:line="240" w:lineRule="auto"/>
        <w:jc w:val="right"/>
        <w:outlineLvl w:val="0"/>
        <w:rPr>
          <w:rFonts w:ascii="Times New Roman" w:hAnsi="Times New Roman" w:eastAsia="Arial Unicode MS" w:cs="Times New Roman"/>
          <w:sz w:val="24"/>
          <w:szCs w:val="24"/>
          <w:lang w:val="es-ES" w:eastAsia="ar-SA"/>
        </w:rPr>
      </w:pPr>
    </w:p>
    <w:p w:rsidR="004A76A9" w:rsidP="004A76A9" w:rsidRDefault="004A76A9" w14:paraId="31B14176" w14:textId="6D137195">
      <w:pPr>
        <w:spacing w:after="0" w:line="240" w:lineRule="auto"/>
        <w:jc w:val="both"/>
        <w:rPr>
          <w:rFonts w:ascii="Times New Roman" w:hAnsi="Times New Roman" w:cs="Times New Roman"/>
          <w:b/>
          <w:bCs/>
          <w:i/>
          <w:iCs/>
          <w:sz w:val="24"/>
          <w:szCs w:val="24"/>
          <w:lang w:val="es-PE"/>
        </w:rPr>
      </w:pPr>
      <w:r w:rsidRPr="004A76A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4A76A9" w:rsidR="00E056E4" w:rsidP="004A76A9" w:rsidRDefault="00E056E4" w14:paraId="1DF95B44" w14:textId="77777777">
      <w:pPr>
        <w:spacing w:after="0" w:line="240" w:lineRule="auto"/>
        <w:jc w:val="both"/>
        <w:rPr>
          <w:rFonts w:ascii="Times New Roman" w:hAnsi="Times New Roman" w:cs="Times New Roman"/>
          <w:b/>
          <w:bCs/>
          <w:i/>
          <w:iCs/>
          <w:sz w:val="24"/>
          <w:szCs w:val="24"/>
          <w:lang w:val="es-PE"/>
        </w:rPr>
      </w:pPr>
    </w:p>
    <w:p w:rsidRPr="004A76A9" w:rsidR="004A76A9" w:rsidP="004A76A9" w:rsidRDefault="004A76A9" w14:paraId="78291478" w14:textId="77777777">
      <w:pPr>
        <w:spacing w:after="0" w:line="240" w:lineRule="auto"/>
        <w:jc w:val="both"/>
        <w:rPr>
          <w:rFonts w:ascii="Times New Roman" w:hAnsi="Times New Roman" w:cs="Times New Roman"/>
          <w:b/>
          <w:bCs/>
          <w:i/>
          <w:iCs/>
          <w:sz w:val="24"/>
          <w:szCs w:val="24"/>
        </w:rPr>
      </w:pPr>
    </w:p>
    <w:p w:rsidRPr="004A76A9" w:rsidR="004A76A9" w:rsidP="004A76A9" w:rsidRDefault="004A76A9" w14:paraId="5B03402B" w14:textId="77777777">
      <w:pPr>
        <w:spacing w:after="0" w:line="240" w:lineRule="auto"/>
        <w:jc w:val="both"/>
        <w:rPr>
          <w:rFonts w:ascii="Times New Roman" w:hAnsi="Times New Roman" w:cs="Times New Roman"/>
          <w:b/>
          <w:bCs/>
          <w:i/>
          <w:iCs/>
          <w:sz w:val="24"/>
          <w:szCs w:val="24"/>
        </w:rPr>
      </w:pPr>
    </w:p>
    <w:p w:rsidRPr="004A76A9" w:rsidR="004A76A9" w:rsidP="004A76A9" w:rsidRDefault="004A76A9" w14:paraId="26C1A623" w14:textId="77777777">
      <w:pPr>
        <w:spacing w:after="0" w:line="360" w:lineRule="auto"/>
        <w:jc w:val="center"/>
        <w:rPr>
          <w:rFonts w:ascii="Times New Roman" w:hAnsi="Times New Roman" w:cs="Times New Roman"/>
          <w:b/>
          <w:bCs/>
          <w:sz w:val="24"/>
          <w:szCs w:val="24"/>
        </w:rPr>
      </w:pPr>
      <w:r w:rsidRPr="004A76A9">
        <w:rPr>
          <w:rFonts w:ascii="Times New Roman" w:hAnsi="Times New Roman" w:cs="Times New Roman"/>
          <w:b/>
          <w:bCs/>
          <w:sz w:val="24"/>
          <w:szCs w:val="24"/>
        </w:rPr>
        <w:t xml:space="preserve">Rolando Eyzaguirre </w:t>
      </w:r>
      <w:proofErr w:type="spellStart"/>
      <w:r w:rsidRPr="004A76A9">
        <w:rPr>
          <w:rFonts w:ascii="Times New Roman" w:hAnsi="Times New Roman" w:cs="Times New Roman"/>
          <w:b/>
          <w:bCs/>
          <w:sz w:val="24"/>
          <w:szCs w:val="24"/>
        </w:rPr>
        <w:t>Maccan</w:t>
      </w:r>
      <w:proofErr w:type="spellEnd"/>
      <w:r w:rsidRPr="004A76A9">
        <w:rPr>
          <w:rFonts w:ascii="Times New Roman" w:hAnsi="Times New Roman" w:cs="Times New Roman"/>
          <w:b/>
          <w:bCs/>
          <w:sz w:val="24"/>
          <w:szCs w:val="24"/>
        </w:rPr>
        <w:t xml:space="preserve"> – </w:t>
      </w:r>
      <w:proofErr w:type="spellStart"/>
      <w:r w:rsidRPr="004A76A9">
        <w:rPr>
          <w:rFonts w:ascii="Times New Roman" w:hAnsi="Times New Roman" w:cs="Times New Roman"/>
          <w:b/>
          <w:bCs/>
          <w:sz w:val="24"/>
          <w:szCs w:val="24"/>
        </w:rPr>
        <w:t>Presidente</w:t>
      </w:r>
      <w:proofErr w:type="spellEnd"/>
    </w:p>
    <w:p w:rsidRPr="004A76A9" w:rsidR="004A76A9" w:rsidP="004A76A9" w:rsidRDefault="004A76A9" w14:paraId="6E0F517F" w14:textId="77777777">
      <w:pPr>
        <w:spacing w:after="0" w:line="360" w:lineRule="auto"/>
        <w:jc w:val="center"/>
        <w:rPr>
          <w:rFonts w:ascii="Times New Roman" w:hAnsi="Times New Roman" w:cs="Times New Roman"/>
          <w:b/>
          <w:bCs/>
          <w:sz w:val="24"/>
          <w:szCs w:val="24"/>
        </w:rPr>
      </w:pPr>
      <w:r w:rsidRPr="004A76A9">
        <w:rPr>
          <w:rFonts w:ascii="Times New Roman" w:hAnsi="Times New Roman" w:cs="Times New Roman"/>
          <w:b/>
          <w:bCs/>
          <w:sz w:val="24"/>
          <w:szCs w:val="24"/>
        </w:rPr>
        <w:t>María Eugenia Valdez Fernández Baca – Vocal</w:t>
      </w:r>
    </w:p>
    <w:p w:rsidRPr="004A76A9" w:rsidR="004A76A9" w:rsidP="004A76A9" w:rsidRDefault="004A76A9" w14:paraId="5CB66B99" w14:textId="77777777">
      <w:pPr>
        <w:spacing w:after="0" w:line="360" w:lineRule="auto"/>
        <w:jc w:val="center"/>
        <w:rPr>
          <w:rFonts w:ascii="Times New Roman" w:hAnsi="Times New Roman" w:cs="Times New Roman"/>
          <w:b/>
          <w:bCs/>
          <w:sz w:val="24"/>
          <w:szCs w:val="24"/>
        </w:rPr>
      </w:pPr>
      <w:r w:rsidRPr="004A76A9">
        <w:rPr>
          <w:rFonts w:ascii="Times New Roman" w:hAnsi="Times New Roman" w:cs="Times New Roman"/>
          <w:b/>
          <w:bCs/>
          <w:sz w:val="24"/>
          <w:szCs w:val="24"/>
        </w:rPr>
        <w:t>Marco Antonio Ortega Piana – Vocal</w:t>
      </w:r>
    </w:p>
    <w:p w:rsidRPr="004A76A9" w:rsidR="004A76A9" w:rsidP="004A76A9" w:rsidRDefault="004A76A9" w14:paraId="5D4AAD2A" w14:textId="77777777">
      <w:pPr>
        <w:suppressAutoHyphens/>
        <w:spacing w:after="0" w:line="240" w:lineRule="auto"/>
        <w:jc w:val="center"/>
        <w:outlineLvl w:val="0"/>
        <w:rPr>
          <w:rFonts w:ascii="Times New Roman" w:hAnsi="Times New Roman" w:eastAsia="Arial Unicode MS" w:cs="Times New Roman"/>
          <w:sz w:val="24"/>
          <w:szCs w:val="24"/>
          <w:lang w:val="es-ES" w:eastAsia="ar-SA"/>
        </w:rPr>
      </w:pPr>
      <w:r w:rsidRPr="004A76A9">
        <w:rPr>
          <w:rFonts w:ascii="Times New Roman" w:hAnsi="Times New Roman" w:cs="Times New Roman"/>
          <w:b/>
          <w:bCs/>
          <w:sz w:val="24"/>
          <w:szCs w:val="24"/>
        </w:rPr>
        <w:t>Gonzalo Abad del Busto – Vocal</w:t>
      </w:r>
    </w:p>
    <w:p w:rsidRPr="00A837A0" w:rsidR="004A76A9" w:rsidP="0086244F" w:rsidRDefault="004A76A9" w14:paraId="768D9C47" w14:textId="77777777">
      <w:pPr>
        <w:suppressAutoHyphens/>
        <w:spacing w:after="0" w:line="240" w:lineRule="auto"/>
        <w:jc w:val="right"/>
        <w:outlineLvl w:val="0"/>
        <w:rPr>
          <w:rFonts w:ascii="Arial" w:hAnsi="Arial" w:eastAsia="Arial Unicode MS" w:cs="Arial"/>
          <w:lang w:val="es-ES" w:eastAsia="ar-SA"/>
        </w:rPr>
      </w:pPr>
    </w:p>
    <w:sectPr w:rsidRPr="00A837A0" w:rsidR="004A76A9"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0BB1" w:rsidP="00784355" w:rsidRDefault="002C0BB1" w14:paraId="10D29B49" w14:textId="77777777">
      <w:pPr>
        <w:spacing w:after="0" w:line="240" w:lineRule="auto"/>
      </w:pPr>
      <w:r>
        <w:separator/>
      </w:r>
    </w:p>
  </w:endnote>
  <w:endnote w:type="continuationSeparator" w:id="0">
    <w:p w:rsidR="002C0BB1" w:rsidP="00784355" w:rsidRDefault="002C0BB1" w14:paraId="4CAEC7D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784355" w14:paraId="7725DACA" w14:textId="0B33ADAA">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0BB1" w:rsidP="00784355" w:rsidRDefault="002C0BB1" w14:paraId="36AD86B3" w14:textId="77777777">
      <w:pPr>
        <w:spacing w:after="0" w:line="240" w:lineRule="auto"/>
      </w:pPr>
      <w:r>
        <w:separator/>
      </w:r>
    </w:p>
  </w:footnote>
  <w:footnote w:type="continuationSeparator" w:id="0">
    <w:p w:rsidR="002C0BB1" w:rsidP="00784355" w:rsidRDefault="002C0BB1" w14:paraId="61B3182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76A9" w:rsidRDefault="004A76A9" w14:paraId="453D6BBD" w14:textId="116FA6C4">
    <w:pPr>
      <w:pStyle w:val="Encabezado"/>
    </w:pPr>
    <w:r>
      <w:rPr>
        <w:noProof/>
      </w:rPr>
      <w:drawing>
        <wp:inline distT="0" distB="0" distL="0" distR="0" wp14:anchorId="6CEF5471" wp14:editId="34876099">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4A76A9" w:rsidRDefault="004A76A9" w14:paraId="035D6D92"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89743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027A4"/>
    <w:multiLevelType w:val="hybridMultilevel"/>
    <w:tmpl w:val="310044BE"/>
    <w:lvl w:ilvl="0" w:tplc="280A0019">
      <w:start w:val="1"/>
      <w:numFmt w:val="lowerLetter"/>
      <w:lvlText w:val="%1."/>
      <w:lvlJc w:val="left"/>
      <w:pPr>
        <w:ind w:left="1026" w:hanging="360"/>
      </w:pPr>
      <w:rPr>
        <w:rFonts w:hint="default"/>
      </w:rPr>
    </w:lvl>
    <w:lvl w:ilvl="1" w:tplc="280A0019" w:tentative="1">
      <w:start w:val="1"/>
      <w:numFmt w:val="lowerLetter"/>
      <w:lvlText w:val="%2."/>
      <w:lvlJc w:val="left"/>
      <w:pPr>
        <w:ind w:left="1746" w:hanging="360"/>
      </w:pPr>
    </w:lvl>
    <w:lvl w:ilvl="2" w:tplc="280A001B" w:tentative="1">
      <w:start w:val="1"/>
      <w:numFmt w:val="lowerRoman"/>
      <w:lvlText w:val="%3."/>
      <w:lvlJc w:val="right"/>
      <w:pPr>
        <w:ind w:left="2466" w:hanging="180"/>
      </w:pPr>
    </w:lvl>
    <w:lvl w:ilvl="3" w:tplc="280A000F" w:tentative="1">
      <w:start w:val="1"/>
      <w:numFmt w:val="decimal"/>
      <w:lvlText w:val="%4."/>
      <w:lvlJc w:val="left"/>
      <w:pPr>
        <w:ind w:left="3186" w:hanging="360"/>
      </w:pPr>
    </w:lvl>
    <w:lvl w:ilvl="4" w:tplc="280A0019" w:tentative="1">
      <w:start w:val="1"/>
      <w:numFmt w:val="lowerLetter"/>
      <w:lvlText w:val="%5."/>
      <w:lvlJc w:val="left"/>
      <w:pPr>
        <w:ind w:left="3906" w:hanging="360"/>
      </w:pPr>
    </w:lvl>
    <w:lvl w:ilvl="5" w:tplc="280A001B" w:tentative="1">
      <w:start w:val="1"/>
      <w:numFmt w:val="lowerRoman"/>
      <w:lvlText w:val="%6."/>
      <w:lvlJc w:val="right"/>
      <w:pPr>
        <w:ind w:left="4626" w:hanging="180"/>
      </w:pPr>
    </w:lvl>
    <w:lvl w:ilvl="6" w:tplc="280A000F" w:tentative="1">
      <w:start w:val="1"/>
      <w:numFmt w:val="decimal"/>
      <w:lvlText w:val="%7."/>
      <w:lvlJc w:val="left"/>
      <w:pPr>
        <w:ind w:left="5346" w:hanging="360"/>
      </w:pPr>
    </w:lvl>
    <w:lvl w:ilvl="7" w:tplc="280A0019" w:tentative="1">
      <w:start w:val="1"/>
      <w:numFmt w:val="lowerLetter"/>
      <w:lvlText w:val="%8."/>
      <w:lvlJc w:val="left"/>
      <w:pPr>
        <w:ind w:left="6066" w:hanging="360"/>
      </w:pPr>
    </w:lvl>
    <w:lvl w:ilvl="8" w:tplc="280A001B" w:tentative="1">
      <w:start w:val="1"/>
      <w:numFmt w:val="lowerRoman"/>
      <w:lvlText w:val="%9."/>
      <w:lvlJc w:val="right"/>
      <w:pPr>
        <w:ind w:left="6786" w:hanging="180"/>
      </w:pPr>
    </w:lvl>
  </w:abstractNum>
  <w:abstractNum w:abstractNumId="3" w15:restartNumberingAfterBreak="0">
    <w:nsid w:val="3AAB6653"/>
    <w:multiLevelType w:val="hybridMultilevel"/>
    <w:tmpl w:val="93F4731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D51B86"/>
    <w:multiLevelType w:val="hybridMultilevel"/>
    <w:tmpl w:val="50867F9C"/>
    <w:lvl w:ilvl="0" w:tplc="12DE4928">
      <w:start w:val="1"/>
      <w:numFmt w:val="upperRoman"/>
      <w:lvlText w:val="%1"/>
      <w:lvlJc w:val="left"/>
      <w:rPr>
        <w:lang w:val="es-MX"/>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11431716">
    <w:abstractNumId w:val="1"/>
  </w:num>
  <w:num w:numId="2" w16cid:durableId="1476407997">
    <w:abstractNumId w:val="7"/>
  </w:num>
  <w:num w:numId="3" w16cid:durableId="2124809914">
    <w:abstractNumId w:val="5"/>
  </w:num>
  <w:num w:numId="4" w16cid:durableId="1379822323">
    <w:abstractNumId w:val="4"/>
  </w:num>
  <w:num w:numId="5" w16cid:durableId="1418403516">
    <w:abstractNumId w:val="6"/>
  </w:num>
  <w:num w:numId="6" w16cid:durableId="1602949098">
    <w:abstractNumId w:val="3"/>
  </w:num>
  <w:num w:numId="7" w16cid:durableId="282884269">
    <w:abstractNumId w:val="2"/>
  </w:num>
  <w:num w:numId="8" w16cid:durableId="545290362">
    <w:abstractNumId w:val="8"/>
  </w:num>
  <w:num w:numId="9" w16cid:durableId="1346201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C8"/>
    <w:rsid w:val="0000279F"/>
    <w:rsid w:val="00005B96"/>
    <w:rsid w:val="00010987"/>
    <w:rsid w:val="00013057"/>
    <w:rsid w:val="000159CC"/>
    <w:rsid w:val="00015C22"/>
    <w:rsid w:val="000167E0"/>
    <w:rsid w:val="00016A8F"/>
    <w:rsid w:val="000235E9"/>
    <w:rsid w:val="0002637D"/>
    <w:rsid w:val="0002733C"/>
    <w:rsid w:val="00027978"/>
    <w:rsid w:val="00030627"/>
    <w:rsid w:val="00031257"/>
    <w:rsid w:val="0004480C"/>
    <w:rsid w:val="00047131"/>
    <w:rsid w:val="00052BBC"/>
    <w:rsid w:val="00053D16"/>
    <w:rsid w:val="00055D8B"/>
    <w:rsid w:val="00056D9F"/>
    <w:rsid w:val="00063183"/>
    <w:rsid w:val="0006548C"/>
    <w:rsid w:val="000655AB"/>
    <w:rsid w:val="00070DB6"/>
    <w:rsid w:val="00071A25"/>
    <w:rsid w:val="000764B8"/>
    <w:rsid w:val="00077B6F"/>
    <w:rsid w:val="00080A9A"/>
    <w:rsid w:val="00082C66"/>
    <w:rsid w:val="000835CB"/>
    <w:rsid w:val="00083D69"/>
    <w:rsid w:val="00083F50"/>
    <w:rsid w:val="00092684"/>
    <w:rsid w:val="000A5073"/>
    <w:rsid w:val="000A5666"/>
    <w:rsid w:val="000A5CAA"/>
    <w:rsid w:val="000A6A77"/>
    <w:rsid w:val="000B19A0"/>
    <w:rsid w:val="000B354B"/>
    <w:rsid w:val="000B58D8"/>
    <w:rsid w:val="000C0734"/>
    <w:rsid w:val="000C5D1C"/>
    <w:rsid w:val="000C6AAB"/>
    <w:rsid w:val="000E3307"/>
    <w:rsid w:val="000E4FF0"/>
    <w:rsid w:val="000E55C6"/>
    <w:rsid w:val="000F6340"/>
    <w:rsid w:val="001073CA"/>
    <w:rsid w:val="00110406"/>
    <w:rsid w:val="0011308C"/>
    <w:rsid w:val="00114795"/>
    <w:rsid w:val="00125B9B"/>
    <w:rsid w:val="001320DF"/>
    <w:rsid w:val="00136E12"/>
    <w:rsid w:val="001373AF"/>
    <w:rsid w:val="001377EF"/>
    <w:rsid w:val="00150874"/>
    <w:rsid w:val="001508BC"/>
    <w:rsid w:val="001529FE"/>
    <w:rsid w:val="00153FBD"/>
    <w:rsid w:val="00165A2C"/>
    <w:rsid w:val="001703D8"/>
    <w:rsid w:val="00170E39"/>
    <w:rsid w:val="00174918"/>
    <w:rsid w:val="00174DA5"/>
    <w:rsid w:val="00181908"/>
    <w:rsid w:val="00181DCE"/>
    <w:rsid w:val="00187BFD"/>
    <w:rsid w:val="00192D7F"/>
    <w:rsid w:val="001968C8"/>
    <w:rsid w:val="001A008A"/>
    <w:rsid w:val="001A3395"/>
    <w:rsid w:val="001A44E1"/>
    <w:rsid w:val="001A7DF4"/>
    <w:rsid w:val="001B1E59"/>
    <w:rsid w:val="001B58A3"/>
    <w:rsid w:val="001B59FD"/>
    <w:rsid w:val="001D0EED"/>
    <w:rsid w:val="001D3CBA"/>
    <w:rsid w:val="001D59D9"/>
    <w:rsid w:val="001D6136"/>
    <w:rsid w:val="001E119C"/>
    <w:rsid w:val="001E127E"/>
    <w:rsid w:val="001F6319"/>
    <w:rsid w:val="00201C0D"/>
    <w:rsid w:val="00204407"/>
    <w:rsid w:val="0020749F"/>
    <w:rsid w:val="00211977"/>
    <w:rsid w:val="002130B0"/>
    <w:rsid w:val="0021481A"/>
    <w:rsid w:val="0021627D"/>
    <w:rsid w:val="00223311"/>
    <w:rsid w:val="00225288"/>
    <w:rsid w:val="00226AC1"/>
    <w:rsid w:val="00227D02"/>
    <w:rsid w:val="002331C3"/>
    <w:rsid w:val="00235D46"/>
    <w:rsid w:val="00241719"/>
    <w:rsid w:val="00242D7D"/>
    <w:rsid w:val="00243F6B"/>
    <w:rsid w:val="00250AAE"/>
    <w:rsid w:val="00252924"/>
    <w:rsid w:val="00256888"/>
    <w:rsid w:val="002608EA"/>
    <w:rsid w:val="00266384"/>
    <w:rsid w:val="0026770D"/>
    <w:rsid w:val="0027261F"/>
    <w:rsid w:val="00272B67"/>
    <w:rsid w:val="00272F4F"/>
    <w:rsid w:val="0027301E"/>
    <w:rsid w:val="00274985"/>
    <w:rsid w:val="002768C6"/>
    <w:rsid w:val="00277667"/>
    <w:rsid w:val="00284DD6"/>
    <w:rsid w:val="00290CA4"/>
    <w:rsid w:val="0029148C"/>
    <w:rsid w:val="00292461"/>
    <w:rsid w:val="00293C3C"/>
    <w:rsid w:val="002A31D3"/>
    <w:rsid w:val="002A580F"/>
    <w:rsid w:val="002A7E2E"/>
    <w:rsid w:val="002B520A"/>
    <w:rsid w:val="002B726E"/>
    <w:rsid w:val="002C0BB1"/>
    <w:rsid w:val="002C2A0F"/>
    <w:rsid w:val="002D329E"/>
    <w:rsid w:val="002D3B01"/>
    <w:rsid w:val="002E1221"/>
    <w:rsid w:val="002E17F9"/>
    <w:rsid w:val="002F04DF"/>
    <w:rsid w:val="002F09CA"/>
    <w:rsid w:val="002F0A5E"/>
    <w:rsid w:val="002F35F0"/>
    <w:rsid w:val="003005AA"/>
    <w:rsid w:val="003045E3"/>
    <w:rsid w:val="0031316A"/>
    <w:rsid w:val="00314871"/>
    <w:rsid w:val="0031505C"/>
    <w:rsid w:val="0032132E"/>
    <w:rsid w:val="00331B11"/>
    <w:rsid w:val="00340E4B"/>
    <w:rsid w:val="00345DF0"/>
    <w:rsid w:val="00345F7F"/>
    <w:rsid w:val="00347D7E"/>
    <w:rsid w:val="00353092"/>
    <w:rsid w:val="00355016"/>
    <w:rsid w:val="003555D3"/>
    <w:rsid w:val="00357D70"/>
    <w:rsid w:val="00362449"/>
    <w:rsid w:val="00364924"/>
    <w:rsid w:val="00364E0F"/>
    <w:rsid w:val="00367746"/>
    <w:rsid w:val="0038290F"/>
    <w:rsid w:val="0038590C"/>
    <w:rsid w:val="00391F72"/>
    <w:rsid w:val="00392259"/>
    <w:rsid w:val="003931C5"/>
    <w:rsid w:val="003B3A93"/>
    <w:rsid w:val="003B6701"/>
    <w:rsid w:val="003B736A"/>
    <w:rsid w:val="003B798E"/>
    <w:rsid w:val="003B7FA2"/>
    <w:rsid w:val="003C1818"/>
    <w:rsid w:val="003D09A9"/>
    <w:rsid w:val="003D4684"/>
    <w:rsid w:val="003D4687"/>
    <w:rsid w:val="003E0CC2"/>
    <w:rsid w:val="003E1CB6"/>
    <w:rsid w:val="003E450C"/>
    <w:rsid w:val="003E4BC1"/>
    <w:rsid w:val="003F1149"/>
    <w:rsid w:val="003F1B5F"/>
    <w:rsid w:val="003F601C"/>
    <w:rsid w:val="00403814"/>
    <w:rsid w:val="004049B9"/>
    <w:rsid w:val="00406010"/>
    <w:rsid w:val="00413F33"/>
    <w:rsid w:val="00417E23"/>
    <w:rsid w:val="00425F75"/>
    <w:rsid w:val="00427667"/>
    <w:rsid w:val="004345D1"/>
    <w:rsid w:val="004346E8"/>
    <w:rsid w:val="00440910"/>
    <w:rsid w:val="00440BC2"/>
    <w:rsid w:val="00444232"/>
    <w:rsid w:val="00450BCA"/>
    <w:rsid w:val="00460C30"/>
    <w:rsid w:val="00465FB9"/>
    <w:rsid w:val="00466302"/>
    <w:rsid w:val="004704A9"/>
    <w:rsid w:val="0047370C"/>
    <w:rsid w:val="0047522D"/>
    <w:rsid w:val="00477D16"/>
    <w:rsid w:val="00482386"/>
    <w:rsid w:val="00491ED7"/>
    <w:rsid w:val="00496A1A"/>
    <w:rsid w:val="004A3E25"/>
    <w:rsid w:val="004A76A9"/>
    <w:rsid w:val="004B51ED"/>
    <w:rsid w:val="004B64F8"/>
    <w:rsid w:val="004C1F27"/>
    <w:rsid w:val="004C51EC"/>
    <w:rsid w:val="004C6D7A"/>
    <w:rsid w:val="004D3017"/>
    <w:rsid w:val="004D5CEA"/>
    <w:rsid w:val="004D61BE"/>
    <w:rsid w:val="004E52C0"/>
    <w:rsid w:val="004E65DD"/>
    <w:rsid w:val="004F4A90"/>
    <w:rsid w:val="004F4DB2"/>
    <w:rsid w:val="004F549E"/>
    <w:rsid w:val="004F67EF"/>
    <w:rsid w:val="004F7431"/>
    <w:rsid w:val="00506E10"/>
    <w:rsid w:val="005201E9"/>
    <w:rsid w:val="00521B4C"/>
    <w:rsid w:val="00522E2A"/>
    <w:rsid w:val="005248F7"/>
    <w:rsid w:val="005259E7"/>
    <w:rsid w:val="005265A5"/>
    <w:rsid w:val="00527B27"/>
    <w:rsid w:val="005316B2"/>
    <w:rsid w:val="00531BEE"/>
    <w:rsid w:val="005323A2"/>
    <w:rsid w:val="0053470F"/>
    <w:rsid w:val="00535473"/>
    <w:rsid w:val="00535A5B"/>
    <w:rsid w:val="00537DBF"/>
    <w:rsid w:val="00540F01"/>
    <w:rsid w:val="00541A35"/>
    <w:rsid w:val="005446BD"/>
    <w:rsid w:val="00544BFC"/>
    <w:rsid w:val="00545CFE"/>
    <w:rsid w:val="00547EE5"/>
    <w:rsid w:val="00550694"/>
    <w:rsid w:val="00552D65"/>
    <w:rsid w:val="0056694F"/>
    <w:rsid w:val="00567DEC"/>
    <w:rsid w:val="0057035B"/>
    <w:rsid w:val="0057207B"/>
    <w:rsid w:val="00574562"/>
    <w:rsid w:val="005818E3"/>
    <w:rsid w:val="00582D26"/>
    <w:rsid w:val="0058358B"/>
    <w:rsid w:val="00583A87"/>
    <w:rsid w:val="00585D65"/>
    <w:rsid w:val="00590F3C"/>
    <w:rsid w:val="005948EF"/>
    <w:rsid w:val="00597430"/>
    <w:rsid w:val="005974C0"/>
    <w:rsid w:val="005A0B70"/>
    <w:rsid w:val="005A335E"/>
    <w:rsid w:val="005A782D"/>
    <w:rsid w:val="005B2924"/>
    <w:rsid w:val="005C524E"/>
    <w:rsid w:val="005C5AB9"/>
    <w:rsid w:val="005E0EC2"/>
    <w:rsid w:val="005E2CBE"/>
    <w:rsid w:val="005E4870"/>
    <w:rsid w:val="005F3982"/>
    <w:rsid w:val="005F3AC3"/>
    <w:rsid w:val="005F4C97"/>
    <w:rsid w:val="005F65A7"/>
    <w:rsid w:val="006013EE"/>
    <w:rsid w:val="00604834"/>
    <w:rsid w:val="00605902"/>
    <w:rsid w:val="00606105"/>
    <w:rsid w:val="00613291"/>
    <w:rsid w:val="00613A39"/>
    <w:rsid w:val="00615E04"/>
    <w:rsid w:val="00620975"/>
    <w:rsid w:val="00622ABC"/>
    <w:rsid w:val="00623204"/>
    <w:rsid w:val="00624034"/>
    <w:rsid w:val="006252E7"/>
    <w:rsid w:val="00626A83"/>
    <w:rsid w:val="0064044B"/>
    <w:rsid w:val="0064049F"/>
    <w:rsid w:val="00641069"/>
    <w:rsid w:val="0064138C"/>
    <w:rsid w:val="006442E0"/>
    <w:rsid w:val="0064607A"/>
    <w:rsid w:val="0064698B"/>
    <w:rsid w:val="00652672"/>
    <w:rsid w:val="00654725"/>
    <w:rsid w:val="0065542B"/>
    <w:rsid w:val="0065594D"/>
    <w:rsid w:val="00655A90"/>
    <w:rsid w:val="00655BA3"/>
    <w:rsid w:val="00656306"/>
    <w:rsid w:val="00657AD2"/>
    <w:rsid w:val="006602D6"/>
    <w:rsid w:val="00660450"/>
    <w:rsid w:val="00666EAC"/>
    <w:rsid w:val="00671DB5"/>
    <w:rsid w:val="00672C0E"/>
    <w:rsid w:val="00680D8A"/>
    <w:rsid w:val="00682327"/>
    <w:rsid w:val="00686BB2"/>
    <w:rsid w:val="006878E1"/>
    <w:rsid w:val="0069304A"/>
    <w:rsid w:val="00697D6C"/>
    <w:rsid w:val="006A3244"/>
    <w:rsid w:val="006B047E"/>
    <w:rsid w:val="006B5CAE"/>
    <w:rsid w:val="006C1A65"/>
    <w:rsid w:val="006C29A7"/>
    <w:rsid w:val="006C6261"/>
    <w:rsid w:val="006D2BA9"/>
    <w:rsid w:val="006D397E"/>
    <w:rsid w:val="006D5680"/>
    <w:rsid w:val="006E08BE"/>
    <w:rsid w:val="006E4547"/>
    <w:rsid w:val="006E7BB1"/>
    <w:rsid w:val="006F36EF"/>
    <w:rsid w:val="006F47A8"/>
    <w:rsid w:val="006F4986"/>
    <w:rsid w:val="0070030F"/>
    <w:rsid w:val="00701598"/>
    <w:rsid w:val="00701893"/>
    <w:rsid w:val="00703430"/>
    <w:rsid w:val="00704A95"/>
    <w:rsid w:val="00706EB2"/>
    <w:rsid w:val="00707C99"/>
    <w:rsid w:val="0071022B"/>
    <w:rsid w:val="00717D18"/>
    <w:rsid w:val="0072050F"/>
    <w:rsid w:val="00720DBC"/>
    <w:rsid w:val="0072240A"/>
    <w:rsid w:val="007261FD"/>
    <w:rsid w:val="007300C4"/>
    <w:rsid w:val="007308A1"/>
    <w:rsid w:val="00730D5B"/>
    <w:rsid w:val="007313A2"/>
    <w:rsid w:val="007708AB"/>
    <w:rsid w:val="007714F3"/>
    <w:rsid w:val="00771625"/>
    <w:rsid w:val="00773EB5"/>
    <w:rsid w:val="007769E9"/>
    <w:rsid w:val="00780B76"/>
    <w:rsid w:val="00781235"/>
    <w:rsid w:val="00784355"/>
    <w:rsid w:val="007906AF"/>
    <w:rsid w:val="00794424"/>
    <w:rsid w:val="007950DD"/>
    <w:rsid w:val="007965C0"/>
    <w:rsid w:val="007A09BB"/>
    <w:rsid w:val="007A0D46"/>
    <w:rsid w:val="007A4108"/>
    <w:rsid w:val="007A4EA9"/>
    <w:rsid w:val="007A7F95"/>
    <w:rsid w:val="007B1018"/>
    <w:rsid w:val="007C14D0"/>
    <w:rsid w:val="007C213D"/>
    <w:rsid w:val="007C29DF"/>
    <w:rsid w:val="007C61EF"/>
    <w:rsid w:val="007C6475"/>
    <w:rsid w:val="007D13E3"/>
    <w:rsid w:val="007D13F3"/>
    <w:rsid w:val="007D39D3"/>
    <w:rsid w:val="007D5BB1"/>
    <w:rsid w:val="007D7213"/>
    <w:rsid w:val="007E444A"/>
    <w:rsid w:val="007E5476"/>
    <w:rsid w:val="007E5854"/>
    <w:rsid w:val="007E5917"/>
    <w:rsid w:val="007F74F1"/>
    <w:rsid w:val="008010D0"/>
    <w:rsid w:val="008020A1"/>
    <w:rsid w:val="00804024"/>
    <w:rsid w:val="00804BEF"/>
    <w:rsid w:val="00816B3F"/>
    <w:rsid w:val="0081754D"/>
    <w:rsid w:val="008177B9"/>
    <w:rsid w:val="00821801"/>
    <w:rsid w:val="00836831"/>
    <w:rsid w:val="00837DDE"/>
    <w:rsid w:val="00851B25"/>
    <w:rsid w:val="008523F5"/>
    <w:rsid w:val="0085424F"/>
    <w:rsid w:val="008548F9"/>
    <w:rsid w:val="0085791F"/>
    <w:rsid w:val="00857988"/>
    <w:rsid w:val="0086244F"/>
    <w:rsid w:val="00863E72"/>
    <w:rsid w:val="00866C2A"/>
    <w:rsid w:val="00871F40"/>
    <w:rsid w:val="00880B2E"/>
    <w:rsid w:val="00883121"/>
    <w:rsid w:val="0088392F"/>
    <w:rsid w:val="00884426"/>
    <w:rsid w:val="00886A0E"/>
    <w:rsid w:val="00886D60"/>
    <w:rsid w:val="00887814"/>
    <w:rsid w:val="008916FF"/>
    <w:rsid w:val="00891DB3"/>
    <w:rsid w:val="00895A85"/>
    <w:rsid w:val="008A1D12"/>
    <w:rsid w:val="008A3A47"/>
    <w:rsid w:val="008B01CA"/>
    <w:rsid w:val="008B632B"/>
    <w:rsid w:val="008D6DDF"/>
    <w:rsid w:val="008E4EDE"/>
    <w:rsid w:val="008E702D"/>
    <w:rsid w:val="008E72C5"/>
    <w:rsid w:val="008F1161"/>
    <w:rsid w:val="008F479E"/>
    <w:rsid w:val="009011F1"/>
    <w:rsid w:val="009048B5"/>
    <w:rsid w:val="009127A6"/>
    <w:rsid w:val="00913068"/>
    <w:rsid w:val="0091528B"/>
    <w:rsid w:val="009157B1"/>
    <w:rsid w:val="00917CAF"/>
    <w:rsid w:val="00923E78"/>
    <w:rsid w:val="009272D7"/>
    <w:rsid w:val="00931E21"/>
    <w:rsid w:val="00933532"/>
    <w:rsid w:val="00943343"/>
    <w:rsid w:val="00944FBD"/>
    <w:rsid w:val="00946694"/>
    <w:rsid w:val="00950497"/>
    <w:rsid w:val="0095183B"/>
    <w:rsid w:val="00951B99"/>
    <w:rsid w:val="0095375F"/>
    <w:rsid w:val="00955C03"/>
    <w:rsid w:val="00964237"/>
    <w:rsid w:val="00966813"/>
    <w:rsid w:val="00967B16"/>
    <w:rsid w:val="00972B8F"/>
    <w:rsid w:val="00972C40"/>
    <w:rsid w:val="0097301B"/>
    <w:rsid w:val="00974D2D"/>
    <w:rsid w:val="009754DD"/>
    <w:rsid w:val="0099048E"/>
    <w:rsid w:val="00990525"/>
    <w:rsid w:val="00996177"/>
    <w:rsid w:val="00997863"/>
    <w:rsid w:val="009A4413"/>
    <w:rsid w:val="009A54E2"/>
    <w:rsid w:val="009A59BD"/>
    <w:rsid w:val="009A5B27"/>
    <w:rsid w:val="009A6404"/>
    <w:rsid w:val="009A701F"/>
    <w:rsid w:val="009A7E68"/>
    <w:rsid w:val="009B29C9"/>
    <w:rsid w:val="009B4291"/>
    <w:rsid w:val="009C1066"/>
    <w:rsid w:val="009C1372"/>
    <w:rsid w:val="009C4D26"/>
    <w:rsid w:val="009C5373"/>
    <w:rsid w:val="009C6404"/>
    <w:rsid w:val="009D3B98"/>
    <w:rsid w:val="009D6055"/>
    <w:rsid w:val="009D6DA9"/>
    <w:rsid w:val="009D7485"/>
    <w:rsid w:val="009E5F11"/>
    <w:rsid w:val="009E6EAA"/>
    <w:rsid w:val="009E7994"/>
    <w:rsid w:val="009F143B"/>
    <w:rsid w:val="009F2EEB"/>
    <w:rsid w:val="00A000BC"/>
    <w:rsid w:val="00A02270"/>
    <w:rsid w:val="00A077D2"/>
    <w:rsid w:val="00A12A8E"/>
    <w:rsid w:val="00A16859"/>
    <w:rsid w:val="00A16942"/>
    <w:rsid w:val="00A17A72"/>
    <w:rsid w:val="00A21396"/>
    <w:rsid w:val="00A23476"/>
    <w:rsid w:val="00A23EA7"/>
    <w:rsid w:val="00A25F51"/>
    <w:rsid w:val="00A30393"/>
    <w:rsid w:val="00A32246"/>
    <w:rsid w:val="00A328C0"/>
    <w:rsid w:val="00A35AD0"/>
    <w:rsid w:val="00A35D6E"/>
    <w:rsid w:val="00A36511"/>
    <w:rsid w:val="00A3714C"/>
    <w:rsid w:val="00A427D6"/>
    <w:rsid w:val="00A44133"/>
    <w:rsid w:val="00A46E96"/>
    <w:rsid w:val="00A521AD"/>
    <w:rsid w:val="00A5272A"/>
    <w:rsid w:val="00A57B76"/>
    <w:rsid w:val="00A62BEC"/>
    <w:rsid w:val="00A658C1"/>
    <w:rsid w:val="00A734AD"/>
    <w:rsid w:val="00A7688F"/>
    <w:rsid w:val="00A837A0"/>
    <w:rsid w:val="00A90926"/>
    <w:rsid w:val="00A91310"/>
    <w:rsid w:val="00A97287"/>
    <w:rsid w:val="00AA2931"/>
    <w:rsid w:val="00AA2DED"/>
    <w:rsid w:val="00AB1013"/>
    <w:rsid w:val="00AB1C66"/>
    <w:rsid w:val="00AC5A9E"/>
    <w:rsid w:val="00AC6284"/>
    <w:rsid w:val="00AC7A1A"/>
    <w:rsid w:val="00AD1FEC"/>
    <w:rsid w:val="00AD2DF1"/>
    <w:rsid w:val="00AD36AA"/>
    <w:rsid w:val="00AF5E87"/>
    <w:rsid w:val="00B00552"/>
    <w:rsid w:val="00B02BEE"/>
    <w:rsid w:val="00B11C1C"/>
    <w:rsid w:val="00B17BD8"/>
    <w:rsid w:val="00B24CDD"/>
    <w:rsid w:val="00B30B53"/>
    <w:rsid w:val="00B313E9"/>
    <w:rsid w:val="00B32325"/>
    <w:rsid w:val="00B340A4"/>
    <w:rsid w:val="00B45C2D"/>
    <w:rsid w:val="00B56649"/>
    <w:rsid w:val="00B625F2"/>
    <w:rsid w:val="00B710D8"/>
    <w:rsid w:val="00B72A9E"/>
    <w:rsid w:val="00B73629"/>
    <w:rsid w:val="00B7466E"/>
    <w:rsid w:val="00B779BD"/>
    <w:rsid w:val="00B8021E"/>
    <w:rsid w:val="00B8028F"/>
    <w:rsid w:val="00B833BE"/>
    <w:rsid w:val="00B87B08"/>
    <w:rsid w:val="00B956C4"/>
    <w:rsid w:val="00BA565B"/>
    <w:rsid w:val="00BB2152"/>
    <w:rsid w:val="00BB2BE0"/>
    <w:rsid w:val="00BC29D0"/>
    <w:rsid w:val="00BD5C7C"/>
    <w:rsid w:val="00BD797F"/>
    <w:rsid w:val="00BE7C72"/>
    <w:rsid w:val="00BF1421"/>
    <w:rsid w:val="00BF3727"/>
    <w:rsid w:val="00BF414E"/>
    <w:rsid w:val="00BF78BF"/>
    <w:rsid w:val="00C00BBF"/>
    <w:rsid w:val="00C05445"/>
    <w:rsid w:val="00C12CBD"/>
    <w:rsid w:val="00C134DB"/>
    <w:rsid w:val="00C16668"/>
    <w:rsid w:val="00C25B78"/>
    <w:rsid w:val="00C3145C"/>
    <w:rsid w:val="00C32068"/>
    <w:rsid w:val="00C33130"/>
    <w:rsid w:val="00C33FEF"/>
    <w:rsid w:val="00C4163B"/>
    <w:rsid w:val="00C41F24"/>
    <w:rsid w:val="00C47619"/>
    <w:rsid w:val="00C50268"/>
    <w:rsid w:val="00C52848"/>
    <w:rsid w:val="00C57131"/>
    <w:rsid w:val="00C61FF5"/>
    <w:rsid w:val="00C645AD"/>
    <w:rsid w:val="00C67E5D"/>
    <w:rsid w:val="00C70DB9"/>
    <w:rsid w:val="00C72528"/>
    <w:rsid w:val="00C74379"/>
    <w:rsid w:val="00C748FF"/>
    <w:rsid w:val="00C74DA7"/>
    <w:rsid w:val="00C75071"/>
    <w:rsid w:val="00C767DA"/>
    <w:rsid w:val="00C805FB"/>
    <w:rsid w:val="00C8255A"/>
    <w:rsid w:val="00C83750"/>
    <w:rsid w:val="00C8675B"/>
    <w:rsid w:val="00C86CD7"/>
    <w:rsid w:val="00C9376B"/>
    <w:rsid w:val="00C9581A"/>
    <w:rsid w:val="00C960BE"/>
    <w:rsid w:val="00C9791B"/>
    <w:rsid w:val="00CA3682"/>
    <w:rsid w:val="00CA4023"/>
    <w:rsid w:val="00CA5B14"/>
    <w:rsid w:val="00CB44BB"/>
    <w:rsid w:val="00CB60AB"/>
    <w:rsid w:val="00CC18AA"/>
    <w:rsid w:val="00CC4AEF"/>
    <w:rsid w:val="00CC6C0C"/>
    <w:rsid w:val="00CD4BE8"/>
    <w:rsid w:val="00CD6AF5"/>
    <w:rsid w:val="00CE61EA"/>
    <w:rsid w:val="00CF122A"/>
    <w:rsid w:val="00CF3FF2"/>
    <w:rsid w:val="00CF4163"/>
    <w:rsid w:val="00CF55D6"/>
    <w:rsid w:val="00CF78D3"/>
    <w:rsid w:val="00D07FC2"/>
    <w:rsid w:val="00D10B27"/>
    <w:rsid w:val="00D12CFF"/>
    <w:rsid w:val="00D14CC6"/>
    <w:rsid w:val="00D156AF"/>
    <w:rsid w:val="00D1629A"/>
    <w:rsid w:val="00D16367"/>
    <w:rsid w:val="00D2092C"/>
    <w:rsid w:val="00D22DC3"/>
    <w:rsid w:val="00D25683"/>
    <w:rsid w:val="00D25D97"/>
    <w:rsid w:val="00D27042"/>
    <w:rsid w:val="00D4253A"/>
    <w:rsid w:val="00D507B0"/>
    <w:rsid w:val="00D50B42"/>
    <w:rsid w:val="00D57228"/>
    <w:rsid w:val="00D61C6D"/>
    <w:rsid w:val="00D64034"/>
    <w:rsid w:val="00D65F71"/>
    <w:rsid w:val="00D71D66"/>
    <w:rsid w:val="00D73109"/>
    <w:rsid w:val="00D76192"/>
    <w:rsid w:val="00D76C43"/>
    <w:rsid w:val="00D810EC"/>
    <w:rsid w:val="00D835B6"/>
    <w:rsid w:val="00D84464"/>
    <w:rsid w:val="00D92308"/>
    <w:rsid w:val="00D93508"/>
    <w:rsid w:val="00DA0540"/>
    <w:rsid w:val="00DA2840"/>
    <w:rsid w:val="00DA4030"/>
    <w:rsid w:val="00DB15FD"/>
    <w:rsid w:val="00DB58EC"/>
    <w:rsid w:val="00DB6966"/>
    <w:rsid w:val="00DC399B"/>
    <w:rsid w:val="00DD33DC"/>
    <w:rsid w:val="00DD5E2B"/>
    <w:rsid w:val="00DF3781"/>
    <w:rsid w:val="00DF6263"/>
    <w:rsid w:val="00DF6E69"/>
    <w:rsid w:val="00E056E4"/>
    <w:rsid w:val="00E107CA"/>
    <w:rsid w:val="00E1216B"/>
    <w:rsid w:val="00E1477F"/>
    <w:rsid w:val="00E15432"/>
    <w:rsid w:val="00E1674E"/>
    <w:rsid w:val="00E16C63"/>
    <w:rsid w:val="00E25D54"/>
    <w:rsid w:val="00E30E76"/>
    <w:rsid w:val="00E33A6C"/>
    <w:rsid w:val="00E341F5"/>
    <w:rsid w:val="00E35661"/>
    <w:rsid w:val="00E3709F"/>
    <w:rsid w:val="00E41073"/>
    <w:rsid w:val="00E43D94"/>
    <w:rsid w:val="00E531B9"/>
    <w:rsid w:val="00E53BC5"/>
    <w:rsid w:val="00E57869"/>
    <w:rsid w:val="00E61DBC"/>
    <w:rsid w:val="00E64057"/>
    <w:rsid w:val="00E65D32"/>
    <w:rsid w:val="00E66AFF"/>
    <w:rsid w:val="00E6771C"/>
    <w:rsid w:val="00E70381"/>
    <w:rsid w:val="00E70639"/>
    <w:rsid w:val="00E70F8F"/>
    <w:rsid w:val="00E724E7"/>
    <w:rsid w:val="00E73DEF"/>
    <w:rsid w:val="00E80D65"/>
    <w:rsid w:val="00E84CF4"/>
    <w:rsid w:val="00E90DEA"/>
    <w:rsid w:val="00E91250"/>
    <w:rsid w:val="00E912EB"/>
    <w:rsid w:val="00E91A3D"/>
    <w:rsid w:val="00E95389"/>
    <w:rsid w:val="00E96398"/>
    <w:rsid w:val="00EA44EF"/>
    <w:rsid w:val="00EA4C4B"/>
    <w:rsid w:val="00EB00B7"/>
    <w:rsid w:val="00EC19C1"/>
    <w:rsid w:val="00EC2EBE"/>
    <w:rsid w:val="00EC7271"/>
    <w:rsid w:val="00ED37A5"/>
    <w:rsid w:val="00ED38AF"/>
    <w:rsid w:val="00ED60A1"/>
    <w:rsid w:val="00ED6123"/>
    <w:rsid w:val="00EE07CE"/>
    <w:rsid w:val="00EE0DDF"/>
    <w:rsid w:val="00EE1C4A"/>
    <w:rsid w:val="00EE3FC7"/>
    <w:rsid w:val="00EE6D21"/>
    <w:rsid w:val="00EF5E41"/>
    <w:rsid w:val="00F006FB"/>
    <w:rsid w:val="00F01B55"/>
    <w:rsid w:val="00F06498"/>
    <w:rsid w:val="00F0681D"/>
    <w:rsid w:val="00F11E0A"/>
    <w:rsid w:val="00F13013"/>
    <w:rsid w:val="00F14F22"/>
    <w:rsid w:val="00F16CF9"/>
    <w:rsid w:val="00F20B09"/>
    <w:rsid w:val="00F21FFC"/>
    <w:rsid w:val="00F25DDC"/>
    <w:rsid w:val="00F27C28"/>
    <w:rsid w:val="00F320DD"/>
    <w:rsid w:val="00F3335E"/>
    <w:rsid w:val="00F349E0"/>
    <w:rsid w:val="00F37A3C"/>
    <w:rsid w:val="00F427C1"/>
    <w:rsid w:val="00F439B5"/>
    <w:rsid w:val="00F52E75"/>
    <w:rsid w:val="00F53D57"/>
    <w:rsid w:val="00F548F5"/>
    <w:rsid w:val="00F54C75"/>
    <w:rsid w:val="00F57DED"/>
    <w:rsid w:val="00F63650"/>
    <w:rsid w:val="00F63766"/>
    <w:rsid w:val="00F63F49"/>
    <w:rsid w:val="00F65777"/>
    <w:rsid w:val="00F65837"/>
    <w:rsid w:val="00F70D63"/>
    <w:rsid w:val="00F72D00"/>
    <w:rsid w:val="00F74BA5"/>
    <w:rsid w:val="00F779F8"/>
    <w:rsid w:val="00F81150"/>
    <w:rsid w:val="00F833B7"/>
    <w:rsid w:val="00F83A22"/>
    <w:rsid w:val="00F84CF9"/>
    <w:rsid w:val="00F87C6C"/>
    <w:rsid w:val="00F87E38"/>
    <w:rsid w:val="00F95B64"/>
    <w:rsid w:val="00F970F1"/>
    <w:rsid w:val="00F97EA2"/>
    <w:rsid w:val="00FA2322"/>
    <w:rsid w:val="00FA65D2"/>
    <w:rsid w:val="00FB2138"/>
    <w:rsid w:val="00FB3EA5"/>
    <w:rsid w:val="00FB4B0C"/>
    <w:rsid w:val="00FC0D10"/>
    <w:rsid w:val="00FC1934"/>
    <w:rsid w:val="00FC46A5"/>
    <w:rsid w:val="00FD3889"/>
    <w:rsid w:val="00FE38F0"/>
    <w:rsid w:val="00FE43A9"/>
    <w:rsid w:val="00FE4B78"/>
    <w:rsid w:val="00FE7692"/>
    <w:rsid w:val="00FE7E97"/>
    <w:rsid w:val="00FF41F3"/>
    <w:rsid w:val="29092D64"/>
    <w:rsid w:val="2D49F66D"/>
    <w:rsid w:val="432F236E"/>
    <w:rsid w:val="4AD3DAF8"/>
    <w:rsid w:val="4BC00265"/>
    <w:rsid w:val="52D271D2"/>
    <w:rsid w:val="659F660D"/>
    <w:rsid w:val="6CB0B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Revisin">
    <w:name w:val="Revision"/>
    <w:hidden/>
    <w:uiPriority w:val="99"/>
    <w:semiHidden/>
    <w:rsid w:val="00972B8F"/>
    <w:pPr>
      <w:spacing w:after="0" w:line="240" w:lineRule="auto"/>
    </w:pPr>
  </w:style>
  <w:style w:type="paragraph" w:styleId="Default" w:customStyle="1">
    <w:name w:val="Default"/>
    <w:rsid w:val="00491ED7"/>
    <w:pPr>
      <w:autoSpaceDE w:val="0"/>
      <w:autoSpaceDN w:val="0"/>
      <w:adjustRightInd w:val="0"/>
      <w:spacing w:after="0" w:line="240" w:lineRule="auto"/>
    </w:pPr>
    <w:rPr>
      <w:rFonts w:ascii="Arial" w:hAnsi="Arial" w:cs="Arial"/>
      <w:color w:val="000000"/>
      <w:sz w:val="24"/>
      <w:szCs w:val="24"/>
      <w:lang w:val="es-PE"/>
    </w:rPr>
  </w:style>
  <w:style w:type="paragraph" w:styleId="Textonotapie">
    <w:name w:val="footnote text"/>
    <w:basedOn w:val="Normal"/>
    <w:link w:val="TextonotapieCar"/>
    <w:uiPriority w:val="99"/>
    <w:semiHidden/>
    <w:unhideWhenUsed/>
    <w:rsid w:val="003C1818"/>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3C1818"/>
    <w:rPr>
      <w:sz w:val="20"/>
      <w:szCs w:val="20"/>
    </w:rPr>
  </w:style>
  <w:style w:type="character" w:styleId="Refdenotaalpie">
    <w:name w:val="footnote reference"/>
    <w:basedOn w:val="Fuentedeprrafopredeter"/>
    <w:uiPriority w:val="99"/>
    <w:semiHidden/>
    <w:unhideWhenUsed/>
    <w:rsid w:val="003C18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07058">
      <w:bodyDiv w:val="1"/>
      <w:marLeft w:val="0"/>
      <w:marRight w:val="0"/>
      <w:marTop w:val="0"/>
      <w:marBottom w:val="0"/>
      <w:divBdr>
        <w:top w:val="none" w:sz="0" w:space="0" w:color="auto"/>
        <w:left w:val="none" w:sz="0" w:space="0" w:color="auto"/>
        <w:bottom w:val="none" w:sz="0" w:space="0" w:color="auto"/>
        <w:right w:val="none" w:sz="0" w:space="0" w:color="auto"/>
      </w:divBdr>
    </w:div>
    <w:div w:id="13995535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F6AAB50-11F5-450A-896B-89199EEA9685}"/>
</file>

<file path=customXml/itemProps3.xml><?xml version="1.0" encoding="utf-8"?>
<ds:datastoreItem xmlns:ds="http://schemas.openxmlformats.org/officeDocument/2006/customXml" ds:itemID="{C8D8AA7E-E302-4335-9084-7184A305A7E1}"/>
</file>

<file path=customXml/itemProps4.xml><?xml version="1.0" encoding="utf-8"?>
<ds:datastoreItem xmlns:ds="http://schemas.openxmlformats.org/officeDocument/2006/customXml" ds:itemID="{5946AA1D-FA68-4A25-B8B0-CC1E270CED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cp:revision>
  <cp:lastPrinted>2022-09-26T22:47:00Z</cp:lastPrinted>
  <dcterms:created xsi:type="dcterms:W3CDTF">2022-09-26T22:45:00Z</dcterms:created>
  <dcterms:modified xsi:type="dcterms:W3CDTF">2025-12-01T21:57:32Z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