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A0C3D" w:rsidP="00272F4F" w:rsidRDefault="007A0C3D" w14:paraId="2507B785" w14:textId="77777777">
      <w:pPr>
        <w:spacing w:after="0" w:line="240" w:lineRule="auto"/>
        <w:jc w:val="center"/>
        <w:rPr>
          <w:rFonts w:ascii="Times New Roman" w:hAnsi="Times New Roman" w:cs="Times New Roman"/>
          <w:b/>
          <w:sz w:val="24"/>
          <w:szCs w:val="24"/>
          <w:lang w:val="es-MX" w:eastAsia="ar-SA"/>
        </w:rPr>
      </w:pPr>
    </w:p>
    <w:p w:rsidR="007A0C3D" w:rsidP="00272F4F" w:rsidRDefault="007A0C3D" w14:paraId="20065C07" w14:textId="77777777">
      <w:pPr>
        <w:spacing w:after="0" w:line="240" w:lineRule="auto"/>
        <w:jc w:val="center"/>
        <w:rPr>
          <w:rFonts w:ascii="Times New Roman" w:hAnsi="Times New Roman" w:cs="Times New Roman"/>
          <w:b/>
          <w:sz w:val="24"/>
          <w:szCs w:val="24"/>
          <w:lang w:val="es-MX" w:eastAsia="ar-SA"/>
        </w:rPr>
      </w:pPr>
    </w:p>
    <w:p w:rsidRPr="005C729A" w:rsidR="00707C99" w:rsidP="00272F4F" w:rsidRDefault="00201C0D" w14:paraId="19FE0E96" w14:textId="34183718">
      <w:pPr>
        <w:spacing w:after="0" w:line="240" w:lineRule="auto"/>
        <w:jc w:val="center"/>
        <w:rPr>
          <w:rFonts w:ascii="Times New Roman" w:hAnsi="Times New Roman" w:cs="Times New Roman"/>
          <w:b/>
          <w:sz w:val="24"/>
          <w:szCs w:val="24"/>
          <w:lang w:val="es-MX" w:eastAsia="ar-SA"/>
        </w:rPr>
      </w:pPr>
      <w:r w:rsidRPr="005C729A">
        <w:rPr>
          <w:rFonts w:ascii="Times New Roman" w:hAnsi="Times New Roman" w:cs="Times New Roman"/>
          <w:b/>
          <w:sz w:val="24"/>
          <w:szCs w:val="24"/>
          <w:lang w:val="es-MX" w:eastAsia="ar-SA"/>
        </w:rPr>
        <w:t xml:space="preserve">RESOLUCIÓN DE RECURSO IMPUGNATIVO </w:t>
      </w:r>
      <w:r w:rsidRPr="005C729A" w:rsidR="00707C99">
        <w:rPr>
          <w:rFonts w:ascii="Times New Roman" w:hAnsi="Times New Roman" w:cs="Times New Roman"/>
          <w:b/>
          <w:sz w:val="24"/>
          <w:szCs w:val="24"/>
          <w:lang w:val="es-MX" w:eastAsia="ar-SA"/>
        </w:rPr>
        <w:t>N</w:t>
      </w:r>
      <w:r w:rsidRPr="005C729A" w:rsidR="00C50268">
        <w:rPr>
          <w:rFonts w:ascii="Times New Roman" w:hAnsi="Times New Roman" w:cs="Times New Roman"/>
          <w:b/>
          <w:sz w:val="24"/>
          <w:szCs w:val="24"/>
          <w:lang w:val="es-MX" w:eastAsia="ar-SA"/>
        </w:rPr>
        <w:t>ro.</w:t>
      </w:r>
      <w:r w:rsidRPr="005C729A" w:rsidR="00707C99">
        <w:rPr>
          <w:rFonts w:ascii="Times New Roman" w:hAnsi="Times New Roman" w:cs="Times New Roman"/>
          <w:b/>
          <w:sz w:val="24"/>
          <w:szCs w:val="24"/>
          <w:lang w:val="es-MX" w:eastAsia="ar-SA"/>
        </w:rPr>
        <w:t xml:space="preserve"> </w:t>
      </w:r>
      <w:r w:rsidRPr="005C729A" w:rsidR="005C729A">
        <w:rPr>
          <w:rFonts w:ascii="Times New Roman" w:hAnsi="Times New Roman" w:cs="Times New Roman"/>
          <w:b/>
          <w:sz w:val="24"/>
          <w:szCs w:val="24"/>
          <w:lang w:val="es-MX" w:eastAsia="ar-SA"/>
        </w:rPr>
        <w:t>081/22</w:t>
      </w:r>
    </w:p>
    <w:p w:rsidRPr="005C729A" w:rsidR="00707C99" w:rsidP="00272F4F" w:rsidRDefault="00707C99" w14:paraId="428240E5" w14:textId="06F06948">
      <w:pPr>
        <w:suppressAutoHyphens/>
        <w:spacing w:after="0" w:line="240" w:lineRule="auto"/>
        <w:jc w:val="center"/>
        <w:rPr>
          <w:rFonts w:ascii="Times New Roman" w:hAnsi="Times New Roman" w:eastAsia="Times New Roman" w:cs="Times New Roman"/>
          <w:b/>
          <w:bCs/>
          <w:sz w:val="24"/>
          <w:szCs w:val="24"/>
          <w:lang w:val="es-MX" w:eastAsia="ar-SA"/>
        </w:rPr>
      </w:pPr>
    </w:p>
    <w:p w:rsidRPr="005C729A" w:rsidR="00B32325" w:rsidP="00272F4F" w:rsidRDefault="00B32325" w14:paraId="500397C4" w14:textId="77777777">
      <w:pPr>
        <w:suppressAutoHyphens/>
        <w:spacing w:after="0" w:line="240" w:lineRule="auto"/>
        <w:jc w:val="center"/>
        <w:rPr>
          <w:rFonts w:ascii="Times New Roman" w:hAnsi="Times New Roman" w:eastAsia="Times New Roman" w:cs="Times New Roman"/>
          <w:b/>
          <w:bCs/>
          <w:sz w:val="24"/>
          <w:szCs w:val="24"/>
          <w:lang w:val="es-MX" w:eastAsia="ar-SA"/>
        </w:rPr>
      </w:pPr>
    </w:p>
    <w:p w:rsidRPr="005C729A" w:rsidR="00707C99" w:rsidP="00272F4F" w:rsidRDefault="00707C99" w14:paraId="1F0B0D14" w14:textId="77777777">
      <w:pPr>
        <w:suppressAutoHyphens/>
        <w:spacing w:after="0" w:line="240" w:lineRule="auto"/>
        <w:jc w:val="both"/>
        <w:outlineLvl w:val="0"/>
        <w:rPr>
          <w:rFonts w:ascii="Times New Roman" w:hAnsi="Times New Roman" w:eastAsia="Times New Roman" w:cs="Times New Roman"/>
          <w:b/>
          <w:bCs/>
          <w:sz w:val="24"/>
          <w:szCs w:val="24"/>
          <w:lang w:val="es-MX" w:eastAsia="ar-SA"/>
        </w:rPr>
      </w:pPr>
      <w:r w:rsidRPr="005C729A">
        <w:rPr>
          <w:rFonts w:ascii="Times New Roman" w:hAnsi="Times New Roman" w:eastAsia="Times New Roman" w:cs="Times New Roman"/>
          <w:b/>
          <w:bCs/>
          <w:sz w:val="24"/>
          <w:szCs w:val="24"/>
          <w:lang w:val="es-MX" w:eastAsia="ar-SA"/>
        </w:rPr>
        <w:t>Vistos:</w:t>
      </w:r>
    </w:p>
    <w:p w:rsidRPr="005C729A" w:rsidR="00707C99" w:rsidP="00070F8F" w:rsidRDefault="00582D26" w14:paraId="06017722" w14:textId="3C12A7E0">
      <w:pPr>
        <w:suppressAutoHyphens/>
        <w:spacing w:after="0" w:line="240" w:lineRule="auto"/>
        <w:jc w:val="both"/>
        <w:rPr>
          <w:rFonts w:ascii="Times New Roman" w:hAnsi="Times New Roman" w:eastAsia="Times New Roman" w:cs="Times New Roman"/>
          <w:b/>
          <w:bCs/>
          <w:sz w:val="24"/>
          <w:szCs w:val="24"/>
          <w:lang w:val="es-MX" w:eastAsia="ar-SA"/>
        </w:rPr>
      </w:pPr>
      <w:r w:rsidRPr="005C729A">
        <w:rPr>
          <w:rFonts w:ascii="Times New Roman" w:hAnsi="Times New Roman" w:eastAsia="Times New Roman" w:cs="Times New Roman"/>
          <w:b/>
          <w:bCs/>
          <w:sz w:val="24"/>
          <w:szCs w:val="24"/>
          <w:lang w:val="es-MX" w:eastAsia="ar-SA"/>
        </w:rPr>
        <w:t xml:space="preserve">   </w:t>
      </w:r>
    </w:p>
    <w:p w:rsidRPr="005C729A" w:rsidR="00442D4F" w:rsidP="00070F8F" w:rsidRDefault="00707C99" w14:paraId="34B1F994" w14:textId="7115377C">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cs="Times New Roman"/>
          <w:sz w:val="24"/>
          <w:szCs w:val="24"/>
          <w:lang w:val="es-PE"/>
        </w:rPr>
      </w:pPr>
      <w:r w:rsidRPr="578637AF" w:rsidR="00707C99">
        <w:rPr>
          <w:rFonts w:ascii="Times New Roman" w:hAnsi="Times New Roman" w:eastAsia="Times New Roman" w:cs="Times New Roman"/>
          <w:sz w:val="24"/>
          <w:szCs w:val="24"/>
          <w:lang w:val="es-ES" w:eastAsia="ar-SA"/>
        </w:rPr>
        <w:t xml:space="preserve">El </w:t>
      </w:r>
      <w:r w:rsidRPr="578637AF" w:rsidR="0032132E">
        <w:rPr>
          <w:rFonts w:ascii="Times New Roman" w:hAnsi="Times New Roman" w:eastAsia="Times New Roman" w:cs="Times New Roman"/>
          <w:sz w:val="24"/>
          <w:szCs w:val="24"/>
          <w:lang w:val="es-ES" w:eastAsia="ar-SA"/>
        </w:rPr>
        <w:t>recurso</w:t>
      </w:r>
      <w:r w:rsidRPr="578637AF" w:rsidR="00201C0D">
        <w:rPr>
          <w:rFonts w:ascii="Times New Roman" w:hAnsi="Times New Roman" w:eastAsia="Times New Roman" w:cs="Times New Roman"/>
          <w:sz w:val="24"/>
          <w:szCs w:val="24"/>
          <w:lang w:val="es-ES" w:eastAsia="ar-SA"/>
        </w:rPr>
        <w:t xml:space="preserve"> </w:t>
      </w:r>
      <w:r w:rsidRPr="578637AF" w:rsidR="00FF41F3">
        <w:rPr>
          <w:rFonts w:ascii="Times New Roman" w:hAnsi="Times New Roman" w:eastAsia="Times New Roman" w:cs="Times New Roman"/>
          <w:sz w:val="24"/>
          <w:szCs w:val="24"/>
          <w:lang w:val="es-ES" w:eastAsia="ar-SA"/>
        </w:rPr>
        <w:t xml:space="preserve">de impugnación </w:t>
      </w:r>
      <w:r w:rsidRPr="578637AF" w:rsidR="000C6AAB">
        <w:rPr>
          <w:rFonts w:ascii="Times New Roman" w:hAnsi="Times New Roman" w:eastAsia="Times New Roman" w:cs="Times New Roman"/>
          <w:sz w:val="24"/>
          <w:szCs w:val="24"/>
          <w:lang w:val="es-ES" w:eastAsia="ar-SA"/>
        </w:rPr>
        <w:t xml:space="preserve">presentado con </w:t>
      </w:r>
      <w:r w:rsidRPr="578637AF" w:rsidR="004345D1">
        <w:rPr>
          <w:rFonts w:ascii="Times New Roman" w:hAnsi="Times New Roman" w:eastAsia="Times New Roman" w:cs="Times New Roman"/>
          <w:sz w:val="24"/>
          <w:szCs w:val="24"/>
          <w:lang w:val="es-ES" w:eastAsia="ar-SA"/>
        </w:rPr>
        <w:t>fecha</w:t>
      </w:r>
      <w:r w:rsidRPr="578637AF" w:rsidR="00EA44EF">
        <w:rPr>
          <w:rFonts w:ascii="Times New Roman" w:hAnsi="Times New Roman" w:eastAsia="Times New Roman" w:cs="Times New Roman"/>
          <w:sz w:val="24"/>
          <w:szCs w:val="24"/>
          <w:lang w:val="es-ES" w:eastAsia="ar-SA"/>
        </w:rPr>
        <w:t xml:space="preserve"> </w:t>
      </w:r>
      <w:r w:rsidRPr="578637AF" w:rsidR="00442D4F">
        <w:rPr>
          <w:rFonts w:ascii="Times New Roman" w:hAnsi="Times New Roman" w:eastAsia="Times New Roman" w:cs="Times New Roman"/>
          <w:sz w:val="24"/>
          <w:szCs w:val="24"/>
          <w:lang w:val="es-ES" w:eastAsia="ar-SA"/>
        </w:rPr>
        <w:t>3</w:t>
      </w:r>
      <w:r w:rsidRPr="578637AF" w:rsidR="00070F8F">
        <w:rPr>
          <w:rFonts w:ascii="Times New Roman" w:hAnsi="Times New Roman" w:eastAsia="Times New Roman" w:cs="Times New Roman"/>
          <w:sz w:val="24"/>
          <w:szCs w:val="24"/>
          <w:lang w:val="es-ES" w:eastAsia="ar-SA"/>
        </w:rPr>
        <w:t xml:space="preserve"> de octu</w:t>
      </w:r>
      <w:r w:rsidRPr="578637AF" w:rsidR="00996177">
        <w:rPr>
          <w:rFonts w:ascii="Times New Roman" w:hAnsi="Times New Roman" w:eastAsia="Times New Roman" w:cs="Times New Roman"/>
          <w:sz w:val="24"/>
          <w:szCs w:val="24"/>
          <w:lang w:val="es-ES" w:eastAsia="ar-SA"/>
        </w:rPr>
        <w:t>bre</w:t>
      </w:r>
      <w:r w:rsidRPr="578637AF" w:rsidR="00491ED7">
        <w:rPr>
          <w:rFonts w:ascii="Times New Roman" w:hAnsi="Times New Roman" w:eastAsia="Times New Roman" w:cs="Times New Roman"/>
          <w:sz w:val="24"/>
          <w:szCs w:val="24"/>
          <w:lang w:val="es-ES" w:eastAsia="ar-SA"/>
        </w:rPr>
        <w:t xml:space="preserve"> de 2022 p</w:t>
      </w:r>
      <w:r w:rsidRPr="578637AF" w:rsidR="00851B25">
        <w:rPr>
          <w:rFonts w:ascii="Times New Roman" w:hAnsi="Times New Roman" w:eastAsia="Times New Roman" w:cs="Times New Roman"/>
          <w:sz w:val="24"/>
          <w:szCs w:val="24"/>
          <w:lang w:val="es-ES" w:eastAsia="ar-SA"/>
        </w:rPr>
        <w:t>or</w:t>
      </w:r>
      <w:r w:rsidRPr="578637AF" w:rsidR="00442D4F">
        <w:rPr>
          <w:rFonts w:ascii="Times New Roman" w:hAnsi="Times New Roman" w:eastAsia="Times New Roman" w:cs="Times New Roman"/>
          <w:sz w:val="24"/>
          <w:szCs w:val="24"/>
          <w:lang w:val="es-PE" w:eastAsia="es-ES"/>
        </w:rPr>
        <w:t xml:space="preserve"> don </w:t>
      </w:r>
      <w:r w:rsidRPr="578637AF" w:rsidR="5A464269">
        <w:rPr>
          <w:rFonts w:ascii="Times New Roman" w:hAnsi="Times New Roman" w:cs="Times New Roman"/>
          <w:b w:val="1"/>
          <w:bCs w:val="1"/>
          <w:sz w:val="24"/>
          <w:szCs w:val="24"/>
          <w:lang w:val="es-ES"/>
        </w:rPr>
        <w:t>............................................................................</w:t>
      </w:r>
      <w:r w:rsidRPr="578637AF" w:rsidR="00CE61EA">
        <w:rPr>
          <w:rFonts w:ascii="Times New Roman" w:hAnsi="Times New Roman" w:eastAsia="Times New Roman" w:cs="Times New Roman"/>
          <w:sz w:val="24"/>
          <w:szCs w:val="24"/>
          <w:lang w:val="es-ES" w:eastAsia="ar-SA"/>
        </w:rPr>
        <w:t xml:space="preserve"> </w:t>
      </w:r>
      <w:r w:rsidRPr="578637AF" w:rsidR="00EA44EF">
        <w:rPr>
          <w:rFonts w:ascii="Times New Roman" w:hAnsi="Times New Roman" w:eastAsia="Times New Roman" w:cs="Times New Roman"/>
          <w:sz w:val="24"/>
          <w:szCs w:val="24"/>
          <w:lang w:val="es-ES" w:eastAsia="ar-SA"/>
        </w:rPr>
        <w:t xml:space="preserve">respecto de la Resolución </w:t>
      </w:r>
      <w:r w:rsidRPr="578637AF" w:rsidR="006A7630">
        <w:rPr>
          <w:rFonts w:ascii="Times New Roman" w:hAnsi="Times New Roman" w:eastAsia="Times New Roman" w:cs="Times New Roman"/>
          <w:sz w:val="24"/>
          <w:szCs w:val="24"/>
          <w:lang w:val="es-ES" w:eastAsia="ar-SA"/>
        </w:rPr>
        <w:t xml:space="preserve">ORU </w:t>
      </w:r>
      <w:r w:rsidRPr="578637AF" w:rsidR="00EA44EF">
        <w:rPr>
          <w:rFonts w:ascii="Times New Roman" w:hAnsi="Times New Roman" w:eastAsia="Times New Roman" w:cs="Times New Roman"/>
          <w:sz w:val="24"/>
          <w:szCs w:val="24"/>
          <w:lang w:val="es-ES" w:eastAsia="ar-SA"/>
        </w:rPr>
        <w:t>Nro. 1</w:t>
      </w:r>
      <w:r w:rsidRPr="578637AF" w:rsidR="00070F8F">
        <w:rPr>
          <w:rFonts w:ascii="Times New Roman" w:hAnsi="Times New Roman" w:eastAsia="Times New Roman" w:cs="Times New Roman"/>
          <w:sz w:val="24"/>
          <w:szCs w:val="24"/>
          <w:lang w:val="es-ES" w:eastAsia="ar-SA"/>
        </w:rPr>
        <w:t>9</w:t>
      </w:r>
      <w:r w:rsidRPr="578637AF" w:rsidR="00442D4F">
        <w:rPr>
          <w:rFonts w:ascii="Times New Roman" w:hAnsi="Times New Roman" w:eastAsia="Times New Roman" w:cs="Times New Roman"/>
          <w:sz w:val="24"/>
          <w:szCs w:val="24"/>
          <w:lang w:val="es-ES" w:eastAsia="ar-SA"/>
        </w:rPr>
        <w:t>7</w:t>
      </w:r>
      <w:r w:rsidRPr="578637AF" w:rsidR="00EA44EF">
        <w:rPr>
          <w:rFonts w:ascii="Times New Roman" w:hAnsi="Times New Roman" w:eastAsia="Times New Roman" w:cs="Times New Roman"/>
          <w:sz w:val="24"/>
          <w:szCs w:val="24"/>
          <w:lang w:val="es-ES" w:eastAsia="ar-SA"/>
        </w:rPr>
        <w:t xml:space="preserve">/22, de fecha </w:t>
      </w:r>
      <w:r w:rsidRPr="578637AF" w:rsidR="00996177">
        <w:rPr>
          <w:rFonts w:ascii="Times New Roman" w:hAnsi="Times New Roman" w:eastAsia="Times New Roman" w:cs="Times New Roman"/>
          <w:sz w:val="24"/>
          <w:szCs w:val="24"/>
          <w:lang w:val="es-ES" w:eastAsia="ar-SA"/>
        </w:rPr>
        <w:t>2</w:t>
      </w:r>
      <w:r w:rsidRPr="578637AF" w:rsidR="00442D4F">
        <w:rPr>
          <w:rFonts w:ascii="Times New Roman" w:hAnsi="Times New Roman" w:eastAsia="Times New Roman" w:cs="Times New Roman"/>
          <w:sz w:val="24"/>
          <w:szCs w:val="24"/>
          <w:lang w:val="es-ES" w:eastAsia="ar-SA"/>
        </w:rPr>
        <w:t>6</w:t>
      </w:r>
      <w:r w:rsidRPr="578637AF" w:rsidR="00070F8F">
        <w:rPr>
          <w:rFonts w:ascii="Times New Roman" w:hAnsi="Times New Roman" w:eastAsia="Times New Roman" w:cs="Times New Roman"/>
          <w:sz w:val="24"/>
          <w:szCs w:val="24"/>
          <w:lang w:val="es-ES" w:eastAsia="ar-SA"/>
        </w:rPr>
        <w:t xml:space="preserve"> de setiembre</w:t>
      </w:r>
      <w:r w:rsidRPr="578637AF" w:rsidR="00CE61EA">
        <w:rPr>
          <w:rFonts w:ascii="Times New Roman" w:hAnsi="Times New Roman" w:eastAsia="Times New Roman" w:cs="Times New Roman"/>
          <w:sz w:val="24"/>
          <w:szCs w:val="24"/>
          <w:lang w:val="es-ES" w:eastAsia="ar-SA"/>
        </w:rPr>
        <w:t xml:space="preserve"> de 2022</w:t>
      </w:r>
      <w:r w:rsidRPr="578637AF" w:rsidR="00EA44EF">
        <w:rPr>
          <w:rFonts w:ascii="Times New Roman" w:hAnsi="Times New Roman" w:eastAsia="Times New Roman" w:cs="Times New Roman"/>
          <w:sz w:val="24"/>
          <w:szCs w:val="24"/>
          <w:lang w:val="es-ES" w:eastAsia="ar-SA"/>
        </w:rPr>
        <w:t xml:space="preserve">, emitida por esta Defensoría del Asegurado (DEFASEG), que declaró </w:t>
      </w:r>
      <w:r w:rsidRPr="578637AF" w:rsidR="00442D4F">
        <w:rPr>
          <w:rFonts w:ascii="Times New Roman" w:hAnsi="Times New Roman" w:eastAsia="Times New Roman" w:cs="Times New Roman"/>
          <w:b w:val="1"/>
          <w:bCs w:val="1"/>
          <w:sz w:val="24"/>
          <w:szCs w:val="24"/>
          <w:lang w:val="es-ES" w:eastAsia="ar-SA"/>
        </w:rPr>
        <w:t>IN</w:t>
      </w:r>
      <w:r w:rsidRPr="578637AF" w:rsidR="00EA44EF">
        <w:rPr>
          <w:rFonts w:ascii="Times New Roman" w:hAnsi="Times New Roman" w:eastAsia="Times New Roman" w:cs="Times New Roman"/>
          <w:b w:val="1"/>
          <w:bCs w:val="1"/>
          <w:sz w:val="24"/>
          <w:szCs w:val="24"/>
          <w:lang w:val="es-ES" w:eastAsia="ar-SA"/>
        </w:rPr>
        <w:t>FUNDADA</w:t>
      </w:r>
      <w:r w:rsidRPr="578637AF" w:rsidR="00EA44EF">
        <w:rPr>
          <w:rFonts w:ascii="Times New Roman" w:hAnsi="Times New Roman" w:eastAsia="Times New Roman" w:cs="Times New Roman"/>
          <w:sz w:val="24"/>
          <w:szCs w:val="24"/>
          <w:lang w:val="es-ES" w:eastAsia="ar-SA"/>
        </w:rPr>
        <w:t xml:space="preserve"> </w:t>
      </w:r>
      <w:r w:rsidRPr="578637AF" w:rsidR="00442D4F">
        <w:rPr>
          <w:rFonts w:ascii="Times New Roman" w:hAnsi="Times New Roman" w:eastAsia="Arial Unicode MS" w:cs="Times New Roman"/>
          <w:sz w:val="24"/>
          <w:szCs w:val="24"/>
          <w:lang w:val="es-ES"/>
        </w:rPr>
        <w:t>su</w:t>
      </w:r>
      <w:r w:rsidRPr="578637AF" w:rsidR="00EA44EF">
        <w:rPr>
          <w:rFonts w:ascii="Times New Roman" w:hAnsi="Times New Roman" w:eastAsia="Arial Unicode MS" w:cs="Times New Roman"/>
          <w:sz w:val="24"/>
          <w:szCs w:val="24"/>
          <w:lang w:val="es-PE"/>
        </w:rPr>
        <w:t xml:space="preserve"> reclamación interpuesta </w:t>
      </w:r>
      <w:bookmarkStart w:name="OLE_LINK2" w:id="0"/>
      <w:r w:rsidRPr="578637AF" w:rsidR="00442D4F">
        <w:rPr>
          <w:rFonts w:ascii="Times New Roman" w:hAnsi="Times New Roman" w:eastAsia="Arial Unicode MS" w:cs="Times New Roman"/>
          <w:sz w:val="24"/>
          <w:szCs w:val="24"/>
          <w:lang w:val="es-PE"/>
        </w:rPr>
        <w:t xml:space="preserve">contra </w:t>
      </w:r>
      <w:r w:rsidRPr="578637AF" w:rsidR="042C2345">
        <w:rPr>
          <w:rFonts w:ascii="Times New Roman" w:hAnsi="Times New Roman" w:eastAsia="Arial Unicode MS" w:cs="Times New Roman"/>
          <w:b w:val="1"/>
          <w:bCs w:val="1"/>
          <w:sz w:val="24"/>
          <w:szCs w:val="24"/>
          <w:lang w:val="es-PE"/>
        </w:rPr>
        <w:t>.......................................</w:t>
      </w:r>
      <w:r w:rsidRPr="578637AF" w:rsidR="00070F8F">
        <w:rPr>
          <w:rFonts w:ascii="Times New Roman" w:hAnsi="Times New Roman" w:cs="Times New Roman"/>
          <w:sz w:val="24"/>
          <w:szCs w:val="24"/>
          <w:lang w:val="es-PE"/>
        </w:rPr>
        <w:t xml:space="preserve"> </w:t>
      </w:r>
      <w:r w:rsidRPr="578637AF" w:rsidR="00070F8F">
        <w:rPr>
          <w:rFonts w:ascii="Times New Roman" w:hAnsi="Times New Roman" w:cs="Times New Roman"/>
          <w:sz w:val="24"/>
          <w:szCs w:val="24"/>
          <w:lang w:val="es-MX"/>
        </w:rPr>
        <w:t>sobre otorgamiento de</w:t>
      </w:r>
      <w:r w:rsidRPr="578637AF" w:rsidR="00070F8F">
        <w:rPr>
          <w:rFonts w:ascii="Times New Roman" w:hAnsi="Times New Roman" w:cs="Times New Roman"/>
          <w:sz w:val="24"/>
          <w:szCs w:val="24"/>
          <w:lang w:val="es-PE"/>
        </w:rPr>
        <w:t xml:space="preserve"> cobertura al siniestro ocurrido con fecha </w:t>
      </w:r>
      <w:r w:rsidRPr="578637AF" w:rsidR="00442D4F">
        <w:rPr>
          <w:rFonts w:ascii="Times New Roman" w:hAnsi="Times New Roman" w:eastAsia="Times New Roman" w:cs="Times New Roman"/>
          <w:sz w:val="24"/>
          <w:szCs w:val="24"/>
          <w:lang w:val="es-PE" w:eastAsia="es-ES"/>
        </w:rPr>
        <w:t xml:space="preserve">19 de enero de 2022, </w:t>
      </w:r>
      <w:r w:rsidRPr="578637AF" w:rsidR="00442D4F">
        <w:rPr>
          <w:rFonts w:ascii="Times New Roman" w:hAnsi="Times New Roman" w:eastAsia="Times New Roman" w:cs="Times New Roman"/>
          <w:sz w:val="24"/>
          <w:szCs w:val="24"/>
          <w:lang w:val="es-PE" w:eastAsia="es-ES"/>
        </w:rPr>
        <w:t>de acuerdo a</w:t>
      </w:r>
      <w:r w:rsidRPr="578637AF" w:rsidR="00442D4F">
        <w:rPr>
          <w:rFonts w:ascii="Times New Roman" w:hAnsi="Times New Roman" w:eastAsia="Times New Roman" w:cs="Times New Roman"/>
          <w:sz w:val="24"/>
          <w:szCs w:val="24"/>
          <w:lang w:val="es-PE" w:eastAsia="es-ES"/>
        </w:rPr>
        <w:t xml:space="preserve"> los términos y condiciones del </w:t>
      </w:r>
      <w:r w:rsidRPr="578637AF" w:rsidR="00442D4F">
        <w:rPr>
          <w:rFonts w:ascii="Times New Roman" w:hAnsi="Times New Roman" w:cs="Times New Roman"/>
          <w:sz w:val="24"/>
          <w:szCs w:val="24"/>
          <w:lang w:val="es-ES"/>
        </w:rPr>
        <w:t xml:space="preserve">Seguro de </w:t>
      </w:r>
      <w:r w:rsidRPr="578637AF" w:rsidR="00442D4F">
        <w:rPr>
          <w:rFonts w:ascii="Times New Roman" w:hAnsi="Times New Roman" w:cs="Times New Roman"/>
          <w:sz w:val="24"/>
          <w:szCs w:val="24"/>
          <w:lang w:val="es-PE"/>
        </w:rPr>
        <w:t xml:space="preserve">Hogar / Póliza Nro. </w:t>
      </w:r>
      <w:r w:rsidRPr="578637AF" w:rsidR="71581E12">
        <w:rPr>
          <w:rFonts w:ascii="Times New Roman" w:hAnsi="Times New Roman" w:cs="Times New Roman"/>
          <w:sz w:val="24"/>
          <w:szCs w:val="24"/>
          <w:lang w:val="es-PE"/>
        </w:rPr>
        <w:t>.......................</w:t>
      </w:r>
    </w:p>
    <w:p w:rsidRPr="005C729A" w:rsidR="00CE61EA" w:rsidP="00266384" w:rsidRDefault="00CE61EA" w14:paraId="0C579068" w14:textId="77777777">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sz w:val="24"/>
          <w:szCs w:val="24"/>
          <w:lang w:val="es-PE" w:eastAsia="es-ES"/>
        </w:rPr>
      </w:pPr>
    </w:p>
    <w:bookmarkEnd w:id="0"/>
    <w:p w:rsidRPr="005C729A" w:rsidR="00E84CF4" w:rsidP="578637AF" w:rsidRDefault="00707C99" w14:paraId="7B524D77" w14:textId="62F6FEB9">
      <w:pPr>
        <w:suppressAutoHyphens/>
        <w:spacing w:after="0" w:line="240" w:lineRule="auto"/>
        <w:jc w:val="both"/>
        <w:rPr>
          <w:rFonts w:ascii="Times New Roman" w:hAnsi="Times New Roman" w:eastAsia="Times New Roman" w:cs="Times New Roman"/>
          <w:sz w:val="24"/>
          <w:szCs w:val="24"/>
          <w:lang w:val="es-MX" w:eastAsia="ar-SA"/>
        </w:rPr>
      </w:pPr>
      <w:r w:rsidRPr="578637AF" w:rsidR="00707C99">
        <w:rPr>
          <w:rFonts w:ascii="Times New Roman" w:hAnsi="Times New Roman" w:eastAsia="Times New Roman" w:cs="Times New Roman"/>
          <w:sz w:val="24"/>
          <w:szCs w:val="24"/>
          <w:lang w:val="es-MX" w:eastAsia="ar-SA"/>
        </w:rPr>
        <w:t xml:space="preserve">Que, </w:t>
      </w:r>
      <w:r w:rsidRPr="578637AF" w:rsidR="00F16CF9">
        <w:rPr>
          <w:rFonts w:ascii="Times New Roman" w:hAnsi="Times New Roman" w:eastAsia="Times New Roman" w:cs="Times New Roman"/>
          <w:sz w:val="24"/>
          <w:szCs w:val="24"/>
          <w:lang w:val="es-MX" w:eastAsia="ar-SA"/>
        </w:rPr>
        <w:t>a través de</w:t>
      </w:r>
      <w:r w:rsidRPr="578637AF" w:rsidR="00707C99">
        <w:rPr>
          <w:rFonts w:ascii="Times New Roman" w:hAnsi="Times New Roman" w:eastAsia="Times New Roman" w:cs="Times New Roman"/>
          <w:sz w:val="24"/>
          <w:szCs w:val="24"/>
          <w:lang w:val="es-MX" w:eastAsia="ar-SA"/>
        </w:rPr>
        <w:t>l señalado recurso</w:t>
      </w:r>
      <w:r w:rsidRPr="578637AF" w:rsidR="003F1B5F">
        <w:rPr>
          <w:rFonts w:ascii="Times New Roman" w:hAnsi="Times New Roman" w:eastAsia="Times New Roman" w:cs="Times New Roman"/>
          <w:sz w:val="24"/>
          <w:szCs w:val="24"/>
          <w:lang w:val="es-MX" w:eastAsia="ar-SA"/>
        </w:rPr>
        <w:t>,</w:t>
      </w:r>
      <w:r w:rsidRPr="578637AF" w:rsidR="00506E10">
        <w:rPr>
          <w:rFonts w:ascii="Times New Roman" w:hAnsi="Times New Roman" w:eastAsia="Times New Roman" w:cs="Times New Roman"/>
          <w:sz w:val="24"/>
          <w:szCs w:val="24"/>
          <w:lang w:val="es-MX" w:eastAsia="ar-SA"/>
        </w:rPr>
        <w:t xml:space="preserve"> </w:t>
      </w:r>
      <w:r w:rsidRPr="578637AF" w:rsidR="00442D4F">
        <w:rPr>
          <w:rFonts w:ascii="Times New Roman" w:hAnsi="Times New Roman" w:cs="Times New Roman"/>
          <w:sz w:val="24"/>
          <w:szCs w:val="24"/>
          <w:lang w:val="es-MX"/>
        </w:rPr>
        <w:t>el reclamante</w:t>
      </w:r>
      <w:r w:rsidRPr="578637AF" w:rsidR="00CB60AB">
        <w:rPr>
          <w:rFonts w:ascii="Times New Roman" w:hAnsi="Times New Roman" w:cs="Times New Roman"/>
          <w:sz w:val="24"/>
          <w:szCs w:val="24"/>
          <w:lang w:val="es-MX"/>
        </w:rPr>
        <w:t xml:space="preserve"> </w:t>
      </w:r>
      <w:r w:rsidRPr="578637AF" w:rsidR="00FA65D2">
        <w:rPr>
          <w:rFonts w:ascii="Times New Roman" w:hAnsi="Times New Roman" w:eastAsia="Times New Roman" w:cs="Times New Roman"/>
          <w:sz w:val="24"/>
          <w:szCs w:val="24"/>
          <w:lang w:val="es-MX" w:eastAsia="ar-SA"/>
        </w:rPr>
        <w:t>cuestiona</w:t>
      </w:r>
      <w:r w:rsidRPr="578637AF" w:rsidR="0026770D">
        <w:rPr>
          <w:rFonts w:ascii="Times New Roman" w:hAnsi="Times New Roman" w:eastAsia="Times New Roman" w:cs="Times New Roman"/>
          <w:sz w:val="24"/>
          <w:szCs w:val="24"/>
          <w:lang w:val="es-MX" w:eastAsia="ar-SA"/>
        </w:rPr>
        <w:t xml:space="preserve"> </w:t>
      </w:r>
      <w:r w:rsidRPr="578637AF" w:rsidR="009272D7">
        <w:rPr>
          <w:rFonts w:ascii="Times New Roman" w:hAnsi="Times New Roman" w:eastAsia="Times New Roman" w:cs="Times New Roman"/>
          <w:sz w:val="24"/>
          <w:szCs w:val="24"/>
          <w:lang w:val="es-MX" w:eastAsia="ar-SA"/>
        </w:rPr>
        <w:t>l</w:t>
      </w:r>
      <w:r w:rsidRPr="578637AF" w:rsidR="003F1B5F">
        <w:rPr>
          <w:rFonts w:ascii="Times New Roman" w:hAnsi="Times New Roman" w:eastAsia="Times New Roman" w:cs="Times New Roman"/>
          <w:sz w:val="24"/>
          <w:szCs w:val="24"/>
          <w:lang w:val="es-MX" w:eastAsia="ar-SA"/>
        </w:rPr>
        <w:t>o resuelto</w:t>
      </w:r>
      <w:r w:rsidRPr="578637AF" w:rsidR="007769E9">
        <w:rPr>
          <w:rFonts w:ascii="Times New Roman" w:hAnsi="Times New Roman" w:eastAsia="Times New Roman" w:cs="Times New Roman"/>
          <w:sz w:val="24"/>
          <w:szCs w:val="24"/>
          <w:lang w:val="es-MX" w:eastAsia="ar-SA"/>
        </w:rPr>
        <w:t xml:space="preserve"> por </w:t>
      </w:r>
      <w:r w:rsidRPr="578637AF" w:rsidR="00506E10">
        <w:rPr>
          <w:rFonts w:ascii="Times New Roman" w:hAnsi="Times New Roman" w:eastAsia="Times New Roman" w:cs="Times New Roman"/>
          <w:sz w:val="24"/>
          <w:szCs w:val="24"/>
          <w:lang w:val="es-MX" w:eastAsia="ar-SA"/>
        </w:rPr>
        <w:t>e</w:t>
      </w:r>
      <w:r w:rsidRPr="578637AF" w:rsidR="00016A8F">
        <w:rPr>
          <w:rFonts w:ascii="Times New Roman" w:hAnsi="Times New Roman" w:eastAsia="Times New Roman" w:cs="Times New Roman"/>
          <w:sz w:val="24"/>
          <w:szCs w:val="24"/>
          <w:lang w:val="es-MX" w:eastAsia="ar-SA"/>
        </w:rPr>
        <w:t>ste colegiado</w:t>
      </w:r>
      <w:r w:rsidRPr="578637AF" w:rsidR="00CA4023">
        <w:rPr>
          <w:rFonts w:ascii="Times New Roman" w:hAnsi="Times New Roman" w:eastAsia="Times New Roman" w:cs="Times New Roman"/>
          <w:sz w:val="24"/>
          <w:szCs w:val="24"/>
          <w:lang w:val="es-MX" w:eastAsia="ar-SA"/>
        </w:rPr>
        <w:t xml:space="preserve">, </w:t>
      </w:r>
      <w:r w:rsidRPr="578637AF" w:rsidR="00ED37A5">
        <w:rPr>
          <w:rFonts w:ascii="Times New Roman" w:hAnsi="Times New Roman" w:eastAsia="Times New Roman" w:cs="Times New Roman"/>
          <w:sz w:val="24"/>
          <w:szCs w:val="24"/>
          <w:lang w:val="es-MX" w:eastAsia="ar-SA"/>
        </w:rPr>
        <w:t xml:space="preserve">destacando resumidamente </w:t>
      </w:r>
      <w:r w:rsidRPr="578637AF" w:rsidR="00972C40">
        <w:rPr>
          <w:rFonts w:ascii="Times New Roman" w:hAnsi="Times New Roman" w:eastAsia="Times New Roman" w:cs="Times New Roman"/>
          <w:sz w:val="24"/>
          <w:szCs w:val="24"/>
          <w:lang w:val="es-MX" w:eastAsia="ar-SA"/>
        </w:rPr>
        <w:t>lo siguiente:</w:t>
      </w:r>
      <w:r w:rsidRPr="578637AF" w:rsidR="009D6DA9">
        <w:rPr>
          <w:rFonts w:ascii="Times New Roman" w:hAnsi="Times New Roman" w:eastAsia="Times New Roman" w:cs="Times New Roman"/>
          <w:sz w:val="24"/>
          <w:szCs w:val="24"/>
          <w:lang w:val="es-MX" w:eastAsia="ar-SA"/>
        </w:rPr>
        <w:t xml:space="preserve"> </w:t>
      </w:r>
      <w:r w:rsidRPr="578637AF" w:rsidR="000E3307">
        <w:rPr>
          <w:rFonts w:ascii="Times New Roman" w:hAnsi="Times New Roman" w:eastAsia="Times New Roman" w:cs="Times New Roman"/>
          <w:sz w:val="24"/>
          <w:szCs w:val="24"/>
          <w:lang w:val="es-MX" w:eastAsia="ar-SA"/>
        </w:rPr>
        <w:t>a)</w:t>
      </w:r>
      <w:r w:rsidRPr="578637AF" w:rsidR="008B76E9">
        <w:rPr>
          <w:rFonts w:ascii="Times New Roman" w:hAnsi="Times New Roman" w:eastAsia="Times New Roman" w:cs="Times New Roman"/>
          <w:sz w:val="24"/>
          <w:szCs w:val="24"/>
          <w:lang w:val="es-MX" w:eastAsia="ar-SA"/>
        </w:rPr>
        <w:t xml:space="preserve"> </w:t>
      </w:r>
      <w:r w:rsidRPr="578637AF" w:rsidR="0043627D">
        <w:rPr>
          <w:rFonts w:ascii="Times New Roman" w:hAnsi="Times New Roman" w:eastAsia="Times New Roman" w:cs="Times New Roman"/>
          <w:sz w:val="24"/>
          <w:szCs w:val="24"/>
          <w:lang w:val="es-MX" w:eastAsia="ar-SA"/>
        </w:rPr>
        <w:t xml:space="preserve">Por tratarse de un equipo destinado a sus actividades profesionales, reitera que corresponde otorgar cobertura al robo de su </w:t>
      </w:r>
      <w:r w:rsidRPr="578637AF" w:rsidR="0043627D">
        <w:rPr>
          <w:rFonts w:ascii="Times New Roman" w:hAnsi="Times New Roman" w:eastAsia="Times New Roman" w:cs="Times New Roman"/>
          <w:sz w:val="24"/>
          <w:szCs w:val="24"/>
          <w:lang w:val="es-MX" w:eastAsia="ar-SA"/>
        </w:rPr>
        <w:t>Iphone</w:t>
      </w:r>
      <w:r w:rsidRPr="578637AF" w:rsidR="0043627D">
        <w:rPr>
          <w:rFonts w:ascii="Times New Roman" w:hAnsi="Times New Roman" w:eastAsia="Times New Roman" w:cs="Times New Roman"/>
          <w:sz w:val="24"/>
          <w:szCs w:val="24"/>
          <w:lang w:val="es-MX" w:eastAsia="ar-SA"/>
        </w:rPr>
        <w:t xml:space="preserve"> 12, b) La póliza no exige que dicho equipo deba encontrarse en e</w:t>
      </w:r>
      <w:r w:rsidRPr="578637AF" w:rsidR="006A7630">
        <w:rPr>
          <w:rFonts w:ascii="Times New Roman" w:hAnsi="Times New Roman" w:eastAsia="Times New Roman" w:cs="Times New Roman"/>
          <w:sz w:val="24"/>
          <w:szCs w:val="24"/>
          <w:lang w:val="es-MX" w:eastAsia="ar-SA"/>
        </w:rPr>
        <w:t>l</w:t>
      </w:r>
      <w:r w:rsidRPr="578637AF" w:rsidR="0043627D">
        <w:rPr>
          <w:rFonts w:ascii="Times New Roman" w:hAnsi="Times New Roman" w:eastAsia="Times New Roman" w:cs="Times New Roman"/>
          <w:sz w:val="24"/>
          <w:szCs w:val="24"/>
          <w:lang w:val="es-MX" w:eastAsia="ar-SA"/>
        </w:rPr>
        <w:t xml:space="preserve"> lugar</w:t>
      </w:r>
      <w:r w:rsidRPr="578637AF" w:rsidR="006A7630">
        <w:rPr>
          <w:rFonts w:ascii="Times New Roman" w:hAnsi="Times New Roman" w:eastAsia="Times New Roman" w:cs="Times New Roman"/>
          <w:sz w:val="24"/>
          <w:szCs w:val="24"/>
          <w:lang w:val="es-MX" w:eastAsia="ar-SA"/>
        </w:rPr>
        <w:t xml:space="preserve"> del seguro o vivienda del asegurado, c) De admitirse alguna ambigüedad en el texto de la póliza, debe interpretarse a favor del asegurado, tal como lo establece la Ley del Contrato de Seguro, y d) Y tratándose de la titularidad del respectivo bien, acompaña diversas boletas de pago que acreditan que IPSOS ya le había transferido la propiedad del bien, independientemente de la fecha de la boleta de pago que estima es un tema meramente formal, siendo que la tradición lo convirtió en propietario, conforme al artículo 947 del Código Civil, siendo además que presumiéndose esa condición, conforme al artículo 912 del Código Civil, </w:t>
      </w:r>
      <w:r w:rsidRPr="578637AF" w:rsidR="042C2345">
        <w:rPr>
          <w:rFonts w:ascii="Times New Roman" w:hAnsi="Times New Roman" w:eastAsia="Times New Roman" w:cs="Times New Roman"/>
          <w:sz w:val="24"/>
          <w:szCs w:val="24"/>
          <w:lang w:val="es-MX" w:eastAsia="ar-SA"/>
        </w:rPr>
        <w:t>.......................................</w:t>
      </w:r>
      <w:r w:rsidRPr="578637AF" w:rsidR="006A7630">
        <w:rPr>
          <w:rFonts w:ascii="Times New Roman" w:hAnsi="Times New Roman" w:eastAsia="Times New Roman" w:cs="Times New Roman"/>
          <w:sz w:val="24"/>
          <w:szCs w:val="24"/>
          <w:lang w:val="es-MX" w:eastAsia="ar-SA"/>
        </w:rPr>
        <w:t xml:space="preserve"> tendría que demostrar que no era propietario.  En consecuencia, solicita que se revoque la resolución ORU impugnada y se declare fundada la reclamación;</w:t>
      </w:r>
    </w:p>
    <w:p w:rsidRPr="005C729A" w:rsidR="00442D4F" w:rsidP="00266384" w:rsidRDefault="00442D4F" w14:paraId="50D6D43D" w14:textId="73E3506B">
      <w:pPr>
        <w:suppressAutoHyphens/>
        <w:spacing w:after="0" w:line="240" w:lineRule="auto"/>
        <w:jc w:val="both"/>
        <w:rPr>
          <w:rFonts w:ascii="Times New Roman" w:hAnsi="Times New Roman" w:cs="Times New Roman"/>
          <w:sz w:val="24"/>
          <w:szCs w:val="24"/>
          <w:lang w:val="es-PE"/>
        </w:rPr>
      </w:pPr>
    </w:p>
    <w:p w:rsidRPr="005C729A" w:rsidR="006A7630" w:rsidP="578637AF" w:rsidRDefault="00C16668" w14:paraId="54AE1DD9" w14:textId="32D3C0C1">
      <w:pPr>
        <w:suppressAutoHyphens/>
        <w:spacing w:after="0" w:line="240" w:lineRule="auto"/>
        <w:jc w:val="both"/>
        <w:rPr>
          <w:rFonts w:ascii="Times New Roman" w:hAnsi="Times New Roman" w:eastAsia="Times New Roman" w:cs="Times New Roman"/>
          <w:sz w:val="24"/>
          <w:szCs w:val="24"/>
          <w:lang w:val="es-MX" w:eastAsia="ar-SA"/>
        </w:rPr>
      </w:pPr>
      <w:r w:rsidRPr="578637AF" w:rsidR="00C16668">
        <w:rPr>
          <w:rFonts w:ascii="Times New Roman" w:hAnsi="Times New Roman" w:eastAsia="Times New Roman" w:cs="Times New Roman"/>
          <w:sz w:val="24"/>
          <w:szCs w:val="24"/>
          <w:lang w:val="es-MX" w:eastAsia="ar-SA"/>
        </w:rPr>
        <w:t>Que, habi</w:t>
      </w:r>
      <w:r w:rsidRPr="578637AF" w:rsidR="00284DD6">
        <w:rPr>
          <w:rFonts w:ascii="Times New Roman" w:hAnsi="Times New Roman" w:eastAsia="Times New Roman" w:cs="Times New Roman"/>
          <w:sz w:val="24"/>
          <w:szCs w:val="24"/>
          <w:lang w:val="es-MX" w:eastAsia="ar-SA"/>
        </w:rPr>
        <w:t>é</w:t>
      </w:r>
      <w:r w:rsidRPr="578637AF" w:rsidR="00C16668">
        <w:rPr>
          <w:rFonts w:ascii="Times New Roman" w:hAnsi="Times New Roman" w:eastAsia="Times New Roman" w:cs="Times New Roman"/>
          <w:sz w:val="24"/>
          <w:szCs w:val="24"/>
          <w:lang w:val="es-MX" w:eastAsia="ar-SA"/>
        </w:rPr>
        <w:t xml:space="preserve">ndose corrido traslado </w:t>
      </w:r>
      <w:r w:rsidRPr="578637AF" w:rsidR="008B632B">
        <w:rPr>
          <w:rFonts w:ascii="Times New Roman" w:hAnsi="Times New Roman" w:eastAsia="Times New Roman" w:cs="Times New Roman"/>
          <w:sz w:val="24"/>
          <w:szCs w:val="24"/>
          <w:lang w:val="es-MX" w:eastAsia="ar-SA"/>
        </w:rPr>
        <w:t>d</w:t>
      </w:r>
      <w:r w:rsidRPr="578637AF" w:rsidR="00C16668">
        <w:rPr>
          <w:rFonts w:ascii="Times New Roman" w:hAnsi="Times New Roman" w:eastAsia="Times New Roman" w:cs="Times New Roman"/>
          <w:sz w:val="24"/>
          <w:szCs w:val="24"/>
          <w:lang w:val="es-MX" w:eastAsia="ar-SA"/>
        </w:rPr>
        <w:t>e la señalada impugnación,</w:t>
      </w:r>
      <w:r w:rsidRPr="578637AF" w:rsidR="00284DD6">
        <w:rPr>
          <w:rFonts w:ascii="Times New Roman" w:hAnsi="Times New Roman" w:eastAsia="Times New Roman" w:cs="Times New Roman"/>
          <w:sz w:val="24"/>
          <w:szCs w:val="24"/>
          <w:lang w:val="es-MX" w:eastAsia="ar-SA"/>
        </w:rPr>
        <w:t xml:space="preserve"> </w:t>
      </w:r>
      <w:r w:rsidRPr="578637AF" w:rsidR="042C2345">
        <w:rPr>
          <w:rFonts w:ascii="Times New Roman" w:hAnsi="Times New Roman" w:eastAsia="Times New Roman" w:cs="Times New Roman"/>
          <w:sz w:val="24"/>
          <w:szCs w:val="24"/>
          <w:lang w:val="es-MX" w:eastAsia="ar-SA"/>
        </w:rPr>
        <w:t>.......................................</w:t>
      </w:r>
      <w:r w:rsidRPr="578637AF" w:rsidR="00284DD6">
        <w:rPr>
          <w:rFonts w:ascii="Times New Roman" w:hAnsi="Times New Roman" w:eastAsia="Times New Roman" w:cs="Times New Roman"/>
          <w:sz w:val="24"/>
          <w:szCs w:val="24"/>
          <w:lang w:val="es-MX" w:eastAsia="ar-SA"/>
        </w:rPr>
        <w:t xml:space="preserve"> abs</w:t>
      </w:r>
      <w:r w:rsidRPr="578637AF" w:rsidR="00620975">
        <w:rPr>
          <w:rFonts w:ascii="Times New Roman" w:hAnsi="Times New Roman" w:eastAsia="Times New Roman" w:cs="Times New Roman"/>
          <w:sz w:val="24"/>
          <w:szCs w:val="24"/>
          <w:lang w:val="es-MX" w:eastAsia="ar-SA"/>
        </w:rPr>
        <w:t>olvió</w:t>
      </w:r>
      <w:r w:rsidRPr="578637AF" w:rsidR="00A000BC">
        <w:rPr>
          <w:rFonts w:ascii="Times New Roman" w:hAnsi="Times New Roman" w:eastAsia="Times New Roman" w:cs="Times New Roman"/>
          <w:sz w:val="24"/>
          <w:szCs w:val="24"/>
          <w:lang w:val="es-MX" w:eastAsia="ar-SA"/>
        </w:rPr>
        <w:t xml:space="preserve"> el respectiv</w:t>
      </w:r>
      <w:r w:rsidRPr="578637AF" w:rsidR="00284DD6">
        <w:rPr>
          <w:rFonts w:ascii="Times New Roman" w:hAnsi="Times New Roman" w:eastAsia="Times New Roman" w:cs="Times New Roman"/>
          <w:sz w:val="24"/>
          <w:szCs w:val="24"/>
          <w:lang w:val="es-MX" w:eastAsia="ar-SA"/>
        </w:rPr>
        <w:t>o trámite</w:t>
      </w:r>
      <w:r w:rsidRPr="578637AF" w:rsidR="00620975">
        <w:rPr>
          <w:rFonts w:ascii="Times New Roman" w:hAnsi="Times New Roman" w:eastAsia="Times New Roman" w:cs="Times New Roman"/>
          <w:sz w:val="24"/>
          <w:szCs w:val="24"/>
          <w:lang w:val="es-MX" w:eastAsia="ar-SA"/>
        </w:rPr>
        <w:t xml:space="preserve"> con fecha </w:t>
      </w:r>
      <w:r w:rsidRPr="578637AF" w:rsidR="00EA3BE6">
        <w:rPr>
          <w:rFonts w:ascii="Times New Roman" w:hAnsi="Times New Roman" w:eastAsia="Times New Roman" w:cs="Times New Roman"/>
          <w:sz w:val="24"/>
          <w:szCs w:val="24"/>
          <w:lang w:val="es-MX" w:eastAsia="ar-SA"/>
        </w:rPr>
        <w:t>1</w:t>
      </w:r>
      <w:r w:rsidRPr="578637AF" w:rsidR="00442D4F">
        <w:rPr>
          <w:rFonts w:ascii="Times New Roman" w:hAnsi="Times New Roman" w:eastAsia="Times New Roman" w:cs="Times New Roman"/>
          <w:sz w:val="24"/>
          <w:szCs w:val="24"/>
          <w:lang w:val="es-MX" w:eastAsia="ar-SA"/>
        </w:rPr>
        <w:t>1</w:t>
      </w:r>
      <w:r w:rsidRPr="578637AF" w:rsidR="00EA3BE6">
        <w:rPr>
          <w:rFonts w:ascii="Times New Roman" w:hAnsi="Times New Roman" w:eastAsia="Times New Roman" w:cs="Times New Roman"/>
          <w:sz w:val="24"/>
          <w:szCs w:val="24"/>
          <w:lang w:val="es-MX" w:eastAsia="ar-SA"/>
        </w:rPr>
        <w:t xml:space="preserve"> de octu</w:t>
      </w:r>
      <w:r w:rsidRPr="578637AF" w:rsidR="008E4EDE">
        <w:rPr>
          <w:rFonts w:ascii="Times New Roman" w:hAnsi="Times New Roman" w:eastAsia="Times New Roman" w:cs="Times New Roman"/>
          <w:sz w:val="24"/>
          <w:szCs w:val="24"/>
          <w:lang w:val="es-MX" w:eastAsia="ar-SA"/>
        </w:rPr>
        <w:t>bre</w:t>
      </w:r>
      <w:r w:rsidRPr="578637AF" w:rsidR="00620975">
        <w:rPr>
          <w:rFonts w:ascii="Times New Roman" w:hAnsi="Times New Roman" w:eastAsia="Times New Roman" w:cs="Times New Roman"/>
          <w:sz w:val="24"/>
          <w:szCs w:val="24"/>
          <w:lang w:val="es-MX" w:eastAsia="ar-SA"/>
        </w:rPr>
        <w:t xml:space="preserve"> de 2022</w:t>
      </w:r>
      <w:r w:rsidRPr="578637AF" w:rsidR="006A7630">
        <w:rPr>
          <w:rFonts w:ascii="Times New Roman" w:hAnsi="Times New Roman" w:eastAsia="Times New Roman" w:cs="Times New Roman"/>
          <w:sz w:val="24"/>
          <w:szCs w:val="24"/>
          <w:lang w:val="es-MX" w:eastAsia="ar-SA"/>
        </w:rPr>
        <w:t xml:space="preserve">, destacando resumidamente lo siguiente: a) </w:t>
      </w:r>
      <w:r w:rsidRPr="578637AF" w:rsidR="006A7630">
        <w:rPr>
          <w:rFonts w:ascii="Times New Roman" w:hAnsi="Times New Roman" w:cs="Times New Roman"/>
          <w:sz w:val="24"/>
          <w:szCs w:val="24"/>
          <w:lang w:val="es-PE"/>
        </w:rPr>
        <w:t xml:space="preserve">el siniestro ocurrió </w:t>
      </w:r>
      <w:r w:rsidRPr="578637AF" w:rsidR="00791683">
        <w:rPr>
          <w:rFonts w:ascii="Times New Roman" w:hAnsi="Times New Roman" w:cs="Times New Roman"/>
          <w:sz w:val="24"/>
          <w:szCs w:val="24"/>
          <w:lang w:val="es-PE"/>
        </w:rPr>
        <w:t xml:space="preserve">con fecha </w:t>
      </w:r>
      <w:r w:rsidRPr="578637AF" w:rsidR="006A7630">
        <w:rPr>
          <w:rFonts w:ascii="Times New Roman" w:hAnsi="Times New Roman" w:cs="Times New Roman"/>
          <w:sz w:val="24"/>
          <w:szCs w:val="24"/>
          <w:lang w:val="es-PE"/>
        </w:rPr>
        <w:t xml:space="preserve">19 de enero del 2022, siendo que todas las boletas de pago presentadas por el reclamante son de fecha posterior al siniestro, </w:t>
      </w:r>
      <w:r w:rsidRPr="578637AF" w:rsidR="00791683">
        <w:rPr>
          <w:rFonts w:ascii="Times New Roman" w:hAnsi="Times New Roman" w:cs="Times New Roman"/>
          <w:sz w:val="24"/>
          <w:szCs w:val="24"/>
          <w:lang w:val="es-PE"/>
        </w:rPr>
        <w:t>por lo que</w:t>
      </w:r>
      <w:r w:rsidRPr="578637AF" w:rsidR="006A7630">
        <w:rPr>
          <w:rFonts w:ascii="Times New Roman" w:hAnsi="Times New Roman" w:cs="Times New Roman"/>
          <w:sz w:val="24"/>
          <w:szCs w:val="24"/>
          <w:lang w:val="es-PE"/>
        </w:rPr>
        <w:t xml:space="preserve"> no acreditan que el equipo móvil haya sido propiedad del asegurado de manera </w:t>
      </w:r>
      <w:r w:rsidRPr="578637AF" w:rsidR="00791683">
        <w:rPr>
          <w:rFonts w:ascii="Times New Roman" w:hAnsi="Times New Roman" w:cs="Times New Roman"/>
          <w:sz w:val="24"/>
          <w:szCs w:val="24"/>
          <w:lang w:val="es-PE"/>
        </w:rPr>
        <w:t>previa</w:t>
      </w:r>
      <w:r w:rsidRPr="578637AF" w:rsidR="006A7630">
        <w:rPr>
          <w:rFonts w:ascii="Times New Roman" w:hAnsi="Times New Roman" w:cs="Times New Roman"/>
          <w:sz w:val="24"/>
          <w:szCs w:val="24"/>
          <w:lang w:val="es-PE"/>
        </w:rPr>
        <w:t xml:space="preserve"> al siniestro</w:t>
      </w:r>
      <w:r w:rsidRPr="578637AF" w:rsidR="00791683">
        <w:rPr>
          <w:rFonts w:ascii="Times New Roman" w:hAnsi="Times New Roman" w:cs="Times New Roman"/>
          <w:sz w:val="24"/>
          <w:szCs w:val="24"/>
          <w:lang w:val="es-PE"/>
        </w:rPr>
        <w:t xml:space="preserve">, b) </w:t>
      </w:r>
      <w:r w:rsidRPr="578637AF" w:rsidR="006A7630">
        <w:rPr>
          <w:rFonts w:ascii="Times New Roman" w:hAnsi="Times New Roman" w:cs="Times New Roman"/>
          <w:sz w:val="24"/>
          <w:szCs w:val="24"/>
          <w:lang w:val="es-PE"/>
        </w:rPr>
        <w:t>sobre la exclusión de que el robo se dio fuera del lugar del seguro, el reclamante sustenta su posición en una falacia, pues indica que la póliza se extiende a cubrir equipos de uso profesional como su celular fuera del lugar del seguro, por el simple hecho de que no dice que solo los cubre dentro del lugar del seguro</w:t>
      </w:r>
      <w:r w:rsidRPr="578637AF" w:rsidR="00791683">
        <w:rPr>
          <w:rFonts w:ascii="Times New Roman" w:hAnsi="Times New Roman" w:cs="Times New Roman"/>
          <w:sz w:val="24"/>
          <w:szCs w:val="24"/>
          <w:lang w:val="es-PE"/>
        </w:rPr>
        <w:t xml:space="preserve">, siendo que con esa falacia se pretende </w:t>
      </w:r>
      <w:r w:rsidRPr="578637AF" w:rsidR="006A7630">
        <w:rPr>
          <w:rFonts w:ascii="Times New Roman" w:hAnsi="Times New Roman" w:cs="Times New Roman"/>
          <w:sz w:val="24"/>
          <w:szCs w:val="24"/>
          <w:lang w:val="es-PE"/>
        </w:rPr>
        <w:t>crear una ambigüedad que no existe en la póliza, para así poder beneficiarse de la interpretación en favor del asegurado en caso de duda</w:t>
      </w:r>
      <w:r w:rsidRPr="578637AF" w:rsidR="00791683">
        <w:rPr>
          <w:rFonts w:ascii="Times New Roman" w:hAnsi="Times New Roman" w:cs="Times New Roman"/>
          <w:sz w:val="24"/>
          <w:szCs w:val="24"/>
          <w:lang w:val="es-PE"/>
        </w:rPr>
        <w:t xml:space="preserve">, y c) </w:t>
      </w:r>
      <w:r w:rsidRPr="578637AF" w:rsidR="006A7630">
        <w:rPr>
          <w:rFonts w:ascii="Times New Roman" w:hAnsi="Times New Roman" w:cs="Times New Roman"/>
          <w:sz w:val="24"/>
          <w:szCs w:val="24"/>
          <w:lang w:val="es-PE"/>
        </w:rPr>
        <w:t xml:space="preserve">dicho argumento no resiste análisis, toda vez que la póliza contratada es sumamente clara en ofrecer cobertura para el lugar del seguro (por ser un seguro de hogar) y solo en determinados casos en los que de manera expresa se señala la cobertura se extiende hacia fuera del lugar del seguro, siendo que, en la medida que la cobertura para bienes de uso profesional no señala que sea extendida para siniestros fuera del lugar del seguro, es claro entonces que </w:t>
      </w:r>
      <w:r w:rsidRPr="578637AF" w:rsidR="00791683">
        <w:rPr>
          <w:rFonts w:ascii="Times New Roman" w:hAnsi="Times New Roman" w:cs="Times New Roman"/>
          <w:sz w:val="24"/>
          <w:szCs w:val="24"/>
          <w:lang w:val="es-PE"/>
        </w:rPr>
        <w:t>la</w:t>
      </w:r>
      <w:r w:rsidRPr="578637AF" w:rsidR="006A7630">
        <w:rPr>
          <w:rFonts w:ascii="Times New Roman" w:hAnsi="Times New Roman" w:cs="Times New Roman"/>
          <w:sz w:val="24"/>
          <w:szCs w:val="24"/>
          <w:lang w:val="es-PE"/>
        </w:rPr>
        <w:t xml:space="preserve"> cobertura está limitada solo para casos dentro del lugar del seguro, como correctamente ha concluido la DEFASEG</w:t>
      </w:r>
      <w:r w:rsidRPr="578637AF" w:rsidR="00791683">
        <w:rPr>
          <w:rFonts w:ascii="Times New Roman" w:hAnsi="Times New Roman" w:cs="Times New Roman"/>
          <w:sz w:val="24"/>
          <w:szCs w:val="24"/>
          <w:lang w:val="es-PE"/>
        </w:rPr>
        <w:t>;</w:t>
      </w:r>
    </w:p>
    <w:p w:rsidRPr="005C729A" w:rsidR="006A7630" w:rsidP="002608EA" w:rsidRDefault="006A7630" w14:paraId="0E050BC5" w14:textId="77777777">
      <w:pPr>
        <w:suppressAutoHyphens/>
        <w:spacing w:after="0" w:line="240" w:lineRule="auto"/>
        <w:jc w:val="both"/>
        <w:rPr>
          <w:rFonts w:ascii="Times New Roman" w:hAnsi="Times New Roman" w:eastAsia="Times New Roman" w:cs="Times New Roman"/>
          <w:sz w:val="24"/>
          <w:szCs w:val="24"/>
          <w:lang w:val="es-MX" w:eastAsia="ar-SA"/>
        </w:rPr>
      </w:pPr>
    </w:p>
    <w:p w:rsidR="00496A1A" w:rsidP="00CC6C0C" w:rsidRDefault="00496A1A" w14:paraId="7D10B977" w14:textId="70451055">
      <w:pPr>
        <w:suppressAutoHyphens/>
        <w:spacing w:after="0" w:line="240" w:lineRule="auto"/>
        <w:jc w:val="both"/>
        <w:rPr>
          <w:rFonts w:ascii="Times New Roman" w:hAnsi="Times New Roman" w:cs="Times New Roman"/>
          <w:sz w:val="24"/>
          <w:szCs w:val="24"/>
          <w:lang w:val="es-ES"/>
        </w:rPr>
      </w:pPr>
      <w:r w:rsidRPr="005C729A">
        <w:rPr>
          <w:rFonts w:ascii="Times New Roman" w:hAnsi="Times New Roman" w:cs="Times New Roman"/>
          <w:sz w:val="24"/>
          <w:szCs w:val="24"/>
          <w:lang w:val="es-ES"/>
        </w:rPr>
        <w:t xml:space="preserve">Que, ambas partes han tenido la oportunidad para ejercer su derecho de defensa con relación a la resolución recurrida, siendo que este colegiado estima que </w:t>
      </w:r>
      <w:r w:rsidRPr="005C729A" w:rsidR="00EE0DDF">
        <w:rPr>
          <w:rFonts w:ascii="Times New Roman" w:hAnsi="Times New Roman" w:cs="Times New Roman"/>
          <w:sz w:val="24"/>
          <w:szCs w:val="24"/>
          <w:lang w:val="es-ES"/>
        </w:rPr>
        <w:t xml:space="preserve">se encuentra </w:t>
      </w:r>
      <w:r w:rsidRPr="005C729A">
        <w:rPr>
          <w:rFonts w:ascii="Times New Roman" w:hAnsi="Times New Roman" w:cs="Times New Roman"/>
          <w:sz w:val="24"/>
          <w:szCs w:val="24"/>
          <w:lang w:val="es-ES"/>
        </w:rPr>
        <w:t>suficientemente informado para resolver de manera definitiva;</w:t>
      </w:r>
    </w:p>
    <w:p w:rsidRPr="005C729A" w:rsidR="005C729A" w:rsidP="00CC6C0C" w:rsidRDefault="005C729A" w14:paraId="24907EB2" w14:textId="77777777">
      <w:pPr>
        <w:suppressAutoHyphens/>
        <w:spacing w:after="0" w:line="240" w:lineRule="auto"/>
        <w:jc w:val="both"/>
        <w:rPr>
          <w:rFonts w:ascii="Times New Roman" w:hAnsi="Times New Roman" w:cs="Times New Roman"/>
          <w:sz w:val="24"/>
          <w:szCs w:val="24"/>
          <w:lang w:val="es-ES"/>
        </w:rPr>
      </w:pPr>
    </w:p>
    <w:p w:rsidRPr="005C729A" w:rsidR="00624034" w:rsidP="00B8028F" w:rsidRDefault="00624034" w14:paraId="5C58B4F2" w14:textId="77777777">
      <w:pPr>
        <w:suppressAutoHyphens/>
        <w:spacing w:after="0" w:line="240" w:lineRule="auto"/>
        <w:jc w:val="both"/>
        <w:rPr>
          <w:rFonts w:ascii="Times New Roman" w:hAnsi="Times New Roman" w:eastAsia="Times New Roman" w:cs="Times New Roman"/>
          <w:sz w:val="24"/>
          <w:szCs w:val="24"/>
          <w:lang w:val="es-MX" w:eastAsia="ar-SA"/>
        </w:rPr>
      </w:pPr>
    </w:p>
    <w:p w:rsidR="00707C99" w:rsidP="00B8028F" w:rsidRDefault="00707C99" w14:paraId="18019E73" w14:textId="7049F08A">
      <w:pPr>
        <w:suppressAutoHyphens/>
        <w:spacing w:after="0" w:line="240" w:lineRule="auto"/>
        <w:jc w:val="both"/>
        <w:rPr>
          <w:rFonts w:ascii="Times New Roman" w:hAnsi="Times New Roman" w:eastAsia="Times New Roman" w:cs="Times New Roman"/>
          <w:b/>
          <w:bCs/>
          <w:sz w:val="24"/>
          <w:szCs w:val="24"/>
          <w:lang w:val="es-MX" w:eastAsia="ar-SA"/>
        </w:rPr>
      </w:pPr>
      <w:r w:rsidRPr="005C729A">
        <w:rPr>
          <w:rFonts w:ascii="Times New Roman" w:hAnsi="Times New Roman" w:eastAsia="Times New Roman" w:cs="Times New Roman"/>
          <w:b/>
          <w:bCs/>
          <w:sz w:val="24"/>
          <w:szCs w:val="24"/>
          <w:lang w:val="es-MX" w:eastAsia="ar-SA"/>
        </w:rPr>
        <w:t>Considerando:</w:t>
      </w:r>
    </w:p>
    <w:p w:rsidRPr="005C729A" w:rsidR="00707C99" w:rsidP="00B8028F" w:rsidRDefault="00707C99" w14:paraId="11287361" w14:textId="77777777">
      <w:pPr>
        <w:suppressAutoHyphens/>
        <w:spacing w:after="0" w:line="240" w:lineRule="auto"/>
        <w:jc w:val="both"/>
        <w:rPr>
          <w:rFonts w:ascii="Times New Roman" w:hAnsi="Times New Roman" w:eastAsia="Times New Roman" w:cs="Times New Roman"/>
          <w:sz w:val="24"/>
          <w:szCs w:val="24"/>
          <w:lang w:val="es-ES" w:eastAsia="ar-SA"/>
        </w:rPr>
      </w:pPr>
    </w:p>
    <w:p w:rsidRPr="005C729A" w:rsidR="007261FD" w:rsidP="00B8028F" w:rsidRDefault="00BD797F" w14:paraId="6D94CE30" w14:textId="49D65375">
      <w:pPr>
        <w:spacing w:after="0" w:line="240" w:lineRule="auto"/>
        <w:jc w:val="both"/>
        <w:rPr>
          <w:rFonts w:ascii="Times New Roman" w:hAnsi="Times New Roman" w:cs="Times New Roman"/>
          <w:sz w:val="24"/>
          <w:szCs w:val="24"/>
          <w:lang w:val="es-PE"/>
        </w:rPr>
      </w:pPr>
      <w:r w:rsidRPr="005C729A">
        <w:rPr>
          <w:rFonts w:ascii="Times New Roman" w:hAnsi="Times New Roman" w:cs="Times New Roman"/>
          <w:b/>
          <w:sz w:val="24"/>
          <w:szCs w:val="24"/>
          <w:u w:val="single"/>
          <w:lang w:val="es-PE"/>
        </w:rPr>
        <w:t>Primero</w:t>
      </w:r>
      <w:r w:rsidRPr="005C729A">
        <w:rPr>
          <w:rFonts w:ascii="Times New Roman" w:hAnsi="Times New Roman" w:cs="Times New Roman"/>
          <w:b/>
          <w:sz w:val="24"/>
          <w:szCs w:val="24"/>
          <w:lang w:val="es-PE"/>
        </w:rPr>
        <w:t>:</w:t>
      </w:r>
      <w:r w:rsidRPr="005C729A">
        <w:rPr>
          <w:rFonts w:ascii="Times New Roman" w:hAnsi="Times New Roman" w:cs="Times New Roman"/>
          <w:sz w:val="24"/>
          <w:szCs w:val="24"/>
          <w:lang w:val="es-PE"/>
        </w:rPr>
        <w:t xml:space="preserve"> </w:t>
      </w:r>
      <w:r w:rsidRPr="005C729A" w:rsidR="00201C0D">
        <w:rPr>
          <w:rFonts w:ascii="Times New Roman" w:hAnsi="Times New Roman" w:cs="Times New Roman"/>
          <w:sz w:val="24"/>
          <w:szCs w:val="24"/>
          <w:lang w:val="es-PE"/>
        </w:rPr>
        <w:t xml:space="preserve">El Reglamento de la DEFASEG </w:t>
      </w:r>
      <w:r w:rsidRPr="005C729A" w:rsidR="00201C0D">
        <w:rPr>
          <w:rFonts w:ascii="Times New Roman" w:hAnsi="Times New Roman" w:eastAsia="Arial Unicode MS" w:cs="Times New Roman"/>
          <w:sz w:val="24"/>
          <w:szCs w:val="24"/>
          <w:lang w:val="es-PE"/>
        </w:rPr>
        <w:t>(http://ww</w:t>
      </w:r>
      <w:r w:rsidRPr="005C729A" w:rsidR="00A16942">
        <w:rPr>
          <w:rFonts w:ascii="Times New Roman" w:hAnsi="Times New Roman" w:eastAsia="Arial Unicode MS" w:cs="Times New Roman"/>
          <w:sz w:val="24"/>
          <w:szCs w:val="24"/>
          <w:lang w:val="es-PE"/>
        </w:rPr>
        <w:t>w.defaseg.com.pe/reglamento</w:t>
      </w:r>
      <w:r w:rsidRPr="005C729A" w:rsidR="00201C0D">
        <w:rPr>
          <w:rFonts w:ascii="Times New Roman" w:hAnsi="Times New Roman" w:eastAsia="Arial Unicode MS" w:cs="Times New Roman"/>
          <w:sz w:val="24"/>
          <w:szCs w:val="24"/>
          <w:lang w:val="es-PE"/>
        </w:rPr>
        <w:t xml:space="preserve">), en su artículo 10, </w:t>
      </w:r>
      <w:r w:rsidRPr="005C729A" w:rsidR="00201C0D">
        <w:rPr>
          <w:rFonts w:ascii="Times New Roman" w:hAnsi="Times New Roman" w:cs="Times New Roman"/>
          <w:sz w:val="24"/>
          <w:szCs w:val="24"/>
          <w:lang w:val="es-PE"/>
        </w:rPr>
        <w:t xml:space="preserve">establece que la parte que no se encuentre de acuerdo con lo resuelto </w:t>
      </w:r>
      <w:r w:rsidRPr="005C729A" w:rsidR="000010A4">
        <w:rPr>
          <w:rFonts w:ascii="Times New Roman" w:hAnsi="Times New Roman" w:cs="Times New Roman"/>
          <w:sz w:val="24"/>
          <w:szCs w:val="24"/>
          <w:lang w:val="es-PE"/>
        </w:rPr>
        <w:t>en su oportunidad</w:t>
      </w:r>
      <w:r w:rsidRPr="005C729A" w:rsidR="00201C0D">
        <w:rPr>
          <w:rFonts w:ascii="Times New Roman" w:hAnsi="Times New Roman" w:cs="Times New Roman"/>
          <w:sz w:val="24"/>
          <w:szCs w:val="24"/>
          <w:lang w:val="es-PE"/>
        </w:rPr>
        <w:t xml:space="preserve"> podrá impugnarlo, interponiendo el correspondiente recurso. De manera complementaria, el artículo 11 del indicado reglamento dispone que, el </w:t>
      </w:r>
      <w:r w:rsidRPr="005C729A" w:rsidR="00201C0D">
        <w:rPr>
          <w:rFonts w:ascii="Times New Roman" w:hAnsi="Times New Roman" w:cs="Times New Roman"/>
          <w:sz w:val="24"/>
          <w:szCs w:val="24"/>
          <w:lang w:val="es-ES"/>
        </w:rPr>
        <w:t>usuario de seguro recurre en forma voluntaria a la Defensoría, siendo que la presentación de una reclamación n</w:t>
      </w:r>
      <w:r w:rsidRPr="005C729A" w:rsidR="00201C0D">
        <w:rPr>
          <w:rFonts w:ascii="Times New Roman" w:hAnsi="Times New Roman" w:cs="Times New Roman"/>
          <w:sz w:val="24"/>
          <w:szCs w:val="24"/>
          <w:lang w:val="es-PE"/>
        </w:rPr>
        <w:t xml:space="preserve">o limita su derecho a recurrir posteriormente ante el órgano administrativo o jurisdiccional que considere pertinente.  </w:t>
      </w:r>
      <w:proofErr w:type="gramStart"/>
      <w:r w:rsidRPr="005C729A" w:rsidR="003005AA">
        <w:rPr>
          <w:rFonts w:ascii="Times New Roman" w:hAnsi="Times New Roman" w:cs="Times New Roman"/>
          <w:sz w:val="24"/>
          <w:szCs w:val="24"/>
          <w:lang w:val="es-PE"/>
        </w:rPr>
        <w:t xml:space="preserve">De acuerdo </w:t>
      </w:r>
      <w:r w:rsidRPr="005C729A" w:rsidR="00201C0D">
        <w:rPr>
          <w:rFonts w:ascii="Times New Roman" w:hAnsi="Times New Roman" w:cs="Times New Roman"/>
          <w:sz w:val="24"/>
          <w:szCs w:val="24"/>
          <w:lang w:val="es-PE"/>
        </w:rPr>
        <w:t>a</w:t>
      </w:r>
      <w:proofErr w:type="gramEnd"/>
      <w:r w:rsidRPr="005C729A" w:rsidR="00201C0D">
        <w:rPr>
          <w:rFonts w:ascii="Times New Roman" w:hAnsi="Times New Roman" w:cs="Times New Roman"/>
          <w:sz w:val="24"/>
          <w:szCs w:val="24"/>
          <w:lang w:val="es-PE"/>
        </w:rPr>
        <w:t xml:space="preserve"> lo anterior,</w:t>
      </w:r>
      <w:r w:rsidRPr="005C729A" w:rsidR="00F320DD">
        <w:rPr>
          <w:rFonts w:ascii="Times New Roman" w:hAnsi="Times New Roman" w:cs="Times New Roman"/>
          <w:sz w:val="24"/>
          <w:szCs w:val="24"/>
          <w:lang w:val="es-PE"/>
        </w:rPr>
        <w:t xml:space="preserve"> debe destacarse que</w:t>
      </w:r>
      <w:r w:rsidRPr="005C729A" w:rsidR="00590F3C">
        <w:rPr>
          <w:rFonts w:ascii="Times New Roman" w:hAnsi="Times New Roman" w:cs="Times New Roman"/>
          <w:sz w:val="24"/>
          <w:szCs w:val="24"/>
          <w:lang w:val="es-PE"/>
        </w:rPr>
        <w:t>, en el caso que</w:t>
      </w:r>
      <w:r w:rsidRPr="005C729A" w:rsidR="00201C0D">
        <w:rPr>
          <w:rFonts w:ascii="Times New Roman" w:hAnsi="Times New Roman" w:cs="Times New Roman"/>
          <w:sz w:val="24"/>
          <w:szCs w:val="24"/>
          <w:lang w:val="es-PE"/>
        </w:rPr>
        <w:t xml:space="preserve"> el asegurado no se encuentra conforme</w:t>
      </w:r>
      <w:r w:rsidRPr="005C729A" w:rsidR="00477D16">
        <w:rPr>
          <w:rFonts w:ascii="Times New Roman" w:hAnsi="Times New Roman" w:cs="Times New Roman"/>
          <w:sz w:val="24"/>
          <w:szCs w:val="24"/>
          <w:lang w:val="es-PE"/>
        </w:rPr>
        <w:t xml:space="preserve"> </w:t>
      </w:r>
      <w:r w:rsidRPr="005C729A" w:rsidR="00AA2931">
        <w:rPr>
          <w:rFonts w:ascii="Times New Roman" w:hAnsi="Times New Roman" w:cs="Times New Roman"/>
          <w:sz w:val="24"/>
          <w:szCs w:val="24"/>
          <w:lang w:val="es-PE"/>
        </w:rPr>
        <w:t>con lo resuelto</w:t>
      </w:r>
      <w:r w:rsidRPr="005C729A" w:rsidR="00F320DD">
        <w:rPr>
          <w:rFonts w:ascii="Times New Roman" w:hAnsi="Times New Roman" w:cs="Times New Roman"/>
          <w:sz w:val="24"/>
          <w:szCs w:val="24"/>
          <w:lang w:val="es-PE"/>
        </w:rPr>
        <w:t xml:space="preserve"> finalmente</w:t>
      </w:r>
      <w:r w:rsidRPr="005C729A" w:rsidR="00AA2931">
        <w:rPr>
          <w:rFonts w:ascii="Times New Roman" w:hAnsi="Times New Roman" w:cs="Times New Roman"/>
          <w:sz w:val="24"/>
          <w:szCs w:val="24"/>
          <w:lang w:val="es-PE"/>
        </w:rPr>
        <w:t xml:space="preserve">, esto último no limita </w:t>
      </w:r>
      <w:r w:rsidRPr="005C729A" w:rsidR="00201C0D">
        <w:rPr>
          <w:rFonts w:ascii="Times New Roman" w:hAnsi="Times New Roman" w:cs="Times New Roman"/>
          <w:sz w:val="24"/>
          <w:szCs w:val="24"/>
          <w:lang w:val="es-PE"/>
        </w:rPr>
        <w:t>la posibilidad de poder recurrir a las instancias correspondientes,</w:t>
      </w:r>
      <w:r w:rsidRPr="005C729A" w:rsidR="00590F3C">
        <w:rPr>
          <w:rFonts w:ascii="Times New Roman" w:hAnsi="Times New Roman" w:cs="Times New Roman"/>
          <w:sz w:val="24"/>
          <w:szCs w:val="24"/>
          <w:lang w:val="es-PE"/>
        </w:rPr>
        <w:t xml:space="preserve"> administrativas o jurisdiccionales,</w:t>
      </w:r>
      <w:r w:rsidRPr="005C729A" w:rsidR="00201C0D">
        <w:rPr>
          <w:rFonts w:ascii="Times New Roman" w:hAnsi="Times New Roman" w:cs="Times New Roman"/>
          <w:sz w:val="24"/>
          <w:szCs w:val="24"/>
          <w:lang w:val="es-PE"/>
        </w:rPr>
        <w:t xml:space="preserve"> a diferencia de la aseguradora que sí queda comprometida con lo resuelto</w:t>
      </w:r>
      <w:r w:rsidRPr="005C729A" w:rsidR="00A16942">
        <w:rPr>
          <w:rFonts w:ascii="Times New Roman" w:hAnsi="Times New Roman" w:cs="Times New Roman"/>
          <w:sz w:val="24"/>
          <w:szCs w:val="24"/>
          <w:lang w:val="es-PE"/>
        </w:rPr>
        <w:t xml:space="preserve"> por la DEFASEG</w:t>
      </w:r>
      <w:r w:rsidRPr="005C729A" w:rsidR="00201C0D">
        <w:rPr>
          <w:rFonts w:ascii="Times New Roman" w:hAnsi="Times New Roman" w:cs="Times New Roman"/>
          <w:sz w:val="24"/>
          <w:szCs w:val="24"/>
          <w:lang w:val="es-PE"/>
        </w:rPr>
        <w:t>.</w:t>
      </w:r>
    </w:p>
    <w:p w:rsidRPr="005C729A" w:rsidR="00857988" w:rsidP="00B8028F" w:rsidRDefault="00857988" w14:paraId="79AEFDFF" w14:textId="77777777">
      <w:pPr>
        <w:spacing w:after="0" w:line="240" w:lineRule="auto"/>
        <w:jc w:val="both"/>
        <w:rPr>
          <w:rFonts w:ascii="Times New Roman" w:hAnsi="Times New Roman" w:cs="Times New Roman"/>
          <w:sz w:val="24"/>
          <w:szCs w:val="24"/>
          <w:lang w:val="es-PE"/>
        </w:rPr>
      </w:pPr>
    </w:p>
    <w:p w:rsidRPr="005C729A" w:rsidR="004D5CEA" w:rsidP="00440910" w:rsidRDefault="001D0EED" w14:paraId="184200CD" w14:textId="3C4FD97D">
      <w:pPr>
        <w:tabs>
          <w:tab w:val="left" w:pos="0"/>
          <w:tab w:val="left" w:pos="2160"/>
        </w:tabs>
        <w:spacing w:after="0" w:line="240" w:lineRule="auto"/>
        <w:jc w:val="both"/>
        <w:rPr>
          <w:rFonts w:ascii="Times New Roman" w:hAnsi="Times New Roman" w:cs="Times New Roman"/>
          <w:sz w:val="24"/>
          <w:szCs w:val="24"/>
          <w:lang w:val="es-PE"/>
        </w:rPr>
      </w:pPr>
      <w:r w:rsidRPr="005C729A">
        <w:rPr>
          <w:rFonts w:ascii="Times New Roman" w:hAnsi="Times New Roman" w:cs="Times New Roman"/>
          <w:b/>
          <w:sz w:val="24"/>
          <w:szCs w:val="24"/>
          <w:u w:val="single"/>
          <w:lang w:val="es-PE"/>
        </w:rPr>
        <w:t>Segundo</w:t>
      </w:r>
      <w:r w:rsidRPr="005C729A" w:rsidR="00BD797F">
        <w:rPr>
          <w:rFonts w:ascii="Times New Roman" w:hAnsi="Times New Roman" w:cs="Times New Roman"/>
          <w:b/>
          <w:sz w:val="24"/>
          <w:szCs w:val="24"/>
          <w:lang w:val="es-PE"/>
        </w:rPr>
        <w:t>:</w:t>
      </w:r>
      <w:r w:rsidRPr="005C729A" w:rsidR="003555D3">
        <w:rPr>
          <w:rFonts w:ascii="Times New Roman" w:hAnsi="Times New Roman" w:cs="Times New Roman"/>
          <w:sz w:val="24"/>
          <w:szCs w:val="24"/>
          <w:lang w:val="es-PE"/>
        </w:rPr>
        <w:t xml:space="preserve"> Atendiendo a los fundamentos de la impugnación interpuesta, </w:t>
      </w:r>
      <w:r w:rsidRPr="005C729A" w:rsidR="00440910">
        <w:rPr>
          <w:rFonts w:ascii="Times New Roman" w:hAnsi="Times New Roman" w:cs="Times New Roman"/>
          <w:sz w:val="24"/>
          <w:szCs w:val="24"/>
          <w:lang w:val="es-PE"/>
        </w:rPr>
        <w:t xml:space="preserve">más allá de </w:t>
      </w:r>
      <w:r w:rsidRPr="005C729A" w:rsidR="00F65777">
        <w:rPr>
          <w:rFonts w:ascii="Times New Roman" w:hAnsi="Times New Roman" w:cs="Times New Roman"/>
          <w:sz w:val="24"/>
          <w:szCs w:val="24"/>
          <w:lang w:val="es-PE"/>
        </w:rPr>
        <w:t xml:space="preserve">la extensión argumentativa, se aprecia que </w:t>
      </w:r>
      <w:r w:rsidRPr="005C729A" w:rsidR="00791683">
        <w:rPr>
          <w:rFonts w:ascii="Times New Roman" w:hAnsi="Times New Roman" w:cs="Times New Roman"/>
          <w:sz w:val="24"/>
          <w:szCs w:val="24"/>
          <w:lang w:val="es-PE"/>
        </w:rPr>
        <w:t>el reclamante</w:t>
      </w:r>
      <w:r w:rsidRPr="005C729A" w:rsidR="00F65777">
        <w:rPr>
          <w:rFonts w:ascii="Times New Roman" w:hAnsi="Times New Roman" w:cs="Times New Roman"/>
          <w:sz w:val="24"/>
          <w:szCs w:val="24"/>
          <w:lang w:val="es-PE"/>
        </w:rPr>
        <w:t xml:space="preserve"> reitera</w:t>
      </w:r>
      <w:r w:rsidRPr="005C729A" w:rsidR="00791683">
        <w:rPr>
          <w:rFonts w:ascii="Times New Roman" w:hAnsi="Times New Roman" w:cs="Times New Roman"/>
          <w:sz w:val="24"/>
          <w:szCs w:val="24"/>
          <w:lang w:val="es-PE"/>
        </w:rPr>
        <w:t xml:space="preserve"> absolutamente</w:t>
      </w:r>
      <w:r w:rsidRPr="005C729A" w:rsidR="00F65777">
        <w:rPr>
          <w:rFonts w:ascii="Times New Roman" w:hAnsi="Times New Roman" w:cs="Times New Roman"/>
          <w:sz w:val="24"/>
          <w:szCs w:val="24"/>
          <w:lang w:val="es-PE"/>
        </w:rPr>
        <w:t xml:space="preserve"> su posición </w:t>
      </w:r>
      <w:r w:rsidRPr="005C729A" w:rsidR="00885624">
        <w:rPr>
          <w:rFonts w:ascii="Times New Roman" w:hAnsi="Times New Roman" w:cs="Times New Roman"/>
          <w:sz w:val="24"/>
          <w:szCs w:val="24"/>
          <w:lang w:val="es-PE"/>
        </w:rPr>
        <w:t xml:space="preserve">ya expresada </w:t>
      </w:r>
      <w:r w:rsidRPr="005C729A" w:rsidR="00791683">
        <w:rPr>
          <w:rFonts w:ascii="Times New Roman" w:hAnsi="Times New Roman" w:cs="Times New Roman"/>
          <w:sz w:val="24"/>
          <w:szCs w:val="24"/>
          <w:lang w:val="es-PE"/>
        </w:rPr>
        <w:t>en su</w:t>
      </w:r>
      <w:r w:rsidRPr="005C729A" w:rsidR="00885624">
        <w:rPr>
          <w:rFonts w:ascii="Times New Roman" w:hAnsi="Times New Roman" w:cs="Times New Roman"/>
          <w:sz w:val="24"/>
          <w:szCs w:val="24"/>
          <w:lang w:val="es-PE"/>
        </w:rPr>
        <w:t xml:space="preserve"> reclamación</w:t>
      </w:r>
      <w:r w:rsidRPr="005C729A" w:rsidR="00934867">
        <w:rPr>
          <w:rFonts w:ascii="Times New Roman" w:hAnsi="Times New Roman" w:cs="Times New Roman"/>
          <w:sz w:val="24"/>
          <w:szCs w:val="24"/>
          <w:lang w:val="es-PE"/>
        </w:rPr>
        <w:t xml:space="preserve">, no presentando nuevo argumento o prueba adicional que permita a este colegiado apreciar y concluir que </w:t>
      </w:r>
      <w:r w:rsidRPr="005C729A" w:rsidR="00791683">
        <w:rPr>
          <w:rFonts w:ascii="Times New Roman" w:hAnsi="Times New Roman" w:cs="Times New Roman"/>
          <w:sz w:val="24"/>
          <w:szCs w:val="24"/>
          <w:lang w:val="es-PE"/>
        </w:rPr>
        <w:t>el ORU</w:t>
      </w:r>
      <w:r w:rsidRPr="005C729A" w:rsidR="00934867">
        <w:rPr>
          <w:rFonts w:ascii="Times New Roman" w:hAnsi="Times New Roman" w:cs="Times New Roman"/>
          <w:sz w:val="24"/>
          <w:szCs w:val="24"/>
          <w:lang w:val="es-PE"/>
        </w:rPr>
        <w:t xml:space="preserve"> incurri</w:t>
      </w:r>
      <w:r w:rsidRPr="005C729A" w:rsidR="00791683">
        <w:rPr>
          <w:rFonts w:ascii="Times New Roman" w:hAnsi="Times New Roman" w:cs="Times New Roman"/>
          <w:sz w:val="24"/>
          <w:szCs w:val="24"/>
          <w:lang w:val="es-PE"/>
        </w:rPr>
        <w:t>ó</w:t>
      </w:r>
      <w:r w:rsidRPr="005C729A" w:rsidR="00934867">
        <w:rPr>
          <w:rFonts w:ascii="Times New Roman" w:hAnsi="Times New Roman" w:cs="Times New Roman"/>
          <w:sz w:val="24"/>
          <w:szCs w:val="24"/>
          <w:lang w:val="es-PE"/>
        </w:rPr>
        <w:t xml:space="preserve"> en error y que, por consiguiente, corresponde revocar lo resuelto, por lo que se</w:t>
      </w:r>
      <w:r w:rsidRPr="005C729A" w:rsidR="0084491A">
        <w:rPr>
          <w:rFonts w:ascii="Times New Roman" w:hAnsi="Times New Roman" w:cs="Times New Roman"/>
          <w:sz w:val="24"/>
          <w:szCs w:val="24"/>
          <w:lang w:val="es-PE"/>
        </w:rPr>
        <w:t xml:space="preserve"> concluye que se</w:t>
      </w:r>
      <w:r w:rsidRPr="005C729A" w:rsidR="00934867">
        <w:rPr>
          <w:rFonts w:ascii="Times New Roman" w:hAnsi="Times New Roman" w:cs="Times New Roman"/>
          <w:sz w:val="24"/>
          <w:szCs w:val="24"/>
          <w:lang w:val="es-PE"/>
        </w:rPr>
        <w:t xml:space="preserve"> está ante una simple solicitud de revisión general de lo </w:t>
      </w:r>
      <w:r w:rsidRPr="005C729A" w:rsidR="00791683">
        <w:rPr>
          <w:rFonts w:ascii="Times New Roman" w:hAnsi="Times New Roman" w:cs="Times New Roman"/>
          <w:sz w:val="24"/>
          <w:szCs w:val="24"/>
          <w:lang w:val="es-PE"/>
        </w:rPr>
        <w:t xml:space="preserve">ya </w:t>
      </w:r>
      <w:r w:rsidRPr="005C729A" w:rsidR="00934867">
        <w:rPr>
          <w:rFonts w:ascii="Times New Roman" w:hAnsi="Times New Roman" w:cs="Times New Roman"/>
          <w:sz w:val="24"/>
          <w:szCs w:val="24"/>
          <w:lang w:val="es-PE"/>
        </w:rPr>
        <w:t>resuelto.</w:t>
      </w:r>
    </w:p>
    <w:p w:rsidRPr="005C729A" w:rsidR="00791683" w:rsidP="00440910" w:rsidRDefault="00791683" w14:paraId="5E5768D3" w14:textId="5A5D4D61">
      <w:pPr>
        <w:tabs>
          <w:tab w:val="left" w:pos="0"/>
          <w:tab w:val="left" w:pos="2160"/>
        </w:tabs>
        <w:spacing w:after="0" w:line="240" w:lineRule="auto"/>
        <w:jc w:val="both"/>
        <w:rPr>
          <w:rFonts w:ascii="Times New Roman" w:hAnsi="Times New Roman" w:cs="Times New Roman"/>
          <w:sz w:val="24"/>
          <w:szCs w:val="24"/>
          <w:lang w:val="es-PE"/>
        </w:rPr>
      </w:pPr>
    </w:p>
    <w:p w:rsidRPr="005C729A" w:rsidR="00791683" w:rsidP="00440910" w:rsidRDefault="00791683" w14:paraId="486E5D33" w14:textId="75CEAEC5">
      <w:pPr>
        <w:tabs>
          <w:tab w:val="left" w:pos="0"/>
          <w:tab w:val="left" w:pos="2160"/>
        </w:tabs>
        <w:spacing w:after="0" w:line="240" w:lineRule="auto"/>
        <w:jc w:val="both"/>
        <w:rPr>
          <w:rFonts w:ascii="Times New Roman" w:hAnsi="Times New Roman" w:cs="Times New Roman"/>
          <w:sz w:val="24"/>
          <w:szCs w:val="24"/>
          <w:lang w:val="es-PE"/>
        </w:rPr>
      </w:pPr>
      <w:r w:rsidRPr="005C729A">
        <w:rPr>
          <w:rFonts w:ascii="Times New Roman" w:hAnsi="Times New Roman" w:cs="Times New Roman"/>
          <w:sz w:val="24"/>
          <w:szCs w:val="24"/>
          <w:lang w:val="es-PE"/>
        </w:rPr>
        <w:t>Es más, los documentos presentados</w:t>
      </w:r>
      <w:r w:rsidRPr="005C729A" w:rsidR="001211E7">
        <w:rPr>
          <w:rFonts w:ascii="Times New Roman" w:hAnsi="Times New Roman" w:cs="Times New Roman"/>
          <w:sz w:val="24"/>
          <w:szCs w:val="24"/>
          <w:lang w:val="es-PE"/>
        </w:rPr>
        <w:t xml:space="preserve"> en vía de impugnación</w:t>
      </w:r>
      <w:r w:rsidRPr="005C729A">
        <w:rPr>
          <w:rFonts w:ascii="Times New Roman" w:hAnsi="Times New Roman" w:cs="Times New Roman"/>
          <w:sz w:val="24"/>
          <w:szCs w:val="24"/>
          <w:lang w:val="es-PE"/>
        </w:rPr>
        <w:t>, conforme destaca la aseguradora, no son idóneos para probar que el reclamante era propietario del equipo sobre el cual demanda cobertura, al menos a la fecha del siniestro</w:t>
      </w:r>
      <w:r w:rsidRPr="005C729A" w:rsidR="001211E7">
        <w:rPr>
          <w:rFonts w:ascii="Times New Roman" w:hAnsi="Times New Roman" w:cs="Times New Roman"/>
          <w:sz w:val="24"/>
          <w:szCs w:val="24"/>
          <w:lang w:val="es-PE"/>
        </w:rPr>
        <w:t>;</w:t>
      </w:r>
      <w:r w:rsidRPr="005C729A">
        <w:rPr>
          <w:rFonts w:ascii="Times New Roman" w:hAnsi="Times New Roman" w:cs="Times New Roman"/>
          <w:sz w:val="24"/>
          <w:szCs w:val="24"/>
          <w:lang w:val="es-PE"/>
        </w:rPr>
        <w:t xml:space="preserve"> por el contrario, la transferencia se habría producido de manera sobreviniente conforme a la boleta de pago</w:t>
      </w:r>
      <w:r w:rsidRPr="005C729A" w:rsidR="001211E7">
        <w:rPr>
          <w:rFonts w:ascii="Times New Roman" w:hAnsi="Times New Roman" w:cs="Times New Roman"/>
          <w:sz w:val="24"/>
          <w:szCs w:val="24"/>
          <w:lang w:val="es-PE"/>
        </w:rPr>
        <w:t xml:space="preserve"> emitida por la empresa, y por las propias boletas de pago remuneratorio</w:t>
      </w:r>
      <w:r w:rsidRPr="005C729A">
        <w:rPr>
          <w:rFonts w:ascii="Times New Roman" w:hAnsi="Times New Roman" w:cs="Times New Roman"/>
          <w:sz w:val="24"/>
          <w:szCs w:val="24"/>
          <w:lang w:val="es-PE"/>
        </w:rPr>
        <w:t xml:space="preserve">, ya que un </w:t>
      </w:r>
      <w:r w:rsidRPr="005C729A" w:rsidR="001211E7">
        <w:rPr>
          <w:rFonts w:ascii="Times New Roman" w:hAnsi="Times New Roman" w:cs="Times New Roman"/>
          <w:sz w:val="24"/>
          <w:szCs w:val="24"/>
          <w:lang w:val="es-PE"/>
        </w:rPr>
        <w:t xml:space="preserve">descuento por planilla, </w:t>
      </w:r>
      <w:r w:rsidRPr="005C729A">
        <w:rPr>
          <w:rFonts w:ascii="Times New Roman" w:hAnsi="Times New Roman" w:cs="Times New Roman"/>
          <w:sz w:val="24"/>
          <w:szCs w:val="24"/>
          <w:lang w:val="es-PE"/>
        </w:rPr>
        <w:t>pago o amortización no demuestra</w:t>
      </w:r>
      <w:r w:rsidRPr="005C729A" w:rsidR="001211E7">
        <w:rPr>
          <w:rFonts w:ascii="Times New Roman" w:hAnsi="Times New Roman" w:cs="Times New Roman"/>
          <w:sz w:val="24"/>
          <w:szCs w:val="24"/>
          <w:lang w:val="es-PE"/>
        </w:rPr>
        <w:t xml:space="preserve"> de por sí</w:t>
      </w:r>
      <w:r w:rsidRPr="005C729A">
        <w:rPr>
          <w:rFonts w:ascii="Times New Roman" w:hAnsi="Times New Roman" w:cs="Times New Roman"/>
          <w:sz w:val="24"/>
          <w:szCs w:val="24"/>
          <w:lang w:val="es-PE"/>
        </w:rPr>
        <w:t xml:space="preserve"> transferencia de propiedad</w:t>
      </w:r>
      <w:r w:rsidRPr="005C729A" w:rsidR="001211E7">
        <w:rPr>
          <w:rFonts w:ascii="Times New Roman" w:hAnsi="Times New Roman" w:cs="Times New Roman"/>
          <w:sz w:val="24"/>
          <w:szCs w:val="24"/>
          <w:lang w:val="es-PE"/>
        </w:rPr>
        <w:t>, ya que el artículo 947 del Código Civil demanda de un título de cambio o transferencia y de la tradición o entrega, y no sólo de esta última.  En cualquier caso, lo definitivamente cierto es que carece de utilidad ingresar al debate sobre el régimen de propiedad, porque como bien se señala en la resolución ORU recurrida, el equipo carecía de cobertura al haberse producido el siniestro fuera del lugar del seguro o vivienda del asegurado.</w:t>
      </w:r>
    </w:p>
    <w:p w:rsidRPr="005C729A" w:rsidR="00440910" w:rsidP="00440910" w:rsidRDefault="00440910" w14:paraId="759DF869" w14:textId="77777777">
      <w:pPr>
        <w:tabs>
          <w:tab w:val="left" w:pos="0"/>
          <w:tab w:val="left" w:pos="2160"/>
        </w:tabs>
        <w:spacing w:after="0" w:line="240" w:lineRule="auto"/>
        <w:jc w:val="both"/>
        <w:rPr>
          <w:rFonts w:ascii="Times New Roman" w:hAnsi="Times New Roman" w:cs="Times New Roman"/>
          <w:b/>
          <w:bCs/>
          <w:sz w:val="24"/>
          <w:szCs w:val="24"/>
          <w:lang w:val="es-PE"/>
        </w:rPr>
      </w:pPr>
    </w:p>
    <w:p w:rsidRPr="005C729A" w:rsidR="00496A1A" w:rsidP="00730D5B" w:rsidRDefault="00934867" w14:paraId="1EAA94D7" w14:textId="7209D09E">
      <w:pPr>
        <w:tabs>
          <w:tab w:val="left" w:pos="0"/>
          <w:tab w:val="left" w:pos="2160"/>
        </w:tabs>
        <w:spacing w:after="0" w:line="240" w:lineRule="auto"/>
        <w:jc w:val="both"/>
        <w:rPr>
          <w:rFonts w:ascii="Times New Roman" w:hAnsi="Times New Roman" w:cs="Times New Roman"/>
          <w:sz w:val="24"/>
          <w:szCs w:val="24"/>
          <w:lang w:val="es-PE"/>
        </w:rPr>
      </w:pPr>
      <w:r w:rsidRPr="005C729A">
        <w:rPr>
          <w:rFonts w:ascii="Times New Roman" w:hAnsi="Times New Roman" w:cs="Times New Roman"/>
          <w:b/>
          <w:bCs/>
          <w:sz w:val="24"/>
          <w:szCs w:val="24"/>
          <w:u w:val="single"/>
          <w:lang w:val="es-PE"/>
        </w:rPr>
        <w:t>Tercer</w:t>
      </w:r>
      <w:r w:rsidRPr="005C729A" w:rsidR="00A7688F">
        <w:rPr>
          <w:rFonts w:ascii="Times New Roman" w:hAnsi="Times New Roman" w:cs="Times New Roman"/>
          <w:b/>
          <w:bCs/>
          <w:sz w:val="24"/>
          <w:szCs w:val="24"/>
          <w:u w:val="single"/>
          <w:lang w:val="es-PE"/>
        </w:rPr>
        <w:t>o</w:t>
      </w:r>
      <w:r w:rsidRPr="005C729A" w:rsidR="00A7688F">
        <w:rPr>
          <w:rFonts w:ascii="Times New Roman" w:hAnsi="Times New Roman" w:cs="Times New Roman"/>
          <w:b/>
          <w:bCs/>
          <w:sz w:val="24"/>
          <w:szCs w:val="24"/>
          <w:lang w:val="es-PE"/>
        </w:rPr>
        <w:t>:</w:t>
      </w:r>
      <w:r w:rsidRPr="005C729A">
        <w:rPr>
          <w:rFonts w:ascii="Times New Roman" w:hAnsi="Times New Roman" w:cs="Times New Roman"/>
          <w:b/>
          <w:bCs/>
          <w:sz w:val="24"/>
          <w:szCs w:val="24"/>
          <w:lang w:val="es-PE"/>
        </w:rPr>
        <w:t xml:space="preserve"> </w:t>
      </w:r>
      <w:r w:rsidRPr="005C729A" w:rsidR="00574562">
        <w:rPr>
          <w:rFonts w:ascii="Times New Roman" w:hAnsi="Times New Roman" w:cs="Times New Roman"/>
          <w:sz w:val="24"/>
          <w:szCs w:val="24"/>
          <w:lang w:val="es-PE"/>
        </w:rPr>
        <w:t xml:space="preserve">Teniendo presente </w:t>
      </w:r>
      <w:r w:rsidRPr="005C729A" w:rsidR="00604834">
        <w:rPr>
          <w:rFonts w:ascii="Times New Roman" w:hAnsi="Times New Roman" w:cs="Times New Roman"/>
          <w:sz w:val="24"/>
          <w:szCs w:val="24"/>
          <w:lang w:val="es-PE"/>
        </w:rPr>
        <w:t>los fundamentos de la impugnación interpu</w:t>
      </w:r>
      <w:r w:rsidRPr="005C729A" w:rsidR="00730D5B">
        <w:rPr>
          <w:rFonts w:ascii="Times New Roman" w:hAnsi="Times New Roman" w:cs="Times New Roman"/>
          <w:sz w:val="24"/>
          <w:szCs w:val="24"/>
          <w:lang w:val="es-PE"/>
        </w:rPr>
        <w:t xml:space="preserve">esta y </w:t>
      </w:r>
      <w:r w:rsidRPr="005C729A" w:rsidR="00887814">
        <w:rPr>
          <w:rFonts w:ascii="Times New Roman" w:hAnsi="Times New Roman" w:cs="Times New Roman"/>
          <w:sz w:val="24"/>
          <w:szCs w:val="24"/>
          <w:lang w:val="es-ES"/>
        </w:rPr>
        <w:t xml:space="preserve">las consideraciones precedentes, </w:t>
      </w:r>
      <w:r w:rsidRPr="005C729A" w:rsidR="00223311">
        <w:rPr>
          <w:rFonts w:ascii="Times New Roman" w:hAnsi="Times New Roman" w:cs="Times New Roman"/>
          <w:sz w:val="24"/>
          <w:szCs w:val="24"/>
          <w:lang w:val="es-ES"/>
        </w:rPr>
        <w:t xml:space="preserve">ratificando </w:t>
      </w:r>
      <w:r w:rsidRPr="005C729A" w:rsidR="00D93508">
        <w:rPr>
          <w:rFonts w:ascii="Times New Roman" w:hAnsi="Times New Roman" w:cs="Times New Roman"/>
          <w:sz w:val="24"/>
          <w:szCs w:val="24"/>
          <w:lang w:val="es-ES"/>
        </w:rPr>
        <w:t xml:space="preserve">íntegramente </w:t>
      </w:r>
      <w:r w:rsidRPr="005C729A" w:rsidR="00223311">
        <w:rPr>
          <w:rFonts w:ascii="Times New Roman" w:hAnsi="Times New Roman" w:cs="Times New Roman"/>
          <w:sz w:val="24"/>
          <w:szCs w:val="24"/>
          <w:lang w:val="es-ES"/>
        </w:rPr>
        <w:t>el análisis y conclusión contenidos en la resolución</w:t>
      </w:r>
      <w:r w:rsidRPr="005C729A" w:rsidR="00791683">
        <w:rPr>
          <w:rFonts w:ascii="Times New Roman" w:hAnsi="Times New Roman" w:cs="Times New Roman"/>
          <w:sz w:val="24"/>
          <w:szCs w:val="24"/>
          <w:lang w:val="es-ES"/>
        </w:rPr>
        <w:t xml:space="preserve"> ORU</w:t>
      </w:r>
      <w:r w:rsidRPr="005C729A" w:rsidR="00223311">
        <w:rPr>
          <w:rFonts w:ascii="Times New Roman" w:hAnsi="Times New Roman" w:cs="Times New Roman"/>
          <w:sz w:val="24"/>
          <w:szCs w:val="24"/>
          <w:lang w:val="es-ES"/>
        </w:rPr>
        <w:t xml:space="preserve"> recurrida,</w:t>
      </w:r>
      <w:r w:rsidRPr="005C729A" w:rsidR="00880B2E">
        <w:rPr>
          <w:rFonts w:ascii="Times New Roman" w:hAnsi="Times New Roman" w:cs="Times New Roman"/>
          <w:sz w:val="24"/>
          <w:szCs w:val="24"/>
          <w:lang w:val="es-ES"/>
        </w:rPr>
        <w:t xml:space="preserve"> </w:t>
      </w:r>
      <w:r w:rsidRPr="005C729A" w:rsidR="00887814">
        <w:rPr>
          <w:rFonts w:ascii="Times New Roman" w:hAnsi="Times New Roman" w:cs="Times New Roman"/>
          <w:sz w:val="24"/>
          <w:szCs w:val="24"/>
          <w:lang w:val="es-ES"/>
        </w:rPr>
        <w:t xml:space="preserve">este colegiado aprecia </w:t>
      </w:r>
      <w:r w:rsidRPr="005C729A" w:rsidR="004F4DB2">
        <w:rPr>
          <w:rFonts w:ascii="Times New Roman" w:hAnsi="Times New Roman" w:cs="Times New Roman"/>
          <w:sz w:val="24"/>
          <w:szCs w:val="24"/>
          <w:lang w:val="es-ES"/>
        </w:rPr>
        <w:t xml:space="preserve">que </w:t>
      </w:r>
      <w:r w:rsidRPr="005C729A" w:rsidR="00780B76">
        <w:rPr>
          <w:rFonts w:ascii="Times New Roman" w:hAnsi="Times New Roman" w:cs="Times New Roman"/>
          <w:sz w:val="24"/>
          <w:szCs w:val="24"/>
          <w:lang w:val="es-ES"/>
        </w:rPr>
        <w:t xml:space="preserve">no </w:t>
      </w:r>
      <w:r w:rsidRPr="005C729A" w:rsidR="004F4DB2">
        <w:rPr>
          <w:rFonts w:ascii="Times New Roman" w:hAnsi="Times New Roman" w:cs="Times New Roman"/>
          <w:sz w:val="24"/>
          <w:szCs w:val="24"/>
          <w:lang w:val="es-ES"/>
        </w:rPr>
        <w:t>existe</w:t>
      </w:r>
      <w:r w:rsidRPr="005C729A" w:rsidR="00780B76">
        <w:rPr>
          <w:rFonts w:ascii="Times New Roman" w:hAnsi="Times New Roman" w:cs="Times New Roman"/>
          <w:sz w:val="24"/>
          <w:szCs w:val="24"/>
          <w:lang w:val="es-ES"/>
        </w:rPr>
        <w:t xml:space="preserve"> </w:t>
      </w:r>
      <w:r w:rsidRPr="005C729A" w:rsidR="00887814">
        <w:rPr>
          <w:rFonts w:ascii="Times New Roman" w:hAnsi="Times New Roman" w:cs="Times New Roman"/>
          <w:sz w:val="24"/>
          <w:szCs w:val="24"/>
          <w:lang w:val="es-ES"/>
        </w:rPr>
        <w:t>mérito</w:t>
      </w:r>
      <w:r w:rsidRPr="005C729A" w:rsidR="00F548F5">
        <w:rPr>
          <w:rFonts w:ascii="Times New Roman" w:hAnsi="Times New Roman" w:cs="Times New Roman"/>
          <w:sz w:val="24"/>
          <w:szCs w:val="24"/>
          <w:lang w:val="es-ES"/>
        </w:rPr>
        <w:t xml:space="preserve"> para</w:t>
      </w:r>
      <w:r w:rsidRPr="005C729A" w:rsidR="00887814">
        <w:rPr>
          <w:rFonts w:ascii="Times New Roman" w:hAnsi="Times New Roman" w:cs="Times New Roman"/>
          <w:sz w:val="24"/>
          <w:szCs w:val="24"/>
          <w:lang w:val="es-ES"/>
        </w:rPr>
        <w:t xml:space="preserve"> revocar la </w:t>
      </w:r>
      <w:r w:rsidRPr="005C729A">
        <w:rPr>
          <w:rFonts w:ascii="Times New Roman" w:hAnsi="Times New Roman" w:cs="Times New Roman"/>
          <w:sz w:val="24"/>
          <w:szCs w:val="24"/>
          <w:lang w:val="es-ES"/>
        </w:rPr>
        <w:t xml:space="preserve">señalada </w:t>
      </w:r>
      <w:r w:rsidRPr="005C729A" w:rsidR="00887814">
        <w:rPr>
          <w:rFonts w:ascii="Times New Roman" w:hAnsi="Times New Roman" w:cs="Times New Roman"/>
          <w:sz w:val="24"/>
          <w:szCs w:val="24"/>
          <w:lang w:val="es-ES"/>
        </w:rPr>
        <w:t>resolución</w:t>
      </w:r>
      <w:r w:rsidRPr="005C729A" w:rsidR="005E4870">
        <w:rPr>
          <w:rFonts w:ascii="Times New Roman" w:hAnsi="Times New Roman" w:cs="Times New Roman"/>
          <w:sz w:val="24"/>
          <w:szCs w:val="24"/>
          <w:lang w:val="es-ES"/>
        </w:rPr>
        <w:t>;</w:t>
      </w:r>
      <w:r w:rsidRPr="005C729A" w:rsidR="00887814">
        <w:rPr>
          <w:rFonts w:ascii="Times New Roman" w:hAnsi="Times New Roman" w:cs="Times New Roman"/>
          <w:sz w:val="24"/>
          <w:szCs w:val="24"/>
          <w:lang w:val="es-ES"/>
        </w:rPr>
        <w:t xml:space="preserve"> por lo tanto</w:t>
      </w:r>
      <w:r w:rsidRPr="005C729A" w:rsidR="005E4870">
        <w:rPr>
          <w:rFonts w:ascii="Times New Roman" w:hAnsi="Times New Roman" w:cs="Times New Roman"/>
          <w:sz w:val="24"/>
          <w:szCs w:val="24"/>
          <w:lang w:val="es-ES"/>
        </w:rPr>
        <w:t>,</w:t>
      </w:r>
    </w:p>
    <w:p w:rsidR="00EE1C4A" w:rsidP="00EE1C4A" w:rsidRDefault="00EE1C4A" w14:paraId="59EB6BFC" w14:textId="59E5B648">
      <w:pPr>
        <w:spacing w:after="0" w:line="240" w:lineRule="auto"/>
        <w:jc w:val="both"/>
        <w:rPr>
          <w:rFonts w:ascii="Times New Roman" w:hAnsi="Times New Roman" w:eastAsia="Times New Roman" w:cs="Times New Roman"/>
          <w:bCs/>
          <w:sz w:val="24"/>
          <w:szCs w:val="24"/>
          <w:lang w:val="es-PE" w:eastAsia="ar-SA"/>
        </w:rPr>
      </w:pPr>
    </w:p>
    <w:p w:rsidRPr="005C729A" w:rsidR="007A0C3D" w:rsidP="00EE1C4A" w:rsidRDefault="007A0C3D" w14:paraId="5C8EE091" w14:textId="77777777">
      <w:pPr>
        <w:spacing w:after="0" w:line="240" w:lineRule="auto"/>
        <w:jc w:val="both"/>
        <w:rPr>
          <w:rFonts w:ascii="Times New Roman" w:hAnsi="Times New Roman" w:eastAsia="Times New Roman" w:cs="Times New Roman"/>
          <w:bCs/>
          <w:sz w:val="24"/>
          <w:szCs w:val="24"/>
          <w:lang w:val="es-PE" w:eastAsia="ar-SA"/>
        </w:rPr>
      </w:pPr>
    </w:p>
    <w:p w:rsidR="00BF1421" w:rsidP="00F54C75" w:rsidRDefault="00BF1421" w14:paraId="3AC2A441" w14:textId="7A64D4D3">
      <w:pPr>
        <w:spacing w:after="0" w:line="240" w:lineRule="auto"/>
        <w:jc w:val="both"/>
        <w:rPr>
          <w:rFonts w:ascii="Times New Roman" w:hAnsi="Times New Roman" w:cs="Times New Roman"/>
          <w:b/>
          <w:sz w:val="24"/>
          <w:szCs w:val="24"/>
          <w:lang w:val="es-PE"/>
        </w:rPr>
      </w:pPr>
      <w:r w:rsidRPr="005C729A">
        <w:rPr>
          <w:rFonts w:ascii="Times New Roman" w:hAnsi="Times New Roman" w:cs="Times New Roman"/>
          <w:b/>
          <w:sz w:val="24"/>
          <w:szCs w:val="24"/>
          <w:lang w:val="es-PE"/>
        </w:rPr>
        <w:t xml:space="preserve">Atendiendo a lo expresado, conforme a su </w:t>
      </w:r>
      <w:r w:rsidRPr="005C729A" w:rsidR="00F970F1">
        <w:rPr>
          <w:rFonts w:ascii="Times New Roman" w:hAnsi="Times New Roman" w:cs="Times New Roman"/>
          <w:b/>
          <w:sz w:val="24"/>
          <w:szCs w:val="24"/>
          <w:lang w:val="es-PE"/>
        </w:rPr>
        <w:t>r</w:t>
      </w:r>
      <w:r w:rsidRPr="005C729A">
        <w:rPr>
          <w:rFonts w:ascii="Times New Roman" w:hAnsi="Times New Roman" w:cs="Times New Roman"/>
          <w:b/>
          <w:sz w:val="24"/>
          <w:szCs w:val="24"/>
          <w:lang w:val="es-PE"/>
        </w:rPr>
        <w:t xml:space="preserve">eglamento, </w:t>
      </w:r>
      <w:r w:rsidRPr="005C729A" w:rsidR="00574562">
        <w:rPr>
          <w:rFonts w:ascii="Times New Roman" w:hAnsi="Times New Roman" w:cs="Times New Roman"/>
          <w:b/>
          <w:sz w:val="24"/>
          <w:szCs w:val="24"/>
          <w:lang w:val="es-PE"/>
        </w:rPr>
        <w:t>esta Defensoría</w:t>
      </w:r>
      <w:r w:rsidRPr="005C729A">
        <w:rPr>
          <w:rFonts w:ascii="Times New Roman" w:hAnsi="Times New Roman" w:cs="Times New Roman"/>
          <w:b/>
          <w:sz w:val="24"/>
          <w:szCs w:val="24"/>
          <w:lang w:val="es-PE"/>
        </w:rPr>
        <w:t xml:space="preserve"> resuelve:</w:t>
      </w:r>
    </w:p>
    <w:p w:rsidR="007A0C3D" w:rsidP="00F54C75" w:rsidRDefault="007A0C3D" w14:paraId="0945A40F" w14:textId="4FB37B3C">
      <w:pPr>
        <w:spacing w:after="0" w:line="240" w:lineRule="auto"/>
        <w:jc w:val="both"/>
        <w:rPr>
          <w:rFonts w:ascii="Times New Roman" w:hAnsi="Times New Roman" w:cs="Times New Roman"/>
          <w:b/>
          <w:sz w:val="24"/>
          <w:szCs w:val="24"/>
          <w:lang w:val="es-PE"/>
        </w:rPr>
      </w:pPr>
    </w:p>
    <w:p w:rsidR="007A0C3D" w:rsidP="00F54C75" w:rsidRDefault="007A0C3D" w14:paraId="338B97F2" w14:textId="0D50EF04">
      <w:pPr>
        <w:spacing w:after="0" w:line="240" w:lineRule="auto"/>
        <w:jc w:val="both"/>
        <w:rPr>
          <w:rFonts w:ascii="Times New Roman" w:hAnsi="Times New Roman" w:cs="Times New Roman"/>
          <w:b/>
          <w:sz w:val="24"/>
          <w:szCs w:val="24"/>
          <w:lang w:val="es-PE"/>
        </w:rPr>
      </w:pPr>
    </w:p>
    <w:p w:rsidR="007A0C3D" w:rsidP="00F54C75" w:rsidRDefault="007A0C3D" w14:paraId="74EE2698" w14:textId="6F4B939F">
      <w:pPr>
        <w:spacing w:after="0" w:line="240" w:lineRule="auto"/>
        <w:jc w:val="both"/>
        <w:rPr>
          <w:rFonts w:ascii="Times New Roman" w:hAnsi="Times New Roman" w:cs="Times New Roman"/>
          <w:b/>
          <w:sz w:val="24"/>
          <w:szCs w:val="24"/>
          <w:lang w:val="es-PE"/>
        </w:rPr>
      </w:pPr>
    </w:p>
    <w:p w:rsidR="007A0C3D" w:rsidP="00F54C75" w:rsidRDefault="007A0C3D" w14:paraId="416B2516" w14:textId="467A8D3E">
      <w:pPr>
        <w:spacing w:after="0" w:line="240" w:lineRule="auto"/>
        <w:jc w:val="both"/>
        <w:rPr>
          <w:rFonts w:ascii="Times New Roman" w:hAnsi="Times New Roman" w:cs="Times New Roman"/>
          <w:b/>
          <w:sz w:val="24"/>
          <w:szCs w:val="24"/>
          <w:lang w:val="es-PE"/>
        </w:rPr>
      </w:pPr>
    </w:p>
    <w:p w:rsidR="007A0C3D" w:rsidP="00F54C75" w:rsidRDefault="007A0C3D" w14:paraId="66894B9A" w14:textId="3C26491C">
      <w:pPr>
        <w:spacing w:after="0" w:line="240" w:lineRule="auto"/>
        <w:jc w:val="both"/>
        <w:rPr>
          <w:rFonts w:ascii="Times New Roman" w:hAnsi="Times New Roman" w:cs="Times New Roman"/>
          <w:b/>
          <w:sz w:val="24"/>
          <w:szCs w:val="24"/>
          <w:lang w:val="es-PE"/>
        </w:rPr>
      </w:pPr>
    </w:p>
    <w:p w:rsidR="007A0C3D" w:rsidP="00F54C75" w:rsidRDefault="007A0C3D" w14:paraId="23CF7BCF" w14:textId="69CD765C">
      <w:pPr>
        <w:spacing w:after="0" w:line="240" w:lineRule="auto"/>
        <w:jc w:val="both"/>
        <w:rPr>
          <w:rFonts w:ascii="Times New Roman" w:hAnsi="Times New Roman" w:cs="Times New Roman"/>
          <w:b/>
          <w:sz w:val="24"/>
          <w:szCs w:val="24"/>
          <w:lang w:val="es-PE"/>
        </w:rPr>
      </w:pPr>
    </w:p>
    <w:p w:rsidR="007A0C3D" w:rsidP="00F54C75" w:rsidRDefault="007A0C3D" w14:paraId="0A42902D" w14:textId="36A1BF47">
      <w:pPr>
        <w:spacing w:after="0" w:line="240" w:lineRule="auto"/>
        <w:jc w:val="both"/>
        <w:rPr>
          <w:rFonts w:ascii="Times New Roman" w:hAnsi="Times New Roman" w:cs="Times New Roman"/>
          <w:b/>
          <w:sz w:val="24"/>
          <w:szCs w:val="24"/>
          <w:lang w:val="es-PE"/>
        </w:rPr>
      </w:pPr>
    </w:p>
    <w:p w:rsidRPr="005C729A" w:rsidR="007A0C3D" w:rsidP="00F54C75" w:rsidRDefault="007A0C3D" w14:paraId="7633D1B8" w14:textId="77777777">
      <w:pPr>
        <w:spacing w:after="0" w:line="240" w:lineRule="auto"/>
        <w:jc w:val="both"/>
        <w:rPr>
          <w:rFonts w:ascii="Times New Roman" w:hAnsi="Times New Roman" w:cs="Times New Roman"/>
          <w:b/>
          <w:sz w:val="24"/>
          <w:szCs w:val="24"/>
          <w:lang w:val="es-PE"/>
        </w:rPr>
      </w:pPr>
    </w:p>
    <w:p w:rsidRPr="005C729A" w:rsidR="00DB58EC" w:rsidP="00F54C75" w:rsidRDefault="00DB58EC" w14:paraId="7847A8E8" w14:textId="77777777">
      <w:pPr>
        <w:spacing w:after="0" w:line="240" w:lineRule="auto"/>
        <w:jc w:val="both"/>
        <w:rPr>
          <w:rFonts w:ascii="Times New Roman" w:hAnsi="Times New Roman" w:eastAsia="Arial Unicode MS" w:cs="Times New Roman"/>
          <w:b/>
          <w:sz w:val="24"/>
          <w:szCs w:val="24"/>
          <w:lang w:val="es-PE"/>
        </w:rPr>
      </w:pPr>
    </w:p>
    <w:p w:rsidR="007A0C3D" w:rsidP="0029148C" w:rsidRDefault="007A0C3D" w14:paraId="7B8935E6" w14:textId="77777777">
      <w:pPr>
        <w:spacing w:after="0" w:line="240" w:lineRule="auto"/>
        <w:jc w:val="both"/>
        <w:rPr>
          <w:rFonts w:ascii="Times New Roman" w:hAnsi="Times New Roman" w:eastAsia="Arial Unicode MS" w:cs="Times New Roman"/>
          <w:b/>
          <w:sz w:val="24"/>
          <w:szCs w:val="24"/>
          <w:lang w:val="es-PE"/>
        </w:rPr>
      </w:pPr>
    </w:p>
    <w:p w:rsidRPr="005C729A" w:rsidR="00D93508" w:rsidP="0029148C" w:rsidRDefault="00BF1421" w14:paraId="2BD1D6CB" w14:textId="19A709DB">
      <w:pPr>
        <w:spacing w:after="0" w:line="240" w:lineRule="auto"/>
        <w:jc w:val="both"/>
        <w:rPr>
          <w:rFonts w:ascii="Times New Roman" w:hAnsi="Times New Roman" w:eastAsia="Arial Unicode MS" w:cs="Times New Roman"/>
          <w:sz w:val="24"/>
          <w:szCs w:val="24"/>
          <w:lang w:val="es-PE"/>
        </w:rPr>
      </w:pPr>
      <w:r w:rsidRPr="578637AF" w:rsidR="00BF1421">
        <w:rPr>
          <w:rFonts w:ascii="Times New Roman" w:hAnsi="Times New Roman" w:eastAsia="Arial Unicode MS" w:cs="Times New Roman"/>
          <w:b w:val="1"/>
          <w:bCs w:val="1"/>
          <w:sz w:val="24"/>
          <w:szCs w:val="24"/>
          <w:lang w:val="es-PE"/>
        </w:rPr>
        <w:t>Declarar</w:t>
      </w:r>
      <w:r w:rsidRPr="578637AF" w:rsidR="00250AAE">
        <w:rPr>
          <w:rFonts w:ascii="Times New Roman" w:hAnsi="Times New Roman" w:eastAsia="Arial Unicode MS" w:cs="Times New Roman"/>
          <w:b w:val="1"/>
          <w:bCs w:val="1"/>
          <w:sz w:val="24"/>
          <w:szCs w:val="24"/>
          <w:lang w:val="es-PE"/>
        </w:rPr>
        <w:t xml:space="preserve"> IN</w:t>
      </w:r>
      <w:r w:rsidRPr="578637AF" w:rsidR="005E4870">
        <w:rPr>
          <w:rFonts w:ascii="Times New Roman" w:hAnsi="Times New Roman" w:eastAsia="Arial Unicode MS" w:cs="Times New Roman"/>
          <w:b w:val="1"/>
          <w:bCs w:val="1"/>
          <w:sz w:val="24"/>
          <w:szCs w:val="24"/>
          <w:lang w:val="es-PE"/>
        </w:rPr>
        <w:t>F</w:t>
      </w:r>
      <w:r w:rsidRPr="578637AF" w:rsidR="00BF1421">
        <w:rPr>
          <w:rFonts w:ascii="Times New Roman" w:hAnsi="Times New Roman" w:eastAsia="Arial Unicode MS" w:cs="Times New Roman"/>
          <w:b w:val="1"/>
          <w:bCs w:val="1"/>
          <w:sz w:val="24"/>
          <w:szCs w:val="24"/>
          <w:lang w:val="es-PE"/>
        </w:rPr>
        <w:t xml:space="preserve">UNDADO el recurso impugnativo </w:t>
      </w:r>
      <w:r w:rsidRPr="578637AF" w:rsidR="00192D7F">
        <w:rPr>
          <w:rFonts w:ascii="Times New Roman" w:hAnsi="Times New Roman" w:eastAsia="Arial Unicode MS" w:cs="Times New Roman"/>
          <w:sz w:val="24"/>
          <w:szCs w:val="24"/>
          <w:lang w:val="es-PE"/>
        </w:rPr>
        <w:t xml:space="preserve">interpuesto por </w:t>
      </w:r>
      <w:r w:rsidRPr="578637AF" w:rsidR="00791683">
        <w:rPr>
          <w:rFonts w:ascii="Times New Roman" w:hAnsi="Times New Roman" w:eastAsia="Arial Unicode MS" w:cs="Times New Roman"/>
          <w:sz w:val="24"/>
          <w:szCs w:val="24"/>
          <w:lang w:val="es-PE"/>
        </w:rPr>
        <w:t xml:space="preserve">don </w:t>
      </w:r>
      <w:r w:rsidRPr="578637AF" w:rsidR="5A464269">
        <w:rPr>
          <w:rFonts w:ascii="Times New Roman" w:hAnsi="Times New Roman" w:cs="Times New Roman"/>
          <w:sz w:val="24"/>
          <w:szCs w:val="24"/>
          <w:lang w:val="es-ES"/>
        </w:rPr>
        <w:t>............................................................................</w:t>
      </w:r>
      <w:r w:rsidRPr="578637AF" w:rsidR="00192D7F">
        <w:rPr>
          <w:rFonts w:ascii="Times New Roman" w:hAnsi="Times New Roman" w:eastAsia="Arial Unicode MS" w:cs="Times New Roman"/>
          <w:sz w:val="24"/>
          <w:szCs w:val="24"/>
          <w:lang w:val="es-PE"/>
        </w:rPr>
        <w:t xml:space="preserve"> </w:t>
      </w:r>
      <w:r w:rsidRPr="578637AF" w:rsidR="00D93508">
        <w:rPr>
          <w:rFonts w:ascii="Times New Roman" w:hAnsi="Times New Roman" w:eastAsia="Times New Roman" w:cs="Times New Roman"/>
          <w:sz w:val="24"/>
          <w:szCs w:val="24"/>
          <w:lang w:val="es-ES" w:eastAsia="ar-SA"/>
        </w:rPr>
        <w:t xml:space="preserve">y, por consiguiente, ratificar la Resolución </w:t>
      </w:r>
      <w:r w:rsidRPr="578637AF" w:rsidR="00791683">
        <w:rPr>
          <w:rFonts w:ascii="Times New Roman" w:hAnsi="Times New Roman" w:eastAsia="Times New Roman" w:cs="Times New Roman"/>
          <w:sz w:val="24"/>
          <w:szCs w:val="24"/>
          <w:lang w:val="es-ES" w:eastAsia="ar-SA"/>
        </w:rPr>
        <w:t xml:space="preserve">ORU </w:t>
      </w:r>
      <w:r w:rsidRPr="578637AF" w:rsidR="00D93508">
        <w:rPr>
          <w:rFonts w:ascii="Times New Roman" w:hAnsi="Times New Roman" w:eastAsia="Times New Roman" w:cs="Times New Roman"/>
          <w:sz w:val="24"/>
          <w:szCs w:val="24"/>
          <w:lang w:val="es-ES" w:eastAsia="ar-SA"/>
        </w:rPr>
        <w:t xml:space="preserve">Nro. </w:t>
      </w:r>
      <w:r w:rsidRPr="578637AF" w:rsidR="00030627">
        <w:rPr>
          <w:rFonts w:ascii="Times New Roman" w:hAnsi="Times New Roman" w:eastAsia="Times New Roman" w:cs="Times New Roman"/>
          <w:sz w:val="24"/>
          <w:szCs w:val="24"/>
          <w:lang w:val="es-ES" w:eastAsia="ar-SA"/>
        </w:rPr>
        <w:t>1</w:t>
      </w:r>
      <w:r w:rsidRPr="578637AF" w:rsidR="00934867">
        <w:rPr>
          <w:rFonts w:ascii="Times New Roman" w:hAnsi="Times New Roman" w:eastAsia="Times New Roman" w:cs="Times New Roman"/>
          <w:sz w:val="24"/>
          <w:szCs w:val="24"/>
          <w:lang w:val="es-ES" w:eastAsia="ar-SA"/>
        </w:rPr>
        <w:t>9</w:t>
      </w:r>
      <w:r w:rsidRPr="578637AF" w:rsidR="00791683">
        <w:rPr>
          <w:rFonts w:ascii="Times New Roman" w:hAnsi="Times New Roman" w:eastAsia="Times New Roman" w:cs="Times New Roman"/>
          <w:sz w:val="24"/>
          <w:szCs w:val="24"/>
          <w:lang w:val="es-ES" w:eastAsia="ar-SA"/>
        </w:rPr>
        <w:t>7</w:t>
      </w:r>
      <w:r w:rsidRPr="578637AF" w:rsidR="00030627">
        <w:rPr>
          <w:rFonts w:ascii="Times New Roman" w:hAnsi="Times New Roman" w:eastAsia="Times New Roman" w:cs="Times New Roman"/>
          <w:sz w:val="24"/>
          <w:szCs w:val="24"/>
          <w:lang w:val="es-ES" w:eastAsia="ar-SA"/>
        </w:rPr>
        <w:t xml:space="preserve">/22, de fecha </w:t>
      </w:r>
      <w:r w:rsidRPr="578637AF" w:rsidR="006B047E">
        <w:rPr>
          <w:rFonts w:ascii="Times New Roman" w:hAnsi="Times New Roman" w:eastAsia="Times New Roman" w:cs="Times New Roman"/>
          <w:sz w:val="24"/>
          <w:szCs w:val="24"/>
          <w:lang w:val="es-ES" w:eastAsia="ar-SA"/>
        </w:rPr>
        <w:t>2</w:t>
      </w:r>
      <w:r w:rsidRPr="578637AF" w:rsidR="00791683">
        <w:rPr>
          <w:rFonts w:ascii="Times New Roman" w:hAnsi="Times New Roman" w:eastAsia="Times New Roman" w:cs="Times New Roman"/>
          <w:sz w:val="24"/>
          <w:szCs w:val="24"/>
          <w:lang w:val="es-ES" w:eastAsia="ar-SA"/>
        </w:rPr>
        <w:t>6</w:t>
      </w:r>
      <w:r w:rsidRPr="578637AF" w:rsidR="00030627">
        <w:rPr>
          <w:rFonts w:ascii="Times New Roman" w:hAnsi="Times New Roman" w:eastAsia="Times New Roman" w:cs="Times New Roman"/>
          <w:sz w:val="24"/>
          <w:szCs w:val="24"/>
          <w:lang w:val="es-ES" w:eastAsia="ar-SA"/>
        </w:rPr>
        <w:t xml:space="preserve"> de </w:t>
      </w:r>
      <w:r w:rsidRPr="578637AF" w:rsidR="00934867">
        <w:rPr>
          <w:rFonts w:ascii="Times New Roman" w:hAnsi="Times New Roman" w:eastAsia="Times New Roman" w:cs="Times New Roman"/>
          <w:sz w:val="24"/>
          <w:szCs w:val="24"/>
          <w:lang w:val="es-ES" w:eastAsia="ar-SA"/>
        </w:rPr>
        <w:t>setiembre</w:t>
      </w:r>
      <w:r w:rsidRPr="578637AF" w:rsidR="00030627">
        <w:rPr>
          <w:rFonts w:ascii="Times New Roman" w:hAnsi="Times New Roman" w:eastAsia="Times New Roman" w:cs="Times New Roman"/>
          <w:sz w:val="24"/>
          <w:szCs w:val="24"/>
          <w:lang w:val="es-ES" w:eastAsia="ar-SA"/>
        </w:rPr>
        <w:t xml:space="preserve"> de 2022, </w:t>
      </w:r>
      <w:r w:rsidRPr="578637AF" w:rsidR="00654725">
        <w:rPr>
          <w:rFonts w:ascii="Times New Roman" w:hAnsi="Times New Roman" w:eastAsia="Times New Roman" w:cs="Times New Roman"/>
          <w:sz w:val="24"/>
          <w:szCs w:val="24"/>
          <w:lang w:val="es-ES" w:eastAsia="ar-SA"/>
        </w:rPr>
        <w:t>que declaró</w:t>
      </w:r>
      <w:r w:rsidRPr="578637AF" w:rsidR="00791683">
        <w:rPr>
          <w:rFonts w:ascii="Times New Roman" w:hAnsi="Times New Roman" w:eastAsia="Times New Roman" w:cs="Times New Roman"/>
          <w:sz w:val="24"/>
          <w:szCs w:val="24"/>
          <w:lang w:val="es-ES" w:eastAsia="ar-SA"/>
        </w:rPr>
        <w:t xml:space="preserve"> IN</w:t>
      </w:r>
      <w:r w:rsidRPr="578637AF" w:rsidR="00654725">
        <w:rPr>
          <w:rFonts w:ascii="Times New Roman" w:hAnsi="Times New Roman" w:eastAsia="Times New Roman" w:cs="Times New Roman"/>
          <w:sz w:val="24"/>
          <w:szCs w:val="24"/>
          <w:lang w:val="es-ES" w:eastAsia="ar-SA"/>
        </w:rPr>
        <w:t>FUNDADA la reclamación</w:t>
      </w:r>
      <w:r w:rsidRPr="578637AF" w:rsidR="006B047E">
        <w:rPr>
          <w:rFonts w:ascii="Times New Roman" w:hAnsi="Times New Roman" w:eastAsia="Times New Roman" w:cs="Times New Roman"/>
          <w:sz w:val="24"/>
          <w:szCs w:val="24"/>
          <w:lang w:val="es-ES" w:eastAsia="ar-SA"/>
        </w:rPr>
        <w:t>.</w:t>
      </w:r>
    </w:p>
    <w:p w:rsidRPr="005C729A" w:rsidR="001073CA" w:rsidP="0029148C" w:rsidRDefault="001073CA" w14:paraId="2F9E4D93" w14:textId="77777777">
      <w:pPr>
        <w:spacing w:after="0" w:line="240" w:lineRule="auto"/>
        <w:jc w:val="both"/>
        <w:rPr>
          <w:rFonts w:ascii="Times New Roman" w:hAnsi="Times New Roman" w:eastAsia="Times New Roman" w:cs="Times New Roman"/>
          <w:sz w:val="24"/>
          <w:szCs w:val="24"/>
          <w:lang w:val="es-ES" w:eastAsia="ar-SA"/>
        </w:rPr>
      </w:pPr>
    </w:p>
    <w:p w:rsidR="00077B6F" w:rsidP="0086244F" w:rsidRDefault="0091528B" w14:paraId="78A39B5B" w14:textId="31E1459C">
      <w:pPr>
        <w:suppressAutoHyphens/>
        <w:spacing w:after="0" w:line="240" w:lineRule="auto"/>
        <w:jc w:val="right"/>
        <w:outlineLvl w:val="0"/>
        <w:rPr>
          <w:rFonts w:ascii="Times New Roman" w:hAnsi="Times New Roman" w:eastAsia="Arial Unicode MS" w:cs="Times New Roman"/>
          <w:sz w:val="24"/>
          <w:szCs w:val="24"/>
          <w:lang w:val="es-ES" w:eastAsia="ar-SA"/>
        </w:rPr>
      </w:pPr>
      <w:r w:rsidRPr="005C729A">
        <w:rPr>
          <w:rFonts w:ascii="Times New Roman" w:hAnsi="Times New Roman" w:eastAsia="Arial Unicode MS" w:cs="Times New Roman"/>
          <w:sz w:val="24"/>
          <w:szCs w:val="24"/>
          <w:lang w:val="es-ES" w:eastAsia="ar-SA"/>
        </w:rPr>
        <w:t xml:space="preserve">Lima, </w:t>
      </w:r>
      <w:r w:rsidR="005C729A">
        <w:rPr>
          <w:rFonts w:ascii="Times New Roman" w:hAnsi="Times New Roman" w:eastAsia="Arial Unicode MS" w:cs="Times New Roman"/>
          <w:sz w:val="24"/>
          <w:szCs w:val="24"/>
          <w:lang w:val="es-ES" w:eastAsia="ar-SA"/>
        </w:rPr>
        <w:t>17</w:t>
      </w:r>
      <w:r w:rsidRPr="005C729A" w:rsidR="00707C99">
        <w:rPr>
          <w:rFonts w:ascii="Times New Roman" w:hAnsi="Times New Roman" w:eastAsia="Arial Unicode MS" w:cs="Times New Roman"/>
          <w:sz w:val="24"/>
          <w:szCs w:val="24"/>
          <w:lang w:val="es-ES" w:eastAsia="ar-SA"/>
        </w:rPr>
        <w:t xml:space="preserve"> de </w:t>
      </w:r>
      <w:r w:rsidRPr="005C729A" w:rsidR="00030627">
        <w:rPr>
          <w:rFonts w:ascii="Times New Roman" w:hAnsi="Times New Roman" w:eastAsia="Arial Unicode MS" w:cs="Times New Roman"/>
          <w:sz w:val="24"/>
          <w:szCs w:val="24"/>
          <w:lang w:val="es-ES" w:eastAsia="ar-SA"/>
        </w:rPr>
        <w:t>octubre</w:t>
      </w:r>
      <w:r w:rsidRPr="005C729A" w:rsidR="00D93508">
        <w:rPr>
          <w:rFonts w:ascii="Times New Roman" w:hAnsi="Times New Roman" w:eastAsia="Arial Unicode MS" w:cs="Times New Roman"/>
          <w:sz w:val="24"/>
          <w:szCs w:val="24"/>
          <w:lang w:val="es-ES" w:eastAsia="ar-SA"/>
        </w:rPr>
        <w:t xml:space="preserve"> de 2022</w:t>
      </w:r>
    </w:p>
    <w:p w:rsidR="007A0C3D" w:rsidP="0086244F" w:rsidRDefault="007A0C3D" w14:paraId="2A383170" w14:textId="48CD5F44">
      <w:pPr>
        <w:suppressAutoHyphens/>
        <w:spacing w:after="0" w:line="240" w:lineRule="auto"/>
        <w:jc w:val="right"/>
        <w:outlineLvl w:val="0"/>
        <w:rPr>
          <w:rFonts w:ascii="Times New Roman" w:hAnsi="Times New Roman" w:eastAsia="Arial Unicode MS" w:cs="Times New Roman"/>
          <w:sz w:val="24"/>
          <w:szCs w:val="24"/>
          <w:lang w:val="es-ES" w:eastAsia="ar-SA"/>
        </w:rPr>
      </w:pPr>
    </w:p>
    <w:p w:rsidRPr="0060141A" w:rsidR="007A0C3D" w:rsidP="007A0C3D" w:rsidRDefault="007A0C3D" w14:paraId="0981069A" w14:textId="77777777">
      <w:pPr>
        <w:jc w:val="both"/>
        <w:rPr>
          <w:rFonts w:ascii="Times New Roman" w:hAnsi="Times New Roman" w:cs="Times New Roman"/>
          <w:b/>
          <w:bCs/>
          <w:i/>
          <w:iCs/>
          <w:sz w:val="24"/>
          <w:szCs w:val="24"/>
          <w:lang w:val="es-PE"/>
        </w:rPr>
      </w:pPr>
      <w:r w:rsidRPr="00D91F48">
        <w:rPr>
          <w:rFonts w:ascii="Times New Roman" w:hAnsi="Times New Roman" w:cs="Times New Roman"/>
          <w:b/>
          <w:bCs/>
          <w:i/>
          <w:iCs/>
          <w:sz w:val="24"/>
          <w:szCs w:val="24"/>
        </w:rPr>
        <w:t xml:space="preserve">La </w:t>
      </w:r>
      <w:r w:rsidRPr="0060141A">
        <w:rPr>
          <w:rFonts w:ascii="Times New Roman" w:hAnsi="Times New Roman" w:cs="Times New Roman"/>
          <w:b/>
          <w:bCs/>
          <w:i/>
          <w:iCs/>
          <w:sz w:val="24"/>
          <w:szCs w:val="24"/>
          <w:lang w:val="es-PE"/>
        </w:rPr>
        <w:t>Secretaría</w:t>
      </w:r>
      <w:r w:rsidRPr="00D91F48">
        <w:rPr>
          <w:rFonts w:ascii="Times New Roman" w:hAnsi="Times New Roman" w:cs="Times New Roman"/>
          <w:b/>
          <w:bCs/>
          <w:i/>
          <w:iCs/>
          <w:sz w:val="24"/>
          <w:szCs w:val="24"/>
        </w:rPr>
        <w:t xml:space="preserve"> Técnica </w:t>
      </w:r>
      <w:r w:rsidRPr="0060141A">
        <w:rPr>
          <w:rFonts w:ascii="Times New Roman" w:hAnsi="Times New Roman" w:cs="Times New Roman"/>
          <w:b/>
          <w:bCs/>
          <w:i/>
          <w:iCs/>
          <w:sz w:val="24"/>
          <w:szCs w:val="24"/>
          <w:lang w:val="es-PE"/>
        </w:rPr>
        <w:t>certifica</w:t>
      </w:r>
      <w:r w:rsidRPr="00D91F48">
        <w:rPr>
          <w:rFonts w:ascii="Times New Roman" w:hAnsi="Times New Roman" w:cs="Times New Roman"/>
          <w:b/>
          <w:bCs/>
          <w:i/>
          <w:iCs/>
          <w:sz w:val="24"/>
          <w:szCs w:val="24"/>
        </w:rPr>
        <w:t xml:space="preserve"> que la </w:t>
      </w:r>
      <w:proofErr w:type="spellStart"/>
      <w:r w:rsidRPr="0060141A">
        <w:rPr>
          <w:rFonts w:ascii="Times New Roman" w:hAnsi="Times New Roman" w:cs="Times New Roman"/>
          <w:b/>
          <w:bCs/>
          <w:i/>
          <w:iCs/>
          <w:sz w:val="24"/>
          <w:szCs w:val="24"/>
        </w:rPr>
        <w:t>presente</w:t>
      </w:r>
      <w:proofErr w:type="spellEnd"/>
      <w:r w:rsidRPr="00D91F48">
        <w:rPr>
          <w:rFonts w:ascii="Times New Roman" w:hAnsi="Times New Roman" w:cs="Times New Roman"/>
          <w:b/>
          <w:bCs/>
          <w:i/>
          <w:iCs/>
          <w:sz w:val="24"/>
          <w:szCs w:val="24"/>
        </w:rPr>
        <w:t xml:space="preserve"> </w:t>
      </w:r>
      <w:r w:rsidRPr="0060141A">
        <w:rPr>
          <w:rFonts w:ascii="Times New Roman" w:hAnsi="Times New Roman" w:cs="Times New Roman"/>
          <w:b/>
          <w:bCs/>
          <w:i/>
          <w:iCs/>
          <w:sz w:val="24"/>
          <w:szCs w:val="24"/>
          <w:lang w:val="es-PE"/>
        </w:rPr>
        <w:t>resolución</w:t>
      </w:r>
      <w:r w:rsidRPr="00D91F48">
        <w:rPr>
          <w:rFonts w:ascii="Times New Roman" w:hAnsi="Times New Roman" w:cs="Times New Roman"/>
          <w:b/>
          <w:bCs/>
          <w:i/>
          <w:iCs/>
          <w:sz w:val="24"/>
          <w:szCs w:val="24"/>
        </w:rPr>
        <w:t xml:space="preserve"> </w:t>
      </w:r>
      <w:r w:rsidRPr="0060141A">
        <w:rPr>
          <w:rFonts w:ascii="Times New Roman" w:hAnsi="Times New Roman" w:cs="Times New Roman"/>
          <w:b/>
          <w:bCs/>
          <w:i/>
          <w:iCs/>
          <w:sz w:val="24"/>
          <w:szCs w:val="24"/>
          <w:lang w:val="es-PE"/>
        </w:rPr>
        <w:t>cuenta con el voto de los vocales cuyos nombres figuran en el presente documento.</w:t>
      </w:r>
    </w:p>
    <w:p w:rsidRPr="0060141A" w:rsidR="007A0C3D" w:rsidP="007A0C3D" w:rsidRDefault="007A0C3D" w14:paraId="35E6E53D" w14:textId="77777777">
      <w:pPr>
        <w:jc w:val="both"/>
        <w:rPr>
          <w:rFonts w:ascii="Times New Roman" w:hAnsi="Times New Roman" w:cs="Times New Roman"/>
          <w:b/>
          <w:bCs/>
          <w:i/>
          <w:iCs/>
          <w:sz w:val="24"/>
          <w:szCs w:val="24"/>
          <w:lang w:val="es-PE"/>
        </w:rPr>
      </w:pPr>
    </w:p>
    <w:p w:rsidR="007A0C3D" w:rsidP="007A0C3D" w:rsidRDefault="007A0C3D" w14:paraId="75F51DD6" w14:textId="77777777">
      <w:pPr>
        <w:spacing w:after="0" w:line="360" w:lineRule="auto"/>
        <w:jc w:val="center"/>
        <w:rPr>
          <w:rFonts w:ascii="Times New Roman" w:hAnsi="Times New Roman" w:cs="Times New Roman"/>
          <w:b/>
          <w:bCs/>
          <w:sz w:val="24"/>
          <w:szCs w:val="24"/>
        </w:rPr>
      </w:pPr>
      <w:r w:rsidRPr="00D91F48">
        <w:rPr>
          <w:rFonts w:ascii="Times New Roman" w:hAnsi="Times New Roman" w:cs="Times New Roman"/>
          <w:b/>
          <w:bCs/>
          <w:sz w:val="24"/>
          <w:szCs w:val="24"/>
        </w:rPr>
        <w:t xml:space="preserve">Rolando Eyzaguirre </w:t>
      </w:r>
      <w:proofErr w:type="spellStart"/>
      <w:r w:rsidRPr="00D91F48">
        <w:rPr>
          <w:rFonts w:ascii="Times New Roman" w:hAnsi="Times New Roman" w:cs="Times New Roman"/>
          <w:b/>
          <w:bCs/>
          <w:sz w:val="24"/>
          <w:szCs w:val="24"/>
        </w:rPr>
        <w:t>Maccan</w:t>
      </w:r>
      <w:proofErr w:type="spellEnd"/>
      <w:r w:rsidRPr="00D91F48">
        <w:rPr>
          <w:rFonts w:ascii="Times New Roman" w:hAnsi="Times New Roman" w:cs="Times New Roman"/>
          <w:b/>
          <w:bCs/>
          <w:sz w:val="24"/>
          <w:szCs w:val="24"/>
        </w:rPr>
        <w:t xml:space="preserve"> – </w:t>
      </w:r>
      <w:proofErr w:type="spellStart"/>
      <w:r w:rsidRPr="00D91F48">
        <w:rPr>
          <w:rFonts w:ascii="Times New Roman" w:hAnsi="Times New Roman" w:cs="Times New Roman"/>
          <w:b/>
          <w:bCs/>
          <w:sz w:val="24"/>
          <w:szCs w:val="24"/>
        </w:rPr>
        <w:t>Presidente</w:t>
      </w:r>
      <w:proofErr w:type="spellEnd"/>
    </w:p>
    <w:p w:rsidRPr="00D91F48" w:rsidR="007A0C3D" w:rsidP="007A0C3D" w:rsidRDefault="007A0C3D" w14:paraId="5786A249" w14:textId="77777777">
      <w:pPr>
        <w:spacing w:after="0" w:line="360" w:lineRule="auto"/>
        <w:jc w:val="center"/>
        <w:rPr>
          <w:rFonts w:ascii="Times New Roman" w:hAnsi="Times New Roman" w:cs="Times New Roman"/>
          <w:b/>
          <w:bCs/>
          <w:sz w:val="24"/>
          <w:szCs w:val="24"/>
        </w:rPr>
      </w:pPr>
      <w:r w:rsidRPr="00D91F48">
        <w:rPr>
          <w:rFonts w:ascii="Times New Roman" w:hAnsi="Times New Roman" w:cs="Times New Roman"/>
          <w:b/>
          <w:bCs/>
          <w:sz w:val="24"/>
          <w:szCs w:val="24"/>
        </w:rPr>
        <w:t>María Eugenia Valdez Fernández Baca – Vocal</w:t>
      </w:r>
    </w:p>
    <w:p w:rsidRPr="00D91F48" w:rsidR="007A0C3D" w:rsidP="007A0C3D" w:rsidRDefault="007A0C3D" w14:paraId="7A6E4809" w14:textId="77777777">
      <w:pPr>
        <w:spacing w:after="0"/>
        <w:jc w:val="center"/>
        <w:rPr>
          <w:rFonts w:ascii="Times New Roman" w:hAnsi="Times New Roman" w:cs="Times New Roman"/>
          <w:sz w:val="24"/>
          <w:szCs w:val="24"/>
        </w:rPr>
      </w:pPr>
      <w:r w:rsidRPr="00D91F48">
        <w:rPr>
          <w:rFonts w:ascii="Times New Roman" w:hAnsi="Times New Roman" w:cs="Times New Roman"/>
          <w:b/>
          <w:bCs/>
          <w:sz w:val="24"/>
          <w:szCs w:val="24"/>
        </w:rPr>
        <w:t>Gonzalo Abad del Busto – Vocal</w:t>
      </w:r>
    </w:p>
    <w:p w:rsidRPr="005C729A" w:rsidR="007A0C3D" w:rsidP="0086244F" w:rsidRDefault="007A0C3D" w14:paraId="09CC9BC8" w14:textId="77777777">
      <w:pPr>
        <w:suppressAutoHyphens/>
        <w:spacing w:after="0" w:line="240" w:lineRule="auto"/>
        <w:jc w:val="right"/>
        <w:outlineLvl w:val="0"/>
        <w:rPr>
          <w:rFonts w:ascii="Times New Roman" w:hAnsi="Times New Roman" w:eastAsia="Arial Unicode MS" w:cs="Times New Roman"/>
          <w:sz w:val="24"/>
          <w:szCs w:val="24"/>
          <w:lang w:val="es-ES" w:eastAsia="ar-SA"/>
        </w:rPr>
      </w:pPr>
    </w:p>
    <w:sectPr w:rsidRPr="005C729A" w:rsidR="007A0C3D"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F78DB" w:rsidP="00784355" w:rsidRDefault="000F78DB" w14:paraId="37AC9F86" w14:textId="77777777">
      <w:pPr>
        <w:spacing w:after="0" w:line="240" w:lineRule="auto"/>
      </w:pPr>
      <w:r>
        <w:separator/>
      </w:r>
    </w:p>
  </w:endnote>
  <w:endnote w:type="continuationSeparator" w:id="0">
    <w:p w:rsidR="000F78DB" w:rsidP="00784355" w:rsidRDefault="000F78DB" w14:paraId="230944F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szCs w:val="16"/>
      </w:rPr>
      <w:id w:val="1970626707"/>
      <w:docPartObj>
        <w:docPartGallery w:val="Page Numbers (Bottom of Page)"/>
        <w:docPartUnique/>
      </w:docPartObj>
    </w:sdtPr>
    <w:sdtEndPr>
      <w:rPr>
        <w:rFonts w:ascii="Arial" w:hAnsi="Arial" w:cs="Arial"/>
        <w:sz w:val="16"/>
        <w:szCs w:val="16"/>
      </w:rPr>
    </w:sdtEndPr>
    <w:sdtContent>
      <w:sdt>
        <w:sdtPr>
          <w:rPr>
            <w:rFonts w:ascii="Arial" w:hAnsi="Arial" w:cs="Arial"/>
            <w:sz w:val="16"/>
            <w:szCs w:val="16"/>
          </w:rPr>
          <w:id w:val="-1769616900"/>
          <w:docPartObj>
            <w:docPartGallery w:val="Page Numbers (Top of Page)"/>
            <w:docPartUnique/>
          </w:docPartObj>
        </w:sdtPr>
        <w:sdtEndPr>
          <w:rPr>
            <w:rFonts w:ascii="Arial" w:hAnsi="Arial" w:cs="Arial"/>
            <w:sz w:val="16"/>
            <w:szCs w:val="16"/>
          </w:rPr>
        </w:sdtEndPr>
        <w:sdtContent>
          <w:p w:rsidRPr="00784355" w:rsidR="00784355" w:rsidRDefault="00784355" w14:paraId="7725DACA" w14:textId="0B33ADAA">
            <w:pPr>
              <w:pStyle w:val="Piedepgina"/>
              <w:jc w:val="right"/>
              <w:rPr>
                <w:rFonts w:ascii="Arial" w:hAnsi="Arial" w:cs="Arial"/>
                <w:sz w:val="16"/>
                <w:szCs w:val="16"/>
              </w:rPr>
            </w:pPr>
            <w:r w:rsidRPr="00784355">
              <w:rPr>
                <w:rFonts w:ascii="Arial" w:hAnsi="Arial" w:cs="Arial"/>
                <w:sz w:val="16"/>
                <w:szCs w:val="16"/>
                <w:lang w:val="es-ES"/>
              </w:rPr>
              <w:t xml:space="preserve">Página </w:t>
            </w:r>
            <w:r w:rsidRPr="00784355">
              <w:rPr>
                <w:rFonts w:ascii="Arial" w:hAnsi="Arial" w:cs="Arial"/>
                <w:b/>
                <w:bCs/>
                <w:sz w:val="16"/>
                <w:szCs w:val="16"/>
              </w:rPr>
              <w:fldChar w:fldCharType="begin"/>
            </w:r>
            <w:r w:rsidRPr="00784355">
              <w:rPr>
                <w:rFonts w:ascii="Arial" w:hAnsi="Arial" w:cs="Arial"/>
                <w:b/>
                <w:bCs/>
                <w:sz w:val="16"/>
                <w:szCs w:val="16"/>
              </w:rPr>
              <w:instrText>PAGE</w:instrText>
            </w:r>
            <w:r w:rsidRPr="00784355">
              <w:rPr>
                <w:rFonts w:ascii="Arial" w:hAnsi="Arial" w:cs="Arial"/>
                <w:b/>
                <w:bCs/>
                <w:sz w:val="16"/>
                <w:szCs w:val="16"/>
              </w:rPr>
              <w:fldChar w:fldCharType="separate"/>
            </w:r>
            <w:r w:rsidRPr="00784355">
              <w:rPr>
                <w:rFonts w:ascii="Arial" w:hAnsi="Arial" w:cs="Arial"/>
                <w:b/>
                <w:bCs/>
                <w:sz w:val="16"/>
                <w:szCs w:val="16"/>
                <w:lang w:val="es-ES"/>
              </w:rPr>
              <w:t>2</w:t>
            </w:r>
            <w:r w:rsidRPr="00784355">
              <w:rPr>
                <w:rFonts w:ascii="Arial" w:hAnsi="Arial" w:cs="Arial"/>
                <w:b/>
                <w:bCs/>
                <w:sz w:val="16"/>
                <w:szCs w:val="16"/>
              </w:rPr>
              <w:fldChar w:fldCharType="end"/>
            </w:r>
            <w:r w:rsidRPr="00784355">
              <w:rPr>
                <w:rFonts w:ascii="Arial" w:hAnsi="Arial" w:cs="Arial"/>
                <w:sz w:val="16"/>
                <w:szCs w:val="16"/>
                <w:lang w:val="es-ES"/>
              </w:rPr>
              <w:t xml:space="preserve"> de </w:t>
            </w:r>
            <w:r w:rsidRPr="00784355">
              <w:rPr>
                <w:rFonts w:ascii="Arial" w:hAnsi="Arial" w:cs="Arial"/>
                <w:b/>
                <w:bCs/>
                <w:sz w:val="16"/>
                <w:szCs w:val="16"/>
              </w:rPr>
              <w:fldChar w:fldCharType="begin"/>
            </w:r>
            <w:r w:rsidRPr="00784355">
              <w:rPr>
                <w:rFonts w:ascii="Arial" w:hAnsi="Arial" w:cs="Arial"/>
                <w:b/>
                <w:bCs/>
                <w:sz w:val="16"/>
                <w:szCs w:val="16"/>
              </w:rPr>
              <w:instrText>NUMPAGES</w:instrText>
            </w:r>
            <w:r w:rsidRPr="00784355">
              <w:rPr>
                <w:rFonts w:ascii="Arial" w:hAnsi="Arial" w:cs="Arial"/>
                <w:b/>
                <w:bCs/>
                <w:sz w:val="16"/>
                <w:szCs w:val="16"/>
              </w:rPr>
              <w:fldChar w:fldCharType="separate"/>
            </w:r>
            <w:r w:rsidRPr="00784355">
              <w:rPr>
                <w:rFonts w:ascii="Arial" w:hAnsi="Arial" w:cs="Arial"/>
                <w:b/>
                <w:bCs/>
                <w:sz w:val="16"/>
                <w:szCs w:val="16"/>
                <w:lang w:val="es-ES"/>
              </w:rPr>
              <w:t>2</w:t>
            </w:r>
            <w:r w:rsidRPr="00784355">
              <w:rPr>
                <w:rFonts w:ascii="Arial" w:hAnsi="Arial" w:cs="Arial"/>
                <w:b/>
                <w:bCs/>
                <w:sz w:val="16"/>
                <w:szCs w:val="16"/>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F78DB" w:rsidP="00784355" w:rsidRDefault="000F78DB" w14:paraId="2E293A22" w14:textId="77777777">
      <w:pPr>
        <w:spacing w:after="0" w:line="240" w:lineRule="auto"/>
      </w:pPr>
      <w:r>
        <w:separator/>
      </w:r>
    </w:p>
  </w:footnote>
  <w:footnote w:type="continuationSeparator" w:id="0">
    <w:p w:rsidR="000F78DB" w:rsidP="00784355" w:rsidRDefault="000F78DB" w14:paraId="0B90C1B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7A0C3D" w:rsidRDefault="007A0C3D" w14:paraId="48717DFD" w14:textId="7A5BA55A">
    <w:pPr>
      <w:pStyle w:val="Encabezado"/>
    </w:pPr>
    <w:r>
      <w:rPr>
        <w:noProof/>
      </w:rPr>
      <w:drawing>
        <wp:inline distT="0" distB="0" distL="0" distR="0" wp14:anchorId="28E37564" wp14:editId="391B555F">
          <wp:extent cx="2095500" cy="709671"/>
          <wp:effectExtent l="0" t="0" r="0" b="0"/>
          <wp:docPr id="1"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10;&#10;Descripción generada automáticament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2897436"/>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BB027A4"/>
    <w:multiLevelType w:val="hybridMultilevel"/>
    <w:tmpl w:val="310044BE"/>
    <w:lvl w:ilvl="0" w:tplc="280A0019">
      <w:start w:val="1"/>
      <w:numFmt w:val="lowerLetter"/>
      <w:lvlText w:val="%1."/>
      <w:lvlJc w:val="left"/>
      <w:pPr>
        <w:ind w:left="1026" w:hanging="360"/>
      </w:pPr>
      <w:rPr>
        <w:rFonts w:hint="default"/>
      </w:rPr>
    </w:lvl>
    <w:lvl w:ilvl="1" w:tplc="280A0019" w:tentative="1">
      <w:start w:val="1"/>
      <w:numFmt w:val="lowerLetter"/>
      <w:lvlText w:val="%2."/>
      <w:lvlJc w:val="left"/>
      <w:pPr>
        <w:ind w:left="1746" w:hanging="360"/>
      </w:pPr>
    </w:lvl>
    <w:lvl w:ilvl="2" w:tplc="280A001B" w:tentative="1">
      <w:start w:val="1"/>
      <w:numFmt w:val="lowerRoman"/>
      <w:lvlText w:val="%3."/>
      <w:lvlJc w:val="right"/>
      <w:pPr>
        <w:ind w:left="2466" w:hanging="180"/>
      </w:pPr>
    </w:lvl>
    <w:lvl w:ilvl="3" w:tplc="280A000F" w:tentative="1">
      <w:start w:val="1"/>
      <w:numFmt w:val="decimal"/>
      <w:lvlText w:val="%4."/>
      <w:lvlJc w:val="left"/>
      <w:pPr>
        <w:ind w:left="3186" w:hanging="360"/>
      </w:pPr>
    </w:lvl>
    <w:lvl w:ilvl="4" w:tplc="280A0019" w:tentative="1">
      <w:start w:val="1"/>
      <w:numFmt w:val="lowerLetter"/>
      <w:lvlText w:val="%5."/>
      <w:lvlJc w:val="left"/>
      <w:pPr>
        <w:ind w:left="3906" w:hanging="360"/>
      </w:pPr>
    </w:lvl>
    <w:lvl w:ilvl="5" w:tplc="280A001B" w:tentative="1">
      <w:start w:val="1"/>
      <w:numFmt w:val="lowerRoman"/>
      <w:lvlText w:val="%6."/>
      <w:lvlJc w:val="right"/>
      <w:pPr>
        <w:ind w:left="4626" w:hanging="180"/>
      </w:pPr>
    </w:lvl>
    <w:lvl w:ilvl="6" w:tplc="280A000F" w:tentative="1">
      <w:start w:val="1"/>
      <w:numFmt w:val="decimal"/>
      <w:lvlText w:val="%7."/>
      <w:lvlJc w:val="left"/>
      <w:pPr>
        <w:ind w:left="5346" w:hanging="360"/>
      </w:pPr>
    </w:lvl>
    <w:lvl w:ilvl="7" w:tplc="280A0019" w:tentative="1">
      <w:start w:val="1"/>
      <w:numFmt w:val="lowerLetter"/>
      <w:lvlText w:val="%8."/>
      <w:lvlJc w:val="left"/>
      <w:pPr>
        <w:ind w:left="6066" w:hanging="360"/>
      </w:pPr>
    </w:lvl>
    <w:lvl w:ilvl="8" w:tplc="280A001B" w:tentative="1">
      <w:start w:val="1"/>
      <w:numFmt w:val="lowerRoman"/>
      <w:lvlText w:val="%9."/>
      <w:lvlJc w:val="right"/>
      <w:pPr>
        <w:ind w:left="6786" w:hanging="180"/>
      </w:pPr>
    </w:lvl>
  </w:abstractNum>
  <w:abstractNum w:abstractNumId="3" w15:restartNumberingAfterBreak="0">
    <w:nsid w:val="3AAB6653"/>
    <w:multiLevelType w:val="hybridMultilevel"/>
    <w:tmpl w:val="93F4731E"/>
    <w:lvl w:ilvl="0" w:tplc="280A0001">
      <w:start w:val="1"/>
      <w:numFmt w:val="bullet"/>
      <w:lvlText w:val=""/>
      <w:lvlJc w:val="left"/>
      <w:pPr>
        <w:ind w:left="1068" w:hanging="360"/>
      </w:pPr>
      <w:rPr>
        <w:rFonts w:hint="default" w:ascii="Symbol" w:hAnsi="Symbol"/>
      </w:rPr>
    </w:lvl>
    <w:lvl w:ilvl="1" w:tplc="280A0003" w:tentative="1">
      <w:start w:val="1"/>
      <w:numFmt w:val="bullet"/>
      <w:lvlText w:val="o"/>
      <w:lvlJc w:val="left"/>
      <w:pPr>
        <w:ind w:left="1788" w:hanging="360"/>
      </w:pPr>
      <w:rPr>
        <w:rFonts w:hint="default" w:ascii="Courier New" w:hAnsi="Courier New" w:cs="Courier New"/>
      </w:rPr>
    </w:lvl>
    <w:lvl w:ilvl="2" w:tplc="280A0005" w:tentative="1">
      <w:start w:val="1"/>
      <w:numFmt w:val="bullet"/>
      <w:lvlText w:val=""/>
      <w:lvlJc w:val="left"/>
      <w:pPr>
        <w:ind w:left="2508" w:hanging="360"/>
      </w:pPr>
      <w:rPr>
        <w:rFonts w:hint="default" w:ascii="Wingdings" w:hAnsi="Wingdings"/>
      </w:rPr>
    </w:lvl>
    <w:lvl w:ilvl="3" w:tplc="280A0001" w:tentative="1">
      <w:start w:val="1"/>
      <w:numFmt w:val="bullet"/>
      <w:lvlText w:val=""/>
      <w:lvlJc w:val="left"/>
      <w:pPr>
        <w:ind w:left="3228" w:hanging="360"/>
      </w:pPr>
      <w:rPr>
        <w:rFonts w:hint="default" w:ascii="Symbol" w:hAnsi="Symbol"/>
      </w:rPr>
    </w:lvl>
    <w:lvl w:ilvl="4" w:tplc="280A0003" w:tentative="1">
      <w:start w:val="1"/>
      <w:numFmt w:val="bullet"/>
      <w:lvlText w:val="o"/>
      <w:lvlJc w:val="left"/>
      <w:pPr>
        <w:ind w:left="3948" w:hanging="360"/>
      </w:pPr>
      <w:rPr>
        <w:rFonts w:hint="default" w:ascii="Courier New" w:hAnsi="Courier New" w:cs="Courier New"/>
      </w:rPr>
    </w:lvl>
    <w:lvl w:ilvl="5" w:tplc="280A0005" w:tentative="1">
      <w:start w:val="1"/>
      <w:numFmt w:val="bullet"/>
      <w:lvlText w:val=""/>
      <w:lvlJc w:val="left"/>
      <w:pPr>
        <w:ind w:left="4668" w:hanging="360"/>
      </w:pPr>
      <w:rPr>
        <w:rFonts w:hint="default" w:ascii="Wingdings" w:hAnsi="Wingdings"/>
      </w:rPr>
    </w:lvl>
    <w:lvl w:ilvl="6" w:tplc="280A0001" w:tentative="1">
      <w:start w:val="1"/>
      <w:numFmt w:val="bullet"/>
      <w:lvlText w:val=""/>
      <w:lvlJc w:val="left"/>
      <w:pPr>
        <w:ind w:left="5388" w:hanging="360"/>
      </w:pPr>
      <w:rPr>
        <w:rFonts w:hint="default" w:ascii="Symbol" w:hAnsi="Symbol"/>
      </w:rPr>
    </w:lvl>
    <w:lvl w:ilvl="7" w:tplc="280A0003" w:tentative="1">
      <w:start w:val="1"/>
      <w:numFmt w:val="bullet"/>
      <w:lvlText w:val="o"/>
      <w:lvlJc w:val="left"/>
      <w:pPr>
        <w:ind w:left="6108" w:hanging="360"/>
      </w:pPr>
      <w:rPr>
        <w:rFonts w:hint="default" w:ascii="Courier New" w:hAnsi="Courier New" w:cs="Courier New"/>
      </w:rPr>
    </w:lvl>
    <w:lvl w:ilvl="8" w:tplc="280A0005" w:tentative="1">
      <w:start w:val="1"/>
      <w:numFmt w:val="bullet"/>
      <w:lvlText w:val=""/>
      <w:lvlJc w:val="left"/>
      <w:pPr>
        <w:ind w:left="6828" w:hanging="360"/>
      </w:pPr>
      <w:rPr>
        <w:rFonts w:hint="default" w:ascii="Wingdings" w:hAnsi="Wingdings"/>
      </w:rPr>
    </w:lvl>
  </w:abstractNum>
  <w:abstractNum w:abstractNumId="4"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6FD51B86"/>
    <w:multiLevelType w:val="hybridMultilevel"/>
    <w:tmpl w:val="50867F9C"/>
    <w:lvl w:ilvl="0" w:tplc="12DE4928">
      <w:start w:val="1"/>
      <w:numFmt w:val="upperRoman"/>
      <w:lvlText w:val="%1"/>
      <w:lvlJc w:val="left"/>
      <w:rPr>
        <w:lang w:val="es-MX"/>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911431716">
    <w:abstractNumId w:val="1"/>
  </w:num>
  <w:num w:numId="2" w16cid:durableId="1476407997">
    <w:abstractNumId w:val="7"/>
  </w:num>
  <w:num w:numId="3" w16cid:durableId="2124809914">
    <w:abstractNumId w:val="5"/>
  </w:num>
  <w:num w:numId="4" w16cid:durableId="1379822323">
    <w:abstractNumId w:val="4"/>
  </w:num>
  <w:num w:numId="5" w16cid:durableId="1418403516">
    <w:abstractNumId w:val="6"/>
  </w:num>
  <w:num w:numId="6" w16cid:durableId="1602949098">
    <w:abstractNumId w:val="3"/>
  </w:num>
  <w:num w:numId="7" w16cid:durableId="282884269">
    <w:abstractNumId w:val="2"/>
  </w:num>
  <w:num w:numId="8" w16cid:durableId="545290362">
    <w:abstractNumId w:val="8"/>
  </w:num>
  <w:num w:numId="9" w16cid:durableId="13462018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6C8"/>
    <w:rsid w:val="0000279F"/>
    <w:rsid w:val="00005B96"/>
    <w:rsid w:val="00010987"/>
    <w:rsid w:val="00013057"/>
    <w:rsid w:val="000159CC"/>
    <w:rsid w:val="00015C22"/>
    <w:rsid w:val="000167E0"/>
    <w:rsid w:val="00016A8F"/>
    <w:rsid w:val="000235E9"/>
    <w:rsid w:val="0002637D"/>
    <w:rsid w:val="0002733C"/>
    <w:rsid w:val="00027978"/>
    <w:rsid w:val="00030627"/>
    <w:rsid w:val="00031257"/>
    <w:rsid w:val="0004480C"/>
    <w:rsid w:val="00047131"/>
    <w:rsid w:val="00052BBC"/>
    <w:rsid w:val="00053D16"/>
    <w:rsid w:val="00055D8B"/>
    <w:rsid w:val="00056D9F"/>
    <w:rsid w:val="00063183"/>
    <w:rsid w:val="0006548C"/>
    <w:rsid w:val="000655AB"/>
    <w:rsid w:val="00070DB6"/>
    <w:rsid w:val="00070F8F"/>
    <w:rsid w:val="00071A25"/>
    <w:rsid w:val="000764B8"/>
    <w:rsid w:val="00077B6F"/>
    <w:rsid w:val="00080A9A"/>
    <w:rsid w:val="00082C66"/>
    <w:rsid w:val="000835CB"/>
    <w:rsid w:val="00083D69"/>
    <w:rsid w:val="00083F50"/>
    <w:rsid w:val="000907E4"/>
    <w:rsid w:val="00092684"/>
    <w:rsid w:val="000970A3"/>
    <w:rsid w:val="000A5073"/>
    <w:rsid w:val="000A5666"/>
    <w:rsid w:val="000A5CAA"/>
    <w:rsid w:val="000A6A77"/>
    <w:rsid w:val="000B19A0"/>
    <w:rsid w:val="000B354B"/>
    <w:rsid w:val="000B58D8"/>
    <w:rsid w:val="000C0734"/>
    <w:rsid w:val="000C5D1C"/>
    <w:rsid w:val="000C6AAB"/>
    <w:rsid w:val="000E3307"/>
    <w:rsid w:val="000E4FF0"/>
    <w:rsid w:val="000E55C6"/>
    <w:rsid w:val="000F6340"/>
    <w:rsid w:val="000F78DB"/>
    <w:rsid w:val="001073CA"/>
    <w:rsid w:val="00110406"/>
    <w:rsid w:val="0011308C"/>
    <w:rsid w:val="00114795"/>
    <w:rsid w:val="001211E7"/>
    <w:rsid w:val="00125B9B"/>
    <w:rsid w:val="001320DF"/>
    <w:rsid w:val="00136E12"/>
    <w:rsid w:val="001373AF"/>
    <w:rsid w:val="001377EF"/>
    <w:rsid w:val="00150874"/>
    <w:rsid w:val="001508BC"/>
    <w:rsid w:val="001529FE"/>
    <w:rsid w:val="00153FBD"/>
    <w:rsid w:val="00165A2C"/>
    <w:rsid w:val="001703D8"/>
    <w:rsid w:val="00170E39"/>
    <w:rsid w:val="00174918"/>
    <w:rsid w:val="00174DA5"/>
    <w:rsid w:val="00181908"/>
    <w:rsid w:val="00181DCE"/>
    <w:rsid w:val="00187BFD"/>
    <w:rsid w:val="00192D7F"/>
    <w:rsid w:val="001968C8"/>
    <w:rsid w:val="001A008A"/>
    <w:rsid w:val="001A3395"/>
    <w:rsid w:val="001A44E1"/>
    <w:rsid w:val="001A7DF4"/>
    <w:rsid w:val="001B1E59"/>
    <w:rsid w:val="001B58A3"/>
    <w:rsid w:val="001B59FD"/>
    <w:rsid w:val="001D0EED"/>
    <w:rsid w:val="001D3CBA"/>
    <w:rsid w:val="001D59D9"/>
    <w:rsid w:val="001D6136"/>
    <w:rsid w:val="001E119C"/>
    <w:rsid w:val="001E127E"/>
    <w:rsid w:val="001F6319"/>
    <w:rsid w:val="00201C0D"/>
    <w:rsid w:val="00204407"/>
    <w:rsid w:val="0020749F"/>
    <w:rsid w:val="00211977"/>
    <w:rsid w:val="002130B0"/>
    <w:rsid w:val="0021481A"/>
    <w:rsid w:val="0021627D"/>
    <w:rsid w:val="00223311"/>
    <w:rsid w:val="00225288"/>
    <w:rsid w:val="00226AC1"/>
    <w:rsid w:val="00227D02"/>
    <w:rsid w:val="002331C3"/>
    <w:rsid w:val="00235D46"/>
    <w:rsid w:val="00241719"/>
    <w:rsid w:val="00241EEC"/>
    <w:rsid w:val="00242D7D"/>
    <w:rsid w:val="00243F6B"/>
    <w:rsid w:val="00247AB9"/>
    <w:rsid w:val="00250AAE"/>
    <w:rsid w:val="00252924"/>
    <w:rsid w:val="00256888"/>
    <w:rsid w:val="002608EA"/>
    <w:rsid w:val="00266384"/>
    <w:rsid w:val="0026770D"/>
    <w:rsid w:val="0027261F"/>
    <w:rsid w:val="00272B67"/>
    <w:rsid w:val="00272F4F"/>
    <w:rsid w:val="0027301E"/>
    <w:rsid w:val="00274985"/>
    <w:rsid w:val="002768C6"/>
    <w:rsid w:val="00277667"/>
    <w:rsid w:val="00284DD6"/>
    <w:rsid w:val="00290CA4"/>
    <w:rsid w:val="0029148C"/>
    <w:rsid w:val="00293C3C"/>
    <w:rsid w:val="002A31D3"/>
    <w:rsid w:val="002A580F"/>
    <w:rsid w:val="002A7E2E"/>
    <w:rsid w:val="002B520A"/>
    <w:rsid w:val="002B726E"/>
    <w:rsid w:val="002C2A0F"/>
    <w:rsid w:val="002D1DCD"/>
    <w:rsid w:val="002D3B01"/>
    <w:rsid w:val="002E1221"/>
    <w:rsid w:val="002E17F9"/>
    <w:rsid w:val="002F04DF"/>
    <w:rsid w:val="002F09CA"/>
    <w:rsid w:val="002F0A5E"/>
    <w:rsid w:val="002F35F0"/>
    <w:rsid w:val="003005AA"/>
    <w:rsid w:val="0030330A"/>
    <w:rsid w:val="003045E3"/>
    <w:rsid w:val="0031316A"/>
    <w:rsid w:val="00314871"/>
    <w:rsid w:val="0031505C"/>
    <w:rsid w:val="0032132E"/>
    <w:rsid w:val="00331B11"/>
    <w:rsid w:val="00340E4B"/>
    <w:rsid w:val="00345DF0"/>
    <w:rsid w:val="00345F7F"/>
    <w:rsid w:val="00347D7E"/>
    <w:rsid w:val="00353092"/>
    <w:rsid w:val="003555D3"/>
    <w:rsid w:val="00357D70"/>
    <w:rsid w:val="00362449"/>
    <w:rsid w:val="00364924"/>
    <w:rsid w:val="00364E0F"/>
    <w:rsid w:val="00367746"/>
    <w:rsid w:val="0038290F"/>
    <w:rsid w:val="0038590C"/>
    <w:rsid w:val="00391F72"/>
    <w:rsid w:val="00392259"/>
    <w:rsid w:val="003931C5"/>
    <w:rsid w:val="003B3A93"/>
    <w:rsid w:val="003B6701"/>
    <w:rsid w:val="003B736A"/>
    <w:rsid w:val="003B798E"/>
    <w:rsid w:val="003B7FA2"/>
    <w:rsid w:val="003C1818"/>
    <w:rsid w:val="003D09A9"/>
    <w:rsid w:val="003D4684"/>
    <w:rsid w:val="003D4687"/>
    <w:rsid w:val="003E0CC2"/>
    <w:rsid w:val="003E1CB6"/>
    <w:rsid w:val="003E450C"/>
    <w:rsid w:val="003E4BC1"/>
    <w:rsid w:val="003F1149"/>
    <w:rsid w:val="003F1B5F"/>
    <w:rsid w:val="003F601C"/>
    <w:rsid w:val="00403814"/>
    <w:rsid w:val="004049B9"/>
    <w:rsid w:val="00406010"/>
    <w:rsid w:val="00413F33"/>
    <w:rsid w:val="00417E23"/>
    <w:rsid w:val="00425F75"/>
    <w:rsid w:val="00427667"/>
    <w:rsid w:val="004345D1"/>
    <w:rsid w:val="004346E8"/>
    <w:rsid w:val="0043627D"/>
    <w:rsid w:val="00440910"/>
    <w:rsid w:val="00440BC2"/>
    <w:rsid w:val="00442D4F"/>
    <w:rsid w:val="00444232"/>
    <w:rsid w:val="00450BCA"/>
    <w:rsid w:val="00460C30"/>
    <w:rsid w:val="00465FB9"/>
    <w:rsid w:val="00466302"/>
    <w:rsid w:val="0047370C"/>
    <w:rsid w:val="0047522D"/>
    <w:rsid w:val="00477D16"/>
    <w:rsid w:val="00482386"/>
    <w:rsid w:val="00491ED7"/>
    <w:rsid w:val="00496A1A"/>
    <w:rsid w:val="004A3E25"/>
    <w:rsid w:val="004B51ED"/>
    <w:rsid w:val="004B64F8"/>
    <w:rsid w:val="004C1F27"/>
    <w:rsid w:val="004C51EC"/>
    <w:rsid w:val="004C6D7A"/>
    <w:rsid w:val="004D3017"/>
    <w:rsid w:val="004D5CEA"/>
    <w:rsid w:val="004D61BE"/>
    <w:rsid w:val="004E52C0"/>
    <w:rsid w:val="004E65DD"/>
    <w:rsid w:val="004F4A90"/>
    <w:rsid w:val="004F4DB2"/>
    <w:rsid w:val="004F549E"/>
    <w:rsid w:val="004F67EF"/>
    <w:rsid w:val="004F7431"/>
    <w:rsid w:val="00506E10"/>
    <w:rsid w:val="005201E9"/>
    <w:rsid w:val="00521B4C"/>
    <w:rsid w:val="00522E2A"/>
    <w:rsid w:val="005248F7"/>
    <w:rsid w:val="005259E7"/>
    <w:rsid w:val="005265A5"/>
    <w:rsid w:val="00527B27"/>
    <w:rsid w:val="005316B2"/>
    <w:rsid w:val="00531BEE"/>
    <w:rsid w:val="005323A2"/>
    <w:rsid w:val="0053470F"/>
    <w:rsid w:val="00535473"/>
    <w:rsid w:val="00537DBF"/>
    <w:rsid w:val="00540F01"/>
    <w:rsid w:val="00541A35"/>
    <w:rsid w:val="005446BD"/>
    <w:rsid w:val="00544BFC"/>
    <w:rsid w:val="00545CFE"/>
    <w:rsid w:val="00547EE5"/>
    <w:rsid w:val="00550694"/>
    <w:rsid w:val="0056694F"/>
    <w:rsid w:val="00567DEC"/>
    <w:rsid w:val="0057035B"/>
    <w:rsid w:val="0057207B"/>
    <w:rsid w:val="00574562"/>
    <w:rsid w:val="005818E3"/>
    <w:rsid w:val="00582D26"/>
    <w:rsid w:val="0058358B"/>
    <w:rsid w:val="00583A87"/>
    <w:rsid w:val="00585D65"/>
    <w:rsid w:val="00590F3C"/>
    <w:rsid w:val="005948EF"/>
    <w:rsid w:val="00597430"/>
    <w:rsid w:val="005974C0"/>
    <w:rsid w:val="005A0B70"/>
    <w:rsid w:val="005A335E"/>
    <w:rsid w:val="005A782D"/>
    <w:rsid w:val="005B2924"/>
    <w:rsid w:val="005C524E"/>
    <w:rsid w:val="005C5AB9"/>
    <w:rsid w:val="005C729A"/>
    <w:rsid w:val="005E0EC2"/>
    <w:rsid w:val="005E2CBE"/>
    <w:rsid w:val="005E4870"/>
    <w:rsid w:val="005F3982"/>
    <w:rsid w:val="005F3AC3"/>
    <w:rsid w:val="005F4C97"/>
    <w:rsid w:val="005F65A7"/>
    <w:rsid w:val="006013EE"/>
    <w:rsid w:val="00604834"/>
    <w:rsid w:val="00605902"/>
    <w:rsid w:val="00606105"/>
    <w:rsid w:val="00613291"/>
    <w:rsid w:val="00613A39"/>
    <w:rsid w:val="00615E04"/>
    <w:rsid w:val="00620975"/>
    <w:rsid w:val="00622ABC"/>
    <w:rsid w:val="00623204"/>
    <w:rsid w:val="00624034"/>
    <w:rsid w:val="006252E7"/>
    <w:rsid w:val="00626A83"/>
    <w:rsid w:val="0064049F"/>
    <w:rsid w:val="00641069"/>
    <w:rsid w:val="0064138C"/>
    <w:rsid w:val="006442E0"/>
    <w:rsid w:val="0064607A"/>
    <w:rsid w:val="0064698B"/>
    <w:rsid w:val="00652672"/>
    <w:rsid w:val="00654725"/>
    <w:rsid w:val="0065542B"/>
    <w:rsid w:val="0065594D"/>
    <w:rsid w:val="00655A90"/>
    <w:rsid w:val="00655BA3"/>
    <w:rsid w:val="00657AD2"/>
    <w:rsid w:val="006602D6"/>
    <w:rsid w:val="00660450"/>
    <w:rsid w:val="00666EAC"/>
    <w:rsid w:val="00671DB5"/>
    <w:rsid w:val="00680D8A"/>
    <w:rsid w:val="00682327"/>
    <w:rsid w:val="00686BB2"/>
    <w:rsid w:val="006878E1"/>
    <w:rsid w:val="0069304A"/>
    <w:rsid w:val="00697D6C"/>
    <w:rsid w:val="006A3244"/>
    <w:rsid w:val="006A7630"/>
    <w:rsid w:val="006B047E"/>
    <w:rsid w:val="006B5CAE"/>
    <w:rsid w:val="006C1A65"/>
    <w:rsid w:val="006C29A7"/>
    <w:rsid w:val="006C6261"/>
    <w:rsid w:val="006D2BA9"/>
    <w:rsid w:val="006D397E"/>
    <w:rsid w:val="006D5680"/>
    <w:rsid w:val="006E08BE"/>
    <w:rsid w:val="006E4547"/>
    <w:rsid w:val="006E7BB1"/>
    <w:rsid w:val="006F36EF"/>
    <w:rsid w:val="006F47A8"/>
    <w:rsid w:val="006F4986"/>
    <w:rsid w:val="0070030F"/>
    <w:rsid w:val="00701598"/>
    <w:rsid w:val="00701893"/>
    <w:rsid w:val="00703430"/>
    <w:rsid w:val="00704A95"/>
    <w:rsid w:val="00706EB2"/>
    <w:rsid w:val="00707C99"/>
    <w:rsid w:val="0071022B"/>
    <w:rsid w:val="0072050F"/>
    <w:rsid w:val="00720DBC"/>
    <w:rsid w:val="0072240A"/>
    <w:rsid w:val="007261FD"/>
    <w:rsid w:val="007300C4"/>
    <w:rsid w:val="007308A1"/>
    <w:rsid w:val="00730D5B"/>
    <w:rsid w:val="007313A2"/>
    <w:rsid w:val="007708AB"/>
    <w:rsid w:val="007714F3"/>
    <w:rsid w:val="00771625"/>
    <w:rsid w:val="00773EB5"/>
    <w:rsid w:val="007769E9"/>
    <w:rsid w:val="00780B76"/>
    <w:rsid w:val="00781235"/>
    <w:rsid w:val="00784355"/>
    <w:rsid w:val="007906AF"/>
    <w:rsid w:val="00791683"/>
    <w:rsid w:val="00794424"/>
    <w:rsid w:val="007950DD"/>
    <w:rsid w:val="007965C0"/>
    <w:rsid w:val="007A09BB"/>
    <w:rsid w:val="007A0C3D"/>
    <w:rsid w:val="007A0D46"/>
    <w:rsid w:val="007A4108"/>
    <w:rsid w:val="007A4EA9"/>
    <w:rsid w:val="007A7F95"/>
    <w:rsid w:val="007B1018"/>
    <w:rsid w:val="007C14D0"/>
    <w:rsid w:val="007C213D"/>
    <w:rsid w:val="007C29DF"/>
    <w:rsid w:val="007C61EF"/>
    <w:rsid w:val="007C6475"/>
    <w:rsid w:val="007D13E3"/>
    <w:rsid w:val="007D13F3"/>
    <w:rsid w:val="007D39D3"/>
    <w:rsid w:val="007D5BB1"/>
    <w:rsid w:val="007D7213"/>
    <w:rsid w:val="007E444A"/>
    <w:rsid w:val="007E5476"/>
    <w:rsid w:val="007E5854"/>
    <w:rsid w:val="007E5917"/>
    <w:rsid w:val="007F74F1"/>
    <w:rsid w:val="008010D0"/>
    <w:rsid w:val="008020A1"/>
    <w:rsid w:val="00804024"/>
    <w:rsid w:val="00816B3F"/>
    <w:rsid w:val="0081754D"/>
    <w:rsid w:val="008177B9"/>
    <w:rsid w:val="00821801"/>
    <w:rsid w:val="00831C40"/>
    <w:rsid w:val="00836831"/>
    <w:rsid w:val="00837DDE"/>
    <w:rsid w:val="0084491A"/>
    <w:rsid w:val="00851B25"/>
    <w:rsid w:val="00851E34"/>
    <w:rsid w:val="008523F5"/>
    <w:rsid w:val="0085424F"/>
    <w:rsid w:val="008548F9"/>
    <w:rsid w:val="0085791F"/>
    <w:rsid w:val="00857988"/>
    <w:rsid w:val="0086244F"/>
    <w:rsid w:val="00863E72"/>
    <w:rsid w:val="00866C2A"/>
    <w:rsid w:val="00871F40"/>
    <w:rsid w:val="00876D89"/>
    <w:rsid w:val="00880B2E"/>
    <w:rsid w:val="00883121"/>
    <w:rsid w:val="0088392F"/>
    <w:rsid w:val="00884426"/>
    <w:rsid w:val="00885624"/>
    <w:rsid w:val="00886A0E"/>
    <w:rsid w:val="00886D60"/>
    <w:rsid w:val="00887814"/>
    <w:rsid w:val="008916FF"/>
    <w:rsid w:val="00891DB3"/>
    <w:rsid w:val="00895A85"/>
    <w:rsid w:val="008A1D12"/>
    <w:rsid w:val="008A3A47"/>
    <w:rsid w:val="008B01CA"/>
    <w:rsid w:val="008B632B"/>
    <w:rsid w:val="008B76E9"/>
    <w:rsid w:val="008D6DDF"/>
    <w:rsid w:val="008E4EDE"/>
    <w:rsid w:val="008E702D"/>
    <w:rsid w:val="008E72C5"/>
    <w:rsid w:val="008F1161"/>
    <w:rsid w:val="008F479E"/>
    <w:rsid w:val="008F5D3B"/>
    <w:rsid w:val="009011F1"/>
    <w:rsid w:val="009048B5"/>
    <w:rsid w:val="009127A6"/>
    <w:rsid w:val="00913068"/>
    <w:rsid w:val="0091528B"/>
    <w:rsid w:val="009157B1"/>
    <w:rsid w:val="00917CAF"/>
    <w:rsid w:val="00923E78"/>
    <w:rsid w:val="009272D7"/>
    <w:rsid w:val="00931E21"/>
    <w:rsid w:val="00933532"/>
    <w:rsid w:val="00934867"/>
    <w:rsid w:val="00943343"/>
    <w:rsid w:val="00944FBD"/>
    <w:rsid w:val="00946694"/>
    <w:rsid w:val="00950497"/>
    <w:rsid w:val="0095183B"/>
    <w:rsid w:val="00951B99"/>
    <w:rsid w:val="0095375F"/>
    <w:rsid w:val="00955C03"/>
    <w:rsid w:val="00956E83"/>
    <w:rsid w:val="00964237"/>
    <w:rsid w:val="00966813"/>
    <w:rsid w:val="00967B16"/>
    <w:rsid w:val="00970D0C"/>
    <w:rsid w:val="00972B8F"/>
    <w:rsid w:val="00972C40"/>
    <w:rsid w:val="0097301B"/>
    <w:rsid w:val="00974D2D"/>
    <w:rsid w:val="009754DD"/>
    <w:rsid w:val="0099048E"/>
    <w:rsid w:val="00990525"/>
    <w:rsid w:val="00996177"/>
    <w:rsid w:val="00997863"/>
    <w:rsid w:val="009A4413"/>
    <w:rsid w:val="009A54E2"/>
    <w:rsid w:val="009A59BD"/>
    <w:rsid w:val="009A5B27"/>
    <w:rsid w:val="009A6404"/>
    <w:rsid w:val="009A701F"/>
    <w:rsid w:val="009A7E68"/>
    <w:rsid w:val="009B29C9"/>
    <w:rsid w:val="009B4291"/>
    <w:rsid w:val="009C1066"/>
    <w:rsid w:val="009C1372"/>
    <w:rsid w:val="009C4D26"/>
    <w:rsid w:val="009C5373"/>
    <w:rsid w:val="009C6404"/>
    <w:rsid w:val="009D3B98"/>
    <w:rsid w:val="009D6055"/>
    <w:rsid w:val="009D6DA9"/>
    <w:rsid w:val="009D7485"/>
    <w:rsid w:val="009E5F11"/>
    <w:rsid w:val="009E6EAA"/>
    <w:rsid w:val="009E7994"/>
    <w:rsid w:val="009F143B"/>
    <w:rsid w:val="009F2EEB"/>
    <w:rsid w:val="00A000BC"/>
    <w:rsid w:val="00A02270"/>
    <w:rsid w:val="00A077D2"/>
    <w:rsid w:val="00A12A8E"/>
    <w:rsid w:val="00A16859"/>
    <w:rsid w:val="00A16942"/>
    <w:rsid w:val="00A17A72"/>
    <w:rsid w:val="00A21396"/>
    <w:rsid w:val="00A23476"/>
    <w:rsid w:val="00A23EA7"/>
    <w:rsid w:val="00A25F51"/>
    <w:rsid w:val="00A30393"/>
    <w:rsid w:val="00A32246"/>
    <w:rsid w:val="00A328C0"/>
    <w:rsid w:val="00A35AD0"/>
    <w:rsid w:val="00A35D6E"/>
    <w:rsid w:val="00A3714C"/>
    <w:rsid w:val="00A427D6"/>
    <w:rsid w:val="00A44133"/>
    <w:rsid w:val="00A46E96"/>
    <w:rsid w:val="00A521AD"/>
    <w:rsid w:val="00A57B76"/>
    <w:rsid w:val="00A62BEC"/>
    <w:rsid w:val="00A658C1"/>
    <w:rsid w:val="00A734AD"/>
    <w:rsid w:val="00A7688F"/>
    <w:rsid w:val="00A837A0"/>
    <w:rsid w:val="00A90926"/>
    <w:rsid w:val="00A97287"/>
    <w:rsid w:val="00AA2931"/>
    <w:rsid w:val="00AA2DED"/>
    <w:rsid w:val="00AB1013"/>
    <w:rsid w:val="00AB1C66"/>
    <w:rsid w:val="00AC5A9E"/>
    <w:rsid w:val="00AC6284"/>
    <w:rsid w:val="00AC7A1A"/>
    <w:rsid w:val="00AD1FEC"/>
    <w:rsid w:val="00AD2DF1"/>
    <w:rsid w:val="00AD36AA"/>
    <w:rsid w:val="00AF5E87"/>
    <w:rsid w:val="00B00552"/>
    <w:rsid w:val="00B02BEE"/>
    <w:rsid w:val="00B11C1C"/>
    <w:rsid w:val="00B17BD8"/>
    <w:rsid w:val="00B24CDD"/>
    <w:rsid w:val="00B30B53"/>
    <w:rsid w:val="00B313E9"/>
    <w:rsid w:val="00B32325"/>
    <w:rsid w:val="00B340A4"/>
    <w:rsid w:val="00B45C2D"/>
    <w:rsid w:val="00B56649"/>
    <w:rsid w:val="00B625F2"/>
    <w:rsid w:val="00B710D8"/>
    <w:rsid w:val="00B72A9E"/>
    <w:rsid w:val="00B73629"/>
    <w:rsid w:val="00B7466E"/>
    <w:rsid w:val="00B779BD"/>
    <w:rsid w:val="00B8021E"/>
    <w:rsid w:val="00B8028F"/>
    <w:rsid w:val="00B833BE"/>
    <w:rsid w:val="00B87B08"/>
    <w:rsid w:val="00B956C4"/>
    <w:rsid w:val="00BA565B"/>
    <w:rsid w:val="00BB2152"/>
    <w:rsid w:val="00BB2BE0"/>
    <w:rsid w:val="00BC29D0"/>
    <w:rsid w:val="00BD5C7C"/>
    <w:rsid w:val="00BD797F"/>
    <w:rsid w:val="00BE7C72"/>
    <w:rsid w:val="00BF1421"/>
    <w:rsid w:val="00BF3727"/>
    <w:rsid w:val="00BF414E"/>
    <w:rsid w:val="00BF78BF"/>
    <w:rsid w:val="00C00BBF"/>
    <w:rsid w:val="00C05445"/>
    <w:rsid w:val="00C12CBD"/>
    <w:rsid w:val="00C134DB"/>
    <w:rsid w:val="00C16668"/>
    <w:rsid w:val="00C25B78"/>
    <w:rsid w:val="00C3145C"/>
    <w:rsid w:val="00C32068"/>
    <w:rsid w:val="00C33130"/>
    <w:rsid w:val="00C33FEF"/>
    <w:rsid w:val="00C4163B"/>
    <w:rsid w:val="00C41F24"/>
    <w:rsid w:val="00C47619"/>
    <w:rsid w:val="00C50268"/>
    <w:rsid w:val="00C52848"/>
    <w:rsid w:val="00C57131"/>
    <w:rsid w:val="00C61FF5"/>
    <w:rsid w:val="00C645AD"/>
    <w:rsid w:val="00C67E5D"/>
    <w:rsid w:val="00C70DB9"/>
    <w:rsid w:val="00C72528"/>
    <w:rsid w:val="00C74379"/>
    <w:rsid w:val="00C748FF"/>
    <w:rsid w:val="00C74DA7"/>
    <w:rsid w:val="00C75071"/>
    <w:rsid w:val="00C767DA"/>
    <w:rsid w:val="00C805FB"/>
    <w:rsid w:val="00C8255A"/>
    <w:rsid w:val="00C83750"/>
    <w:rsid w:val="00C8675B"/>
    <w:rsid w:val="00C86CD7"/>
    <w:rsid w:val="00C9376B"/>
    <w:rsid w:val="00C9581A"/>
    <w:rsid w:val="00C960BE"/>
    <w:rsid w:val="00C9791B"/>
    <w:rsid w:val="00CA3682"/>
    <w:rsid w:val="00CA4023"/>
    <w:rsid w:val="00CA5B14"/>
    <w:rsid w:val="00CB44BB"/>
    <w:rsid w:val="00CB60AB"/>
    <w:rsid w:val="00CC18AA"/>
    <w:rsid w:val="00CC4AEF"/>
    <w:rsid w:val="00CC6C0C"/>
    <w:rsid w:val="00CD4BE8"/>
    <w:rsid w:val="00CD6AF5"/>
    <w:rsid w:val="00CE61EA"/>
    <w:rsid w:val="00CF122A"/>
    <w:rsid w:val="00CF3FF2"/>
    <w:rsid w:val="00CF4163"/>
    <w:rsid w:val="00CF55D6"/>
    <w:rsid w:val="00CF78D3"/>
    <w:rsid w:val="00D07FC2"/>
    <w:rsid w:val="00D10B27"/>
    <w:rsid w:val="00D12CFF"/>
    <w:rsid w:val="00D14CC6"/>
    <w:rsid w:val="00D156AF"/>
    <w:rsid w:val="00D1629A"/>
    <w:rsid w:val="00D16367"/>
    <w:rsid w:val="00D2092C"/>
    <w:rsid w:val="00D22DC3"/>
    <w:rsid w:val="00D25683"/>
    <w:rsid w:val="00D25D97"/>
    <w:rsid w:val="00D27042"/>
    <w:rsid w:val="00D4253A"/>
    <w:rsid w:val="00D507B0"/>
    <w:rsid w:val="00D50B42"/>
    <w:rsid w:val="00D57228"/>
    <w:rsid w:val="00D61C6D"/>
    <w:rsid w:val="00D64034"/>
    <w:rsid w:val="00D65F71"/>
    <w:rsid w:val="00D71D66"/>
    <w:rsid w:val="00D73109"/>
    <w:rsid w:val="00D76192"/>
    <w:rsid w:val="00D76C43"/>
    <w:rsid w:val="00D810EC"/>
    <w:rsid w:val="00D835B6"/>
    <w:rsid w:val="00D84464"/>
    <w:rsid w:val="00D92308"/>
    <w:rsid w:val="00D93508"/>
    <w:rsid w:val="00DA0540"/>
    <w:rsid w:val="00DA2840"/>
    <w:rsid w:val="00DA4030"/>
    <w:rsid w:val="00DB15FD"/>
    <w:rsid w:val="00DB58EC"/>
    <w:rsid w:val="00DB6966"/>
    <w:rsid w:val="00DC399B"/>
    <w:rsid w:val="00DD33DC"/>
    <w:rsid w:val="00DD5E2B"/>
    <w:rsid w:val="00DF3781"/>
    <w:rsid w:val="00DF6263"/>
    <w:rsid w:val="00DF6E69"/>
    <w:rsid w:val="00E107CA"/>
    <w:rsid w:val="00E1216B"/>
    <w:rsid w:val="00E1477F"/>
    <w:rsid w:val="00E15432"/>
    <w:rsid w:val="00E16C63"/>
    <w:rsid w:val="00E25D54"/>
    <w:rsid w:val="00E30E76"/>
    <w:rsid w:val="00E33A6C"/>
    <w:rsid w:val="00E341F5"/>
    <w:rsid w:val="00E35661"/>
    <w:rsid w:val="00E3709F"/>
    <w:rsid w:val="00E41073"/>
    <w:rsid w:val="00E43D94"/>
    <w:rsid w:val="00E531B9"/>
    <w:rsid w:val="00E53BC5"/>
    <w:rsid w:val="00E57869"/>
    <w:rsid w:val="00E61DBC"/>
    <w:rsid w:val="00E64057"/>
    <w:rsid w:val="00E65D32"/>
    <w:rsid w:val="00E66AFF"/>
    <w:rsid w:val="00E6771C"/>
    <w:rsid w:val="00E70381"/>
    <w:rsid w:val="00E70639"/>
    <w:rsid w:val="00E70F8F"/>
    <w:rsid w:val="00E724E7"/>
    <w:rsid w:val="00E73DEF"/>
    <w:rsid w:val="00E80D65"/>
    <w:rsid w:val="00E84CF4"/>
    <w:rsid w:val="00E90DEA"/>
    <w:rsid w:val="00E91250"/>
    <w:rsid w:val="00E912EB"/>
    <w:rsid w:val="00E91A3D"/>
    <w:rsid w:val="00E95389"/>
    <w:rsid w:val="00E96398"/>
    <w:rsid w:val="00EA3BE6"/>
    <w:rsid w:val="00EA44EF"/>
    <w:rsid w:val="00EA4C4B"/>
    <w:rsid w:val="00EB00B7"/>
    <w:rsid w:val="00EC19C1"/>
    <w:rsid w:val="00EC2EBE"/>
    <w:rsid w:val="00EC7271"/>
    <w:rsid w:val="00ED37A5"/>
    <w:rsid w:val="00ED38AF"/>
    <w:rsid w:val="00ED60A1"/>
    <w:rsid w:val="00ED6123"/>
    <w:rsid w:val="00EE07CE"/>
    <w:rsid w:val="00EE0DDF"/>
    <w:rsid w:val="00EE1C4A"/>
    <w:rsid w:val="00EE3FC7"/>
    <w:rsid w:val="00EE6D21"/>
    <w:rsid w:val="00EF5E41"/>
    <w:rsid w:val="00F006FB"/>
    <w:rsid w:val="00F01B55"/>
    <w:rsid w:val="00F06498"/>
    <w:rsid w:val="00F0681D"/>
    <w:rsid w:val="00F11E0A"/>
    <w:rsid w:val="00F13013"/>
    <w:rsid w:val="00F14F22"/>
    <w:rsid w:val="00F16CF9"/>
    <w:rsid w:val="00F20B09"/>
    <w:rsid w:val="00F21FFC"/>
    <w:rsid w:val="00F25DDC"/>
    <w:rsid w:val="00F27C28"/>
    <w:rsid w:val="00F320DD"/>
    <w:rsid w:val="00F3335E"/>
    <w:rsid w:val="00F349E0"/>
    <w:rsid w:val="00F37A3C"/>
    <w:rsid w:val="00F37C45"/>
    <w:rsid w:val="00F427C1"/>
    <w:rsid w:val="00F439B5"/>
    <w:rsid w:val="00F52E75"/>
    <w:rsid w:val="00F53D57"/>
    <w:rsid w:val="00F548F5"/>
    <w:rsid w:val="00F54C75"/>
    <w:rsid w:val="00F57DED"/>
    <w:rsid w:val="00F63650"/>
    <w:rsid w:val="00F63766"/>
    <w:rsid w:val="00F63F49"/>
    <w:rsid w:val="00F65777"/>
    <w:rsid w:val="00F65837"/>
    <w:rsid w:val="00F70D63"/>
    <w:rsid w:val="00F72639"/>
    <w:rsid w:val="00F72D00"/>
    <w:rsid w:val="00F74BA5"/>
    <w:rsid w:val="00F779F8"/>
    <w:rsid w:val="00F81150"/>
    <w:rsid w:val="00F833B7"/>
    <w:rsid w:val="00F83A22"/>
    <w:rsid w:val="00F84CF9"/>
    <w:rsid w:val="00F87C6C"/>
    <w:rsid w:val="00F87E38"/>
    <w:rsid w:val="00F95B64"/>
    <w:rsid w:val="00F970F1"/>
    <w:rsid w:val="00F97EA2"/>
    <w:rsid w:val="00FA2322"/>
    <w:rsid w:val="00FA65D2"/>
    <w:rsid w:val="00FB2138"/>
    <w:rsid w:val="00FB3EA5"/>
    <w:rsid w:val="00FB4B0C"/>
    <w:rsid w:val="00FC0D10"/>
    <w:rsid w:val="00FC1934"/>
    <w:rsid w:val="00FC46A5"/>
    <w:rsid w:val="00FD3889"/>
    <w:rsid w:val="00FE38F0"/>
    <w:rsid w:val="00FE43A9"/>
    <w:rsid w:val="00FE4B78"/>
    <w:rsid w:val="00FE7692"/>
    <w:rsid w:val="00FE7E97"/>
    <w:rsid w:val="00FF41F3"/>
    <w:rsid w:val="042C2345"/>
    <w:rsid w:val="13E335A1"/>
    <w:rsid w:val="578637AF"/>
    <w:rsid w:val="5A464269"/>
    <w:rsid w:val="71581E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Revisin">
    <w:name w:val="Revision"/>
    <w:hidden/>
    <w:uiPriority w:val="99"/>
    <w:semiHidden/>
    <w:rsid w:val="00972B8F"/>
    <w:pPr>
      <w:spacing w:after="0" w:line="240" w:lineRule="auto"/>
    </w:pPr>
  </w:style>
  <w:style w:type="paragraph" w:styleId="Default" w:customStyle="1">
    <w:name w:val="Default"/>
    <w:rsid w:val="00491ED7"/>
    <w:pPr>
      <w:autoSpaceDE w:val="0"/>
      <w:autoSpaceDN w:val="0"/>
      <w:adjustRightInd w:val="0"/>
      <w:spacing w:after="0" w:line="240" w:lineRule="auto"/>
    </w:pPr>
    <w:rPr>
      <w:rFonts w:ascii="Arial" w:hAnsi="Arial" w:cs="Arial"/>
      <w:color w:val="000000"/>
      <w:sz w:val="24"/>
      <w:szCs w:val="24"/>
      <w:lang w:val="es-PE"/>
    </w:rPr>
  </w:style>
  <w:style w:type="paragraph" w:styleId="Textonotapie">
    <w:name w:val="footnote text"/>
    <w:basedOn w:val="Normal"/>
    <w:link w:val="TextonotapieCar"/>
    <w:uiPriority w:val="99"/>
    <w:semiHidden/>
    <w:unhideWhenUsed/>
    <w:rsid w:val="003C1818"/>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3C1818"/>
    <w:rPr>
      <w:sz w:val="20"/>
      <w:szCs w:val="20"/>
    </w:rPr>
  </w:style>
  <w:style w:type="character" w:styleId="Refdenotaalpie">
    <w:name w:val="footnote reference"/>
    <w:basedOn w:val="Fuentedeprrafopredeter"/>
    <w:uiPriority w:val="99"/>
    <w:semiHidden/>
    <w:unhideWhenUsed/>
    <w:rsid w:val="003C181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3407058">
      <w:bodyDiv w:val="1"/>
      <w:marLeft w:val="0"/>
      <w:marRight w:val="0"/>
      <w:marTop w:val="0"/>
      <w:marBottom w:val="0"/>
      <w:divBdr>
        <w:top w:val="none" w:sz="0" w:space="0" w:color="auto"/>
        <w:left w:val="none" w:sz="0" w:space="0" w:color="auto"/>
        <w:bottom w:val="none" w:sz="0" w:space="0" w:color="auto"/>
        <w:right w:val="none" w:sz="0" w:space="0" w:color="auto"/>
      </w:divBdr>
    </w:div>
    <w:div w:id="13995535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DE61BE88-77DD-4545-9BC2-958DCD86BDA6}"/>
</file>

<file path=customXml/itemProps3.xml><?xml version="1.0" encoding="utf-8"?>
<ds:datastoreItem xmlns:ds="http://schemas.openxmlformats.org/officeDocument/2006/customXml" ds:itemID="{D999F414-5838-49D7-850D-221F9C72383F}"/>
</file>

<file path=customXml/itemProps4.xml><?xml version="1.0" encoding="utf-8"?>
<ds:datastoreItem xmlns:ds="http://schemas.openxmlformats.org/officeDocument/2006/customXml" ds:itemID="{2840C76E-BED4-447F-BFE5-FB69EA0BBFF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5</cp:revision>
  <cp:lastPrinted>2022-10-18T17:30:00Z</cp:lastPrinted>
  <dcterms:created xsi:type="dcterms:W3CDTF">2022-10-18T17:30:00Z</dcterms:created>
  <dcterms:modified xsi:type="dcterms:W3CDTF">2025-12-01T21:13:03Z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