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7203" w:rsidP="00254111" w:rsidRDefault="00677203" w14:paraId="180AE578" w14:textId="77777777">
      <w:pPr>
        <w:spacing w:after="0" w:line="240" w:lineRule="auto"/>
        <w:jc w:val="center"/>
        <w:rPr>
          <w:rFonts w:ascii="Times New Roman" w:hAnsi="Times New Roman" w:cs="Times New Roman"/>
          <w:b/>
          <w:sz w:val="24"/>
          <w:szCs w:val="24"/>
        </w:rPr>
      </w:pPr>
    </w:p>
    <w:p w:rsidR="00677203" w:rsidP="00254111" w:rsidRDefault="00677203" w14:paraId="4CC1E233" w14:textId="77777777">
      <w:pPr>
        <w:spacing w:after="0" w:line="240" w:lineRule="auto"/>
        <w:jc w:val="center"/>
        <w:rPr>
          <w:rFonts w:ascii="Times New Roman" w:hAnsi="Times New Roman" w:cs="Times New Roman"/>
          <w:b/>
          <w:sz w:val="24"/>
          <w:szCs w:val="24"/>
        </w:rPr>
      </w:pPr>
    </w:p>
    <w:p w:rsidRPr="00677203" w:rsidR="000C03E2" w:rsidP="00254111" w:rsidRDefault="00C63DBF" w14:paraId="4EE9EF22" w14:textId="7511F3C6">
      <w:pPr>
        <w:spacing w:after="0" w:line="240" w:lineRule="auto"/>
        <w:jc w:val="center"/>
        <w:rPr>
          <w:rFonts w:ascii="Times New Roman" w:hAnsi="Times New Roman" w:cs="Times New Roman"/>
          <w:b/>
          <w:sz w:val="24"/>
          <w:szCs w:val="24"/>
        </w:rPr>
      </w:pPr>
      <w:r w:rsidRPr="00677203">
        <w:rPr>
          <w:rFonts w:ascii="Times New Roman" w:hAnsi="Times New Roman" w:cs="Times New Roman"/>
          <w:b/>
          <w:sz w:val="24"/>
          <w:szCs w:val="24"/>
        </w:rPr>
        <w:t>RESOLUCION</w:t>
      </w:r>
      <w:r w:rsidRPr="00677203" w:rsidR="004E7C51">
        <w:rPr>
          <w:rFonts w:ascii="Times New Roman" w:hAnsi="Times New Roman" w:cs="Times New Roman"/>
          <w:b/>
          <w:sz w:val="24"/>
          <w:szCs w:val="24"/>
        </w:rPr>
        <w:t xml:space="preserve"> DE RECURSO IMPUGNATIVO </w:t>
      </w:r>
      <w:proofErr w:type="spellStart"/>
      <w:r w:rsidRPr="00677203" w:rsidR="004E7C51">
        <w:rPr>
          <w:rFonts w:ascii="Times New Roman" w:hAnsi="Times New Roman" w:cs="Times New Roman"/>
          <w:b/>
          <w:sz w:val="24"/>
          <w:szCs w:val="24"/>
        </w:rPr>
        <w:t>N°</w:t>
      </w:r>
      <w:proofErr w:type="spellEnd"/>
      <w:r w:rsidR="00677203">
        <w:rPr>
          <w:rFonts w:ascii="Times New Roman" w:hAnsi="Times New Roman" w:cs="Times New Roman"/>
          <w:b/>
          <w:sz w:val="24"/>
          <w:szCs w:val="24"/>
        </w:rPr>
        <w:t xml:space="preserve"> </w:t>
      </w:r>
      <w:r w:rsidRPr="00C47C13" w:rsidR="00677203">
        <w:rPr>
          <w:rFonts w:ascii="Times New Roman" w:hAnsi="Times New Roman" w:cs="Times New Roman"/>
          <w:b/>
          <w:sz w:val="24"/>
          <w:szCs w:val="24"/>
          <w:lang w:eastAsia="ar-SA"/>
        </w:rPr>
        <w:t>0</w:t>
      </w:r>
      <w:r w:rsidR="00677203">
        <w:rPr>
          <w:rFonts w:ascii="Times New Roman" w:hAnsi="Times New Roman" w:cs="Times New Roman"/>
          <w:b/>
          <w:sz w:val="24"/>
          <w:szCs w:val="24"/>
          <w:lang w:eastAsia="ar-SA"/>
        </w:rPr>
        <w:t>90</w:t>
      </w:r>
      <w:r w:rsidRPr="00C47C13" w:rsidR="00677203">
        <w:rPr>
          <w:rFonts w:ascii="Times New Roman" w:hAnsi="Times New Roman" w:cs="Times New Roman"/>
          <w:b/>
          <w:sz w:val="24"/>
          <w:szCs w:val="24"/>
          <w:lang w:eastAsia="ar-SA"/>
        </w:rPr>
        <w:t>/22</w:t>
      </w:r>
    </w:p>
    <w:p w:rsidRPr="00677203" w:rsidR="000C03E2" w:rsidP="00254111" w:rsidRDefault="000C03E2" w14:paraId="7F87C291" w14:textId="77777777">
      <w:pPr>
        <w:spacing w:after="0" w:line="240" w:lineRule="auto"/>
        <w:rPr>
          <w:rFonts w:ascii="Times New Roman" w:hAnsi="Times New Roman" w:cs="Times New Roman"/>
          <w:sz w:val="24"/>
          <w:szCs w:val="24"/>
        </w:rPr>
      </w:pPr>
    </w:p>
    <w:p w:rsidRPr="00677203" w:rsidR="000C03E2" w:rsidP="00267D47" w:rsidRDefault="00022EF1" w14:paraId="16401F00" w14:textId="77777777">
      <w:pPr>
        <w:spacing w:after="0" w:line="240" w:lineRule="auto"/>
        <w:jc w:val="both"/>
        <w:rPr>
          <w:rFonts w:ascii="Times New Roman" w:hAnsi="Times New Roman" w:cs="Times New Roman"/>
          <w:sz w:val="24"/>
          <w:szCs w:val="24"/>
        </w:rPr>
      </w:pPr>
      <w:r w:rsidRPr="00677203">
        <w:rPr>
          <w:rFonts w:ascii="Times New Roman" w:hAnsi="Times New Roman" w:cs="Times New Roman"/>
          <w:b/>
          <w:sz w:val="24"/>
          <w:szCs w:val="24"/>
        </w:rPr>
        <w:t xml:space="preserve">Vistos: </w:t>
      </w:r>
    </w:p>
    <w:p w:rsidRPr="00677203" w:rsidR="000C03E2" w:rsidP="00267D47" w:rsidRDefault="000C03E2" w14:paraId="34F21340" w14:textId="77777777">
      <w:pPr>
        <w:spacing w:after="0" w:line="240" w:lineRule="auto"/>
        <w:jc w:val="both"/>
        <w:rPr>
          <w:rFonts w:ascii="Times New Roman" w:hAnsi="Times New Roman" w:cs="Times New Roman"/>
          <w:sz w:val="24"/>
          <w:szCs w:val="24"/>
        </w:rPr>
      </w:pPr>
    </w:p>
    <w:p w:rsidRPr="00677203" w:rsidR="009612DE" w:rsidP="009612DE" w:rsidRDefault="009612DE" w14:paraId="7A4B8E20" w14:textId="513ECE11">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ar-SA"/>
        </w:rPr>
      </w:pPr>
      <w:r w:rsidRPr="75F66634" w:rsidR="009612DE">
        <w:rPr>
          <w:rFonts w:ascii="Times New Roman" w:hAnsi="Times New Roman" w:cs="Times New Roman"/>
          <w:sz w:val="24"/>
          <w:szCs w:val="24"/>
        </w:rPr>
        <w:t xml:space="preserve">El recurso de impugnación presentado el 28 de noviembre de 2022 por </w:t>
      </w:r>
      <w:r w:rsidRPr="75F66634" w:rsidR="3B0001B3">
        <w:rPr>
          <w:rFonts w:ascii="Times New Roman" w:hAnsi="Times New Roman" w:cs="Times New Roman"/>
          <w:b w:val="1"/>
          <w:bCs w:val="1"/>
          <w:sz w:val="24"/>
          <w:szCs w:val="24"/>
        </w:rPr>
        <w:t>....................................................</w:t>
      </w:r>
      <w:r w:rsidRPr="75F66634" w:rsidR="009612DE">
        <w:rPr>
          <w:rFonts w:ascii="Times New Roman" w:hAnsi="Times New Roman" w:cs="Times New Roman"/>
          <w:sz w:val="24"/>
          <w:szCs w:val="24"/>
        </w:rPr>
        <w:t xml:space="preserve"> </w:t>
      </w:r>
      <w:r w:rsidRPr="75F66634" w:rsidR="004B3D5F">
        <w:rPr>
          <w:rFonts w:ascii="Times New Roman" w:hAnsi="Times New Roman" w:cs="Times New Roman"/>
          <w:sz w:val="24"/>
          <w:szCs w:val="24"/>
        </w:rPr>
        <w:t xml:space="preserve">(en adelante, la aseguradora) </w:t>
      </w:r>
      <w:r w:rsidRPr="75F66634" w:rsidR="009612DE">
        <w:rPr>
          <w:rFonts w:ascii="Times New Roman" w:hAnsi="Times New Roman" w:cs="Times New Roman"/>
          <w:sz w:val="24"/>
          <w:szCs w:val="24"/>
        </w:rPr>
        <w:t xml:space="preserve">respecto de la Resolución Nro. 226/22, de fecha 22 de noviembre de 2022, emitida por esta Defensoría del Asegurado (DEFASEG), que declaró </w:t>
      </w:r>
      <w:r w:rsidRPr="75F66634" w:rsidR="009612DE">
        <w:rPr>
          <w:rFonts w:ascii="Times New Roman" w:hAnsi="Times New Roman" w:cs="Times New Roman"/>
          <w:b w:val="1"/>
          <w:bCs w:val="1"/>
          <w:sz w:val="24"/>
          <w:szCs w:val="24"/>
        </w:rPr>
        <w:t>FUNDADA</w:t>
      </w:r>
      <w:r w:rsidRPr="75F66634" w:rsidR="009612DE">
        <w:rPr>
          <w:rFonts w:ascii="Times New Roman" w:hAnsi="Times New Roman" w:cs="Times New Roman"/>
          <w:sz w:val="24"/>
          <w:szCs w:val="24"/>
        </w:rPr>
        <w:t xml:space="preserve"> la reclamación interpuesta por </w:t>
      </w:r>
      <w:r w:rsidRPr="75F66634" w:rsidR="7DB5CE09">
        <w:rPr>
          <w:rFonts w:ascii="Times New Roman" w:hAnsi="Times New Roman" w:cs="Times New Roman"/>
          <w:b w:val="1"/>
          <w:bCs w:val="1"/>
          <w:sz w:val="24"/>
          <w:szCs w:val="24"/>
        </w:rPr>
        <w:t>....................................................</w:t>
      </w:r>
      <w:r w:rsidRPr="75F66634" w:rsidR="009612DE">
        <w:rPr>
          <w:rFonts w:ascii="Times New Roman" w:hAnsi="Times New Roman" w:cs="Times New Roman"/>
          <w:b w:val="1"/>
          <w:bCs w:val="1"/>
          <w:sz w:val="24"/>
          <w:szCs w:val="24"/>
        </w:rPr>
        <w:t xml:space="preserve"> </w:t>
      </w:r>
      <w:r w:rsidRPr="75F66634" w:rsidR="004B3D5F">
        <w:rPr>
          <w:rFonts w:ascii="Times New Roman" w:hAnsi="Times New Roman" w:cs="Times New Roman"/>
          <w:sz w:val="24"/>
          <w:szCs w:val="24"/>
        </w:rPr>
        <w:t xml:space="preserve">(en adelante, la asegurada) </w:t>
      </w:r>
      <w:r w:rsidRPr="75F66634" w:rsidR="009612DE">
        <w:rPr>
          <w:rFonts w:ascii="Times New Roman" w:hAnsi="Times New Roman" w:cs="Times New Roman"/>
          <w:sz w:val="24"/>
          <w:szCs w:val="24"/>
        </w:rPr>
        <w:t xml:space="preserve">con relación al siniestro de fecha 04 de junio de 2022, conforme a los términos y condiciones del Seguro de Protección de Tarjeta, póliza Nro. </w:t>
      </w:r>
      <w:r w:rsidRPr="75F66634" w:rsidR="779333E8">
        <w:rPr>
          <w:rFonts w:ascii="Times New Roman" w:hAnsi="Times New Roman" w:cs="Times New Roman"/>
          <w:sz w:val="24"/>
          <w:szCs w:val="24"/>
        </w:rPr>
        <w:t>............................</w:t>
      </w:r>
      <w:r w:rsidRPr="75F66634" w:rsidR="003D37ED">
        <w:rPr>
          <w:rFonts w:ascii="Times New Roman" w:hAnsi="Times New Roman" w:cs="Times New Roman"/>
          <w:sz w:val="24"/>
          <w:szCs w:val="24"/>
        </w:rPr>
        <w:t xml:space="preserve"> (en adelante, la Póliza)</w:t>
      </w:r>
      <w:r w:rsidRPr="75F66634" w:rsidR="009612DE">
        <w:rPr>
          <w:rFonts w:ascii="Times New Roman" w:hAnsi="Times New Roman" w:cs="Times New Roman"/>
          <w:sz w:val="24"/>
          <w:szCs w:val="24"/>
        </w:rPr>
        <w:t>;</w:t>
      </w:r>
    </w:p>
    <w:p w:rsidRPr="00677203" w:rsidR="009612DE" w:rsidP="009612DE" w:rsidRDefault="009612DE" w14:paraId="69DADE32" w14:textId="77777777">
      <w:pPr>
        <w:spacing w:after="0" w:line="240" w:lineRule="auto"/>
        <w:jc w:val="both"/>
        <w:rPr>
          <w:rFonts w:ascii="Times New Roman" w:hAnsi="Times New Roman" w:cs="Times New Roman"/>
          <w:sz w:val="24"/>
          <w:szCs w:val="24"/>
        </w:rPr>
      </w:pPr>
    </w:p>
    <w:p w:rsidR="00677203" w:rsidP="00A126A3" w:rsidRDefault="00964835" w14:paraId="00D3F127" w14:textId="7A16AA9F">
      <w:pPr>
        <w:spacing w:after="0" w:line="240" w:lineRule="auto"/>
        <w:jc w:val="both"/>
        <w:rPr>
          <w:rFonts w:ascii="Times New Roman" w:hAnsi="Times New Roman" w:cs="Times New Roman"/>
          <w:sz w:val="24"/>
          <w:szCs w:val="24"/>
        </w:rPr>
      </w:pPr>
      <w:r w:rsidRPr="75F66634" w:rsidR="00964835">
        <w:rPr>
          <w:rFonts w:ascii="Times New Roman" w:hAnsi="Times New Roman" w:cs="Times New Roman"/>
          <w:sz w:val="24"/>
          <w:szCs w:val="24"/>
        </w:rPr>
        <w:t xml:space="preserve">Que el </w:t>
      </w:r>
      <w:r w:rsidRPr="75F66634" w:rsidR="00DE4DE3">
        <w:rPr>
          <w:rFonts w:ascii="Times New Roman" w:hAnsi="Times New Roman" w:cs="Times New Roman"/>
          <w:sz w:val="24"/>
          <w:szCs w:val="24"/>
        </w:rPr>
        <w:t>señalado Recurso Impugnativo</w:t>
      </w:r>
      <w:r w:rsidRPr="75F66634" w:rsidR="004E04DD">
        <w:rPr>
          <w:rFonts w:ascii="Times New Roman" w:hAnsi="Times New Roman" w:cs="Times New Roman"/>
          <w:sz w:val="24"/>
          <w:szCs w:val="24"/>
        </w:rPr>
        <w:t xml:space="preserve"> se fundamenta </w:t>
      </w:r>
      <w:r w:rsidRPr="75F66634" w:rsidR="0032317C">
        <w:rPr>
          <w:rFonts w:ascii="Times New Roman" w:hAnsi="Times New Roman" w:cs="Times New Roman"/>
          <w:sz w:val="24"/>
          <w:szCs w:val="24"/>
        </w:rPr>
        <w:t>resumidamente en lo siguiente: 1</w:t>
      </w:r>
      <w:r w:rsidRPr="75F66634" w:rsidR="0001540D">
        <w:rPr>
          <w:rFonts w:ascii="Times New Roman" w:hAnsi="Times New Roman" w:cs="Times New Roman"/>
          <w:sz w:val="24"/>
          <w:szCs w:val="24"/>
        </w:rPr>
        <w:t xml:space="preserve">) </w:t>
      </w:r>
      <w:r w:rsidRPr="75F66634" w:rsidR="00620D61">
        <w:rPr>
          <w:rFonts w:ascii="Times New Roman" w:hAnsi="Times New Roman" w:cs="Times New Roman"/>
          <w:sz w:val="24"/>
          <w:szCs w:val="24"/>
        </w:rPr>
        <w:t>la Resolución impugnada</w:t>
      </w:r>
      <w:r w:rsidRPr="75F66634" w:rsidR="00252400">
        <w:rPr>
          <w:rFonts w:ascii="Times New Roman" w:hAnsi="Times New Roman" w:cs="Times New Roman"/>
          <w:sz w:val="24"/>
          <w:szCs w:val="24"/>
        </w:rPr>
        <w:t xml:space="preserve"> no se basa en una debida valoración de los medios probatorios y</w:t>
      </w:r>
      <w:r w:rsidRPr="75F66634" w:rsidR="004E5931">
        <w:rPr>
          <w:rFonts w:ascii="Times New Roman" w:hAnsi="Times New Roman" w:cs="Times New Roman"/>
          <w:sz w:val="24"/>
          <w:szCs w:val="24"/>
        </w:rPr>
        <w:t xml:space="preserve"> </w:t>
      </w:r>
      <w:r w:rsidRPr="75F66634" w:rsidR="00252400">
        <w:rPr>
          <w:rFonts w:ascii="Times New Roman" w:hAnsi="Times New Roman" w:cs="Times New Roman"/>
          <w:sz w:val="24"/>
          <w:szCs w:val="24"/>
        </w:rPr>
        <w:t>argumentos aportados</w:t>
      </w:r>
      <w:r w:rsidRPr="75F66634" w:rsidR="00725776">
        <w:rPr>
          <w:rFonts w:ascii="Times New Roman" w:hAnsi="Times New Roman" w:cs="Times New Roman"/>
          <w:sz w:val="24"/>
          <w:szCs w:val="24"/>
        </w:rPr>
        <w:t>; 2) el reclamo interpuesto por la</w:t>
      </w:r>
      <w:r w:rsidRPr="75F66634" w:rsidR="004B3D5F">
        <w:rPr>
          <w:rFonts w:ascii="Times New Roman" w:hAnsi="Times New Roman" w:cs="Times New Roman"/>
          <w:sz w:val="24"/>
          <w:szCs w:val="24"/>
        </w:rPr>
        <w:t xml:space="preserve"> asegurada</w:t>
      </w:r>
      <w:r w:rsidRPr="75F66634" w:rsidR="00DD2DBC">
        <w:rPr>
          <w:rFonts w:ascii="Times New Roman" w:hAnsi="Times New Roman" w:cs="Times New Roman"/>
          <w:sz w:val="24"/>
          <w:szCs w:val="24"/>
        </w:rPr>
        <w:t xml:space="preserve"> respecto de una </w:t>
      </w:r>
      <w:r w:rsidRPr="75F66634" w:rsidR="00725776">
        <w:rPr>
          <w:rFonts w:ascii="Times New Roman" w:hAnsi="Times New Roman" w:cs="Times New Roman"/>
          <w:sz w:val="24"/>
          <w:szCs w:val="24"/>
        </w:rPr>
        <w:t>presunta falta de cobertura ha sido rechazado válidamente por</w:t>
      </w:r>
      <w:r w:rsidRPr="75F66634" w:rsidR="00DD2DBC">
        <w:rPr>
          <w:rFonts w:ascii="Times New Roman" w:hAnsi="Times New Roman" w:cs="Times New Roman"/>
          <w:sz w:val="24"/>
          <w:szCs w:val="24"/>
        </w:rPr>
        <w:t xml:space="preserve"> la aseguradora</w:t>
      </w:r>
      <w:r w:rsidRPr="75F66634" w:rsidR="00725776">
        <w:rPr>
          <w:rFonts w:ascii="Times New Roman" w:hAnsi="Times New Roman" w:cs="Times New Roman"/>
          <w:sz w:val="24"/>
          <w:szCs w:val="24"/>
        </w:rPr>
        <w:t>, toda vez que se verificó que los hechos descritos por la</w:t>
      </w:r>
      <w:r w:rsidRPr="75F66634" w:rsidR="00DD2DBC">
        <w:rPr>
          <w:rFonts w:ascii="Times New Roman" w:hAnsi="Times New Roman" w:cs="Times New Roman"/>
          <w:sz w:val="24"/>
          <w:szCs w:val="24"/>
        </w:rPr>
        <w:t xml:space="preserve"> asegurada</w:t>
      </w:r>
      <w:r w:rsidRPr="75F66634" w:rsidR="00725776">
        <w:rPr>
          <w:rFonts w:ascii="Times New Roman" w:hAnsi="Times New Roman" w:cs="Times New Roman"/>
          <w:sz w:val="24"/>
          <w:szCs w:val="24"/>
        </w:rPr>
        <w:t xml:space="preserve"> no se encuentran dentro de los alcances de</w:t>
      </w:r>
      <w:r w:rsidRPr="75F66634" w:rsidR="00DD2DBC">
        <w:rPr>
          <w:rFonts w:ascii="Times New Roman" w:hAnsi="Times New Roman" w:cs="Times New Roman"/>
          <w:sz w:val="24"/>
          <w:szCs w:val="24"/>
        </w:rPr>
        <w:t xml:space="preserve"> </w:t>
      </w:r>
      <w:r w:rsidRPr="75F66634" w:rsidR="00725776">
        <w:rPr>
          <w:rFonts w:ascii="Times New Roman" w:hAnsi="Times New Roman" w:cs="Times New Roman"/>
          <w:sz w:val="24"/>
          <w:szCs w:val="24"/>
        </w:rPr>
        <w:t>l</w:t>
      </w:r>
      <w:r w:rsidRPr="75F66634" w:rsidR="00DD2DBC">
        <w:rPr>
          <w:rFonts w:ascii="Times New Roman" w:hAnsi="Times New Roman" w:cs="Times New Roman"/>
          <w:sz w:val="24"/>
          <w:szCs w:val="24"/>
        </w:rPr>
        <w:t>a</w:t>
      </w:r>
      <w:r w:rsidRPr="75F66634" w:rsidR="00725776">
        <w:rPr>
          <w:rFonts w:ascii="Times New Roman" w:hAnsi="Times New Roman" w:cs="Times New Roman"/>
          <w:sz w:val="24"/>
          <w:szCs w:val="24"/>
        </w:rPr>
        <w:t xml:space="preserve"> </w:t>
      </w:r>
      <w:r w:rsidRPr="75F66634" w:rsidR="003D37ED">
        <w:rPr>
          <w:rFonts w:ascii="Times New Roman" w:hAnsi="Times New Roman" w:cs="Times New Roman"/>
          <w:sz w:val="24"/>
          <w:szCs w:val="24"/>
        </w:rPr>
        <w:t>Póliza; 3)</w:t>
      </w:r>
      <w:r w:rsidRPr="75F66634" w:rsidR="003C65F4">
        <w:rPr>
          <w:rFonts w:ascii="Times New Roman" w:hAnsi="Times New Roman" w:cs="Times New Roman"/>
          <w:sz w:val="24"/>
          <w:szCs w:val="24"/>
        </w:rPr>
        <w:t xml:space="preserve"> la asegurada siempre mantuvo la tarjeta en su poder,</w:t>
      </w:r>
      <w:r w:rsidRPr="75F66634" w:rsidR="000C3891">
        <w:rPr>
          <w:rFonts w:ascii="Times New Roman" w:hAnsi="Times New Roman" w:cs="Times New Roman"/>
          <w:sz w:val="24"/>
          <w:szCs w:val="24"/>
        </w:rPr>
        <w:t xml:space="preserve"> por lo que</w:t>
      </w:r>
      <w:r w:rsidRPr="75F66634" w:rsidR="003C65F4">
        <w:rPr>
          <w:rFonts w:ascii="Times New Roman" w:hAnsi="Times New Roman" w:cs="Times New Roman"/>
          <w:sz w:val="24"/>
          <w:szCs w:val="24"/>
        </w:rPr>
        <w:t xml:space="preserve"> se descartó el Uso Indebido de la tarjeta de crédito y/o débito por Robo y/o Hurto, Utilización forzada en cajeros automáticos de la tarjeta de crédito y/o débito, Robo de dinero de los cajeros automático, Uso Indebido por Compra fraudulenta vía internet con</w:t>
      </w:r>
      <w:r w:rsidRPr="75F66634" w:rsidR="000C3891">
        <w:rPr>
          <w:rFonts w:ascii="Times New Roman" w:hAnsi="Times New Roman" w:cs="Times New Roman"/>
          <w:sz w:val="24"/>
          <w:szCs w:val="24"/>
        </w:rPr>
        <w:t xml:space="preserve"> </w:t>
      </w:r>
      <w:r w:rsidRPr="75F66634" w:rsidR="003C65F4">
        <w:rPr>
          <w:rFonts w:ascii="Times New Roman" w:hAnsi="Times New Roman" w:cs="Times New Roman"/>
          <w:sz w:val="24"/>
          <w:szCs w:val="24"/>
        </w:rPr>
        <w:t xml:space="preserve">la tarjeta de crédito y/o débito administrado por el Banco </w:t>
      </w:r>
      <w:r w:rsidRPr="75F66634" w:rsidR="57D4FAF5">
        <w:rPr>
          <w:rFonts w:ascii="Times New Roman" w:hAnsi="Times New Roman" w:cs="Times New Roman"/>
          <w:sz w:val="24"/>
          <w:szCs w:val="24"/>
        </w:rPr>
        <w:t>.................</w:t>
      </w:r>
      <w:r w:rsidRPr="75F66634" w:rsidR="000C3891">
        <w:rPr>
          <w:rFonts w:ascii="Times New Roman" w:hAnsi="Times New Roman" w:cs="Times New Roman"/>
          <w:sz w:val="24"/>
          <w:szCs w:val="24"/>
        </w:rPr>
        <w:t>; 4)</w:t>
      </w:r>
      <w:r w:rsidRPr="75F66634" w:rsidR="00392748">
        <w:rPr>
          <w:rFonts w:ascii="Times New Roman" w:hAnsi="Times New Roman" w:cs="Times New Roman"/>
          <w:sz w:val="24"/>
          <w:szCs w:val="24"/>
        </w:rPr>
        <w:t xml:space="preserve"> las operaciones fueron efectuadas con presencia de todas las medidas de seguridad, dicha información ha sido constatada por el banco, por lo que se descarta una posible Clonación o Adulteración de tarjeta de crédito y/o débito emitidas por el Banco </w:t>
      </w:r>
      <w:r w:rsidRPr="75F66634" w:rsidR="57D4FAF5">
        <w:rPr>
          <w:rFonts w:ascii="Times New Roman" w:hAnsi="Times New Roman" w:cs="Times New Roman"/>
          <w:sz w:val="24"/>
          <w:szCs w:val="24"/>
        </w:rPr>
        <w:t>.................</w:t>
      </w:r>
      <w:r w:rsidRPr="75F66634" w:rsidR="00392748">
        <w:rPr>
          <w:rFonts w:ascii="Times New Roman" w:hAnsi="Times New Roman" w:cs="Times New Roman"/>
          <w:sz w:val="24"/>
          <w:szCs w:val="24"/>
        </w:rPr>
        <w:t xml:space="preserve">; 5) </w:t>
      </w:r>
      <w:r w:rsidRPr="75F66634" w:rsidR="00F602E9">
        <w:rPr>
          <w:rFonts w:ascii="Times New Roman" w:hAnsi="Times New Roman" w:cs="Times New Roman"/>
          <w:sz w:val="24"/>
          <w:szCs w:val="24"/>
        </w:rPr>
        <w:t xml:space="preserve">la Póliza brinda la seguridad de proteger las tarjetas de la asegurada ante el uso indebido de ellas, falsificación de identidad, uso forzado, hurto de retiros en cajeros automáticos y compras fraudulentas por internet, siempre y cuando se cumpla con las obligaciones estipuladas para activar su cobertura; sin embargo </w:t>
      </w:r>
      <w:r w:rsidRPr="75F66634" w:rsidR="000C04EB">
        <w:rPr>
          <w:rFonts w:ascii="Times New Roman" w:hAnsi="Times New Roman" w:cs="Times New Roman"/>
          <w:sz w:val="24"/>
          <w:szCs w:val="24"/>
        </w:rPr>
        <w:t xml:space="preserve">tal situación no calza con los hechos materia del presente caso; 6) </w:t>
      </w:r>
      <w:r w:rsidRPr="75F66634" w:rsidR="00A20841">
        <w:rPr>
          <w:rFonts w:ascii="Times New Roman" w:hAnsi="Times New Roman" w:cs="Times New Roman"/>
          <w:sz w:val="24"/>
          <w:szCs w:val="24"/>
        </w:rPr>
        <w:t>la Póliza explica que el uso indebido de las tarjetas se da a través del hurto o robo de las tarjetas de crédito y/o débito y/o por causas comerciales que deriven en defraudaciones estafas o malversaciones cometidas por terceros; 7) la Póliza también explica que</w:t>
      </w:r>
      <w:r w:rsidRPr="75F66634" w:rsidR="00C406D5">
        <w:rPr>
          <w:rFonts w:ascii="Times New Roman" w:hAnsi="Times New Roman" w:cs="Times New Roman"/>
          <w:sz w:val="24"/>
          <w:szCs w:val="24"/>
        </w:rPr>
        <w:t xml:space="preserve">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8) </w:t>
      </w:r>
      <w:r w:rsidRPr="75F66634" w:rsidR="00FC4FE9">
        <w:rPr>
          <w:rFonts w:ascii="Times New Roman" w:hAnsi="Times New Roman" w:cs="Times New Roman"/>
          <w:sz w:val="24"/>
          <w:szCs w:val="24"/>
        </w:rPr>
        <w:t xml:space="preserve">de acuerdo con </w:t>
      </w:r>
      <w:r w:rsidRPr="75F66634" w:rsidR="000B23F0">
        <w:rPr>
          <w:rFonts w:ascii="Times New Roman" w:hAnsi="Times New Roman" w:cs="Times New Roman"/>
          <w:sz w:val="24"/>
          <w:szCs w:val="24"/>
        </w:rPr>
        <w:t>la Póliza</w:t>
      </w:r>
      <w:r w:rsidRPr="75F66634" w:rsidR="00FC4FE9">
        <w:rPr>
          <w:rFonts w:ascii="Times New Roman" w:hAnsi="Times New Roman" w:cs="Times New Roman"/>
          <w:sz w:val="24"/>
          <w:szCs w:val="24"/>
        </w:rPr>
        <w:t xml:space="preserve"> y conforme a lo señalado </w:t>
      </w:r>
      <w:r w:rsidRPr="75F66634" w:rsidR="00045E0E">
        <w:rPr>
          <w:rFonts w:ascii="Times New Roman" w:hAnsi="Times New Roman" w:cs="Times New Roman"/>
          <w:sz w:val="24"/>
          <w:szCs w:val="24"/>
        </w:rPr>
        <w:t>-</w:t>
      </w:r>
      <w:r w:rsidRPr="75F66634" w:rsidR="00FC4FE9">
        <w:rPr>
          <w:rFonts w:ascii="Times New Roman" w:hAnsi="Times New Roman" w:cs="Times New Roman"/>
          <w:sz w:val="24"/>
          <w:szCs w:val="24"/>
        </w:rPr>
        <w:t>de manera pública</w:t>
      </w:r>
      <w:r w:rsidRPr="75F66634" w:rsidR="00045E0E">
        <w:rPr>
          <w:rFonts w:ascii="Times New Roman" w:hAnsi="Times New Roman" w:cs="Times New Roman"/>
          <w:sz w:val="24"/>
          <w:szCs w:val="24"/>
        </w:rPr>
        <w:t>-</w:t>
      </w:r>
      <w:r w:rsidRPr="75F66634" w:rsidR="00FC4FE9">
        <w:rPr>
          <w:rFonts w:ascii="Times New Roman" w:hAnsi="Times New Roman" w:cs="Times New Roman"/>
          <w:sz w:val="24"/>
          <w:szCs w:val="24"/>
        </w:rPr>
        <w:t xml:space="preserve"> en la página Web del Banco </w:t>
      </w:r>
      <w:r w:rsidRPr="75F66634" w:rsidR="57D4FAF5">
        <w:rPr>
          <w:rFonts w:ascii="Times New Roman" w:hAnsi="Times New Roman" w:cs="Times New Roman"/>
          <w:sz w:val="24"/>
          <w:szCs w:val="24"/>
        </w:rPr>
        <w:t>.................</w:t>
      </w:r>
      <w:r w:rsidRPr="75F66634" w:rsidR="00FC4FE9">
        <w:rPr>
          <w:rFonts w:ascii="Times New Roman" w:hAnsi="Times New Roman" w:cs="Times New Roman"/>
          <w:sz w:val="24"/>
          <w:szCs w:val="24"/>
        </w:rPr>
        <w:t xml:space="preserve"> se tiene que el concepto de “uso indebido”</w:t>
      </w:r>
      <w:r w:rsidRPr="75F66634" w:rsidR="000B23F0">
        <w:rPr>
          <w:rFonts w:ascii="Times New Roman" w:hAnsi="Times New Roman" w:cs="Times New Roman"/>
          <w:sz w:val="24"/>
          <w:szCs w:val="24"/>
        </w:rPr>
        <w:t xml:space="preserve">, el que deberá entenderse por el </w:t>
      </w:r>
      <w:r w:rsidRPr="75F66634" w:rsidR="00101AC2">
        <w:rPr>
          <w:rFonts w:ascii="Times New Roman" w:hAnsi="Times New Roman" w:cs="Times New Roman"/>
          <w:sz w:val="24"/>
          <w:szCs w:val="24"/>
        </w:rPr>
        <w:t xml:space="preserve">robo, secuestro, extravío o hurto </w:t>
      </w:r>
      <w:r w:rsidRPr="75F66634" w:rsidR="000B23F0">
        <w:rPr>
          <w:rFonts w:ascii="Times New Roman" w:hAnsi="Times New Roman" w:cs="Times New Roman"/>
          <w:sz w:val="24"/>
          <w:szCs w:val="24"/>
        </w:rPr>
        <w:t>de las tarjetas de crédito o débito</w:t>
      </w:r>
      <w:r w:rsidRPr="75F66634" w:rsidR="00306F39">
        <w:rPr>
          <w:rFonts w:ascii="Times New Roman" w:hAnsi="Times New Roman" w:cs="Times New Roman"/>
          <w:sz w:val="24"/>
          <w:szCs w:val="24"/>
        </w:rPr>
        <w:t>; 9)</w:t>
      </w:r>
      <w:r w:rsidRPr="75F66634" w:rsidR="009E674F">
        <w:rPr>
          <w:rFonts w:ascii="Times New Roman" w:hAnsi="Times New Roman" w:cs="Times New Roman"/>
          <w:sz w:val="24"/>
          <w:szCs w:val="24"/>
        </w:rPr>
        <w:t xml:space="preserve"> no estamos ante un caso de compra fraudulenta por el uso indebido de tarjetas, sino por supuesto de duplicado de chip del celular de la asegurada</w:t>
      </w:r>
      <w:r w:rsidRPr="75F66634" w:rsidR="000F72BF">
        <w:rPr>
          <w:rFonts w:ascii="Times New Roman" w:hAnsi="Times New Roman" w:cs="Times New Roman"/>
          <w:sz w:val="24"/>
          <w:szCs w:val="24"/>
        </w:rPr>
        <w:t>;</w:t>
      </w:r>
      <w:r w:rsidRPr="75F66634" w:rsidR="001F4A7A">
        <w:rPr>
          <w:rFonts w:ascii="Times New Roman" w:hAnsi="Times New Roman" w:cs="Times New Roman"/>
          <w:sz w:val="24"/>
          <w:szCs w:val="24"/>
        </w:rPr>
        <w:t xml:space="preserve"> 10) la asegurada no ha presentado medio probatorio alguno que acredite que efectivamente fue víctima de un supuesto fraude</w:t>
      </w:r>
      <w:r w:rsidRPr="75F66634" w:rsidR="00127DD0">
        <w:rPr>
          <w:rFonts w:ascii="Times New Roman" w:hAnsi="Times New Roman" w:cs="Times New Roman"/>
          <w:sz w:val="24"/>
          <w:szCs w:val="24"/>
        </w:rPr>
        <w:t>, siendo que el Banco</w:t>
      </w:r>
      <w:r w:rsidRPr="75F66634" w:rsidR="001F4A7A">
        <w:rPr>
          <w:rFonts w:ascii="Times New Roman" w:hAnsi="Times New Roman" w:cs="Times New Roman"/>
          <w:sz w:val="24"/>
          <w:szCs w:val="24"/>
        </w:rPr>
        <w:t xml:space="preserve"> ha constatado</w:t>
      </w:r>
      <w:r w:rsidRPr="75F66634" w:rsidR="00127DD0">
        <w:rPr>
          <w:rFonts w:ascii="Times New Roman" w:hAnsi="Times New Roman" w:cs="Times New Roman"/>
          <w:sz w:val="24"/>
          <w:szCs w:val="24"/>
        </w:rPr>
        <w:t xml:space="preserve"> que</w:t>
      </w:r>
      <w:r w:rsidRPr="75F66634" w:rsidR="001F4A7A">
        <w:rPr>
          <w:rFonts w:ascii="Times New Roman" w:hAnsi="Times New Roman" w:cs="Times New Roman"/>
          <w:sz w:val="24"/>
          <w:szCs w:val="24"/>
        </w:rPr>
        <w:t xml:space="preserve"> la compra no reconocida se </w:t>
      </w:r>
      <w:r w:rsidRPr="75F66634" w:rsidR="00456864">
        <w:rPr>
          <w:rFonts w:ascii="Times New Roman" w:hAnsi="Times New Roman" w:cs="Times New Roman"/>
          <w:sz w:val="24"/>
          <w:szCs w:val="24"/>
        </w:rPr>
        <w:t>realizó</w:t>
      </w:r>
      <w:r w:rsidRPr="75F66634" w:rsidR="001F4A7A">
        <w:rPr>
          <w:rFonts w:ascii="Times New Roman" w:hAnsi="Times New Roman" w:cs="Times New Roman"/>
          <w:sz w:val="24"/>
          <w:szCs w:val="24"/>
        </w:rPr>
        <w:t xml:space="preserve"> dentro de todos los parámetros de seguridad y con toda la información confidencial que solo podría conocer la asegurada</w:t>
      </w:r>
      <w:r w:rsidRPr="75F66634" w:rsidR="00A126A3">
        <w:rPr>
          <w:rFonts w:ascii="Times New Roman" w:hAnsi="Times New Roman" w:cs="Times New Roman"/>
          <w:sz w:val="24"/>
          <w:szCs w:val="24"/>
        </w:rPr>
        <w:t xml:space="preserve">; 11) la asegurada presento el </w:t>
      </w:r>
    </w:p>
    <w:p w:rsidR="00677203" w:rsidP="00A126A3" w:rsidRDefault="00677203" w14:paraId="220CAA45" w14:textId="77777777">
      <w:pPr>
        <w:spacing w:after="0" w:line="240" w:lineRule="auto"/>
        <w:jc w:val="both"/>
        <w:rPr>
          <w:rFonts w:ascii="Times New Roman" w:hAnsi="Times New Roman" w:cs="Times New Roman"/>
          <w:sz w:val="24"/>
          <w:szCs w:val="24"/>
        </w:rPr>
      </w:pPr>
    </w:p>
    <w:p w:rsidRPr="00677203" w:rsidR="00306F39" w:rsidP="00A126A3" w:rsidRDefault="00A126A3" w14:paraId="6403982D" w14:textId="5AECD575">
      <w:pPr>
        <w:spacing w:after="0" w:line="240" w:lineRule="auto"/>
        <w:jc w:val="both"/>
        <w:rPr>
          <w:rFonts w:ascii="Times New Roman" w:hAnsi="Times New Roman" w:cs="Times New Roman"/>
          <w:sz w:val="24"/>
          <w:szCs w:val="24"/>
        </w:rPr>
      </w:pPr>
      <w:r w:rsidRPr="00677203">
        <w:rPr>
          <w:rFonts w:ascii="Times New Roman" w:hAnsi="Times New Roman" w:cs="Times New Roman"/>
          <w:sz w:val="24"/>
          <w:szCs w:val="24"/>
        </w:rPr>
        <w:t>reclamo ante la aseguradora el 10 de junio de 2022</w:t>
      </w:r>
      <w:r w:rsidRPr="00677203" w:rsidR="00FF2D34">
        <w:rPr>
          <w:rFonts w:ascii="Times New Roman" w:hAnsi="Times New Roman" w:cs="Times New Roman"/>
          <w:sz w:val="24"/>
          <w:szCs w:val="24"/>
        </w:rPr>
        <w:t>;</w:t>
      </w:r>
      <w:r w:rsidRPr="00677203">
        <w:rPr>
          <w:rFonts w:ascii="Times New Roman" w:hAnsi="Times New Roman" w:cs="Times New Roman"/>
          <w:sz w:val="24"/>
          <w:szCs w:val="24"/>
        </w:rPr>
        <w:t xml:space="preserve"> es decir</w:t>
      </w:r>
      <w:r w:rsidRPr="00677203" w:rsidR="00FF2D34">
        <w:rPr>
          <w:rFonts w:ascii="Times New Roman" w:hAnsi="Times New Roman" w:cs="Times New Roman"/>
          <w:sz w:val="24"/>
          <w:szCs w:val="24"/>
        </w:rPr>
        <w:t>,</w:t>
      </w:r>
      <w:r w:rsidRPr="00677203">
        <w:rPr>
          <w:rFonts w:ascii="Times New Roman" w:hAnsi="Times New Roman" w:cs="Times New Roman"/>
          <w:sz w:val="24"/>
          <w:szCs w:val="24"/>
        </w:rPr>
        <w:t xml:space="preserve"> cinco (5) días después de haber bloqueado la tarjeta y seis (6) días posteriores de haber tenido conocimiento del siniestro, por lo que no cumplió con </w:t>
      </w:r>
      <w:r w:rsidRPr="00677203" w:rsidR="009208B4">
        <w:rPr>
          <w:rFonts w:ascii="Times New Roman" w:hAnsi="Times New Roman" w:cs="Times New Roman"/>
          <w:sz w:val="24"/>
          <w:szCs w:val="24"/>
        </w:rPr>
        <w:t>las obligaciones</w:t>
      </w:r>
      <w:r w:rsidRPr="00677203">
        <w:rPr>
          <w:rFonts w:ascii="Times New Roman" w:hAnsi="Times New Roman" w:cs="Times New Roman"/>
          <w:sz w:val="24"/>
          <w:szCs w:val="24"/>
        </w:rPr>
        <w:t xml:space="preserve"> establecid</w:t>
      </w:r>
      <w:r w:rsidRPr="00677203" w:rsidR="009208B4">
        <w:rPr>
          <w:rFonts w:ascii="Times New Roman" w:hAnsi="Times New Roman" w:cs="Times New Roman"/>
          <w:sz w:val="24"/>
          <w:szCs w:val="24"/>
        </w:rPr>
        <w:t>as</w:t>
      </w:r>
      <w:r w:rsidRPr="00677203">
        <w:rPr>
          <w:rFonts w:ascii="Times New Roman" w:hAnsi="Times New Roman" w:cs="Times New Roman"/>
          <w:sz w:val="24"/>
          <w:szCs w:val="24"/>
        </w:rPr>
        <w:t xml:space="preserve"> en la Póliza</w:t>
      </w:r>
      <w:r w:rsidRPr="00677203" w:rsidR="009208B4">
        <w:rPr>
          <w:rFonts w:ascii="Times New Roman" w:hAnsi="Times New Roman" w:cs="Times New Roman"/>
          <w:sz w:val="24"/>
          <w:szCs w:val="24"/>
        </w:rPr>
        <w:t xml:space="preserve"> para el caso de ocurrencia de siniestros.</w:t>
      </w:r>
    </w:p>
    <w:p w:rsidRPr="00677203" w:rsidR="00620D61" w:rsidP="000B23F0" w:rsidRDefault="00620D61" w14:paraId="19CA0236" w14:textId="25DB6496">
      <w:pPr>
        <w:spacing w:after="0" w:line="240" w:lineRule="auto"/>
        <w:jc w:val="both"/>
        <w:rPr>
          <w:rFonts w:ascii="Times New Roman" w:hAnsi="Times New Roman" w:cs="Times New Roman"/>
          <w:sz w:val="24"/>
          <w:szCs w:val="24"/>
        </w:rPr>
      </w:pPr>
    </w:p>
    <w:p w:rsidRPr="00677203" w:rsidR="00555146" w:rsidP="00267D47" w:rsidRDefault="00614B74" w14:paraId="6F8AACEB" w14:textId="3FE9AD88">
      <w:pPr>
        <w:spacing w:line="240" w:lineRule="auto"/>
        <w:jc w:val="both"/>
        <w:rPr>
          <w:rFonts w:ascii="Times New Roman" w:hAnsi="Times New Roman" w:cs="Times New Roman"/>
          <w:sz w:val="24"/>
          <w:szCs w:val="24"/>
        </w:rPr>
      </w:pPr>
      <w:r w:rsidRPr="75F66634" w:rsidR="00614B74">
        <w:rPr>
          <w:rFonts w:ascii="Times New Roman" w:hAnsi="Times New Roman" w:cs="Times New Roman"/>
          <w:sz w:val="24"/>
          <w:szCs w:val="24"/>
        </w:rPr>
        <w:t>Que, habiéndose corrido traslado a</w:t>
      </w:r>
      <w:r w:rsidRPr="75F66634" w:rsidR="009208B4">
        <w:rPr>
          <w:rFonts w:ascii="Times New Roman" w:hAnsi="Times New Roman" w:cs="Times New Roman"/>
          <w:sz w:val="24"/>
          <w:szCs w:val="24"/>
        </w:rPr>
        <w:t xml:space="preserve"> la asegurada</w:t>
      </w:r>
      <w:r w:rsidRPr="75F66634" w:rsidR="00614B74">
        <w:rPr>
          <w:rFonts w:ascii="Times New Roman" w:hAnsi="Times New Roman" w:cs="Times New Roman"/>
          <w:sz w:val="24"/>
          <w:szCs w:val="24"/>
        </w:rPr>
        <w:t xml:space="preserve"> del referido Recurso impugnatorio</w:t>
      </w:r>
      <w:r w:rsidRPr="75F66634" w:rsidR="00175B22">
        <w:rPr>
          <w:rFonts w:ascii="Times New Roman" w:hAnsi="Times New Roman" w:cs="Times New Roman"/>
          <w:sz w:val="24"/>
          <w:szCs w:val="24"/>
        </w:rPr>
        <w:t>,</w:t>
      </w:r>
      <w:r w:rsidRPr="75F66634" w:rsidR="009D7BD9">
        <w:rPr>
          <w:rFonts w:ascii="Times New Roman" w:hAnsi="Times New Roman" w:cs="Times New Roman"/>
          <w:sz w:val="24"/>
          <w:szCs w:val="24"/>
        </w:rPr>
        <w:t xml:space="preserve"> mediante carta </w:t>
      </w:r>
      <w:r w:rsidRPr="75F66634" w:rsidR="00CD2390">
        <w:rPr>
          <w:rFonts w:ascii="Times New Roman" w:hAnsi="Times New Roman" w:cs="Times New Roman"/>
          <w:sz w:val="24"/>
          <w:szCs w:val="24"/>
        </w:rPr>
        <w:t>del</w:t>
      </w:r>
      <w:r w:rsidRPr="75F66634" w:rsidR="009D7BD9">
        <w:rPr>
          <w:rFonts w:ascii="Times New Roman" w:hAnsi="Times New Roman" w:cs="Times New Roman"/>
          <w:sz w:val="24"/>
          <w:szCs w:val="24"/>
        </w:rPr>
        <w:t xml:space="preserve"> 29 de noviembre </w:t>
      </w:r>
      <w:r w:rsidRPr="75F66634" w:rsidR="004E52D7">
        <w:rPr>
          <w:rFonts w:ascii="Times New Roman" w:hAnsi="Times New Roman" w:cs="Times New Roman"/>
          <w:sz w:val="24"/>
          <w:szCs w:val="24"/>
        </w:rPr>
        <w:t>de 2022</w:t>
      </w:r>
      <w:r w:rsidRPr="75F66634" w:rsidR="00CD2390">
        <w:rPr>
          <w:rFonts w:ascii="Times New Roman" w:hAnsi="Times New Roman" w:cs="Times New Roman"/>
          <w:sz w:val="24"/>
          <w:szCs w:val="24"/>
        </w:rPr>
        <w:t>, presentó</w:t>
      </w:r>
      <w:r w:rsidRPr="75F66634" w:rsidR="004E52D7">
        <w:rPr>
          <w:rFonts w:ascii="Times New Roman" w:hAnsi="Times New Roman" w:cs="Times New Roman"/>
          <w:sz w:val="24"/>
          <w:szCs w:val="24"/>
        </w:rPr>
        <w:t xml:space="preserve"> su escrito de </w:t>
      </w:r>
      <w:r w:rsidRPr="75F66634" w:rsidR="009D7BD9">
        <w:rPr>
          <w:rFonts w:ascii="Times New Roman" w:hAnsi="Times New Roman" w:cs="Times New Roman"/>
          <w:sz w:val="24"/>
          <w:szCs w:val="24"/>
        </w:rPr>
        <w:t>absolución</w:t>
      </w:r>
      <w:r w:rsidRPr="75F66634" w:rsidR="004E52D7">
        <w:rPr>
          <w:rFonts w:ascii="Times New Roman" w:hAnsi="Times New Roman" w:cs="Times New Roman"/>
          <w:sz w:val="24"/>
          <w:szCs w:val="24"/>
        </w:rPr>
        <w:t>,</w:t>
      </w:r>
      <w:r w:rsidRPr="75F66634" w:rsidR="00175B22">
        <w:rPr>
          <w:rFonts w:ascii="Times New Roman" w:hAnsi="Times New Roman" w:cs="Times New Roman"/>
          <w:sz w:val="24"/>
          <w:szCs w:val="24"/>
        </w:rPr>
        <w:t xml:space="preserve"> </w:t>
      </w:r>
      <w:r w:rsidRPr="75F66634" w:rsidR="00B74BCA">
        <w:rPr>
          <w:rFonts w:ascii="Times New Roman" w:hAnsi="Times New Roman" w:cs="Times New Roman"/>
          <w:sz w:val="24"/>
          <w:szCs w:val="24"/>
        </w:rPr>
        <w:t>manifestando lo siguiente: 1)</w:t>
      </w:r>
      <w:r w:rsidRPr="75F66634" w:rsidR="00A900CC">
        <w:rPr>
          <w:rFonts w:ascii="Times New Roman" w:hAnsi="Times New Roman" w:cs="Times New Roman"/>
          <w:sz w:val="24"/>
          <w:szCs w:val="24"/>
        </w:rPr>
        <w:t xml:space="preserve"> su caso, compra fraudulenta vía internet, no se encuentra contemplado como exclusión </w:t>
      </w:r>
      <w:r w:rsidRPr="75F66634" w:rsidR="00474D7B">
        <w:rPr>
          <w:rFonts w:ascii="Times New Roman" w:hAnsi="Times New Roman" w:cs="Times New Roman"/>
          <w:sz w:val="24"/>
          <w:szCs w:val="24"/>
        </w:rPr>
        <w:t xml:space="preserve">a su cobertura; 2) </w:t>
      </w:r>
      <w:r w:rsidRPr="75F66634" w:rsidR="00D40DB6">
        <w:rPr>
          <w:rFonts w:ascii="Times New Roman" w:hAnsi="Times New Roman" w:cs="Times New Roman"/>
          <w:sz w:val="24"/>
          <w:szCs w:val="24"/>
        </w:rPr>
        <w:t xml:space="preserve">si bien la aseguradora alega que no </w:t>
      </w:r>
      <w:r w:rsidRPr="75F66634" w:rsidR="00555146">
        <w:rPr>
          <w:rFonts w:ascii="Times New Roman" w:hAnsi="Times New Roman" w:cs="Times New Roman"/>
          <w:sz w:val="24"/>
          <w:szCs w:val="24"/>
        </w:rPr>
        <w:t xml:space="preserve">remitió su comunicación dentro de los 03 (tres) días señalados en la Póliza, el banco </w:t>
      </w:r>
      <w:r w:rsidRPr="75F66634" w:rsidR="57D4FAF5">
        <w:rPr>
          <w:rFonts w:ascii="Times New Roman" w:hAnsi="Times New Roman" w:cs="Times New Roman"/>
          <w:sz w:val="24"/>
          <w:szCs w:val="24"/>
        </w:rPr>
        <w:t>.................</w:t>
      </w:r>
      <w:r w:rsidRPr="75F66634" w:rsidR="00555146">
        <w:rPr>
          <w:rFonts w:ascii="Times New Roman" w:hAnsi="Times New Roman" w:cs="Times New Roman"/>
          <w:sz w:val="24"/>
          <w:szCs w:val="24"/>
        </w:rPr>
        <w:t xml:space="preserve"> le comunicó que</w:t>
      </w:r>
      <w:r w:rsidRPr="75F66634" w:rsidR="006C140D">
        <w:rPr>
          <w:rFonts w:ascii="Times New Roman" w:hAnsi="Times New Roman" w:cs="Times New Roman"/>
          <w:sz w:val="24"/>
          <w:szCs w:val="24"/>
        </w:rPr>
        <w:t xml:space="preserve"> el procesamiento de las compras fraudulentas no fue hecho, sino hasta el 09 de diciembre de 2022</w:t>
      </w:r>
      <w:r w:rsidRPr="75F66634" w:rsidR="002E3CBB">
        <w:rPr>
          <w:rFonts w:ascii="Times New Roman" w:hAnsi="Times New Roman" w:cs="Times New Roman"/>
          <w:sz w:val="24"/>
          <w:szCs w:val="24"/>
        </w:rPr>
        <w:t xml:space="preserve">; es decir, 05 (cinco) días después de realizadas las referidas compras; 3) al momento en el que se percató </w:t>
      </w:r>
      <w:r w:rsidRPr="75F66634" w:rsidR="00EE12D6">
        <w:rPr>
          <w:rFonts w:ascii="Times New Roman" w:hAnsi="Times New Roman" w:cs="Times New Roman"/>
          <w:sz w:val="24"/>
          <w:szCs w:val="24"/>
        </w:rPr>
        <w:t xml:space="preserve">del cargo </w:t>
      </w:r>
      <w:r w:rsidRPr="75F66634" w:rsidR="00686C88">
        <w:rPr>
          <w:rFonts w:ascii="Times New Roman" w:hAnsi="Times New Roman" w:cs="Times New Roman"/>
          <w:sz w:val="24"/>
          <w:szCs w:val="24"/>
        </w:rPr>
        <w:t xml:space="preserve">correspondiente a las compras fraudulentas </w:t>
      </w:r>
      <w:r w:rsidRPr="75F66634" w:rsidR="00EE12D6">
        <w:rPr>
          <w:rFonts w:ascii="Times New Roman" w:hAnsi="Times New Roman" w:cs="Times New Roman"/>
          <w:sz w:val="24"/>
          <w:szCs w:val="24"/>
        </w:rPr>
        <w:t>en su tarjeta de crédito, procedió a remitir la documentación necesaria.</w:t>
      </w:r>
    </w:p>
    <w:p w:rsidRPr="00677203" w:rsidR="003E7C09" w:rsidP="003E7C09" w:rsidRDefault="003E7C09" w14:paraId="741301E3" w14:textId="77777777">
      <w:pPr>
        <w:spacing w:line="240" w:lineRule="auto"/>
        <w:jc w:val="both"/>
        <w:rPr>
          <w:rFonts w:ascii="Times New Roman" w:hAnsi="Times New Roman" w:cs="Times New Roman"/>
          <w:sz w:val="24"/>
          <w:szCs w:val="24"/>
        </w:rPr>
      </w:pPr>
      <w:r w:rsidRPr="00677203">
        <w:rPr>
          <w:rFonts w:ascii="Times New Roman" w:hAnsi="Times New Roman" w:cs="Times New Roman"/>
          <w:sz w:val="24"/>
          <w:szCs w:val="24"/>
        </w:rPr>
        <w:t>Que, atendiendo a lo expuesto, esta Defensoría resuelve finalmente lo siguiente:</w:t>
      </w:r>
    </w:p>
    <w:p w:rsidRPr="00677203" w:rsidR="009F32FD" w:rsidP="00267D47" w:rsidRDefault="00A42EE0" w14:paraId="2CAF1806" w14:textId="2BF22745">
      <w:pPr>
        <w:spacing w:line="240" w:lineRule="auto"/>
        <w:jc w:val="both"/>
        <w:rPr>
          <w:rFonts w:ascii="Times New Roman" w:hAnsi="Times New Roman" w:cs="Times New Roman"/>
          <w:sz w:val="24"/>
          <w:szCs w:val="24"/>
        </w:rPr>
      </w:pPr>
      <w:r w:rsidRPr="00677203">
        <w:rPr>
          <w:rFonts w:ascii="Times New Roman" w:hAnsi="Times New Roman" w:cs="Times New Roman"/>
          <w:b/>
          <w:sz w:val="24"/>
          <w:szCs w:val="24"/>
        </w:rPr>
        <w:t>PRIMERO:</w:t>
      </w:r>
      <w:r w:rsidRPr="00677203" w:rsidR="004045E7">
        <w:rPr>
          <w:rFonts w:ascii="Times New Roman" w:hAnsi="Times New Roman" w:cs="Times New Roman"/>
          <w:sz w:val="24"/>
          <w:szCs w:val="24"/>
        </w:rPr>
        <w:t xml:space="preserve"> Que e</w:t>
      </w:r>
      <w:r w:rsidRPr="00677203" w:rsidR="00F474CA">
        <w:rPr>
          <w:rFonts w:ascii="Times New Roman" w:hAnsi="Times New Roman" w:cs="Times New Roman"/>
          <w:sz w:val="24"/>
          <w:szCs w:val="24"/>
        </w:rPr>
        <w:t>l artículo 10 (Procedimiento) del Reglamento de la DEFASEG (</w:t>
      </w:r>
      <w:hyperlink w:history="1" r:id="rId10">
        <w:r w:rsidRPr="00677203" w:rsidR="00F474CA">
          <w:rPr>
            <w:rStyle w:val="Hipervnculo"/>
            <w:rFonts w:ascii="Times New Roman" w:hAnsi="Times New Roman" w:cs="Times New Roman"/>
            <w:sz w:val="24"/>
            <w:szCs w:val="24"/>
          </w:rPr>
          <w:t>http://www.defaseg.com.pe/reglamento</w:t>
        </w:r>
      </w:hyperlink>
      <w:r w:rsidRPr="00677203" w:rsidR="00F474C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Pr="00677203" w:rsidR="00867D34">
        <w:rPr>
          <w:rFonts w:ascii="Times New Roman" w:hAnsi="Times New Roman" w:cs="Times New Roman"/>
          <w:sz w:val="24"/>
          <w:szCs w:val="24"/>
        </w:rPr>
        <w:t>terponiendo el correspondiente Recurso Impugnativo</w:t>
      </w:r>
      <w:r w:rsidRPr="00677203" w:rsidR="00F474CA">
        <w:rPr>
          <w:rFonts w:ascii="Times New Roman" w:hAnsi="Times New Roman" w:cs="Times New Roman"/>
          <w:sz w:val="24"/>
          <w:szCs w:val="24"/>
        </w:rPr>
        <w:t>. Conforme a ello, en el caso concreto,</w:t>
      </w:r>
      <w:r w:rsidRPr="00677203" w:rsidR="004E52D7">
        <w:rPr>
          <w:rFonts w:ascii="Times New Roman" w:hAnsi="Times New Roman" w:cs="Times New Roman"/>
          <w:sz w:val="24"/>
          <w:szCs w:val="24"/>
        </w:rPr>
        <w:t xml:space="preserve"> </w:t>
      </w:r>
      <w:r w:rsidRPr="00677203" w:rsidR="00EE12D6">
        <w:rPr>
          <w:rFonts w:ascii="Times New Roman" w:hAnsi="Times New Roman" w:cs="Times New Roman"/>
          <w:sz w:val="24"/>
          <w:szCs w:val="24"/>
        </w:rPr>
        <w:t>la aseguradora</w:t>
      </w:r>
      <w:r w:rsidRPr="00677203" w:rsidR="001A4634">
        <w:rPr>
          <w:rFonts w:ascii="Times New Roman" w:hAnsi="Times New Roman" w:cs="Times New Roman"/>
          <w:sz w:val="24"/>
          <w:szCs w:val="24"/>
        </w:rPr>
        <w:t>,</w:t>
      </w:r>
      <w:r w:rsidRPr="00677203" w:rsidR="008D041D">
        <w:rPr>
          <w:rFonts w:ascii="Times New Roman" w:hAnsi="Times New Roman" w:cs="Times New Roman"/>
          <w:sz w:val="24"/>
          <w:szCs w:val="24"/>
        </w:rPr>
        <w:t xml:space="preserve"> </w:t>
      </w:r>
      <w:r w:rsidRPr="00677203" w:rsidR="00F474CA">
        <w:rPr>
          <w:rFonts w:ascii="Times New Roman" w:hAnsi="Times New Roman" w:cs="Times New Roman"/>
          <w:sz w:val="24"/>
          <w:szCs w:val="24"/>
        </w:rPr>
        <w:t xml:space="preserve">al interponer el </w:t>
      </w:r>
      <w:r w:rsidRPr="00677203" w:rsidR="00867D34">
        <w:rPr>
          <w:rFonts w:ascii="Times New Roman" w:hAnsi="Times New Roman" w:cs="Times New Roman"/>
          <w:sz w:val="24"/>
          <w:szCs w:val="24"/>
        </w:rPr>
        <w:t>R</w:t>
      </w:r>
      <w:r w:rsidRPr="00677203" w:rsidR="001E5B97">
        <w:rPr>
          <w:rFonts w:ascii="Times New Roman" w:hAnsi="Times New Roman" w:cs="Times New Roman"/>
          <w:sz w:val="24"/>
          <w:szCs w:val="24"/>
        </w:rPr>
        <w:t>e</w:t>
      </w:r>
      <w:r w:rsidRPr="00677203" w:rsidR="00867D34">
        <w:rPr>
          <w:rFonts w:ascii="Times New Roman" w:hAnsi="Times New Roman" w:cs="Times New Roman"/>
          <w:sz w:val="24"/>
          <w:szCs w:val="24"/>
        </w:rPr>
        <w:t xml:space="preserve">curso </w:t>
      </w:r>
      <w:r w:rsidRPr="00677203" w:rsidR="00003974">
        <w:rPr>
          <w:rFonts w:ascii="Times New Roman" w:hAnsi="Times New Roman" w:cs="Times New Roman"/>
          <w:sz w:val="24"/>
          <w:szCs w:val="24"/>
        </w:rPr>
        <w:t>Impug</w:t>
      </w:r>
      <w:r w:rsidRPr="00677203" w:rsidR="00B63D08">
        <w:rPr>
          <w:rFonts w:ascii="Times New Roman" w:hAnsi="Times New Roman" w:cs="Times New Roman"/>
          <w:sz w:val="24"/>
          <w:szCs w:val="24"/>
        </w:rPr>
        <w:t>n</w:t>
      </w:r>
      <w:r w:rsidRPr="00677203" w:rsidR="00FD7565">
        <w:rPr>
          <w:rFonts w:ascii="Times New Roman" w:hAnsi="Times New Roman" w:cs="Times New Roman"/>
          <w:sz w:val="24"/>
          <w:szCs w:val="24"/>
        </w:rPr>
        <w:t>ativo</w:t>
      </w:r>
      <w:r w:rsidRPr="00677203" w:rsidR="009F49B5">
        <w:rPr>
          <w:rFonts w:ascii="Times New Roman" w:hAnsi="Times New Roman" w:cs="Times New Roman"/>
          <w:sz w:val="24"/>
          <w:szCs w:val="24"/>
        </w:rPr>
        <w:t xml:space="preserve">, </w:t>
      </w:r>
      <w:r w:rsidRPr="00677203" w:rsidR="00F474CA">
        <w:rPr>
          <w:rFonts w:ascii="Times New Roman" w:hAnsi="Times New Roman" w:cs="Times New Roman"/>
          <w:sz w:val="24"/>
          <w:szCs w:val="24"/>
        </w:rPr>
        <w:t xml:space="preserve">ha ejercido formalmente su derecho a contradecir lo resuelto por la Defensoría, </w:t>
      </w:r>
      <w:r w:rsidRPr="00677203" w:rsidR="00A037C7">
        <w:rPr>
          <w:rFonts w:ascii="Times New Roman" w:hAnsi="Times New Roman" w:cs="Times New Roman"/>
          <w:sz w:val="24"/>
          <w:szCs w:val="24"/>
        </w:rPr>
        <w:t>el que debe</w:t>
      </w:r>
      <w:r w:rsidRPr="00677203" w:rsidR="00281C1F">
        <w:rPr>
          <w:rFonts w:ascii="Times New Roman" w:hAnsi="Times New Roman" w:cs="Times New Roman"/>
          <w:sz w:val="24"/>
          <w:szCs w:val="24"/>
        </w:rPr>
        <w:t xml:space="preserve">rá sustentar </w:t>
      </w:r>
      <w:r w:rsidRPr="00677203" w:rsidR="00281C1F">
        <w:rPr>
          <w:rFonts w:ascii="Times New Roman" w:hAnsi="Times New Roman" w:cs="Times New Roman"/>
          <w:sz w:val="24"/>
          <w:szCs w:val="24"/>
        </w:rPr>
        <w:br/>
      </w:r>
      <w:r w:rsidRPr="00677203" w:rsidR="00281C1F">
        <w:rPr>
          <w:rFonts w:ascii="Times New Roman" w:hAnsi="Times New Roman" w:cs="Times New Roman"/>
          <w:sz w:val="24"/>
          <w:szCs w:val="24"/>
        </w:rPr>
        <w:t>-</w:t>
      </w:r>
      <w:r w:rsidRPr="00677203" w:rsidR="00F474CA">
        <w:rPr>
          <w:rFonts w:ascii="Times New Roman" w:hAnsi="Times New Roman" w:cs="Times New Roman"/>
          <w:sz w:val="24"/>
          <w:szCs w:val="24"/>
        </w:rPr>
        <w:t>razonablemente</w:t>
      </w:r>
      <w:r w:rsidRPr="00677203" w:rsidR="00281C1F">
        <w:rPr>
          <w:rFonts w:ascii="Times New Roman" w:hAnsi="Times New Roman" w:cs="Times New Roman"/>
          <w:sz w:val="24"/>
          <w:szCs w:val="24"/>
        </w:rPr>
        <w:t>-</w:t>
      </w:r>
      <w:r w:rsidRPr="00677203" w:rsidR="00F474CA">
        <w:rPr>
          <w:rFonts w:ascii="Times New Roman" w:hAnsi="Times New Roman" w:cs="Times New Roman"/>
          <w:sz w:val="24"/>
          <w:szCs w:val="24"/>
        </w:rPr>
        <w:t xml:space="preserve"> la razón de su desacuerdo, destacando el vicio o error en que se habría incurrido y que permitiría fundament</w:t>
      </w:r>
      <w:r w:rsidRPr="00677203" w:rsidR="001E5B97">
        <w:rPr>
          <w:rFonts w:ascii="Times New Roman" w:hAnsi="Times New Roman" w:cs="Times New Roman"/>
          <w:sz w:val="24"/>
          <w:szCs w:val="24"/>
        </w:rPr>
        <w:t>ar que lo resuelto no se ajusta</w:t>
      </w:r>
      <w:r w:rsidRPr="00677203" w:rsidR="00F474CA">
        <w:rPr>
          <w:rFonts w:ascii="Times New Roman" w:hAnsi="Times New Roman" w:cs="Times New Roman"/>
          <w:sz w:val="24"/>
          <w:szCs w:val="24"/>
        </w:rPr>
        <w:t xml:space="preserve"> a derecho ni a los correspondientes actuados</w:t>
      </w:r>
      <w:r w:rsidRPr="00677203" w:rsidR="002B6E7B">
        <w:rPr>
          <w:rFonts w:ascii="Times New Roman" w:hAnsi="Times New Roman" w:cs="Times New Roman"/>
          <w:sz w:val="24"/>
          <w:szCs w:val="24"/>
        </w:rPr>
        <w:t>.</w:t>
      </w:r>
    </w:p>
    <w:p w:rsidRPr="00677203" w:rsidR="007771D1" w:rsidP="00F16499" w:rsidRDefault="00FA6F6C" w14:paraId="155BEC9F" w14:textId="699C1B59">
      <w:pPr>
        <w:spacing w:line="240" w:lineRule="auto"/>
        <w:jc w:val="both"/>
        <w:rPr>
          <w:rFonts w:ascii="Times New Roman" w:hAnsi="Times New Roman" w:cs="Times New Roman"/>
          <w:sz w:val="24"/>
          <w:szCs w:val="24"/>
        </w:rPr>
      </w:pPr>
      <w:r w:rsidRPr="00677203">
        <w:rPr>
          <w:rFonts w:ascii="Times New Roman" w:hAnsi="Times New Roman" w:cs="Times New Roman"/>
          <w:b/>
          <w:sz w:val="24"/>
          <w:szCs w:val="24"/>
        </w:rPr>
        <w:t>SEGUNDO:</w:t>
      </w:r>
      <w:r w:rsidRPr="00677203" w:rsidR="004045E7">
        <w:rPr>
          <w:rFonts w:ascii="Times New Roman" w:hAnsi="Times New Roman" w:cs="Times New Roman"/>
          <w:sz w:val="24"/>
          <w:szCs w:val="24"/>
        </w:rPr>
        <w:t xml:space="preserve"> </w:t>
      </w:r>
      <w:r w:rsidRPr="00677203" w:rsidR="00F16499">
        <w:rPr>
          <w:rFonts w:ascii="Times New Roman" w:hAnsi="Times New Roman" w:cs="Times New Roman"/>
          <w:sz w:val="24"/>
          <w:szCs w:val="24"/>
        </w:rPr>
        <w:t>Que, de la lectura del Recurso Impugnativo interpuesto se aprecia que la asegurad</w:t>
      </w:r>
      <w:r w:rsidRPr="00677203" w:rsidR="002C53E4">
        <w:rPr>
          <w:rFonts w:ascii="Times New Roman" w:hAnsi="Times New Roman" w:cs="Times New Roman"/>
          <w:sz w:val="24"/>
          <w:szCs w:val="24"/>
        </w:rPr>
        <w:t>or</w:t>
      </w:r>
      <w:r w:rsidRPr="00677203" w:rsidR="00F16499">
        <w:rPr>
          <w:rFonts w:ascii="Times New Roman" w:hAnsi="Times New Roman" w:cs="Times New Roman"/>
          <w:sz w:val="24"/>
          <w:szCs w:val="24"/>
        </w:rPr>
        <w:t>a insiste en</w:t>
      </w:r>
      <w:r w:rsidRPr="00677203" w:rsidR="007A744F">
        <w:rPr>
          <w:rFonts w:ascii="Times New Roman" w:hAnsi="Times New Roman" w:cs="Times New Roman"/>
          <w:sz w:val="24"/>
          <w:szCs w:val="24"/>
        </w:rPr>
        <w:t xml:space="preserve"> todos los puntos</w:t>
      </w:r>
      <w:r w:rsidRPr="00677203" w:rsidR="00F16499">
        <w:rPr>
          <w:rFonts w:ascii="Times New Roman" w:hAnsi="Times New Roman" w:cs="Times New Roman"/>
          <w:sz w:val="24"/>
          <w:szCs w:val="24"/>
        </w:rPr>
        <w:t xml:space="preserve"> ya expresado</w:t>
      </w:r>
      <w:r w:rsidRPr="00677203" w:rsidR="007A744F">
        <w:rPr>
          <w:rFonts w:ascii="Times New Roman" w:hAnsi="Times New Roman" w:cs="Times New Roman"/>
          <w:sz w:val="24"/>
          <w:szCs w:val="24"/>
        </w:rPr>
        <w:t>s</w:t>
      </w:r>
      <w:r w:rsidRPr="00677203" w:rsidR="00F16499">
        <w:rPr>
          <w:rFonts w:ascii="Times New Roman" w:hAnsi="Times New Roman" w:cs="Times New Roman"/>
          <w:sz w:val="24"/>
          <w:szCs w:val="24"/>
        </w:rPr>
        <w:t xml:space="preserve"> con ocasión de presentar su escrito de </w:t>
      </w:r>
      <w:r w:rsidRPr="00677203" w:rsidR="00EE12D6">
        <w:rPr>
          <w:rFonts w:ascii="Times New Roman" w:hAnsi="Times New Roman" w:cs="Times New Roman"/>
          <w:sz w:val="24"/>
          <w:szCs w:val="24"/>
        </w:rPr>
        <w:t xml:space="preserve">descargos a la </w:t>
      </w:r>
      <w:r w:rsidRPr="00677203" w:rsidR="00F16499">
        <w:rPr>
          <w:rFonts w:ascii="Times New Roman" w:hAnsi="Times New Roman" w:cs="Times New Roman"/>
          <w:sz w:val="24"/>
          <w:szCs w:val="24"/>
        </w:rPr>
        <w:t xml:space="preserve">reclamación, argumentos que ya fueron debidamente analizados en los Considerandos, </w:t>
      </w:r>
      <w:r w:rsidRPr="00677203" w:rsidR="002F528C">
        <w:rPr>
          <w:rFonts w:ascii="Times New Roman" w:hAnsi="Times New Roman" w:cs="Times New Roman"/>
          <w:sz w:val="24"/>
          <w:szCs w:val="24"/>
        </w:rPr>
        <w:t>Sexto y Sétimo</w:t>
      </w:r>
      <w:r w:rsidRPr="00677203" w:rsidR="00F16499">
        <w:rPr>
          <w:rFonts w:ascii="Times New Roman" w:hAnsi="Times New Roman" w:cs="Times New Roman"/>
          <w:sz w:val="24"/>
          <w:szCs w:val="24"/>
        </w:rPr>
        <w:t xml:space="preserve"> de la Resolución recurrida</w:t>
      </w:r>
      <w:r w:rsidRPr="00677203" w:rsidR="006E04E4">
        <w:rPr>
          <w:rFonts w:ascii="Times New Roman" w:hAnsi="Times New Roman" w:cs="Times New Roman"/>
          <w:sz w:val="24"/>
          <w:szCs w:val="24"/>
        </w:rPr>
        <w:t xml:space="preserve">, siendo </w:t>
      </w:r>
      <w:r w:rsidRPr="00677203" w:rsidR="005C788C">
        <w:rPr>
          <w:rFonts w:ascii="Times New Roman" w:hAnsi="Times New Roman" w:cs="Times New Roman"/>
          <w:sz w:val="24"/>
          <w:szCs w:val="24"/>
        </w:rPr>
        <w:t>que,</w:t>
      </w:r>
      <w:r w:rsidRPr="00677203" w:rsidR="006E04E4">
        <w:rPr>
          <w:rFonts w:ascii="Times New Roman" w:hAnsi="Times New Roman" w:cs="Times New Roman"/>
          <w:sz w:val="24"/>
          <w:szCs w:val="24"/>
        </w:rPr>
        <w:t xml:space="preserve"> a</w:t>
      </w:r>
      <w:r w:rsidRPr="00677203" w:rsidR="00F16499">
        <w:rPr>
          <w:rFonts w:ascii="Times New Roman" w:hAnsi="Times New Roman" w:cs="Times New Roman"/>
          <w:sz w:val="24"/>
          <w:szCs w:val="24"/>
        </w:rPr>
        <w:t xml:space="preserve">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w:t>
      </w:r>
      <w:r w:rsidRPr="00677203" w:rsidR="00B170F0">
        <w:rPr>
          <w:rFonts w:ascii="Times New Roman" w:hAnsi="Times New Roman" w:cs="Times New Roman"/>
          <w:sz w:val="24"/>
          <w:szCs w:val="24"/>
        </w:rPr>
        <w:t>or</w:t>
      </w:r>
      <w:r w:rsidRPr="00677203" w:rsidR="00F16499">
        <w:rPr>
          <w:rFonts w:ascii="Times New Roman" w:hAnsi="Times New Roman" w:cs="Times New Roman"/>
          <w:sz w:val="24"/>
          <w:szCs w:val="24"/>
        </w:rPr>
        <w:t>a</w:t>
      </w:r>
      <w:r w:rsidRPr="00677203" w:rsidR="00F172F5">
        <w:rPr>
          <w:rFonts w:ascii="Times New Roman" w:hAnsi="Times New Roman" w:cs="Times New Roman"/>
          <w:sz w:val="24"/>
          <w:szCs w:val="24"/>
        </w:rPr>
        <w:t xml:space="preserve">; sin embargo, dicho </w:t>
      </w:r>
      <w:r w:rsidRPr="00677203" w:rsidR="00256ADF">
        <w:rPr>
          <w:rFonts w:ascii="Times New Roman" w:hAnsi="Times New Roman" w:cs="Times New Roman"/>
          <w:sz w:val="24"/>
          <w:szCs w:val="24"/>
        </w:rPr>
        <w:t>criterio</w:t>
      </w:r>
      <w:r w:rsidRPr="00677203" w:rsidR="00F172F5">
        <w:rPr>
          <w:rFonts w:ascii="Times New Roman" w:hAnsi="Times New Roman" w:cs="Times New Roman"/>
          <w:sz w:val="24"/>
          <w:szCs w:val="24"/>
        </w:rPr>
        <w:t xml:space="preserve"> no es compartido por</w:t>
      </w:r>
      <w:r w:rsidRPr="00677203" w:rsidR="00F16499">
        <w:rPr>
          <w:rFonts w:ascii="Times New Roman" w:hAnsi="Times New Roman" w:cs="Times New Roman"/>
          <w:sz w:val="24"/>
          <w:szCs w:val="24"/>
        </w:rPr>
        <w:t xml:space="preserve"> este colegiado</w:t>
      </w:r>
      <w:r w:rsidRPr="00677203" w:rsidR="00F172F5">
        <w:rPr>
          <w:rFonts w:ascii="Times New Roman" w:hAnsi="Times New Roman" w:cs="Times New Roman"/>
          <w:sz w:val="24"/>
          <w:szCs w:val="24"/>
        </w:rPr>
        <w:t>. Por ello,</w:t>
      </w:r>
      <w:r w:rsidRPr="00677203" w:rsidR="00B76B27">
        <w:rPr>
          <w:rFonts w:ascii="Times New Roman" w:hAnsi="Times New Roman" w:cs="Times New Roman"/>
          <w:sz w:val="24"/>
          <w:szCs w:val="24"/>
        </w:rPr>
        <w:t xml:space="preserve"> este Colegiado</w:t>
      </w:r>
      <w:r w:rsidRPr="00677203" w:rsidR="00F172F5">
        <w:rPr>
          <w:rFonts w:ascii="Times New Roman" w:hAnsi="Times New Roman" w:cs="Times New Roman"/>
          <w:sz w:val="24"/>
          <w:szCs w:val="24"/>
        </w:rPr>
        <w:t xml:space="preserve"> </w:t>
      </w:r>
      <w:r w:rsidRPr="00677203" w:rsidR="00B76B27">
        <w:rPr>
          <w:rFonts w:ascii="Times New Roman" w:hAnsi="Times New Roman" w:cs="Times New Roman"/>
          <w:sz w:val="24"/>
          <w:szCs w:val="24"/>
        </w:rPr>
        <w:t>considera que</w:t>
      </w:r>
      <w:r w:rsidRPr="00677203" w:rsidR="00F172F5">
        <w:rPr>
          <w:rFonts w:ascii="Times New Roman" w:hAnsi="Times New Roman" w:cs="Times New Roman"/>
          <w:sz w:val="24"/>
          <w:szCs w:val="24"/>
        </w:rPr>
        <w:t xml:space="preserve"> la aseguradora no ha aportado</w:t>
      </w:r>
      <w:r w:rsidRPr="00677203" w:rsidR="00F16499">
        <w:rPr>
          <w:rFonts w:ascii="Times New Roman" w:hAnsi="Times New Roman" w:cs="Times New Roman"/>
          <w:sz w:val="24"/>
          <w:szCs w:val="24"/>
        </w:rPr>
        <w:t xml:space="preserve"> argumento o medio probatorio alguno que </w:t>
      </w:r>
      <w:r w:rsidRPr="00677203" w:rsidR="00B76B27">
        <w:rPr>
          <w:rFonts w:ascii="Times New Roman" w:hAnsi="Times New Roman" w:cs="Times New Roman"/>
          <w:sz w:val="24"/>
          <w:szCs w:val="24"/>
        </w:rPr>
        <w:t xml:space="preserve">le </w:t>
      </w:r>
      <w:r w:rsidRPr="00677203" w:rsidR="00F16499">
        <w:rPr>
          <w:rFonts w:ascii="Times New Roman" w:hAnsi="Times New Roman" w:cs="Times New Roman"/>
          <w:sz w:val="24"/>
          <w:szCs w:val="24"/>
        </w:rPr>
        <w:t xml:space="preserve">permita </w:t>
      </w:r>
      <w:r w:rsidRPr="00677203" w:rsidR="00B76B27">
        <w:rPr>
          <w:rFonts w:ascii="Times New Roman" w:hAnsi="Times New Roman" w:cs="Times New Roman"/>
          <w:sz w:val="24"/>
          <w:szCs w:val="24"/>
        </w:rPr>
        <w:br/>
      </w:r>
      <w:r w:rsidRPr="00677203" w:rsidR="00F172F5">
        <w:rPr>
          <w:rFonts w:ascii="Times New Roman" w:hAnsi="Times New Roman" w:cs="Times New Roman"/>
          <w:sz w:val="24"/>
          <w:szCs w:val="24"/>
        </w:rPr>
        <w:t>-</w:t>
      </w:r>
      <w:r w:rsidRPr="00677203" w:rsidR="00F16499">
        <w:rPr>
          <w:rFonts w:ascii="Times New Roman" w:hAnsi="Times New Roman" w:cs="Times New Roman"/>
          <w:sz w:val="24"/>
          <w:szCs w:val="24"/>
        </w:rPr>
        <w:t>objetivamente</w:t>
      </w:r>
      <w:r w:rsidRPr="00677203" w:rsidR="00F172F5">
        <w:rPr>
          <w:rFonts w:ascii="Times New Roman" w:hAnsi="Times New Roman" w:cs="Times New Roman"/>
          <w:sz w:val="24"/>
          <w:szCs w:val="24"/>
        </w:rPr>
        <w:t>-</w:t>
      </w:r>
      <w:r w:rsidRPr="00677203" w:rsidR="00F16499">
        <w:rPr>
          <w:rFonts w:ascii="Times New Roman" w:hAnsi="Times New Roman" w:cs="Times New Roman"/>
          <w:sz w:val="24"/>
          <w:szCs w:val="24"/>
        </w:rPr>
        <w:t xml:space="preserve"> apreciar que habría incurrido efectivamente en un error o vicio al momento de resolver</w:t>
      </w:r>
      <w:r w:rsidRPr="00677203" w:rsidR="003E7C09">
        <w:rPr>
          <w:rFonts w:ascii="Times New Roman" w:hAnsi="Times New Roman" w:cs="Times New Roman"/>
          <w:sz w:val="24"/>
          <w:szCs w:val="24"/>
        </w:rPr>
        <w:t>.</w:t>
      </w:r>
    </w:p>
    <w:p w:rsidR="00677203" w:rsidP="00925680" w:rsidRDefault="00256ADF" w14:paraId="2233FE00" w14:textId="77777777">
      <w:pPr>
        <w:spacing w:line="240" w:lineRule="auto"/>
        <w:jc w:val="both"/>
        <w:rPr>
          <w:rFonts w:ascii="Times New Roman" w:hAnsi="Times New Roman" w:cs="Times New Roman"/>
          <w:sz w:val="24"/>
          <w:szCs w:val="24"/>
        </w:rPr>
      </w:pPr>
      <w:r w:rsidRPr="00677203">
        <w:rPr>
          <w:rFonts w:ascii="Times New Roman" w:hAnsi="Times New Roman" w:cs="Times New Roman"/>
          <w:sz w:val="24"/>
          <w:szCs w:val="24"/>
        </w:rPr>
        <w:t>Que, sin perjuicio de lo señalado, debemos agregar que</w:t>
      </w:r>
      <w:r w:rsidRPr="00677203" w:rsidR="001E385C">
        <w:rPr>
          <w:rFonts w:ascii="Times New Roman" w:hAnsi="Times New Roman" w:cs="Times New Roman"/>
          <w:sz w:val="24"/>
          <w:szCs w:val="24"/>
        </w:rPr>
        <w:t>,</w:t>
      </w:r>
      <w:r w:rsidRPr="00677203">
        <w:rPr>
          <w:rFonts w:ascii="Times New Roman" w:hAnsi="Times New Roman" w:cs="Times New Roman"/>
          <w:sz w:val="24"/>
          <w:szCs w:val="24"/>
        </w:rPr>
        <w:t xml:space="preserve"> conforme a lo dispuesto en el </w:t>
      </w:r>
      <w:r w:rsidRPr="00677203" w:rsidR="001E385C">
        <w:rPr>
          <w:rFonts w:ascii="Times New Roman" w:hAnsi="Times New Roman" w:cs="Times New Roman"/>
          <w:sz w:val="24"/>
          <w:szCs w:val="24"/>
        </w:rPr>
        <w:t xml:space="preserve">artículo 15° del </w:t>
      </w:r>
      <w:r w:rsidRPr="00677203" w:rsidR="00E0678D">
        <w:rPr>
          <w:rFonts w:ascii="Times New Roman" w:hAnsi="Times New Roman" w:cs="Times New Roman"/>
          <w:sz w:val="24"/>
          <w:szCs w:val="24"/>
        </w:rPr>
        <w:t xml:space="preserve">Reglamento para la Gestión de Pago de Siniestros, aprobado mediante Resolución SBS </w:t>
      </w:r>
      <w:proofErr w:type="spellStart"/>
      <w:r w:rsidRPr="00677203" w:rsidR="00E0678D">
        <w:rPr>
          <w:rFonts w:ascii="Times New Roman" w:hAnsi="Times New Roman" w:cs="Times New Roman"/>
          <w:sz w:val="24"/>
          <w:szCs w:val="24"/>
        </w:rPr>
        <w:t>N°</w:t>
      </w:r>
      <w:proofErr w:type="spellEnd"/>
      <w:r w:rsidRPr="00677203" w:rsidR="00E0678D">
        <w:rPr>
          <w:rFonts w:ascii="Times New Roman" w:hAnsi="Times New Roman" w:cs="Times New Roman"/>
          <w:sz w:val="24"/>
          <w:szCs w:val="24"/>
        </w:rPr>
        <w:t xml:space="preserve"> 3202-2013</w:t>
      </w:r>
      <w:r w:rsidRPr="00677203" w:rsidR="001E385C">
        <w:rPr>
          <w:rFonts w:ascii="Times New Roman" w:hAnsi="Times New Roman" w:cs="Times New Roman"/>
          <w:sz w:val="24"/>
          <w:szCs w:val="24"/>
        </w:rPr>
        <w:t xml:space="preserve">, el rechazo de una cobertura de siniestro debe encontrarse debidamente fundamentado </w:t>
      </w:r>
      <w:r w:rsidRPr="00677203" w:rsidR="00C8784E">
        <w:rPr>
          <w:rFonts w:ascii="Times New Roman" w:hAnsi="Times New Roman" w:cs="Times New Roman"/>
          <w:sz w:val="24"/>
          <w:szCs w:val="24"/>
        </w:rPr>
        <w:t>y</w:t>
      </w:r>
      <w:r w:rsidRPr="00677203" w:rsidR="00AB440F">
        <w:rPr>
          <w:rFonts w:ascii="Times New Roman" w:hAnsi="Times New Roman" w:cs="Times New Roman"/>
          <w:sz w:val="24"/>
          <w:szCs w:val="24"/>
        </w:rPr>
        <w:t xml:space="preserve"> contar con </w:t>
      </w:r>
      <w:r w:rsidRPr="00677203" w:rsidR="004A1EF8">
        <w:rPr>
          <w:rFonts w:ascii="Times New Roman" w:hAnsi="Times New Roman" w:cs="Times New Roman"/>
          <w:sz w:val="24"/>
          <w:szCs w:val="24"/>
        </w:rPr>
        <w:t xml:space="preserve">los motivos que sustentan el rechazo. En este caso, </w:t>
      </w:r>
      <w:r w:rsidRPr="00677203" w:rsidR="00AB440F">
        <w:rPr>
          <w:rFonts w:ascii="Times New Roman" w:hAnsi="Times New Roman" w:cs="Times New Roman"/>
          <w:sz w:val="24"/>
          <w:szCs w:val="24"/>
        </w:rPr>
        <w:t xml:space="preserve">los motivos </w:t>
      </w:r>
      <w:r w:rsidRPr="00677203" w:rsidR="004A1EF8">
        <w:rPr>
          <w:rFonts w:ascii="Times New Roman" w:hAnsi="Times New Roman" w:cs="Times New Roman"/>
          <w:sz w:val="24"/>
          <w:szCs w:val="24"/>
        </w:rPr>
        <w:t xml:space="preserve">del rechazo de la aseguradora, tal como se ha discutido a lo largo del presente procedimiento, </w:t>
      </w:r>
    </w:p>
    <w:p w:rsidR="00677203" w:rsidP="00925680" w:rsidRDefault="00677203" w14:paraId="15975617" w14:textId="77777777">
      <w:pPr>
        <w:spacing w:line="240" w:lineRule="auto"/>
        <w:jc w:val="both"/>
        <w:rPr>
          <w:rFonts w:ascii="Times New Roman" w:hAnsi="Times New Roman" w:cs="Times New Roman"/>
          <w:sz w:val="24"/>
          <w:szCs w:val="24"/>
        </w:rPr>
      </w:pPr>
    </w:p>
    <w:p w:rsidRPr="00677203" w:rsidR="00256ADF" w:rsidP="00925680" w:rsidRDefault="004A1EF8" w14:paraId="1B10D8DA" w14:textId="70004E6A">
      <w:pPr>
        <w:spacing w:line="240" w:lineRule="auto"/>
        <w:jc w:val="both"/>
        <w:rPr>
          <w:rFonts w:ascii="Times New Roman" w:hAnsi="Times New Roman" w:cs="Times New Roman"/>
          <w:sz w:val="24"/>
          <w:szCs w:val="24"/>
        </w:rPr>
      </w:pPr>
      <w:r w:rsidRPr="75F66634" w:rsidR="004A1EF8">
        <w:rPr>
          <w:rFonts w:ascii="Times New Roman" w:hAnsi="Times New Roman" w:cs="Times New Roman"/>
          <w:sz w:val="24"/>
          <w:szCs w:val="24"/>
        </w:rPr>
        <w:t>se funda</w:t>
      </w:r>
      <w:r w:rsidRPr="75F66634" w:rsidR="00AB440F">
        <w:rPr>
          <w:rFonts w:ascii="Times New Roman" w:hAnsi="Times New Roman" w:cs="Times New Roman"/>
          <w:sz w:val="24"/>
          <w:szCs w:val="24"/>
        </w:rPr>
        <w:t>n</w:t>
      </w:r>
      <w:r w:rsidRPr="75F66634" w:rsidR="004A1EF8">
        <w:rPr>
          <w:rFonts w:ascii="Times New Roman" w:hAnsi="Times New Roman" w:cs="Times New Roman"/>
          <w:sz w:val="24"/>
          <w:szCs w:val="24"/>
        </w:rPr>
        <w:t xml:space="preserve"> en </w:t>
      </w:r>
      <w:r w:rsidRPr="75F66634" w:rsidR="00BE3765">
        <w:rPr>
          <w:rFonts w:ascii="Times New Roman" w:hAnsi="Times New Roman" w:cs="Times New Roman"/>
          <w:sz w:val="24"/>
          <w:szCs w:val="24"/>
        </w:rPr>
        <w:t xml:space="preserve">el -según la aseguradora- descarte de cualquier caso de </w:t>
      </w:r>
      <w:r w:rsidRPr="75F66634" w:rsidR="00925680">
        <w:rPr>
          <w:rFonts w:ascii="Times New Roman" w:hAnsi="Times New Roman" w:cs="Times New Roman"/>
          <w:sz w:val="24"/>
          <w:szCs w:val="24"/>
        </w:rPr>
        <w:t xml:space="preserve">Uso Indebido de la tarjeta de crédito y/o débito por Robo y/o Hurto, Utilización forzada en cajeros automáticos de la tarjeta de crédito y/o débito, Robo de dinero de los cajeros automático, Uso Indebido por Compra fraudulenta vía internet con la tarjeta de crédito y/o </w:t>
      </w:r>
      <w:r w:rsidRPr="75F66634" w:rsidR="00677203">
        <w:rPr>
          <w:rFonts w:ascii="Times New Roman" w:hAnsi="Times New Roman" w:cs="Times New Roman"/>
          <w:sz w:val="24"/>
          <w:szCs w:val="24"/>
        </w:rPr>
        <w:t>débito administrado</w:t>
      </w:r>
      <w:r w:rsidRPr="75F66634" w:rsidR="00925680">
        <w:rPr>
          <w:rFonts w:ascii="Times New Roman" w:hAnsi="Times New Roman" w:cs="Times New Roman"/>
          <w:sz w:val="24"/>
          <w:szCs w:val="24"/>
        </w:rPr>
        <w:t xml:space="preserve"> por el Banco </w:t>
      </w:r>
      <w:r w:rsidRPr="75F66634" w:rsidR="57D4FAF5">
        <w:rPr>
          <w:rFonts w:ascii="Times New Roman" w:hAnsi="Times New Roman" w:cs="Times New Roman"/>
          <w:sz w:val="24"/>
          <w:szCs w:val="24"/>
        </w:rPr>
        <w:t>.................</w:t>
      </w:r>
      <w:r w:rsidRPr="75F66634" w:rsidR="00925680">
        <w:rPr>
          <w:rFonts w:ascii="Times New Roman" w:hAnsi="Times New Roman" w:cs="Times New Roman"/>
          <w:sz w:val="24"/>
          <w:szCs w:val="24"/>
        </w:rPr>
        <w:t xml:space="preserve">. Asimismo, dicho rechazo descarta la clonación o adulteración de la referida tarjeta. </w:t>
      </w:r>
      <w:r w:rsidRPr="75F66634" w:rsidR="00925680">
        <w:rPr>
          <w:rFonts w:ascii="Times New Roman" w:hAnsi="Times New Roman" w:cs="Times New Roman"/>
          <w:sz w:val="24"/>
          <w:szCs w:val="24"/>
        </w:rPr>
        <w:t xml:space="preserve">Por ello, cualquier argumento distinto </w:t>
      </w:r>
      <w:r w:rsidRPr="75F66634" w:rsidR="00944322">
        <w:rPr>
          <w:rFonts w:ascii="Times New Roman" w:hAnsi="Times New Roman" w:cs="Times New Roman"/>
          <w:sz w:val="24"/>
          <w:szCs w:val="24"/>
        </w:rPr>
        <w:t xml:space="preserve">del que </w:t>
      </w:r>
      <w:r w:rsidRPr="75F66634" w:rsidR="001528FF">
        <w:rPr>
          <w:rFonts w:ascii="Times New Roman" w:hAnsi="Times New Roman" w:cs="Times New Roman"/>
          <w:sz w:val="24"/>
          <w:szCs w:val="24"/>
        </w:rPr>
        <w:t>motivó</w:t>
      </w:r>
      <w:r w:rsidRPr="75F66634" w:rsidR="00944322">
        <w:rPr>
          <w:rFonts w:ascii="Times New Roman" w:hAnsi="Times New Roman" w:cs="Times New Roman"/>
          <w:sz w:val="24"/>
          <w:szCs w:val="24"/>
        </w:rPr>
        <w:t xml:space="preserve"> el rechazo, tal como el referido a un posible incumplimiento respecto de los plazos establecidos en la Póliza por parte de la asegurada, no </w:t>
      </w:r>
      <w:r w:rsidRPr="75F66634" w:rsidR="00F40D1B">
        <w:rPr>
          <w:rFonts w:ascii="Times New Roman" w:hAnsi="Times New Roman" w:cs="Times New Roman"/>
          <w:sz w:val="24"/>
          <w:szCs w:val="24"/>
        </w:rPr>
        <w:t>puede ser opuesto a la asegurada con posterioridad.</w:t>
      </w:r>
      <w:r w:rsidRPr="75F66634" w:rsidR="00F40D1B">
        <w:rPr>
          <w:rFonts w:ascii="Times New Roman" w:hAnsi="Times New Roman" w:cs="Times New Roman"/>
          <w:sz w:val="24"/>
          <w:szCs w:val="24"/>
        </w:rPr>
        <w:t xml:space="preserve"> En ese sentido,</w:t>
      </w:r>
      <w:r w:rsidRPr="75F66634" w:rsidR="00295AA5">
        <w:rPr>
          <w:rFonts w:ascii="Times New Roman" w:hAnsi="Times New Roman" w:cs="Times New Roman"/>
          <w:sz w:val="24"/>
          <w:szCs w:val="24"/>
        </w:rPr>
        <w:t xml:space="preserve"> </w:t>
      </w:r>
      <w:r w:rsidRPr="75F66634" w:rsidR="00587F36">
        <w:rPr>
          <w:rFonts w:ascii="Times New Roman" w:hAnsi="Times New Roman" w:cs="Times New Roman"/>
          <w:sz w:val="24"/>
          <w:szCs w:val="24"/>
        </w:rPr>
        <w:t xml:space="preserve">no resulta atendible </w:t>
      </w:r>
      <w:r w:rsidRPr="75F66634" w:rsidR="00F40D1B">
        <w:rPr>
          <w:rFonts w:ascii="Times New Roman" w:hAnsi="Times New Roman" w:cs="Times New Roman"/>
          <w:sz w:val="24"/>
          <w:szCs w:val="24"/>
        </w:rPr>
        <w:t xml:space="preserve">la argumentación </w:t>
      </w:r>
      <w:r w:rsidRPr="75F66634" w:rsidR="00587F36">
        <w:rPr>
          <w:rFonts w:ascii="Times New Roman" w:hAnsi="Times New Roman" w:cs="Times New Roman"/>
          <w:sz w:val="24"/>
          <w:szCs w:val="24"/>
        </w:rPr>
        <w:t>de la aseguradora respecto</w:t>
      </w:r>
      <w:r w:rsidRPr="75F66634" w:rsidR="00F40D1B">
        <w:rPr>
          <w:rFonts w:ascii="Times New Roman" w:hAnsi="Times New Roman" w:cs="Times New Roman"/>
          <w:sz w:val="24"/>
          <w:szCs w:val="24"/>
        </w:rPr>
        <w:t xml:space="preserve"> </w:t>
      </w:r>
      <w:r w:rsidRPr="75F66634" w:rsidR="00587F36">
        <w:rPr>
          <w:rFonts w:ascii="Times New Roman" w:hAnsi="Times New Roman" w:cs="Times New Roman"/>
          <w:sz w:val="24"/>
          <w:szCs w:val="24"/>
        </w:rPr>
        <w:t>de</w:t>
      </w:r>
      <w:r w:rsidRPr="75F66634" w:rsidR="00F40D1B">
        <w:rPr>
          <w:rFonts w:ascii="Times New Roman" w:hAnsi="Times New Roman" w:cs="Times New Roman"/>
          <w:sz w:val="24"/>
          <w:szCs w:val="24"/>
        </w:rPr>
        <w:t xml:space="preserve"> un supuesto exceso en el plazo del bloqueo y/o comunicación del siniestro a la aseguradora por parte de la asegurada</w:t>
      </w:r>
      <w:r w:rsidRPr="75F66634" w:rsidR="007664EB">
        <w:rPr>
          <w:rFonts w:ascii="Times New Roman" w:hAnsi="Times New Roman" w:cs="Times New Roman"/>
          <w:sz w:val="24"/>
          <w:szCs w:val="24"/>
        </w:rPr>
        <w:t>, toda vez que dicho argumento no fue establecido como motivo del rechazo objeto del reclamo de la asegurada</w:t>
      </w:r>
      <w:r w:rsidRPr="75F66634" w:rsidR="00587F36">
        <w:rPr>
          <w:rFonts w:ascii="Times New Roman" w:hAnsi="Times New Roman" w:cs="Times New Roman"/>
          <w:sz w:val="24"/>
          <w:szCs w:val="24"/>
        </w:rPr>
        <w:t>.</w:t>
      </w:r>
    </w:p>
    <w:p w:rsidRPr="00677203" w:rsidR="00970397" w:rsidP="00267D47" w:rsidRDefault="007A744F" w14:paraId="164871AE" w14:textId="0943C1A7">
      <w:pPr>
        <w:spacing w:line="240" w:lineRule="auto"/>
        <w:jc w:val="both"/>
        <w:rPr>
          <w:rFonts w:ascii="Times New Roman" w:hAnsi="Times New Roman" w:cs="Times New Roman"/>
          <w:sz w:val="24"/>
          <w:szCs w:val="24"/>
        </w:rPr>
      </w:pPr>
      <w:r w:rsidRPr="00677203">
        <w:rPr>
          <w:rFonts w:ascii="Times New Roman" w:hAnsi="Times New Roman" w:cs="Times New Roman"/>
          <w:sz w:val="24"/>
          <w:szCs w:val="24"/>
        </w:rPr>
        <w:t>Que, p</w:t>
      </w:r>
      <w:r w:rsidRPr="00677203" w:rsidR="001C356D">
        <w:rPr>
          <w:rFonts w:ascii="Times New Roman" w:hAnsi="Times New Roman" w:cs="Times New Roman"/>
          <w:sz w:val="24"/>
          <w:szCs w:val="24"/>
        </w:rPr>
        <w:t xml:space="preserve">or </w:t>
      </w:r>
      <w:r w:rsidRPr="00677203" w:rsidR="007771D1">
        <w:rPr>
          <w:rFonts w:ascii="Times New Roman" w:hAnsi="Times New Roman" w:cs="Times New Roman"/>
          <w:sz w:val="24"/>
          <w:szCs w:val="24"/>
        </w:rPr>
        <w:t>consiguiente,</w:t>
      </w:r>
      <w:r w:rsidRPr="00677203" w:rsidR="001C356D">
        <w:rPr>
          <w:rFonts w:ascii="Times New Roman" w:hAnsi="Times New Roman" w:cs="Times New Roman"/>
          <w:sz w:val="24"/>
          <w:szCs w:val="24"/>
        </w:rPr>
        <w:t xml:space="preserve"> este colegiado reitera su análisis contenido en la resolución recurrida.</w:t>
      </w:r>
    </w:p>
    <w:p w:rsidRPr="00677203" w:rsidR="00BD54EF" w:rsidP="00267D47" w:rsidRDefault="007A744F" w14:paraId="743DEE5C" w14:textId="5524E23C">
      <w:pPr>
        <w:spacing w:line="240" w:lineRule="auto"/>
        <w:jc w:val="both"/>
        <w:rPr>
          <w:rFonts w:ascii="Times New Roman" w:hAnsi="Times New Roman" w:cs="Times New Roman"/>
          <w:sz w:val="24"/>
          <w:szCs w:val="24"/>
        </w:rPr>
      </w:pPr>
      <w:r w:rsidRPr="00677203">
        <w:rPr>
          <w:rFonts w:ascii="Times New Roman" w:hAnsi="Times New Roman" w:cs="Times New Roman"/>
          <w:sz w:val="24"/>
          <w:szCs w:val="24"/>
        </w:rPr>
        <w:t>Que, e</w:t>
      </w:r>
      <w:r w:rsidRPr="00677203" w:rsidR="001C356D">
        <w:rPr>
          <w:rFonts w:ascii="Times New Roman" w:hAnsi="Times New Roman" w:cs="Times New Roman"/>
          <w:sz w:val="24"/>
          <w:szCs w:val="24"/>
        </w:rPr>
        <w:t xml:space="preserve">n atención a las consideraciones </w:t>
      </w:r>
      <w:r w:rsidRPr="00677203" w:rsidR="00B20853">
        <w:rPr>
          <w:rFonts w:ascii="Times New Roman" w:hAnsi="Times New Roman" w:cs="Times New Roman"/>
          <w:sz w:val="24"/>
          <w:szCs w:val="24"/>
        </w:rPr>
        <w:t>precedentes,</w:t>
      </w:r>
      <w:r w:rsidRPr="00677203" w:rsidR="001C356D">
        <w:rPr>
          <w:rFonts w:ascii="Times New Roman" w:hAnsi="Times New Roman" w:cs="Times New Roman"/>
          <w:sz w:val="24"/>
          <w:szCs w:val="24"/>
        </w:rPr>
        <w:t xml:space="preserve"> este colegiado no aprecia mérito ni razón objetiva</w:t>
      </w:r>
      <w:r w:rsidRPr="00677203" w:rsidR="00D024B6">
        <w:rPr>
          <w:rFonts w:ascii="Times New Roman" w:hAnsi="Times New Roman" w:cs="Times New Roman"/>
          <w:sz w:val="24"/>
          <w:szCs w:val="24"/>
        </w:rPr>
        <w:t xml:space="preserve"> para </w:t>
      </w:r>
      <w:r w:rsidRPr="00677203" w:rsidR="00BD54EF">
        <w:rPr>
          <w:rFonts w:ascii="Times New Roman" w:hAnsi="Times New Roman" w:cs="Times New Roman"/>
          <w:sz w:val="24"/>
          <w:szCs w:val="24"/>
        </w:rPr>
        <w:t xml:space="preserve">revocar la resolución recurrida </w:t>
      </w:r>
      <w:r w:rsidRPr="00677203" w:rsidR="007771D1">
        <w:rPr>
          <w:rFonts w:ascii="Times New Roman" w:hAnsi="Times New Roman" w:cs="Times New Roman"/>
          <w:sz w:val="24"/>
          <w:szCs w:val="24"/>
        </w:rPr>
        <w:t>y,</w:t>
      </w:r>
      <w:r w:rsidRPr="00677203" w:rsidR="00BD54EF">
        <w:rPr>
          <w:rFonts w:ascii="Times New Roman" w:hAnsi="Times New Roman" w:cs="Times New Roman"/>
          <w:sz w:val="24"/>
          <w:szCs w:val="24"/>
        </w:rPr>
        <w:t xml:space="preserve"> por lo tanto</w:t>
      </w:r>
    </w:p>
    <w:p w:rsidRPr="00677203" w:rsidR="001D6F10" w:rsidP="001D6F10" w:rsidRDefault="00F6709A" w14:paraId="06EE2A93" w14:textId="77777777">
      <w:pPr>
        <w:spacing w:line="240" w:lineRule="auto"/>
        <w:jc w:val="both"/>
        <w:rPr>
          <w:rFonts w:ascii="Times New Roman" w:hAnsi="Times New Roman" w:cs="Times New Roman"/>
          <w:b/>
          <w:sz w:val="24"/>
          <w:szCs w:val="24"/>
        </w:rPr>
      </w:pPr>
      <w:r w:rsidRPr="00677203">
        <w:rPr>
          <w:rFonts w:ascii="Times New Roman" w:hAnsi="Times New Roman" w:cs="Times New Roman"/>
          <w:b/>
          <w:sz w:val="24"/>
          <w:szCs w:val="24"/>
        </w:rPr>
        <w:t>RESUELVE:</w:t>
      </w:r>
      <w:r w:rsidRPr="00677203" w:rsidR="002A7E54">
        <w:rPr>
          <w:rFonts w:ascii="Times New Roman" w:hAnsi="Times New Roman" w:cs="Times New Roman"/>
          <w:b/>
          <w:sz w:val="24"/>
          <w:szCs w:val="24"/>
        </w:rPr>
        <w:t xml:space="preserve"> </w:t>
      </w:r>
    </w:p>
    <w:p w:rsidRPr="00677203" w:rsidR="001D6F10" w:rsidP="003E69EF" w:rsidRDefault="001D6F10" w14:paraId="79E3F349" w14:textId="34DCB533">
      <w:pPr>
        <w:spacing w:line="240" w:lineRule="auto"/>
        <w:jc w:val="both"/>
        <w:rPr>
          <w:rFonts w:ascii="Times New Roman" w:hAnsi="Times New Roman" w:cs="Times New Roman"/>
          <w:sz w:val="24"/>
          <w:szCs w:val="24"/>
        </w:rPr>
      </w:pPr>
      <w:r w:rsidRPr="75F66634" w:rsidR="001D6F10">
        <w:rPr>
          <w:rFonts w:ascii="Times New Roman" w:hAnsi="Times New Roman" w:cs="Times New Roman"/>
          <w:sz w:val="24"/>
          <w:szCs w:val="24"/>
        </w:rPr>
        <w:t xml:space="preserve">Declarar </w:t>
      </w:r>
      <w:r w:rsidRPr="75F66634" w:rsidR="001D6F10">
        <w:rPr>
          <w:rFonts w:ascii="Times New Roman" w:hAnsi="Times New Roman" w:cs="Times New Roman"/>
          <w:b w:val="1"/>
          <w:bCs w:val="1"/>
          <w:sz w:val="24"/>
          <w:szCs w:val="24"/>
        </w:rPr>
        <w:t>INFUNDADO</w:t>
      </w:r>
      <w:r w:rsidRPr="75F66634" w:rsidR="001D6F10">
        <w:rPr>
          <w:rFonts w:ascii="Times New Roman" w:hAnsi="Times New Roman" w:cs="Times New Roman"/>
          <w:sz w:val="24"/>
          <w:szCs w:val="24"/>
        </w:rPr>
        <w:t xml:space="preserve"> el Recurso Impugnativo interpuesto y, por </w:t>
      </w:r>
      <w:r w:rsidRPr="75F66634" w:rsidR="00B17E65">
        <w:rPr>
          <w:rFonts w:ascii="Times New Roman" w:hAnsi="Times New Roman" w:cs="Times New Roman"/>
          <w:sz w:val="24"/>
          <w:szCs w:val="24"/>
        </w:rPr>
        <w:t>consiguiente, ratificar</w:t>
      </w:r>
      <w:r w:rsidRPr="75F66634" w:rsidR="007771D1">
        <w:rPr>
          <w:rFonts w:ascii="Times New Roman" w:hAnsi="Times New Roman" w:cs="Times New Roman"/>
          <w:sz w:val="24"/>
          <w:szCs w:val="24"/>
        </w:rPr>
        <w:t xml:space="preserve"> la</w:t>
      </w:r>
      <w:r w:rsidRPr="75F66634" w:rsidR="00230DDA">
        <w:rPr>
          <w:rFonts w:ascii="Times New Roman" w:hAnsi="Times New Roman" w:cs="Times New Roman"/>
          <w:sz w:val="24"/>
          <w:szCs w:val="24"/>
        </w:rPr>
        <w:t xml:space="preserve"> Resoluc</w:t>
      </w:r>
      <w:r w:rsidRPr="75F66634" w:rsidR="00CF242B">
        <w:rPr>
          <w:rFonts w:ascii="Times New Roman" w:hAnsi="Times New Roman" w:cs="Times New Roman"/>
          <w:sz w:val="24"/>
          <w:szCs w:val="24"/>
        </w:rPr>
        <w:t xml:space="preserve">ión </w:t>
      </w:r>
      <w:r w:rsidRPr="75F66634" w:rsidR="00CF242B">
        <w:rPr>
          <w:rFonts w:ascii="Times New Roman" w:hAnsi="Times New Roman" w:cs="Times New Roman"/>
          <w:sz w:val="24"/>
          <w:szCs w:val="24"/>
        </w:rPr>
        <w:t>N°</w:t>
      </w:r>
      <w:r w:rsidRPr="75F66634" w:rsidR="007F23D9">
        <w:rPr>
          <w:rFonts w:ascii="Times New Roman" w:hAnsi="Times New Roman" w:cs="Times New Roman"/>
          <w:sz w:val="24"/>
          <w:szCs w:val="24"/>
        </w:rPr>
        <w:t xml:space="preserve"> </w:t>
      </w:r>
      <w:r w:rsidRPr="75F66634" w:rsidR="00114627">
        <w:rPr>
          <w:rFonts w:ascii="Times New Roman" w:hAnsi="Times New Roman" w:cs="Times New Roman"/>
          <w:sz w:val="24"/>
          <w:szCs w:val="24"/>
        </w:rPr>
        <w:t xml:space="preserve">226/22 </w:t>
      </w:r>
      <w:r w:rsidRPr="75F66634" w:rsidR="009A7A9C">
        <w:rPr>
          <w:rFonts w:ascii="Times New Roman" w:hAnsi="Times New Roman" w:cs="Times New Roman"/>
          <w:sz w:val="24"/>
          <w:szCs w:val="24"/>
        </w:rPr>
        <w:t>que declaró</w:t>
      </w:r>
      <w:r w:rsidRPr="75F66634" w:rsidR="009A7A9C">
        <w:rPr>
          <w:rFonts w:ascii="Times New Roman" w:hAnsi="Times New Roman" w:cs="Times New Roman"/>
          <w:b w:val="1"/>
          <w:bCs w:val="1"/>
          <w:sz w:val="24"/>
          <w:szCs w:val="24"/>
        </w:rPr>
        <w:t xml:space="preserve"> </w:t>
      </w:r>
      <w:r w:rsidRPr="75F66634" w:rsidR="001D6F10">
        <w:rPr>
          <w:rFonts w:ascii="Times New Roman" w:hAnsi="Times New Roman" w:cs="Times New Roman"/>
          <w:b w:val="1"/>
          <w:bCs w:val="1"/>
          <w:sz w:val="24"/>
          <w:szCs w:val="24"/>
        </w:rPr>
        <w:t xml:space="preserve">FUNDADA </w:t>
      </w:r>
      <w:r w:rsidRPr="75F66634" w:rsidR="001D6F10">
        <w:rPr>
          <w:rFonts w:ascii="Times New Roman" w:hAnsi="Times New Roman" w:cs="Times New Roman"/>
          <w:sz w:val="24"/>
          <w:szCs w:val="24"/>
        </w:rPr>
        <w:t>la reclamación inter</w:t>
      </w:r>
      <w:r w:rsidRPr="75F66634" w:rsidR="001057B6">
        <w:rPr>
          <w:rFonts w:ascii="Times New Roman" w:hAnsi="Times New Roman" w:cs="Times New Roman"/>
          <w:sz w:val="24"/>
          <w:szCs w:val="24"/>
        </w:rPr>
        <w:t>puesta</w:t>
      </w:r>
      <w:r w:rsidRPr="75F66634" w:rsidR="00B55BFB">
        <w:rPr>
          <w:rFonts w:ascii="Times New Roman" w:hAnsi="Times New Roman" w:cs="Times New Roman"/>
          <w:b w:val="1"/>
          <w:bCs w:val="1"/>
          <w:sz w:val="24"/>
          <w:szCs w:val="24"/>
        </w:rPr>
        <w:t xml:space="preserve"> </w:t>
      </w:r>
      <w:r w:rsidRPr="75F66634" w:rsidR="00E60C53">
        <w:rPr>
          <w:rFonts w:ascii="Times New Roman" w:hAnsi="Times New Roman" w:cs="Times New Roman"/>
          <w:sz w:val="24"/>
          <w:szCs w:val="24"/>
        </w:rPr>
        <w:t>contra</w:t>
      </w:r>
      <w:r w:rsidRPr="75F66634" w:rsidR="00970397">
        <w:rPr>
          <w:rFonts w:ascii="Times New Roman" w:hAnsi="Times New Roman" w:cs="Times New Roman"/>
          <w:b w:val="1"/>
          <w:bCs w:val="1"/>
          <w:sz w:val="24"/>
          <w:szCs w:val="24"/>
        </w:rPr>
        <w:t xml:space="preserve"> </w:t>
      </w:r>
      <w:r w:rsidRPr="75F66634" w:rsidR="3B0001B3">
        <w:rPr>
          <w:rFonts w:ascii="Times New Roman" w:hAnsi="Times New Roman" w:cs="Times New Roman"/>
          <w:b w:val="1"/>
          <w:bCs w:val="1"/>
          <w:sz w:val="24"/>
          <w:szCs w:val="24"/>
        </w:rPr>
        <w:t>....................................................</w:t>
      </w:r>
      <w:r w:rsidRPr="75F66634" w:rsidR="00BD39BB">
        <w:rPr>
          <w:rFonts w:ascii="Times New Roman" w:hAnsi="Times New Roman" w:cs="Times New Roman"/>
          <w:b w:val="1"/>
          <w:bCs w:val="1"/>
          <w:sz w:val="24"/>
          <w:szCs w:val="24"/>
        </w:rPr>
        <w:t xml:space="preserve">, </w:t>
      </w:r>
      <w:r w:rsidRPr="75F66634" w:rsidR="00BD39BB">
        <w:rPr>
          <w:rFonts w:ascii="Times New Roman" w:hAnsi="Times New Roman" w:cs="Times New Roman"/>
          <w:sz w:val="24"/>
          <w:szCs w:val="24"/>
        </w:rPr>
        <w:t xml:space="preserve">dejando a salvo el derecho de </w:t>
      </w:r>
      <w:r w:rsidRPr="75F66634" w:rsidR="00114627">
        <w:rPr>
          <w:rFonts w:ascii="Times New Roman" w:hAnsi="Times New Roman" w:cs="Times New Roman"/>
          <w:sz w:val="24"/>
          <w:szCs w:val="24"/>
        </w:rPr>
        <w:t>esta</w:t>
      </w:r>
      <w:r w:rsidRPr="75F66634" w:rsidR="00BD39BB">
        <w:rPr>
          <w:rFonts w:ascii="Times New Roman" w:hAnsi="Times New Roman" w:cs="Times New Roman"/>
          <w:sz w:val="24"/>
          <w:szCs w:val="24"/>
        </w:rPr>
        <w:t xml:space="preserve"> de acudir a otras instancias que considere pertinente,</w:t>
      </w:r>
    </w:p>
    <w:p w:rsidRPr="00677203" w:rsidR="00BB1255" w:rsidP="00267D47" w:rsidRDefault="00BB1255" w14:paraId="38F925F7" w14:textId="77777777">
      <w:pPr>
        <w:spacing w:line="240" w:lineRule="auto"/>
        <w:jc w:val="both"/>
        <w:rPr>
          <w:rFonts w:ascii="Times New Roman" w:hAnsi="Times New Roman" w:cs="Times New Roman"/>
          <w:sz w:val="24"/>
          <w:szCs w:val="24"/>
        </w:rPr>
      </w:pPr>
    </w:p>
    <w:p w:rsidR="00677203" w:rsidP="00677203" w:rsidRDefault="00677203" w14:paraId="4402CD38"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r w:rsidRPr="005C729A">
        <w:rPr>
          <w:rFonts w:ascii="Times New Roman" w:hAnsi="Times New Roman" w:eastAsia="Arial Unicode MS" w:cs="Times New Roman"/>
          <w:sz w:val="24"/>
          <w:szCs w:val="24"/>
          <w:lang w:val="es-ES" w:eastAsia="ar-SA"/>
        </w:rPr>
        <w:t xml:space="preserve">Lima, </w:t>
      </w:r>
      <w:r>
        <w:rPr>
          <w:rFonts w:ascii="Times New Roman" w:hAnsi="Times New Roman" w:eastAsia="Arial Unicode MS" w:cs="Times New Roman"/>
          <w:sz w:val="24"/>
          <w:szCs w:val="24"/>
          <w:lang w:val="es-ES" w:eastAsia="ar-SA"/>
        </w:rPr>
        <w:t>21</w:t>
      </w:r>
      <w:r w:rsidRPr="005C729A">
        <w:rPr>
          <w:rFonts w:ascii="Times New Roman" w:hAnsi="Times New Roman" w:eastAsia="Arial Unicode MS" w:cs="Times New Roman"/>
          <w:sz w:val="24"/>
          <w:szCs w:val="24"/>
          <w:lang w:val="es-ES" w:eastAsia="ar-SA"/>
        </w:rPr>
        <w:t xml:space="preserve"> de </w:t>
      </w:r>
      <w:r>
        <w:rPr>
          <w:rFonts w:ascii="Times New Roman" w:hAnsi="Times New Roman" w:eastAsia="Arial Unicode MS" w:cs="Times New Roman"/>
          <w:sz w:val="24"/>
          <w:szCs w:val="24"/>
          <w:lang w:val="es-ES" w:eastAsia="ar-SA"/>
        </w:rPr>
        <w:t>diciembre</w:t>
      </w:r>
      <w:r w:rsidRPr="005C729A">
        <w:rPr>
          <w:rFonts w:ascii="Times New Roman" w:hAnsi="Times New Roman" w:eastAsia="Arial Unicode MS" w:cs="Times New Roman"/>
          <w:sz w:val="24"/>
          <w:szCs w:val="24"/>
          <w:lang w:val="es-ES" w:eastAsia="ar-SA"/>
        </w:rPr>
        <w:t xml:space="preserve"> de 2022</w:t>
      </w:r>
    </w:p>
    <w:p w:rsidRPr="00C47C13" w:rsidR="00677203" w:rsidP="00677203" w:rsidRDefault="00677203" w14:paraId="3A87AD85" w14:textId="77777777">
      <w:pPr>
        <w:suppressAutoHyphens/>
        <w:spacing w:after="0" w:line="240" w:lineRule="auto"/>
        <w:jc w:val="right"/>
        <w:outlineLvl w:val="0"/>
        <w:rPr>
          <w:rFonts w:ascii="Times New Roman" w:hAnsi="Times New Roman" w:eastAsia="Times New Roman" w:cs="Times New Roman"/>
          <w:sz w:val="24"/>
          <w:szCs w:val="24"/>
          <w:lang w:val="es-ES" w:eastAsia="ar-SA"/>
        </w:rPr>
      </w:pPr>
    </w:p>
    <w:p w:rsidR="00677203" w:rsidP="00677203" w:rsidRDefault="00677203" w14:paraId="0218886F" w14:textId="77777777">
      <w:pPr>
        <w:tabs>
          <w:tab w:val="left" w:pos="0"/>
          <w:tab w:val="left" w:pos="2160"/>
        </w:tabs>
        <w:spacing w:after="0" w:line="240" w:lineRule="auto"/>
        <w:jc w:val="both"/>
        <w:rPr>
          <w:rFonts w:ascii="Times New Roman" w:hAnsi="Times New Roman" w:cs="Times New Roman"/>
          <w:sz w:val="24"/>
          <w:szCs w:val="24"/>
          <w:lang w:val="es-ES"/>
        </w:rPr>
      </w:pPr>
    </w:p>
    <w:p w:rsidR="00677203" w:rsidP="00677203" w:rsidRDefault="00677203" w14:paraId="0236B7E2" w14:textId="2262F7CA">
      <w:pPr>
        <w:spacing w:after="160" w:line="259" w:lineRule="auto"/>
        <w:jc w:val="both"/>
        <w:rPr>
          <w:rFonts w:ascii="Times New Roman" w:hAnsi="Times New Roman" w:cs="Times New Roman"/>
          <w:b/>
          <w:bCs/>
          <w:i/>
          <w:iCs/>
          <w:sz w:val="24"/>
          <w:szCs w:val="24"/>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rPr>
        <w:t>certifica</w:t>
      </w:r>
      <w:r w:rsidRPr="00D91F48">
        <w:rPr>
          <w:rFonts w:ascii="Times New Roman" w:hAnsi="Times New Roman" w:cs="Times New Roman"/>
          <w:b/>
          <w:bCs/>
          <w:i/>
          <w:iCs/>
          <w:sz w:val="24"/>
          <w:szCs w:val="24"/>
        </w:rPr>
        <w:t xml:space="preserve"> que la </w:t>
      </w:r>
      <w:r w:rsidRPr="0060141A">
        <w:rPr>
          <w:rFonts w:ascii="Times New Roman" w:hAnsi="Times New Roman" w:cs="Times New Roman"/>
          <w:b/>
          <w:bCs/>
          <w:i/>
          <w:iCs/>
          <w:sz w:val="24"/>
          <w:szCs w:val="24"/>
        </w:rPr>
        <w:t>presente</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rPr>
        <w:t>cuenta con el voto de los vocales cuyos nombres figuran en el presente documento.</w:t>
      </w:r>
    </w:p>
    <w:p w:rsidRPr="00E677F7" w:rsidR="00677203" w:rsidP="00677203" w:rsidRDefault="00677203" w14:paraId="49C8BA87" w14:textId="77777777">
      <w:pPr>
        <w:spacing w:after="160" w:line="259" w:lineRule="auto"/>
        <w:jc w:val="both"/>
        <w:rPr>
          <w:rFonts w:ascii="Times New Roman" w:hAnsi="Times New Roman" w:cs="Times New Roman"/>
          <w:b/>
          <w:bCs/>
          <w:sz w:val="24"/>
          <w:szCs w:val="24"/>
          <w:lang w:val="en-US"/>
        </w:rPr>
      </w:pPr>
    </w:p>
    <w:p w:rsidR="00677203" w:rsidP="00677203" w:rsidRDefault="00677203" w14:paraId="08391D5E" w14:textId="77777777">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gramStart"/>
      <w:r w:rsidRPr="00D91F48">
        <w:rPr>
          <w:rFonts w:ascii="Times New Roman" w:hAnsi="Times New Roman" w:cs="Times New Roman"/>
          <w:b/>
          <w:bCs/>
          <w:sz w:val="24"/>
          <w:szCs w:val="24"/>
        </w:rPr>
        <w:t>Presidente</w:t>
      </w:r>
      <w:proofErr w:type="gramEnd"/>
    </w:p>
    <w:p w:rsidRPr="00E677F7" w:rsidR="00677203" w:rsidP="00677203" w:rsidRDefault="00677203" w14:paraId="12285578" w14:textId="77777777">
      <w:pPr>
        <w:spacing w:after="0" w:line="240" w:lineRule="auto"/>
        <w:jc w:val="center"/>
        <w:rPr>
          <w:rFonts w:ascii="Times New Roman" w:hAnsi="Times New Roman" w:cs="Times New Roman"/>
          <w:b/>
          <w:bCs/>
          <w:sz w:val="24"/>
          <w:szCs w:val="24"/>
        </w:rPr>
      </w:pPr>
      <w:r w:rsidRPr="00E677F7">
        <w:rPr>
          <w:rFonts w:ascii="Times New Roman" w:hAnsi="Times New Roman" w:cs="Times New Roman"/>
          <w:b/>
          <w:bCs/>
          <w:sz w:val="24"/>
          <w:szCs w:val="24"/>
        </w:rPr>
        <w:t>Omar Alfaro Villanueva – Vocal</w:t>
      </w:r>
    </w:p>
    <w:p w:rsidR="00677203" w:rsidP="00677203" w:rsidRDefault="00677203" w14:paraId="3063A2E6" w14:textId="6053F748">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Gonzalo Abad del Busto – Vocal</w:t>
      </w:r>
    </w:p>
    <w:p w:rsidRPr="00677203" w:rsidR="00677203" w:rsidP="00677203" w:rsidRDefault="00677203" w14:paraId="00FC41AF" w14:textId="77777777">
      <w:pPr>
        <w:spacing w:after="0" w:line="240" w:lineRule="auto"/>
        <w:jc w:val="center"/>
        <w:rPr>
          <w:rFonts w:ascii="Times New Roman" w:hAnsi="Times New Roman" w:cs="Times New Roman"/>
          <w:b/>
          <w:bCs/>
          <w:sz w:val="24"/>
          <w:szCs w:val="24"/>
        </w:rPr>
      </w:pPr>
      <w:r w:rsidRPr="00677203">
        <w:rPr>
          <w:rFonts w:ascii="Times New Roman" w:hAnsi="Times New Roman" w:cs="Times New Roman"/>
          <w:b/>
          <w:bCs/>
          <w:sz w:val="24"/>
          <w:szCs w:val="24"/>
        </w:rPr>
        <w:t>María Eugenia Valdez Fernández Baca– Vocal</w:t>
      </w:r>
    </w:p>
    <w:p w:rsidRPr="00E677F7" w:rsidR="00677203" w:rsidP="00677203" w:rsidRDefault="00677203" w14:paraId="104271E1" w14:textId="77777777">
      <w:pPr>
        <w:spacing w:after="0" w:line="240" w:lineRule="auto"/>
        <w:jc w:val="center"/>
        <w:rPr>
          <w:rFonts w:ascii="Times New Roman" w:hAnsi="Times New Roman" w:cs="Times New Roman"/>
          <w:b/>
          <w:bCs/>
          <w:sz w:val="24"/>
          <w:szCs w:val="24"/>
        </w:rPr>
      </w:pPr>
    </w:p>
    <w:p w:rsidRPr="00267D47" w:rsidR="009A48D1" w:rsidP="00677203" w:rsidRDefault="009A48D1" w14:paraId="288199C9" w14:textId="2276D62A">
      <w:pPr>
        <w:jc w:val="both"/>
        <w:rPr>
          <w:rFonts w:ascii="Times New Roman" w:hAnsi="Times New Roman" w:cs="Times New Roman"/>
          <w:sz w:val="24"/>
          <w:szCs w:val="24"/>
        </w:rPr>
      </w:pPr>
    </w:p>
    <w:sectPr w:rsidRPr="00267D47" w:rsidR="009A48D1">
      <w:head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57B8" w:rsidP="00EA61FD" w:rsidRDefault="008657B8" w14:paraId="4F60D05B" w14:textId="77777777">
      <w:pPr>
        <w:spacing w:after="0" w:line="240" w:lineRule="auto"/>
      </w:pPr>
      <w:r>
        <w:separator/>
      </w:r>
    </w:p>
  </w:endnote>
  <w:endnote w:type="continuationSeparator" w:id="0">
    <w:p w:rsidR="008657B8" w:rsidP="00EA61FD" w:rsidRDefault="008657B8" w14:paraId="616D26D5" w14:textId="77777777">
      <w:pPr>
        <w:spacing w:after="0" w:line="240" w:lineRule="auto"/>
      </w:pPr>
      <w:r>
        <w:continuationSeparator/>
      </w:r>
    </w:p>
  </w:endnote>
  <w:endnote w:type="continuationNotice" w:id="1">
    <w:p w:rsidR="008657B8" w:rsidRDefault="008657B8" w14:paraId="119ECBB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57B8" w:rsidP="00EA61FD" w:rsidRDefault="008657B8" w14:paraId="74439262" w14:textId="77777777">
      <w:pPr>
        <w:spacing w:after="0" w:line="240" w:lineRule="auto"/>
      </w:pPr>
      <w:r>
        <w:separator/>
      </w:r>
    </w:p>
  </w:footnote>
  <w:footnote w:type="continuationSeparator" w:id="0">
    <w:p w:rsidR="008657B8" w:rsidP="00EA61FD" w:rsidRDefault="008657B8" w14:paraId="2637B1C2" w14:textId="77777777">
      <w:pPr>
        <w:spacing w:after="0" w:line="240" w:lineRule="auto"/>
      </w:pPr>
      <w:r>
        <w:continuationSeparator/>
      </w:r>
    </w:p>
  </w:footnote>
  <w:footnote w:type="continuationNotice" w:id="1">
    <w:p w:rsidR="008657B8" w:rsidRDefault="008657B8" w14:paraId="60A8CB4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77203" w:rsidRDefault="00677203" w14:paraId="699D9910" w14:textId="2FD1014B">
    <w:pPr>
      <w:pStyle w:val="Encabezado"/>
    </w:pPr>
    <w:r>
      <w:rPr>
        <w:noProof/>
      </w:rPr>
      <w:drawing>
        <wp:inline distT="0" distB="0" distL="0" distR="0" wp14:anchorId="002B64E1" wp14:editId="1BC9BBEB">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6C2860"/>
    <w:multiLevelType w:val="hybridMultilevel"/>
    <w:tmpl w:val="20F493DA"/>
    <w:lvl w:ilvl="0" w:tplc="6E08B0B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1"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1"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17026597">
    <w:abstractNumId w:val="10"/>
  </w:num>
  <w:num w:numId="2" w16cid:durableId="1748645394">
    <w:abstractNumId w:val="21"/>
  </w:num>
  <w:num w:numId="3" w16cid:durableId="1337464609">
    <w:abstractNumId w:val="19"/>
  </w:num>
  <w:num w:numId="4" w16cid:durableId="1387220408">
    <w:abstractNumId w:val="15"/>
  </w:num>
  <w:num w:numId="5" w16cid:durableId="4092162">
    <w:abstractNumId w:val="17"/>
  </w:num>
  <w:num w:numId="6" w16cid:durableId="1210265372">
    <w:abstractNumId w:val="22"/>
  </w:num>
  <w:num w:numId="7" w16cid:durableId="416175638">
    <w:abstractNumId w:val="20"/>
  </w:num>
  <w:num w:numId="8" w16cid:durableId="1372150649">
    <w:abstractNumId w:val="13"/>
  </w:num>
  <w:num w:numId="9" w16cid:durableId="1076897510">
    <w:abstractNumId w:val="11"/>
  </w:num>
  <w:num w:numId="10" w16cid:durableId="911040111">
    <w:abstractNumId w:val="6"/>
  </w:num>
  <w:num w:numId="11" w16cid:durableId="1273902711">
    <w:abstractNumId w:val="4"/>
  </w:num>
  <w:num w:numId="12" w16cid:durableId="1063017786">
    <w:abstractNumId w:val="16"/>
  </w:num>
  <w:num w:numId="13" w16cid:durableId="906260752">
    <w:abstractNumId w:val="5"/>
  </w:num>
  <w:num w:numId="14" w16cid:durableId="57898021">
    <w:abstractNumId w:val="8"/>
  </w:num>
  <w:num w:numId="15" w16cid:durableId="1247305257">
    <w:abstractNumId w:val="14"/>
  </w:num>
  <w:num w:numId="16" w16cid:durableId="1973827447">
    <w:abstractNumId w:val="1"/>
  </w:num>
  <w:num w:numId="17" w16cid:durableId="1557429793">
    <w:abstractNumId w:val="9"/>
  </w:num>
  <w:num w:numId="18" w16cid:durableId="1258753672">
    <w:abstractNumId w:val="23"/>
  </w:num>
  <w:num w:numId="19" w16cid:durableId="66388311">
    <w:abstractNumId w:val="0"/>
  </w:num>
  <w:num w:numId="20" w16cid:durableId="1003505633">
    <w:abstractNumId w:val="3"/>
  </w:num>
  <w:num w:numId="21" w16cid:durableId="1637833567">
    <w:abstractNumId w:val="12"/>
  </w:num>
  <w:num w:numId="22" w16cid:durableId="149564918">
    <w:abstractNumId w:val="18"/>
  </w:num>
  <w:num w:numId="23" w16cid:durableId="1237401752">
    <w:abstractNumId w:val="7"/>
  </w:num>
  <w:num w:numId="24" w16cid:durableId="11082294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051E"/>
    <w:rsid w:val="00012539"/>
    <w:rsid w:val="0001540D"/>
    <w:rsid w:val="00022EF1"/>
    <w:rsid w:val="00043A0D"/>
    <w:rsid w:val="00045E0E"/>
    <w:rsid w:val="000478F2"/>
    <w:rsid w:val="000540DC"/>
    <w:rsid w:val="000577A8"/>
    <w:rsid w:val="00090422"/>
    <w:rsid w:val="000B23F0"/>
    <w:rsid w:val="000C03E2"/>
    <w:rsid w:val="000C04EB"/>
    <w:rsid w:val="000C1E6D"/>
    <w:rsid w:val="000C3891"/>
    <w:rsid w:val="000C5507"/>
    <w:rsid w:val="000D11D3"/>
    <w:rsid w:val="000D3110"/>
    <w:rsid w:val="000E11E7"/>
    <w:rsid w:val="000E284D"/>
    <w:rsid w:val="000F72BF"/>
    <w:rsid w:val="00101AC2"/>
    <w:rsid w:val="001057B6"/>
    <w:rsid w:val="00106E5F"/>
    <w:rsid w:val="00114627"/>
    <w:rsid w:val="0011645B"/>
    <w:rsid w:val="00122E59"/>
    <w:rsid w:val="00127DD0"/>
    <w:rsid w:val="00133486"/>
    <w:rsid w:val="00134F63"/>
    <w:rsid w:val="001401E2"/>
    <w:rsid w:val="00143E94"/>
    <w:rsid w:val="0014438F"/>
    <w:rsid w:val="001462D5"/>
    <w:rsid w:val="00152833"/>
    <w:rsid w:val="001528FF"/>
    <w:rsid w:val="0015598B"/>
    <w:rsid w:val="0015791B"/>
    <w:rsid w:val="00161DB2"/>
    <w:rsid w:val="00162047"/>
    <w:rsid w:val="00163431"/>
    <w:rsid w:val="00163576"/>
    <w:rsid w:val="001718CF"/>
    <w:rsid w:val="001749E9"/>
    <w:rsid w:val="00175B22"/>
    <w:rsid w:val="00177B0B"/>
    <w:rsid w:val="001804E4"/>
    <w:rsid w:val="00184CE8"/>
    <w:rsid w:val="00186058"/>
    <w:rsid w:val="001945B1"/>
    <w:rsid w:val="0019534C"/>
    <w:rsid w:val="00197FF9"/>
    <w:rsid w:val="001A02B5"/>
    <w:rsid w:val="001A0AF0"/>
    <w:rsid w:val="001A3A6E"/>
    <w:rsid w:val="001A4634"/>
    <w:rsid w:val="001B0D05"/>
    <w:rsid w:val="001B0D9A"/>
    <w:rsid w:val="001B72DC"/>
    <w:rsid w:val="001C356D"/>
    <w:rsid w:val="001D574C"/>
    <w:rsid w:val="001D6F10"/>
    <w:rsid w:val="001E385C"/>
    <w:rsid w:val="001E52E2"/>
    <w:rsid w:val="001E57EE"/>
    <w:rsid w:val="001E5B97"/>
    <w:rsid w:val="001E65C1"/>
    <w:rsid w:val="001F052C"/>
    <w:rsid w:val="001F4A7A"/>
    <w:rsid w:val="001F597C"/>
    <w:rsid w:val="001F75FE"/>
    <w:rsid w:val="00215C5D"/>
    <w:rsid w:val="00216DCC"/>
    <w:rsid w:val="00216F30"/>
    <w:rsid w:val="00230DDA"/>
    <w:rsid w:val="00231BC9"/>
    <w:rsid w:val="00244BEA"/>
    <w:rsid w:val="00246330"/>
    <w:rsid w:val="00252400"/>
    <w:rsid w:val="00254111"/>
    <w:rsid w:val="00256ADF"/>
    <w:rsid w:val="00257311"/>
    <w:rsid w:val="0025751F"/>
    <w:rsid w:val="00263CE2"/>
    <w:rsid w:val="002644E1"/>
    <w:rsid w:val="00267D47"/>
    <w:rsid w:val="00273B7F"/>
    <w:rsid w:val="00281C1F"/>
    <w:rsid w:val="00282F00"/>
    <w:rsid w:val="00287FCA"/>
    <w:rsid w:val="0029182B"/>
    <w:rsid w:val="00294F29"/>
    <w:rsid w:val="00295AA5"/>
    <w:rsid w:val="002977DF"/>
    <w:rsid w:val="002A7E54"/>
    <w:rsid w:val="002B6E7B"/>
    <w:rsid w:val="002B7388"/>
    <w:rsid w:val="002C0AF6"/>
    <w:rsid w:val="002C3F72"/>
    <w:rsid w:val="002C4A4F"/>
    <w:rsid w:val="002C53E4"/>
    <w:rsid w:val="002D3878"/>
    <w:rsid w:val="002D60BC"/>
    <w:rsid w:val="002E3CBB"/>
    <w:rsid w:val="002F528C"/>
    <w:rsid w:val="00300526"/>
    <w:rsid w:val="0030174D"/>
    <w:rsid w:val="00305725"/>
    <w:rsid w:val="00305D47"/>
    <w:rsid w:val="00306BF7"/>
    <w:rsid w:val="00306F39"/>
    <w:rsid w:val="00313BA6"/>
    <w:rsid w:val="003219DF"/>
    <w:rsid w:val="00322041"/>
    <w:rsid w:val="0032317C"/>
    <w:rsid w:val="00326BDD"/>
    <w:rsid w:val="00327D34"/>
    <w:rsid w:val="0033087E"/>
    <w:rsid w:val="0034024B"/>
    <w:rsid w:val="00343CDD"/>
    <w:rsid w:val="00351026"/>
    <w:rsid w:val="00361E53"/>
    <w:rsid w:val="00365AE5"/>
    <w:rsid w:val="00375B25"/>
    <w:rsid w:val="003769FF"/>
    <w:rsid w:val="00376E71"/>
    <w:rsid w:val="00382853"/>
    <w:rsid w:val="00386F6E"/>
    <w:rsid w:val="00391771"/>
    <w:rsid w:val="00392748"/>
    <w:rsid w:val="003A1E83"/>
    <w:rsid w:val="003A5D03"/>
    <w:rsid w:val="003B0C4E"/>
    <w:rsid w:val="003B1347"/>
    <w:rsid w:val="003B1518"/>
    <w:rsid w:val="003B2F37"/>
    <w:rsid w:val="003B7E36"/>
    <w:rsid w:val="003C00DD"/>
    <w:rsid w:val="003C5627"/>
    <w:rsid w:val="003C65F4"/>
    <w:rsid w:val="003D37ED"/>
    <w:rsid w:val="003D4172"/>
    <w:rsid w:val="003E69EF"/>
    <w:rsid w:val="003E7C09"/>
    <w:rsid w:val="003F10EF"/>
    <w:rsid w:val="003F353A"/>
    <w:rsid w:val="003F3B45"/>
    <w:rsid w:val="003F43DB"/>
    <w:rsid w:val="004045E7"/>
    <w:rsid w:val="00407CA6"/>
    <w:rsid w:val="004175CF"/>
    <w:rsid w:val="00423CA8"/>
    <w:rsid w:val="0043393B"/>
    <w:rsid w:val="004339DC"/>
    <w:rsid w:val="0043496D"/>
    <w:rsid w:val="004405AF"/>
    <w:rsid w:val="00444733"/>
    <w:rsid w:val="004555D2"/>
    <w:rsid w:val="00456864"/>
    <w:rsid w:val="00460ED9"/>
    <w:rsid w:val="004616F4"/>
    <w:rsid w:val="00464B27"/>
    <w:rsid w:val="0046625B"/>
    <w:rsid w:val="00467253"/>
    <w:rsid w:val="00470947"/>
    <w:rsid w:val="00474D7B"/>
    <w:rsid w:val="00476A82"/>
    <w:rsid w:val="0048055A"/>
    <w:rsid w:val="00487C61"/>
    <w:rsid w:val="004A02A9"/>
    <w:rsid w:val="004A1EF8"/>
    <w:rsid w:val="004A7580"/>
    <w:rsid w:val="004A7DDE"/>
    <w:rsid w:val="004B0FDB"/>
    <w:rsid w:val="004B3D5F"/>
    <w:rsid w:val="004B5230"/>
    <w:rsid w:val="004B784A"/>
    <w:rsid w:val="004C4433"/>
    <w:rsid w:val="004C451D"/>
    <w:rsid w:val="004C4B17"/>
    <w:rsid w:val="004D0EA7"/>
    <w:rsid w:val="004E04DD"/>
    <w:rsid w:val="004E28B1"/>
    <w:rsid w:val="004E52D7"/>
    <w:rsid w:val="004E5931"/>
    <w:rsid w:val="004E7C51"/>
    <w:rsid w:val="004F7485"/>
    <w:rsid w:val="00502991"/>
    <w:rsid w:val="005059B5"/>
    <w:rsid w:val="005237B3"/>
    <w:rsid w:val="005247F2"/>
    <w:rsid w:val="005276B5"/>
    <w:rsid w:val="00527756"/>
    <w:rsid w:val="00545717"/>
    <w:rsid w:val="00551433"/>
    <w:rsid w:val="00551CDC"/>
    <w:rsid w:val="00555146"/>
    <w:rsid w:val="00562EFE"/>
    <w:rsid w:val="00563740"/>
    <w:rsid w:val="005718F0"/>
    <w:rsid w:val="00580C60"/>
    <w:rsid w:val="00587F36"/>
    <w:rsid w:val="005B02D3"/>
    <w:rsid w:val="005B57B2"/>
    <w:rsid w:val="005C1582"/>
    <w:rsid w:val="005C37C8"/>
    <w:rsid w:val="005C5D91"/>
    <w:rsid w:val="005C788C"/>
    <w:rsid w:val="005D5C2B"/>
    <w:rsid w:val="005D7292"/>
    <w:rsid w:val="005D7307"/>
    <w:rsid w:val="005E10A9"/>
    <w:rsid w:val="005E2E72"/>
    <w:rsid w:val="005F062C"/>
    <w:rsid w:val="005F1107"/>
    <w:rsid w:val="005F1608"/>
    <w:rsid w:val="005F408C"/>
    <w:rsid w:val="00607999"/>
    <w:rsid w:val="00614B74"/>
    <w:rsid w:val="00616933"/>
    <w:rsid w:val="006179C2"/>
    <w:rsid w:val="00620D61"/>
    <w:rsid w:val="006212FB"/>
    <w:rsid w:val="006229ED"/>
    <w:rsid w:val="00636E11"/>
    <w:rsid w:val="006423DA"/>
    <w:rsid w:val="00645DF0"/>
    <w:rsid w:val="00647A1C"/>
    <w:rsid w:val="00652024"/>
    <w:rsid w:val="006540E5"/>
    <w:rsid w:val="006554FD"/>
    <w:rsid w:val="00656274"/>
    <w:rsid w:val="0066487F"/>
    <w:rsid w:val="00677203"/>
    <w:rsid w:val="00677441"/>
    <w:rsid w:val="006774FA"/>
    <w:rsid w:val="00681374"/>
    <w:rsid w:val="00686747"/>
    <w:rsid w:val="00686C88"/>
    <w:rsid w:val="006A21D9"/>
    <w:rsid w:val="006A7ECA"/>
    <w:rsid w:val="006B0608"/>
    <w:rsid w:val="006B5AC7"/>
    <w:rsid w:val="006B5D76"/>
    <w:rsid w:val="006B6CC8"/>
    <w:rsid w:val="006C140D"/>
    <w:rsid w:val="006C2F89"/>
    <w:rsid w:val="006C5326"/>
    <w:rsid w:val="006C7F5F"/>
    <w:rsid w:val="006E04E4"/>
    <w:rsid w:val="006E0CD2"/>
    <w:rsid w:val="006E3EDB"/>
    <w:rsid w:val="006E3FB4"/>
    <w:rsid w:val="006F3A9A"/>
    <w:rsid w:val="006F58D1"/>
    <w:rsid w:val="006F6596"/>
    <w:rsid w:val="0070134B"/>
    <w:rsid w:val="007015A3"/>
    <w:rsid w:val="00702D5A"/>
    <w:rsid w:val="00703332"/>
    <w:rsid w:val="0070464B"/>
    <w:rsid w:val="00714416"/>
    <w:rsid w:val="00715CB7"/>
    <w:rsid w:val="0071636B"/>
    <w:rsid w:val="007255EB"/>
    <w:rsid w:val="00725776"/>
    <w:rsid w:val="00730400"/>
    <w:rsid w:val="00733797"/>
    <w:rsid w:val="0073496D"/>
    <w:rsid w:val="00735E2A"/>
    <w:rsid w:val="0073734D"/>
    <w:rsid w:val="00744326"/>
    <w:rsid w:val="007507ED"/>
    <w:rsid w:val="00756AD5"/>
    <w:rsid w:val="0076271D"/>
    <w:rsid w:val="007664EB"/>
    <w:rsid w:val="007771D1"/>
    <w:rsid w:val="007851DD"/>
    <w:rsid w:val="007912C4"/>
    <w:rsid w:val="007A39C0"/>
    <w:rsid w:val="007A3B2F"/>
    <w:rsid w:val="007A744F"/>
    <w:rsid w:val="007A7862"/>
    <w:rsid w:val="007B0C49"/>
    <w:rsid w:val="007B1B1B"/>
    <w:rsid w:val="007B430A"/>
    <w:rsid w:val="007C0F99"/>
    <w:rsid w:val="007C4E25"/>
    <w:rsid w:val="007D67E1"/>
    <w:rsid w:val="007F23D9"/>
    <w:rsid w:val="007F463D"/>
    <w:rsid w:val="007F52D5"/>
    <w:rsid w:val="007F5C57"/>
    <w:rsid w:val="00803B71"/>
    <w:rsid w:val="0080544E"/>
    <w:rsid w:val="00805F9C"/>
    <w:rsid w:val="0081245C"/>
    <w:rsid w:val="0082068F"/>
    <w:rsid w:val="00820943"/>
    <w:rsid w:val="00822022"/>
    <w:rsid w:val="00825BD8"/>
    <w:rsid w:val="008266D4"/>
    <w:rsid w:val="00831665"/>
    <w:rsid w:val="00832266"/>
    <w:rsid w:val="00840A98"/>
    <w:rsid w:val="008420D3"/>
    <w:rsid w:val="00842663"/>
    <w:rsid w:val="00847266"/>
    <w:rsid w:val="00856440"/>
    <w:rsid w:val="008657B8"/>
    <w:rsid w:val="00865B6A"/>
    <w:rsid w:val="00867D34"/>
    <w:rsid w:val="00872D57"/>
    <w:rsid w:val="00873EFB"/>
    <w:rsid w:val="00874B85"/>
    <w:rsid w:val="00885B00"/>
    <w:rsid w:val="00897F53"/>
    <w:rsid w:val="008A052D"/>
    <w:rsid w:val="008B3123"/>
    <w:rsid w:val="008C0AD3"/>
    <w:rsid w:val="008C133A"/>
    <w:rsid w:val="008C35E7"/>
    <w:rsid w:val="008C753F"/>
    <w:rsid w:val="008D041D"/>
    <w:rsid w:val="008D441E"/>
    <w:rsid w:val="008D77B1"/>
    <w:rsid w:val="008E1735"/>
    <w:rsid w:val="008E6009"/>
    <w:rsid w:val="008E62FC"/>
    <w:rsid w:val="008F77C3"/>
    <w:rsid w:val="008F7A81"/>
    <w:rsid w:val="0090661C"/>
    <w:rsid w:val="00913729"/>
    <w:rsid w:val="009143A1"/>
    <w:rsid w:val="0091481F"/>
    <w:rsid w:val="009208B4"/>
    <w:rsid w:val="00920AF4"/>
    <w:rsid w:val="00925006"/>
    <w:rsid w:val="009254CB"/>
    <w:rsid w:val="00925680"/>
    <w:rsid w:val="00941550"/>
    <w:rsid w:val="00944322"/>
    <w:rsid w:val="009612DE"/>
    <w:rsid w:val="00961BC5"/>
    <w:rsid w:val="00964835"/>
    <w:rsid w:val="00970397"/>
    <w:rsid w:val="00973506"/>
    <w:rsid w:val="00982F78"/>
    <w:rsid w:val="009843C1"/>
    <w:rsid w:val="00994624"/>
    <w:rsid w:val="00997F62"/>
    <w:rsid w:val="009A302A"/>
    <w:rsid w:val="009A48D1"/>
    <w:rsid w:val="009A7A9C"/>
    <w:rsid w:val="009B30A1"/>
    <w:rsid w:val="009C41B9"/>
    <w:rsid w:val="009C4BB6"/>
    <w:rsid w:val="009C6DFE"/>
    <w:rsid w:val="009C6FE9"/>
    <w:rsid w:val="009C7CF5"/>
    <w:rsid w:val="009D1A69"/>
    <w:rsid w:val="009D2DB1"/>
    <w:rsid w:val="009D7B77"/>
    <w:rsid w:val="009D7BD9"/>
    <w:rsid w:val="009E1C86"/>
    <w:rsid w:val="009E2892"/>
    <w:rsid w:val="009E674F"/>
    <w:rsid w:val="009E796D"/>
    <w:rsid w:val="009F32FD"/>
    <w:rsid w:val="009F49B5"/>
    <w:rsid w:val="00A03680"/>
    <w:rsid w:val="00A037C7"/>
    <w:rsid w:val="00A065F7"/>
    <w:rsid w:val="00A07F38"/>
    <w:rsid w:val="00A103B3"/>
    <w:rsid w:val="00A126A3"/>
    <w:rsid w:val="00A20841"/>
    <w:rsid w:val="00A33155"/>
    <w:rsid w:val="00A33F4D"/>
    <w:rsid w:val="00A36CED"/>
    <w:rsid w:val="00A42713"/>
    <w:rsid w:val="00A42EE0"/>
    <w:rsid w:val="00A43429"/>
    <w:rsid w:val="00A50061"/>
    <w:rsid w:val="00A54D31"/>
    <w:rsid w:val="00A55778"/>
    <w:rsid w:val="00A64DD6"/>
    <w:rsid w:val="00A6712E"/>
    <w:rsid w:val="00A71098"/>
    <w:rsid w:val="00A76AFD"/>
    <w:rsid w:val="00A77C5A"/>
    <w:rsid w:val="00A8412B"/>
    <w:rsid w:val="00A85CE4"/>
    <w:rsid w:val="00A872B1"/>
    <w:rsid w:val="00A900CC"/>
    <w:rsid w:val="00AA0C6C"/>
    <w:rsid w:val="00AA1A86"/>
    <w:rsid w:val="00AA36AB"/>
    <w:rsid w:val="00AA655F"/>
    <w:rsid w:val="00AA72CE"/>
    <w:rsid w:val="00AB37FF"/>
    <w:rsid w:val="00AB440F"/>
    <w:rsid w:val="00AB4D79"/>
    <w:rsid w:val="00AD1E3E"/>
    <w:rsid w:val="00AD77B8"/>
    <w:rsid w:val="00AE3205"/>
    <w:rsid w:val="00AF4314"/>
    <w:rsid w:val="00B10FA5"/>
    <w:rsid w:val="00B150DC"/>
    <w:rsid w:val="00B170F0"/>
    <w:rsid w:val="00B17E65"/>
    <w:rsid w:val="00B203A8"/>
    <w:rsid w:val="00B20853"/>
    <w:rsid w:val="00B224DD"/>
    <w:rsid w:val="00B34209"/>
    <w:rsid w:val="00B4054C"/>
    <w:rsid w:val="00B40BE3"/>
    <w:rsid w:val="00B42BEB"/>
    <w:rsid w:val="00B45115"/>
    <w:rsid w:val="00B46078"/>
    <w:rsid w:val="00B505BE"/>
    <w:rsid w:val="00B55BFB"/>
    <w:rsid w:val="00B620FB"/>
    <w:rsid w:val="00B6280D"/>
    <w:rsid w:val="00B63D08"/>
    <w:rsid w:val="00B65D12"/>
    <w:rsid w:val="00B718B6"/>
    <w:rsid w:val="00B74BCA"/>
    <w:rsid w:val="00B76B27"/>
    <w:rsid w:val="00B9102E"/>
    <w:rsid w:val="00B91871"/>
    <w:rsid w:val="00B9386B"/>
    <w:rsid w:val="00B95DF3"/>
    <w:rsid w:val="00BA7B6C"/>
    <w:rsid w:val="00BB1255"/>
    <w:rsid w:val="00BB187D"/>
    <w:rsid w:val="00BC3447"/>
    <w:rsid w:val="00BD39BB"/>
    <w:rsid w:val="00BD50A8"/>
    <w:rsid w:val="00BD54EF"/>
    <w:rsid w:val="00BE0B2C"/>
    <w:rsid w:val="00BE1C95"/>
    <w:rsid w:val="00BE3765"/>
    <w:rsid w:val="00BE3E9B"/>
    <w:rsid w:val="00BF5866"/>
    <w:rsid w:val="00BF65BE"/>
    <w:rsid w:val="00C02E10"/>
    <w:rsid w:val="00C042C8"/>
    <w:rsid w:val="00C14F74"/>
    <w:rsid w:val="00C151F0"/>
    <w:rsid w:val="00C17414"/>
    <w:rsid w:val="00C2139F"/>
    <w:rsid w:val="00C31FF5"/>
    <w:rsid w:val="00C335C0"/>
    <w:rsid w:val="00C404FD"/>
    <w:rsid w:val="00C406D5"/>
    <w:rsid w:val="00C5713D"/>
    <w:rsid w:val="00C5727D"/>
    <w:rsid w:val="00C60EA8"/>
    <w:rsid w:val="00C62BBC"/>
    <w:rsid w:val="00C63DBF"/>
    <w:rsid w:val="00C65DDC"/>
    <w:rsid w:val="00C7164A"/>
    <w:rsid w:val="00C73D0E"/>
    <w:rsid w:val="00C74921"/>
    <w:rsid w:val="00C75928"/>
    <w:rsid w:val="00C76E32"/>
    <w:rsid w:val="00C8784E"/>
    <w:rsid w:val="00C96F6D"/>
    <w:rsid w:val="00C97D31"/>
    <w:rsid w:val="00CA4819"/>
    <w:rsid w:val="00CB1521"/>
    <w:rsid w:val="00CB1A76"/>
    <w:rsid w:val="00CB5563"/>
    <w:rsid w:val="00CC2234"/>
    <w:rsid w:val="00CD2390"/>
    <w:rsid w:val="00CD3679"/>
    <w:rsid w:val="00CE7D11"/>
    <w:rsid w:val="00CF19B9"/>
    <w:rsid w:val="00CF242B"/>
    <w:rsid w:val="00CF27E8"/>
    <w:rsid w:val="00CF4193"/>
    <w:rsid w:val="00CF5BA2"/>
    <w:rsid w:val="00D024B6"/>
    <w:rsid w:val="00D03F5C"/>
    <w:rsid w:val="00D06914"/>
    <w:rsid w:val="00D06A8C"/>
    <w:rsid w:val="00D127E7"/>
    <w:rsid w:val="00D14737"/>
    <w:rsid w:val="00D22B73"/>
    <w:rsid w:val="00D27D68"/>
    <w:rsid w:val="00D303C6"/>
    <w:rsid w:val="00D30D41"/>
    <w:rsid w:val="00D34A1A"/>
    <w:rsid w:val="00D34F15"/>
    <w:rsid w:val="00D40DB6"/>
    <w:rsid w:val="00D467C3"/>
    <w:rsid w:val="00D55703"/>
    <w:rsid w:val="00D5648E"/>
    <w:rsid w:val="00D64478"/>
    <w:rsid w:val="00D66B20"/>
    <w:rsid w:val="00D7252A"/>
    <w:rsid w:val="00D81EA0"/>
    <w:rsid w:val="00D843AB"/>
    <w:rsid w:val="00D93D72"/>
    <w:rsid w:val="00D94EA9"/>
    <w:rsid w:val="00D95A79"/>
    <w:rsid w:val="00DA38D4"/>
    <w:rsid w:val="00DB4629"/>
    <w:rsid w:val="00DC2FCA"/>
    <w:rsid w:val="00DC4957"/>
    <w:rsid w:val="00DC4D59"/>
    <w:rsid w:val="00DC53AD"/>
    <w:rsid w:val="00DC72EB"/>
    <w:rsid w:val="00DD2DBC"/>
    <w:rsid w:val="00DD4574"/>
    <w:rsid w:val="00DD4BA0"/>
    <w:rsid w:val="00DE25EA"/>
    <w:rsid w:val="00DE4BCF"/>
    <w:rsid w:val="00DE4DE3"/>
    <w:rsid w:val="00DE6508"/>
    <w:rsid w:val="00DE74D7"/>
    <w:rsid w:val="00DE7A6E"/>
    <w:rsid w:val="00DF6548"/>
    <w:rsid w:val="00DF6611"/>
    <w:rsid w:val="00E0678D"/>
    <w:rsid w:val="00E125EE"/>
    <w:rsid w:val="00E1506E"/>
    <w:rsid w:val="00E23D23"/>
    <w:rsid w:val="00E27774"/>
    <w:rsid w:val="00E33DC4"/>
    <w:rsid w:val="00E35BFA"/>
    <w:rsid w:val="00E4501B"/>
    <w:rsid w:val="00E60C53"/>
    <w:rsid w:val="00E62952"/>
    <w:rsid w:val="00E6327B"/>
    <w:rsid w:val="00E70D51"/>
    <w:rsid w:val="00E72A06"/>
    <w:rsid w:val="00E74CB1"/>
    <w:rsid w:val="00E81CB3"/>
    <w:rsid w:val="00E90124"/>
    <w:rsid w:val="00EA1ABF"/>
    <w:rsid w:val="00EA264F"/>
    <w:rsid w:val="00EA42DF"/>
    <w:rsid w:val="00EA61FD"/>
    <w:rsid w:val="00EB2BE4"/>
    <w:rsid w:val="00EB382F"/>
    <w:rsid w:val="00EB58AF"/>
    <w:rsid w:val="00EC4E6A"/>
    <w:rsid w:val="00ED0E62"/>
    <w:rsid w:val="00ED3537"/>
    <w:rsid w:val="00ED4D6F"/>
    <w:rsid w:val="00ED68CD"/>
    <w:rsid w:val="00EE12D6"/>
    <w:rsid w:val="00EE3EF5"/>
    <w:rsid w:val="00EE5406"/>
    <w:rsid w:val="00EF32E2"/>
    <w:rsid w:val="00EF43CC"/>
    <w:rsid w:val="00F00531"/>
    <w:rsid w:val="00F0130B"/>
    <w:rsid w:val="00F068F9"/>
    <w:rsid w:val="00F10CAE"/>
    <w:rsid w:val="00F1469B"/>
    <w:rsid w:val="00F16499"/>
    <w:rsid w:val="00F172F5"/>
    <w:rsid w:val="00F23FE8"/>
    <w:rsid w:val="00F24381"/>
    <w:rsid w:val="00F34C04"/>
    <w:rsid w:val="00F37780"/>
    <w:rsid w:val="00F40D1B"/>
    <w:rsid w:val="00F4292D"/>
    <w:rsid w:val="00F46AA7"/>
    <w:rsid w:val="00F474CA"/>
    <w:rsid w:val="00F602E9"/>
    <w:rsid w:val="00F62969"/>
    <w:rsid w:val="00F6709A"/>
    <w:rsid w:val="00F671A2"/>
    <w:rsid w:val="00F74B2B"/>
    <w:rsid w:val="00F759BF"/>
    <w:rsid w:val="00F80383"/>
    <w:rsid w:val="00F817DE"/>
    <w:rsid w:val="00F86903"/>
    <w:rsid w:val="00F86CB5"/>
    <w:rsid w:val="00F86E39"/>
    <w:rsid w:val="00F90AD9"/>
    <w:rsid w:val="00F91504"/>
    <w:rsid w:val="00F928D0"/>
    <w:rsid w:val="00F95CDF"/>
    <w:rsid w:val="00FA081D"/>
    <w:rsid w:val="00FA3F2E"/>
    <w:rsid w:val="00FA6F6C"/>
    <w:rsid w:val="00FA7518"/>
    <w:rsid w:val="00FA7A9F"/>
    <w:rsid w:val="00FB053A"/>
    <w:rsid w:val="00FC12E8"/>
    <w:rsid w:val="00FC2300"/>
    <w:rsid w:val="00FC4FE9"/>
    <w:rsid w:val="00FC557D"/>
    <w:rsid w:val="00FC7AC9"/>
    <w:rsid w:val="00FD0777"/>
    <w:rsid w:val="00FD30DF"/>
    <w:rsid w:val="00FD7565"/>
    <w:rsid w:val="00FE152E"/>
    <w:rsid w:val="00FE43ED"/>
    <w:rsid w:val="00FE7832"/>
    <w:rsid w:val="00FF15EB"/>
    <w:rsid w:val="00FF2D34"/>
    <w:rsid w:val="00FF3605"/>
    <w:rsid w:val="00FF45F0"/>
    <w:rsid w:val="00FF5F3A"/>
    <w:rsid w:val="00FF76E1"/>
    <w:rsid w:val="3B0001B3"/>
    <w:rsid w:val="57D4FAF5"/>
    <w:rsid w:val="654E0115"/>
    <w:rsid w:val="75F66634"/>
    <w:rsid w:val="779333E8"/>
    <w:rsid w:val="7DB5CE0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0C69"/>
  <w15:docId w15:val="{99A50CE3-311D-42B6-A4C2-201972F2B1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209161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www.defaseg.com.pe/reglamento"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9C9E7-25BB-4D45-9434-DCB0C9C8D372}">
  <ds:schemaRefs>
    <ds:schemaRef ds:uri="http://schemas.microsoft.com/office/2006/metadata/properties"/>
    <ds:schemaRef ds:uri="http://schemas.microsoft.com/office/infopath/2007/PartnerControls"/>
    <ds:schemaRef ds:uri="eb278462-46e8-4da9-b2f9-2319dfeecf44"/>
    <ds:schemaRef ds:uri="7efbba81-bfdd-4310-b124-e8354b9be214"/>
  </ds:schemaRefs>
</ds:datastoreItem>
</file>

<file path=customXml/itemProps2.xml><?xml version="1.0" encoding="utf-8"?>
<ds:datastoreItem xmlns:ds="http://schemas.openxmlformats.org/officeDocument/2006/customXml" ds:itemID="{54BA369D-3E13-4ECB-91C9-7F6714E82705}"/>
</file>

<file path=customXml/itemProps3.xml><?xml version="1.0" encoding="utf-8"?>
<ds:datastoreItem xmlns:ds="http://schemas.openxmlformats.org/officeDocument/2006/customXml" ds:itemID="{B3746CEA-899E-44A5-9C54-4AC0ADB781B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Alberto Vásquez Quezada</dc:creator>
  <cp:keywords/>
  <cp:lastModifiedBy>Valeria Santos</cp:lastModifiedBy>
  <cp:revision>3</cp:revision>
  <dcterms:created xsi:type="dcterms:W3CDTF">2022-12-21T13:36:00Z</dcterms:created>
  <dcterms:modified xsi:type="dcterms:W3CDTF">2025-12-02T19:55:03Z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y fmtid="{D5CDD505-2E9C-101B-9397-08002B2CF9AE}" pid="3" name="MediaServiceImageTags">
    <vt:lpwstr/>
  </property>
</Properties>
</file>