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F5886" w:rsidR="00F15FBA" w:rsidP="00026017" w:rsidRDefault="00F15FBA" w14:paraId="6EF5AEAB" w14:textId="17299678">
      <w:pPr>
        <w:pStyle w:val="Ttulo"/>
        <w:outlineLvl w:val="0"/>
        <w:rPr>
          <w:lang w:val="es-PE"/>
        </w:rPr>
      </w:pPr>
      <w:r w:rsidRPr="007F5886">
        <w:rPr>
          <w:lang w:val="es-PE"/>
        </w:rPr>
        <w:t xml:space="preserve">RESOLUCIÓN </w:t>
      </w:r>
      <w:proofErr w:type="spellStart"/>
      <w:r w:rsidRPr="007F5886">
        <w:rPr>
          <w:lang w:val="es-PE"/>
        </w:rPr>
        <w:t>N</w:t>
      </w:r>
      <w:r w:rsidRPr="007F5886" w:rsidR="001631D6">
        <w:rPr>
          <w:lang w:val="es-PE"/>
        </w:rPr>
        <w:t>°</w:t>
      </w:r>
      <w:proofErr w:type="spellEnd"/>
      <w:r w:rsidRPr="007F5886" w:rsidR="001631D6">
        <w:rPr>
          <w:lang w:val="es-PE"/>
        </w:rPr>
        <w:t xml:space="preserve"> </w:t>
      </w:r>
      <w:r w:rsidR="00610157">
        <w:rPr>
          <w:lang w:val="es-PE"/>
        </w:rPr>
        <w:t>055</w:t>
      </w:r>
      <w:r w:rsidRPr="007F5886" w:rsidR="001631D6">
        <w:rPr>
          <w:lang w:val="es-PE"/>
        </w:rPr>
        <w:t>/2</w:t>
      </w:r>
      <w:r w:rsidRPr="007F5886" w:rsidR="00465FB3">
        <w:rPr>
          <w:lang w:val="es-PE"/>
        </w:rPr>
        <w:t>2</w:t>
      </w:r>
    </w:p>
    <w:p w:rsidRPr="007F5886" w:rsidR="00172993" w:rsidP="00172993" w:rsidRDefault="00172993" w14:paraId="5B778E70" w14:textId="77777777">
      <w:pPr>
        <w:jc w:val="both"/>
        <w:outlineLvl w:val="0"/>
        <w:rPr>
          <w:b/>
          <w:bCs/>
          <w:lang w:val="es-PE"/>
        </w:rPr>
      </w:pPr>
    </w:p>
    <w:p w:rsidR="00FF79AB" w:rsidP="00FF79AB" w:rsidRDefault="00FF79AB" w14:paraId="65F6F1D5" w14:textId="77777777">
      <w:pPr>
        <w:rPr>
          <w:b/>
        </w:rPr>
      </w:pPr>
      <w:r>
        <w:rPr>
          <w:b/>
        </w:rPr>
        <w:t>VISTOS:</w:t>
      </w:r>
    </w:p>
    <w:p w:rsidR="00FF79AB" w:rsidP="00FF79AB" w:rsidRDefault="00FF79AB" w14:paraId="4DA85CEF" w14:textId="77777777">
      <w:pPr>
        <w:rPr>
          <w:b/>
          <w:lang w:val="es-PE" w:eastAsia="en-US"/>
        </w:rPr>
      </w:pPr>
    </w:p>
    <w:p w:rsidR="00FF79AB" w:rsidP="1172D325" w:rsidRDefault="00FF79AB" w14:paraId="4F020D85" w14:textId="56A32820">
      <w:pPr>
        <w:jc w:val="both"/>
        <w:rPr>
          <w:lang w:val="es-MX"/>
        </w:rPr>
      </w:pPr>
      <w:r w:rsidR="00FF79AB">
        <w:rPr/>
        <w:t xml:space="preserve">Que, con fecha 04 de noviembre de 2021 </w:t>
      </w:r>
      <w:r w:rsidR="3EE1B2D6">
        <w:rPr/>
        <w:t>...............................................</w:t>
      </w:r>
      <w:r w:rsidRPr="1172D325" w:rsidR="008806DC">
        <w:rPr>
          <w:b w:val="1"/>
          <w:bCs w:val="1"/>
        </w:rPr>
        <w:t xml:space="preserve"> </w:t>
      </w:r>
      <w:r w:rsidR="008806DC">
        <w:rPr/>
        <w:t>interpone</w:t>
      </w:r>
      <w:r w:rsidRPr="1172D325" w:rsidR="00FF79AB">
        <w:rPr>
          <w:lang w:val="es-MX"/>
        </w:rPr>
        <w:t xml:space="preserve"> </w:t>
      </w:r>
      <w:r w:rsidR="00FF79AB">
        <w:rPr/>
        <w:t xml:space="preserve">reclamación ante esta Defensoría del Asegurado (DEFASEG) contra </w:t>
      </w:r>
      <w:r w:rsidR="0C7F548F">
        <w:rPr/>
        <w:t>........................</w:t>
      </w:r>
      <w:r w:rsidRPr="1172D325" w:rsidR="00FF79AB">
        <w:rPr>
          <w:b w:val="1"/>
          <w:bCs w:val="1"/>
          <w:lang w:val="es-MX"/>
        </w:rPr>
        <w:t xml:space="preserve"> </w:t>
      </w:r>
      <w:r w:rsidRPr="1172D325" w:rsidR="61C5213B">
        <w:rPr>
          <w:b w:val="1"/>
          <w:bCs w:val="1"/>
          <w:lang w:val="es-MX"/>
        </w:rPr>
        <w:t>......................................</w:t>
      </w:r>
      <w:r w:rsidRPr="1172D325" w:rsidR="00FF79AB">
        <w:rPr>
          <w:lang w:val="es-MX"/>
        </w:rPr>
        <w:t>, solicitando se le</w:t>
      </w:r>
      <w:r w:rsidR="00FF79AB">
        <w:rPr/>
        <w:t xml:space="preserve"> otorgue la cobertura del</w:t>
      </w:r>
      <w:r w:rsidRPr="1172D325" w:rsidR="00FF79AB">
        <w:rPr>
          <w:b w:val="1"/>
          <w:bCs w:val="1"/>
          <w:lang w:val="es-MX"/>
        </w:rPr>
        <w:t xml:space="preserve"> SEGURO DE PROTECCIÓN DE TARJETA</w:t>
      </w:r>
      <w:bookmarkStart w:name="OLE_LINK2" w:id="0"/>
      <w:r w:rsidRPr="1172D325" w:rsidR="00FF79AB">
        <w:rPr>
          <w:b w:val="1"/>
          <w:bCs w:val="1"/>
          <w:lang w:val="es-MX"/>
        </w:rPr>
        <w:t xml:space="preserve"> DE </w:t>
      </w:r>
      <w:r w:rsidRPr="1172D325" w:rsidR="00FF79AB">
        <w:rPr>
          <w:b w:val="1"/>
          <w:bCs w:val="1"/>
          <w:lang w:val="es-MX"/>
        </w:rPr>
        <w:t>DÉBITO</w:t>
      </w:r>
      <w:r w:rsidRPr="1172D325" w:rsidR="4F8CE8AD">
        <w:rPr>
          <w:b w:val="1"/>
          <w:bCs w:val="1"/>
          <w:lang w:val="es-MX"/>
        </w:rPr>
        <w:t>,</w:t>
      </w:r>
      <w:r w:rsidRPr="1172D325" w:rsidR="00FF79AB">
        <w:rPr>
          <w:rStyle w:val="normaltextrun"/>
          <w:b w:val="1"/>
          <w:bCs w:val="1"/>
          <w:lang w:eastAsia="es-MX"/>
        </w:rPr>
        <w:t xml:space="preserve"> </w:t>
      </w:r>
      <w:r w:rsidRPr="1172D325" w:rsidR="00FF79AB">
        <w:rPr>
          <w:lang w:val="es-MX"/>
        </w:rPr>
        <w:t>contratada a través del Banco de la Nación.</w:t>
      </w:r>
    </w:p>
    <w:p w:rsidR="00FF79AB" w:rsidP="00FF79AB" w:rsidRDefault="00FF79AB" w14:paraId="1CCD9936" w14:textId="77777777">
      <w:pPr>
        <w:jc w:val="both"/>
        <w:rPr>
          <w:bCs/>
        </w:rPr>
      </w:pPr>
    </w:p>
    <w:bookmarkEnd w:id="0"/>
    <w:p w:rsidR="00FF79AB" w:rsidP="00FF79AB" w:rsidRDefault="00FF79AB" w14:paraId="167B63B1" w14:textId="77777777">
      <w:pPr>
        <w:jc w:val="both"/>
        <w:rPr>
          <w:rFonts w:eastAsia="Arial Unicode MS"/>
          <w:lang w:val="es-PE"/>
        </w:rPr>
      </w:pPr>
      <w:r>
        <w:rPr>
          <w:rFonts w:eastAsia="Arial Unicode MS"/>
          <w:lang w:val="es-PE"/>
        </w:rPr>
        <w:t>Que, la señalada reclamación cumple con los requisitos de materia, cuantía y oportunidad establecidos en el reglamento de la DEFASEG (</w:t>
      </w:r>
      <w:hyperlink w:history="1" r:id="rId8">
        <w:r>
          <w:rPr>
            <w:rStyle w:val="Hipervnculo"/>
            <w:rFonts w:eastAsia="Arial Unicode MS"/>
            <w:lang w:val="es-PE"/>
          </w:rPr>
          <w:t>http://www.defaseg.com.pe/reglamento</w:t>
        </w:r>
      </w:hyperlink>
      <w:r>
        <w:rPr>
          <w:rFonts w:eastAsia="Arial Unicode MS"/>
          <w:lang w:val="es-PE"/>
        </w:rPr>
        <w:t>);</w:t>
      </w:r>
    </w:p>
    <w:p w:rsidR="00FF79AB" w:rsidP="00FF79AB" w:rsidRDefault="00FF79AB" w14:paraId="16AC4430" w14:textId="77777777">
      <w:pPr>
        <w:tabs>
          <w:tab w:val="num" w:pos="720"/>
        </w:tabs>
        <w:jc w:val="both"/>
        <w:rPr>
          <w:lang w:val="es-PE"/>
        </w:rPr>
      </w:pPr>
    </w:p>
    <w:p w:rsidR="00FF79AB" w:rsidP="00FF79AB" w:rsidRDefault="00FF79AB" w14:paraId="69C09278" w14:textId="77777777">
      <w:pPr>
        <w:tabs>
          <w:tab w:val="num" w:pos="720"/>
        </w:tabs>
        <w:jc w:val="both"/>
        <w:rPr>
          <w:lang w:val="es-PE"/>
        </w:rPr>
      </w:pPr>
      <w:r>
        <w:rPr>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00FF79AB" w:rsidP="00FF79AB" w:rsidRDefault="00FF79AB" w14:paraId="1BBFE5CE" w14:textId="77777777">
      <w:pPr>
        <w:tabs>
          <w:tab w:val="num" w:pos="720"/>
        </w:tabs>
        <w:jc w:val="both"/>
        <w:rPr>
          <w:lang w:val="es-PE"/>
        </w:rPr>
      </w:pPr>
    </w:p>
    <w:p w:rsidR="00FF79AB" w:rsidP="00FF79AB" w:rsidRDefault="00FF79AB" w14:paraId="2BDFCC01" w14:textId="4A0A01D8">
      <w:pPr>
        <w:jc w:val="both"/>
      </w:pPr>
      <w:r w:rsidR="00FF79AB">
        <w:rPr/>
        <w:t>Que</w:t>
      </w:r>
      <w:r w:rsidRPr="1172D325" w:rsidR="00FF79AB">
        <w:rPr>
          <w:lang w:val="es-PE"/>
        </w:rPr>
        <w:t>, habiéndosele corrido traslado de la respectiva reclamación</w:t>
      </w:r>
      <w:r w:rsidR="00FF79AB">
        <w:rPr/>
        <w:t xml:space="preserve">, </w:t>
      </w:r>
      <w:r w:rsidR="3A145C57">
        <w:rPr/>
        <w:t>.................................................</w:t>
      </w:r>
      <w:r w:rsidR="00FF79AB">
        <w:rPr/>
        <w:t xml:space="preserve">presentó sus descargos y la documentación correspondiente. </w:t>
      </w:r>
    </w:p>
    <w:p w:rsidR="00FF79AB" w:rsidP="00FF79AB" w:rsidRDefault="00FF79AB" w14:paraId="43A216BC" w14:textId="77777777">
      <w:pPr>
        <w:tabs>
          <w:tab w:val="num" w:pos="720"/>
        </w:tabs>
        <w:jc w:val="both"/>
      </w:pPr>
    </w:p>
    <w:p w:rsidR="00FF79AB" w:rsidP="00FF79AB" w:rsidRDefault="00FF79AB" w14:paraId="3C4EF201" w14:textId="77777777">
      <w:pPr>
        <w:tabs>
          <w:tab w:val="num" w:pos="720"/>
        </w:tabs>
        <w:jc w:val="both"/>
      </w:pPr>
      <w:r>
        <w:t xml:space="preserve">Que, encontrándose el expediente en condiciones para que este Órgano Resolutivo Unipersonal pueda emitir un pronunciamiento, se prescinde de la audiencia de informe oral de conformidad con el artículo 10° del reglamento </w:t>
      </w:r>
      <w:r>
        <w:rPr>
          <w:rFonts w:eastAsia="Arial Unicode MS"/>
          <w:lang w:val="es-PE"/>
        </w:rPr>
        <w:t>de la DEFASEG</w:t>
      </w:r>
      <w:r>
        <w:t>.</w:t>
      </w:r>
    </w:p>
    <w:p w:rsidR="00FF79AB" w:rsidP="00FF79AB" w:rsidRDefault="00FF79AB" w14:paraId="3BA6E3AF" w14:textId="77777777">
      <w:pPr>
        <w:jc w:val="both"/>
      </w:pPr>
    </w:p>
    <w:p w:rsidR="00FF79AB" w:rsidP="1172D325" w:rsidRDefault="00FF79AB" w14:paraId="0C7989D1" w14:textId="33013F20">
      <w:pPr>
        <w:jc w:val="both"/>
        <w:rPr>
          <w:spacing w:val="5"/>
          <w:lang w:val="es-PE"/>
        </w:rPr>
      </w:pPr>
      <w:r w:rsidR="00FF79AB">
        <w:rPr/>
        <w:t>Que, en síntesis, la posición del  reclamante es la siguiente: a)</w:t>
      </w:r>
      <w:r w:rsidR="00FF79AB">
        <w:rPr>
          <w:rFonts w:eastAsia="Arial"/>
          <w:color w:val="171717"/>
          <w:spacing w:val="5"/>
          <w:lang w:val="es-PE"/>
        </w:rPr>
        <w:t xml:space="preserve"> </w:t>
      </w:r>
      <w:r w:rsidR="00FF79AB">
        <w:rPr>
          <w:lang w:val="es-PE"/>
        </w:rPr>
        <w:t>E</w:t>
      </w:r>
      <w:r w:rsidR="00FF79AB">
        <w:rPr>
          <w:color w:val="000000" w:themeColor="text1"/>
          <w:lang w:val="es-MX"/>
        </w:rPr>
        <w:t xml:space="preserve">l día 12 de Octubre del 2021 aproximadamente a las 12:00 se quedó sin cobertura en su celular (no podía hacer ni recibir llamadas ni tenía datos de internet); b) tras ese suceso,  se dirigió al Banco de la Nación para poder hacer un retiro de dinero; sin embrago, la señorita de la ventanilla le indica que no tenía fondos en su tarjeta débito, lo cual le sorprendió y  solicitó sus últimos movimientos; c)  tras ello, advirtió tres movimientos de dinero, los cuales no fueron realizados por su persona por  las cantidades de S/. 1,500, S/.1400 y S/. 1080; d) de inmediato le mandaron al área de fraudes y puso su reclamo con número 005121-314; e) después le indicaron que tenía que revisar su correo electrónico para ver los movimientos de su tarjeta débito. Llegando a su casa </w:t>
      </w:r>
      <w:r w:rsidR="00FF79AB">
        <w:rPr/>
        <w:t xml:space="preserve">se percató que su correo electrónico había sido clonado (</w:t>
      </w:r>
      <w:r w:rsidR="1D1A44FD">
        <w:rPr/>
        <w:t xml:space="preserve">................................................</w:t>
      </w:r>
      <w:r w:rsidR="00FF79AB">
        <w:rPr/>
        <w:t xml:space="preserve">) y no contaba con línea telefónica al parecer para suplantar su identidad y robar información. llegaron tres correos a su laptop, informándole </w:t>
      </w:r>
      <w:r w:rsidR="00FF79AB">
        <w:rPr/>
        <w:t xml:space="preserve">de  giros</w:t>
      </w:r>
      <w:r w:rsidR="00FF79AB">
        <w:rPr/>
        <w:t xml:space="preserve"> de dinero a una persona desconocida, siendo </w:t>
      </w:r>
      <w:r w:rsidR="00FF79AB">
        <w:rPr/>
        <w:t xml:space="preserve">estos ,conforme</w:t>
      </w:r>
      <w:r w:rsidR="00FF79AB">
        <w:rPr/>
        <w:t xml:space="preserve"> se detalla (i) giro nro. </w:t>
      </w:r>
      <w:r w:rsidR="7A2DB8A1">
        <w:rPr/>
        <w:t xml:space="preserve">...............</w:t>
      </w:r>
      <w:r w:rsidR="00FF79AB">
        <w:rPr/>
        <w:t xml:space="preserve">a </w:t>
      </w:r>
      <w:r w:rsidR="24D5A6E9">
        <w:rPr/>
        <w:t xml:space="preserve">...................................................................................</w:t>
      </w:r>
      <w:r w:rsidR="00FF79AB">
        <w:rPr/>
        <w:t xml:space="preserve">, con DNI</w:t>
      </w:r>
      <w:r w:rsidR="6212AEC9">
        <w:rPr/>
        <w:t xml:space="preserve">.............</w:t>
      </w:r>
      <w:r w:rsidR="00FF79AB">
        <w:rPr/>
        <w:t xml:space="preserve"> por la suma de 1500.00 soles el 12 octubre de 2021 (</w:t>
      </w:r>
      <w:r w:rsidR="00FF79AB">
        <w:rPr/>
        <w:t>ii</w:t>
      </w:r>
      <w:r w:rsidR="00FF79AB">
        <w:rPr/>
        <w:t xml:space="preserve">) giro nro. </w:t>
      </w:r>
      <w:r w:rsidR="6DE08D72">
        <w:rPr/>
        <w:t xml:space="preserve">..............</w:t>
      </w:r>
      <w:r w:rsidR="00FF79AB">
        <w:rPr>
          <w:color w:val="201F1E"/>
          <w:shd w:val="clear" w:color="auto" w:fill="FFFFFF"/>
          <w:lang w:val="es-PE"/>
        </w:rPr>
        <w:t xml:space="preserve"> </w:t>
      </w:r>
      <w:r w:rsidR="00FF79AB">
        <w:rPr>
          <w:color w:val="201F1E"/>
          <w:shd w:val="clear" w:color="auto" w:fill="FFFFFF"/>
          <w:lang w:val="es-PE"/>
        </w:rPr>
        <w:t xml:space="preserve">a </w:t>
      </w:r>
      <w:r w:rsidR="585BD3F3">
        <w:rPr/>
        <w:t xml:space="preserve">...............................</w:t>
      </w:r>
      <w:r w:rsidR="00FF79AB">
        <w:rPr/>
        <w:t xml:space="preserve"> </w:t>
      </w:r>
      <w:r w:rsidR="0B98CD8C">
        <w:rPr/>
        <w:t xml:space="preserve">.........................</w:t>
      </w:r>
      <w:r w:rsidR="00FF79AB">
        <w:rPr/>
        <w:t xml:space="preserve">, con DNI </w:t>
      </w:r>
      <w:r w:rsidR="041AEAE8">
        <w:rPr/>
        <w:t xml:space="preserve">................</w:t>
      </w:r>
      <w:r w:rsidR="00FF79AB">
        <w:rPr/>
        <w:t xml:space="preserve">, por la suma de 1400.00 soles el 12 octubre 2021 y (</w:t>
      </w:r>
      <w:r w:rsidR="00FF79AB">
        <w:rPr/>
        <w:t>iii</w:t>
      </w:r>
      <w:r w:rsidR="00FF79AB">
        <w:rPr/>
        <w:t xml:space="preserve">) giro nro. </w:t>
      </w:r>
      <w:r w:rsidR="30563A82">
        <w:rPr/>
        <w:t xml:space="preserve">....................</w:t>
      </w:r>
      <w:r w:rsidR="00FF79AB">
        <w:rPr/>
        <w:t xml:space="preserve">a </w:t>
      </w:r>
      <w:r w:rsidR="41FAD564">
        <w:rPr/>
        <w:t xml:space="preserve">....................................................................................</w:t>
      </w:r>
      <w:r w:rsidR="00FF79AB">
        <w:rPr/>
        <w:t xml:space="preserve"> Valverde, con DNI</w:t>
      </w:r>
      <w:r w:rsidR="1373C200">
        <w:rPr/>
        <w:t xml:space="preserve">......................</w:t>
      </w:r>
      <w:r w:rsidR="00FF79AB">
        <w:rPr/>
        <w:t xml:space="preserve"> por la suma de 1080.00 soles el 12 octubre de 2021 f) esta persona antes mencionada y ahora denunciada por su persona no es la primera vez que comete este tipo de delitos informativos ya que cuenta con cuatro (04) denuncias policiales por el mismo hecho de fraude informativo en la misma modalidad de bloquear la línea y hacer movimientos y giros en las tarjetas de las victimas; g) </w:t>
      </w:r>
      <w:r w:rsidR="00FF79AB">
        <w:rPr>
          <w:color w:val="000000" w:themeColor="text1"/>
          <w:lang w:val="es-MX"/>
        </w:rPr>
        <w:t xml:space="preserve">luego de eso se fue a las entidades de otro bancos para bloquear sus otras tarjetas de crédito que tenía para no pasar por la misma mala suerte. A las 17:00 horas del </w:t>
      </w:r>
      <w:r w:rsidR="00FF79AB">
        <w:rPr>
          <w:color w:val="000000" w:themeColor="text1"/>
          <w:lang w:val="es-MX"/>
        </w:rPr>
        <w:lastRenderedPageBreak/>
        <w:t xml:space="preserve">mismo día se fue a la Comisaria </w:t>
      </w:r>
      <w:r w:rsidR="00FF79AB">
        <w:rPr>
          <w:color w:val="000000" w:themeColor="text1"/>
          <w:lang w:val="es-MX"/>
        </w:rPr>
        <w:t>Pnp</w:t>
      </w:r>
      <w:r w:rsidR="00FF79AB">
        <w:rPr>
          <w:color w:val="000000" w:themeColor="text1"/>
          <w:lang w:val="es-MX"/>
        </w:rPr>
        <w:t xml:space="preserve"> de la Pascana para poder hacer su denuncia; i) el día 13 octubre regreso al Banco de la Nación para poder llenar el formulario de solicitud de cobertura del Seguro de Protección de Tarjeta de Débito del Banco de la Nación, para lo cual le pidieron que adjuntara copia de DNI, copia de la denuncia policial, el bloqueo con fecha y hora, documento emitido por el banco donde figure la hora, lugar y monto de los consumos indebidos, declaración jurada simple donde indique y describa los hechos; j) con fecha 26 de octubre recibió una respuesta por parte de </w:t>
      </w:r>
      <w:r w:rsidR="48B5DB9C">
        <w:rPr>
          <w:color w:val="000000" w:themeColor="text1"/>
          <w:lang w:val="es-MX"/>
        </w:rPr>
        <w:t xml:space="preserve">...................................</w:t>
      </w:r>
      <w:r w:rsidR="00FF79AB">
        <w:rPr>
          <w:color w:val="000000" w:themeColor="text1"/>
          <w:lang w:val="es-MX"/>
        </w:rPr>
        <w:t xml:space="preserve"> con numero </w:t>
      </w:r>
      <w:r w:rsidR="48DB83CF">
        <w:rPr>
          <w:color w:val="000000" w:themeColor="text1"/>
          <w:lang w:val="es-MX"/>
        </w:rPr>
        <w:t xml:space="preserve">................</w:t>
      </w:r>
      <w:r w:rsidR="00FF79AB">
        <w:rPr>
          <w:color w:val="000000" w:themeColor="text1"/>
          <w:lang w:val="es-MX"/>
        </w:rPr>
        <w:t xml:space="preserve">, comunicándole </w:t>
      </w:r>
      <w:r w:rsidR="00FF79AB">
        <w:rPr/>
        <w:t xml:space="preserve">que la modalidad empleada por los delincuentes que se apoderaron ilícitamente de su dinero  no coincide con ninguna de las coberturas descritas en la póliza, motivo por el cual, no es posible atender su solicitud de indemnización, a razón que el referido evento no se encuentra enmarcado en ninguna de las coberturas del seguro contratado; k) no está conforme y muy incómodo con dicha decisión a su solicitud por parte de </w:t>
      </w:r>
      <w:r w:rsidR="526F4260">
        <w:rPr/>
        <w:t>.........................</w:t>
      </w:r>
      <w:r w:rsidR="00FF79AB">
        <w:rPr/>
        <w:t xml:space="preserve"> </w:t>
      </w:r>
      <w:r w:rsidR="1CFAB25C">
        <w:rPr/>
        <w:t>........................</w:t>
      </w:r>
      <w:r w:rsidR="00FF79AB">
        <w:rPr/>
        <w:t xml:space="preserve">  porque vulnera sus derechos al Código de Protección y Defensa del Consumidor  y por lo tanto , si existe cobertura    por  giros o compras fraudulentas vía internet y fraude  electrónico  o informático ,  ya que  es víctima de un hecho delictivo ,desconociendo el modus operandi de estos ciberdelincuentes , además   viene pagando mensualmente para la protección de mi tarjeta debito del Banco de la Nación Nro. </w:t>
      </w:r>
      <w:r w:rsidR="0152F8EE">
        <w:rPr/>
        <w:t>............</w:t>
      </w:r>
      <w:r w:rsidR="00FF79AB">
        <w:rPr/>
        <w:t>.</w:t>
      </w:r>
    </w:p>
    <w:p w:rsidR="00FF79AB" w:rsidP="00FF79AB" w:rsidRDefault="00FF79AB" w14:paraId="2DA8D737" w14:textId="77777777">
      <w:pPr>
        <w:jc w:val="both"/>
        <w:rPr>
          <w:lang w:val="es-PE"/>
        </w:rPr>
      </w:pPr>
    </w:p>
    <w:p w:rsidR="00FF79AB" w:rsidP="1172D325" w:rsidRDefault="00FF79AB" w14:paraId="41552CFA" w14:textId="78C95785">
      <w:pPr>
        <w:pStyle w:val="Default"/>
        <w:jc w:val="both"/>
        <w:rPr>
          <w:rFonts w:ascii="Times New Roman" w:hAnsi="Times New Roman" w:cs="Times New Roman"/>
          <w:lang w:eastAsia="es-MX"/>
        </w:rPr>
      </w:pPr>
      <w:r w:rsidRPr="1172D325" w:rsidR="00FF79AB">
        <w:rPr>
          <w:rFonts w:ascii="Times New Roman" w:hAnsi="Times New Roman" w:cs="Times New Roman"/>
        </w:rPr>
        <w:t xml:space="preserve">Que, por su parte y en resumen la compañía de seguros sostiene que: </w:t>
      </w:r>
      <w:r w:rsidRPr="1172D325" w:rsidR="00FF79AB">
        <w:rPr>
          <w:rStyle w:val="normaltextrun"/>
        </w:rPr>
        <w:t xml:space="preserve">a) </w:t>
      </w:r>
      <w:r w:rsidRPr="1172D325" w:rsidR="00FF79AB">
        <w:rPr>
          <w:rFonts w:ascii="Times New Roman" w:hAnsi="Times New Roman" w:cs="Times New Roman"/>
          <w:lang w:eastAsia="es-MX"/>
        </w:rPr>
        <w:t>El señor</w:t>
      </w:r>
      <w:r w:rsidRPr="1172D325" w:rsidR="00FF79AB">
        <w:rPr>
          <w:rFonts w:ascii="Times New Roman" w:hAnsi="Times New Roman" w:cs="Times New Roman"/>
          <w:lang w:eastAsia="es-MX"/>
        </w:rPr>
        <w:t xml:space="preserve"> </w:t>
      </w:r>
      <w:r w:rsidRPr="1172D325" w:rsidR="776CF0AC">
        <w:rPr>
          <w:rFonts w:ascii="Times New Roman" w:hAnsi="Times New Roman" w:cs="Times New Roman"/>
          <w:lang w:eastAsia="es-MX"/>
        </w:rPr>
        <w:t>....</w:t>
      </w:r>
      <w:r w:rsidRPr="1172D325" w:rsidR="776CF0AC">
        <w:rPr>
          <w:rFonts w:ascii="Times New Roman" w:hAnsi="Times New Roman" w:cs="Times New Roman"/>
          <w:lang w:eastAsia="es-MX"/>
        </w:rPr>
        <w:t>.</w:t>
      </w:r>
      <w:r w:rsidRPr="1172D325" w:rsidR="00FF79AB">
        <w:rPr>
          <w:rFonts w:ascii="Times New Roman" w:hAnsi="Times New Roman" w:cs="Times New Roman"/>
          <w:lang w:eastAsia="es-MX"/>
        </w:rPr>
        <w:t xml:space="preserve"> </w:t>
      </w:r>
      <w:r w:rsidRPr="1172D325" w:rsidR="00FF79AB">
        <w:rPr>
          <w:rFonts w:ascii="Times New Roman" w:hAnsi="Times New Roman" w:cs="Times New Roman"/>
          <w:lang w:eastAsia="es-MX"/>
        </w:rPr>
        <w:t xml:space="preserve">solicita la devolución de su dinero por el monto de S/ 3,980.00 soles, por haber sufrido de fraude informático de manera sistemática con su tarjeta debito del Banco de la Nación el 12 de octubre de 2021, donde </w:t>
      </w:r>
      <w:r w:rsidRPr="1172D325" w:rsidR="357C067F">
        <w:rPr>
          <w:rFonts w:ascii="Times New Roman" w:hAnsi="Times New Roman" w:cs="Times New Roman"/>
          <w:lang w:eastAsia="es-MX"/>
        </w:rPr>
        <w:t>...........................................</w:t>
      </w:r>
      <w:r w:rsidRPr="1172D325" w:rsidR="00FF79AB">
        <w:rPr>
          <w:rFonts w:ascii="Times New Roman" w:hAnsi="Times New Roman" w:cs="Times New Roman"/>
          <w:lang w:eastAsia="es-MX"/>
        </w:rPr>
        <w:t xml:space="preserve"> le niega injustificadamente la cobertura solicitada; b) mediante solicitud de cobertura de Seguro de Protección de Tarjeta de Débito del Banco de la Nación de fecha 13 de octubre de 2021, el señor </w:t>
      </w:r>
      <w:r w:rsidRPr="1172D325" w:rsidR="7B308F6A">
        <w:rPr>
          <w:rFonts w:ascii="Times New Roman" w:hAnsi="Times New Roman" w:cs="Times New Roman"/>
          <w:lang w:eastAsia="es-MX"/>
        </w:rPr>
        <w:t>..........</w:t>
      </w:r>
      <w:r w:rsidRPr="1172D325" w:rsidR="00FF79AB">
        <w:rPr>
          <w:rFonts w:ascii="Times New Roman" w:hAnsi="Times New Roman" w:cs="Times New Roman"/>
          <w:lang w:eastAsia="es-MX"/>
        </w:rPr>
        <w:t xml:space="preserve"> solicitó indemnización por la Póliza de Seguro de Protección de Tarjeta de Débito </w:t>
      </w:r>
      <w:r w:rsidRPr="1172D325" w:rsidR="00FF79AB">
        <w:rPr>
          <w:rFonts w:ascii="Times New Roman" w:hAnsi="Times New Roman" w:cs="Times New Roman"/>
          <w:lang w:eastAsia="es-MX"/>
        </w:rPr>
        <w:t>N°</w:t>
      </w:r>
      <w:r w:rsidRPr="1172D325" w:rsidR="00FF79AB">
        <w:rPr>
          <w:rFonts w:ascii="Times New Roman" w:hAnsi="Times New Roman" w:cs="Times New Roman"/>
          <w:lang w:eastAsia="es-MX"/>
        </w:rPr>
        <w:t xml:space="preserve"> </w:t>
      </w:r>
      <w:r w:rsidRPr="1172D325" w:rsidR="78B11590">
        <w:rPr>
          <w:rFonts w:ascii="Times New Roman" w:hAnsi="Times New Roman" w:cs="Times New Roman"/>
          <w:lang w:eastAsia="es-MX"/>
        </w:rPr>
        <w:t>.........</w:t>
      </w:r>
      <w:r w:rsidRPr="1172D325" w:rsidR="00FF79AB">
        <w:rPr>
          <w:rFonts w:ascii="Times New Roman" w:hAnsi="Times New Roman" w:cs="Times New Roman"/>
          <w:lang w:eastAsia="es-MX"/>
        </w:rPr>
        <w:t xml:space="preserve"> que tiene contratada con </w:t>
      </w:r>
      <w:r w:rsidRPr="1172D325" w:rsidR="56FC8697">
        <w:rPr>
          <w:rFonts w:ascii="Times New Roman" w:hAnsi="Times New Roman" w:cs="Times New Roman"/>
          <w:lang w:eastAsia="es-MX"/>
        </w:rPr>
        <w:t>..............................</w:t>
      </w:r>
      <w:r w:rsidRPr="1172D325" w:rsidR="00FF79AB">
        <w:rPr>
          <w:rFonts w:ascii="Times New Roman" w:hAnsi="Times New Roman" w:cs="Times New Roman"/>
          <w:lang w:eastAsia="es-MX"/>
        </w:rPr>
        <w:t xml:space="preserve"> a través del Banco de la Nación; c)</w:t>
      </w:r>
      <w:r w:rsidRPr="1172D325" w:rsidR="00FF79AB">
        <w:rPr>
          <w:rFonts w:ascii="Times New Roman" w:hAnsi="Times New Roman" w:cs="Times New Roman"/>
        </w:rPr>
        <w:t xml:space="preserve"> </w:t>
      </w:r>
      <w:r w:rsidRPr="1172D325" w:rsidR="00FF79AB">
        <w:rPr>
          <w:rFonts w:ascii="Times New Roman" w:hAnsi="Times New Roman" w:cs="Times New Roman"/>
          <w:lang w:eastAsia="es-MX"/>
        </w:rPr>
        <w:t xml:space="preserve">en la solicitud se adjuntó copia de denuncia policial verbal de fecha 12 de octubre 2021, donde se señaló que con fecha 12 de octubre de 2021 a las 12:10 se percató que se había realizada dos transferencias bancarias (giros) por la suma total de S/3,980.00 soles a través del Banco de la Nación; d) mediante carta LPG.SINIESTROS.LIM </w:t>
      </w:r>
      <w:r w:rsidRPr="1172D325" w:rsidR="00FF79AB">
        <w:rPr>
          <w:rFonts w:ascii="Times New Roman" w:hAnsi="Times New Roman" w:cs="Times New Roman"/>
          <w:lang w:eastAsia="es-MX"/>
        </w:rPr>
        <w:t>N°</w:t>
      </w:r>
      <w:r w:rsidRPr="1172D325" w:rsidR="00FF79AB">
        <w:rPr>
          <w:rFonts w:ascii="Times New Roman" w:hAnsi="Times New Roman" w:cs="Times New Roman"/>
          <w:lang w:eastAsia="es-MX"/>
        </w:rPr>
        <w:t xml:space="preserve"> </w:t>
      </w:r>
      <w:r w:rsidRPr="1172D325" w:rsidR="5C01F101">
        <w:rPr>
          <w:rFonts w:ascii="Times New Roman" w:hAnsi="Times New Roman" w:cs="Times New Roman"/>
          <w:lang w:eastAsia="es-MX"/>
        </w:rPr>
        <w:t>...........</w:t>
      </w:r>
      <w:r w:rsidRPr="1172D325" w:rsidR="00FF79AB">
        <w:rPr>
          <w:rFonts w:ascii="Times New Roman" w:hAnsi="Times New Roman" w:cs="Times New Roman"/>
          <w:lang w:eastAsia="es-MX"/>
        </w:rPr>
        <w:t xml:space="preserve"> de fecha 26 de octubre de 2021, válidamente entregada el 29 de octubre de 2021 (dentro del plazo legal), </w:t>
      </w:r>
      <w:r w:rsidRPr="1172D325" w:rsidR="3EFD637D">
        <w:rPr>
          <w:rFonts w:ascii="Times New Roman" w:hAnsi="Times New Roman" w:cs="Times New Roman"/>
          <w:lang w:eastAsia="es-MX"/>
        </w:rPr>
        <w:t>........................................</w:t>
      </w:r>
      <w:r w:rsidRPr="1172D325" w:rsidR="00FF79AB">
        <w:rPr>
          <w:rFonts w:ascii="Times New Roman" w:hAnsi="Times New Roman" w:cs="Times New Roman"/>
          <w:lang w:eastAsia="es-MX"/>
        </w:rPr>
        <w:t xml:space="preserve">, cumplió con remitirle la respuesta a su solicitud, informándole los motivos de la negativa de la cobertura solicitada </w:t>
      </w:r>
      <w:r w:rsidRPr="1172D325" w:rsidR="00FF79AB">
        <w:rPr>
          <w:rFonts w:ascii="Times New Roman" w:hAnsi="Times New Roman" w:cs="Times New Roman"/>
          <w:i w:val="1"/>
          <w:iCs w:val="1"/>
          <w:lang w:eastAsia="es-MX"/>
        </w:rPr>
        <w:t xml:space="preserve">“(…) la modalidad empleada por los delincuemt6es que se apodaron de su dinero, no coincide con ninguna de las coberturas descritas en su póliza, motivo por el cual, no es posible atender su solicitud de indemnización, a razón que, el referido evento no se encuentra enmarcado en ninguna de las coberturas del seguro contratado (…)” </w:t>
      </w:r>
      <w:r w:rsidRPr="1172D325" w:rsidR="00FF79AB">
        <w:rPr>
          <w:rFonts w:ascii="Times New Roman" w:hAnsi="Times New Roman" w:cs="Times New Roman"/>
          <w:lang w:eastAsia="es-MX"/>
        </w:rPr>
        <w:t>e) adicionalmente, se le informó al reclamante que la</w:t>
      </w:r>
      <w:r w:rsidRPr="1172D325" w:rsidR="00FF79AB">
        <w:rPr>
          <w:rFonts w:ascii="Times New Roman" w:hAnsi="Times New Roman" w:cs="Times New Roman"/>
          <w:i w:val="1"/>
          <w:iCs w:val="1"/>
          <w:lang w:eastAsia="es-MX"/>
        </w:rPr>
        <w:t xml:space="preserve"> </w:t>
      </w:r>
      <w:r w:rsidRPr="1172D325" w:rsidR="00FF79AB">
        <w:rPr>
          <w:rFonts w:ascii="Times New Roman" w:hAnsi="Times New Roman" w:cs="Times New Roman"/>
          <w:lang w:eastAsia="es-MX"/>
        </w:rPr>
        <w:t xml:space="preserve">circunstancia del presente evento no encuentra amparo bajo la cobertura de phishing, ello debido a que esta se extiende a cubrir únicamente si el agravio ocurre como consecuencia de la recepción de un correo electrónico fraudulento, ello en conformidad con lo establecido en las coberturas de la póliza contratada; f) adjunta el </w:t>
      </w:r>
      <w:r w:rsidRPr="1172D325" w:rsidR="00FF79AB">
        <w:rPr>
          <w:rFonts w:ascii="Times New Roman" w:hAnsi="Times New Roman" w:cs="Times New Roman"/>
          <w:lang w:eastAsia="es-MX"/>
        </w:rPr>
        <w:t>voucher</w:t>
      </w:r>
      <w:r w:rsidRPr="1172D325" w:rsidR="00FF79AB">
        <w:rPr>
          <w:rFonts w:ascii="Times New Roman" w:hAnsi="Times New Roman" w:cs="Times New Roman"/>
          <w:lang w:eastAsia="es-MX"/>
        </w:rPr>
        <w:t xml:space="preserve"> de contratación de seguro – Póliza </w:t>
      </w:r>
      <w:r w:rsidRPr="1172D325" w:rsidR="00FF79AB">
        <w:rPr>
          <w:rFonts w:ascii="Times New Roman" w:hAnsi="Times New Roman" w:cs="Times New Roman"/>
          <w:lang w:eastAsia="es-MX"/>
        </w:rPr>
        <w:t>N°</w:t>
      </w:r>
      <w:r w:rsidRPr="1172D325" w:rsidR="00FF79AB">
        <w:rPr>
          <w:rFonts w:ascii="Times New Roman" w:hAnsi="Times New Roman" w:cs="Times New Roman"/>
          <w:lang w:eastAsia="es-MX"/>
        </w:rPr>
        <w:t xml:space="preserve"> </w:t>
      </w:r>
      <w:r w:rsidRPr="1172D325" w:rsidR="4F99B9F2">
        <w:rPr>
          <w:rFonts w:ascii="Times New Roman" w:hAnsi="Times New Roman" w:cs="Times New Roman"/>
          <w:lang w:eastAsia="es-MX"/>
        </w:rPr>
        <w:t>..................</w:t>
      </w:r>
      <w:r w:rsidRPr="1172D325" w:rsidR="00FF79AB">
        <w:rPr>
          <w:rFonts w:ascii="Times New Roman" w:hAnsi="Times New Roman" w:cs="Times New Roman"/>
          <w:lang w:eastAsia="es-MX"/>
        </w:rPr>
        <w:t xml:space="preserve"> donde se detalla además que el reclamante recibió conforme la Póliza contratada, firmando en señal de conformidad; g) el reclamante, no ha indicado en su escrito de reclamo el hecho de desconocer el contenido de las cláusulas contractuales, o que el Banco no le haya brindado copia de la Póliza contratada al momento de la autorización de la contratación del seguro.</w:t>
      </w:r>
    </w:p>
    <w:p w:rsidR="00FF79AB" w:rsidP="00FF79AB" w:rsidRDefault="00FF79AB" w14:paraId="7BAB3E0C" w14:textId="77777777">
      <w:pPr>
        <w:jc w:val="both"/>
        <w:rPr>
          <w:lang w:val="es-MX"/>
        </w:rPr>
      </w:pPr>
    </w:p>
    <w:p w:rsidR="00FF79AB" w:rsidP="00FF79AB" w:rsidRDefault="00FF79AB" w14:paraId="73783A48" w14:textId="77777777">
      <w:pPr>
        <w:jc w:val="both"/>
        <w:rPr>
          <w:b/>
        </w:rPr>
      </w:pPr>
      <w:r>
        <w:rPr>
          <w:b/>
        </w:rPr>
        <w:t xml:space="preserve">CONSIDERANDO: </w:t>
      </w:r>
    </w:p>
    <w:p w:rsidR="00FF79AB" w:rsidP="00FF79AB" w:rsidRDefault="00FF79AB" w14:paraId="6660D9F5" w14:textId="77777777">
      <w:pPr>
        <w:jc w:val="both"/>
        <w:rPr>
          <w:b/>
        </w:rPr>
      </w:pPr>
    </w:p>
    <w:p w:rsidRPr="00081EBE" w:rsidR="00FF79AB" w:rsidP="00FF79AB" w:rsidRDefault="00FF79AB" w14:paraId="2C968B4F" w14:textId="77777777">
      <w:pPr>
        <w:jc w:val="both"/>
        <w:rPr>
          <w:rStyle w:val="Textoennegrita"/>
          <w:b w:val="0"/>
          <w:bCs w:val="0"/>
        </w:rPr>
      </w:pPr>
      <w:r w:rsidRPr="00E1118A">
        <w:rPr>
          <w:b/>
        </w:rPr>
        <w:t>PRIMERO</w:t>
      </w:r>
      <w:r>
        <w:t>: Conforme al Reglamento de la Defensoría del Asegurado</w:t>
      </w:r>
      <w:r w:rsidRPr="00081EBE">
        <w:rPr>
          <w:b/>
          <w:bCs/>
        </w:rPr>
        <w:t xml:space="preserve">, </w:t>
      </w:r>
      <w:r w:rsidRPr="00081EBE">
        <w:rPr>
          <w:rStyle w:val="Textoennegrit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FF79AB" w:rsidP="00FF79AB" w:rsidRDefault="00FF79AB" w14:paraId="266B207B" w14:textId="77777777">
      <w:pPr>
        <w:jc w:val="both"/>
        <w:rPr>
          <w:rStyle w:val="Textoennegrita"/>
        </w:rPr>
      </w:pPr>
    </w:p>
    <w:p w:rsidR="00FF79AB" w:rsidP="00FF79AB" w:rsidRDefault="00FF79AB" w14:paraId="76C9CCCC" w14:textId="77777777">
      <w:pPr>
        <w:jc w:val="both"/>
        <w:rPr>
          <w:rStyle w:val="Textoennegrita"/>
          <w:b w:val="0"/>
        </w:rPr>
      </w:pPr>
      <w:r>
        <w:rPr>
          <w:rStyle w:val="Textoennegrita"/>
        </w:rPr>
        <w:t xml:space="preserve">SEGUNDO: </w:t>
      </w:r>
      <w:r>
        <w:t xml:space="preserve">Asimismo, de acuerdo a </w:t>
      </w:r>
      <w:r w:rsidRPr="00081EBE">
        <w:rPr>
          <w:rStyle w:val="Textoennegrita"/>
          <w:b w:val="0"/>
          <w:bCs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00FF79AB" w:rsidP="00FF79AB" w:rsidRDefault="00FF79AB" w14:paraId="36C29E34" w14:textId="77777777">
      <w:pPr>
        <w:jc w:val="both"/>
        <w:rPr>
          <w:rStyle w:val="Textoennegrita"/>
          <w:b w:val="0"/>
        </w:rPr>
      </w:pPr>
    </w:p>
    <w:p w:rsidR="00FF79AB" w:rsidP="00FF79AB" w:rsidRDefault="00FF79AB" w14:paraId="633C008A" w14:textId="77777777">
      <w:pPr>
        <w:jc w:val="both"/>
      </w:pPr>
      <w:r>
        <w:rPr>
          <w:rStyle w:val="Textoennegrita"/>
        </w:rPr>
        <w:t>TERCERO:</w:t>
      </w:r>
      <w: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00FF79AB" w:rsidP="00FF79AB" w:rsidRDefault="00FF79AB" w14:paraId="0FED8B32" w14:textId="77777777">
      <w:pPr>
        <w:jc w:val="both"/>
      </w:pPr>
    </w:p>
    <w:p w:rsidR="00FF79AB" w:rsidP="00FF79AB" w:rsidRDefault="00FF79AB" w14:paraId="2701C792" w14:textId="77777777">
      <w:pPr>
        <w:jc w:val="both"/>
      </w:pPr>
      <w:r w:rsidRPr="000A6612">
        <w:rPr>
          <w:b/>
        </w:rPr>
        <w:t>CUARTO:</w:t>
      </w:r>
      <w: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00FF79AB" w:rsidP="00FF79AB" w:rsidRDefault="00FF79AB" w14:paraId="0A51EDAE" w14:textId="77777777">
      <w:pPr>
        <w:jc w:val="both"/>
        <w:rPr>
          <w:rStyle w:val="Textoennegrita"/>
        </w:rPr>
      </w:pPr>
    </w:p>
    <w:p w:rsidR="00FF79AB" w:rsidP="00FF79AB" w:rsidRDefault="00FF79AB" w14:paraId="0417E430" w14:textId="77777777">
      <w:pPr>
        <w:jc w:val="both"/>
      </w:pPr>
      <w:r>
        <w:rPr>
          <w:rStyle w:val="Textoennegrita"/>
        </w:rPr>
        <w:t xml:space="preserve">QUINTO: </w:t>
      </w:r>
      <w:r w:rsidRPr="008806DC">
        <w:rPr>
          <w:rStyle w:val="Textoennegrita"/>
          <w:b w:val="0"/>
          <w:bCs w:val="0"/>
        </w:rPr>
        <w:t>En materia procesal</w:t>
      </w:r>
      <w:r w:rsidRPr="008806DC">
        <w:rPr>
          <w:b/>
          <w:bCs/>
        </w:rPr>
        <w:t>,</w:t>
      </w:r>
      <w:r>
        <w:t xml:space="preserve"> corresponde a quien invoca hechos probar su existencia, carga procesal a la que refiere el artículo 196 del Código Procesal Civil, salvo que se acoja a alguna presunción legal de carácter relativo o absoluto.</w:t>
      </w:r>
    </w:p>
    <w:p w:rsidR="00FF79AB" w:rsidP="00FF79AB" w:rsidRDefault="00FF79AB" w14:paraId="2399ACDA" w14:textId="77777777">
      <w:pPr>
        <w:jc w:val="both"/>
        <w:rPr>
          <w:b/>
          <w:u w:val="single"/>
        </w:rPr>
      </w:pPr>
    </w:p>
    <w:p w:rsidR="00FF79AB" w:rsidP="00FF79AB" w:rsidRDefault="00FF79AB" w14:paraId="5988EF80" w14:textId="77777777">
      <w:pPr>
        <w:jc w:val="both"/>
      </w:pPr>
      <w:r w:rsidRPr="000A6612">
        <w:rPr>
          <w:b/>
        </w:rPr>
        <w:t>SEXTO</w:t>
      </w:r>
      <w:r>
        <w:rPr>
          <w:b/>
        </w:rPr>
        <w:t>:</w:t>
      </w:r>
      <w:r>
        <w:t xml:space="preserve"> De acuerdo con los términos contenidos en el rechazo, la reclamación y en la respectiva absolución, la presente controversia consiste en determinar si en el presente caso el siniestro corresponde o no a un riesgo bajo cobertura del seguro contratado, toda vez que la aseguradora sustenta su rechazo debido en que el evento que sufrió el asegurado no forma parte de los riesgos cubiertos por el seguro contratado. </w:t>
      </w:r>
    </w:p>
    <w:p w:rsidR="00FF79AB" w:rsidP="00FF79AB" w:rsidRDefault="00FF79AB" w14:paraId="7558E633" w14:textId="77777777">
      <w:pPr>
        <w:jc w:val="both"/>
      </w:pPr>
    </w:p>
    <w:p w:rsidR="00FF79AB" w:rsidP="00FF79AB" w:rsidRDefault="00FF79AB" w14:paraId="6E843786" w14:textId="77777777">
      <w:pPr>
        <w:jc w:val="both"/>
      </w:pPr>
      <w:r w:rsidRPr="000A6612">
        <w:rPr>
          <w:b/>
        </w:rPr>
        <w:t>SÉPTIMO</w:t>
      </w:r>
      <w:r>
        <w:rPr>
          <w:b/>
        </w:rPr>
        <w:t>:</w:t>
      </w:r>
      <w:r>
        <w:t xml:space="preserve"> La póliza de seguro contratada contempla las siguientes once coberturas:</w:t>
      </w:r>
    </w:p>
    <w:p w:rsidR="00FF79AB" w:rsidP="00FF79AB" w:rsidRDefault="00FF79AB" w14:paraId="6152F967" w14:textId="77777777">
      <w:pPr>
        <w:jc w:val="both"/>
      </w:pPr>
    </w:p>
    <w:p w:rsidR="00FF79AB" w:rsidP="00FF79AB" w:rsidRDefault="00FF79AB" w14:paraId="4736C9A5" w14:textId="77777777">
      <w:pPr>
        <w:pStyle w:val="Prrafodelista"/>
        <w:numPr>
          <w:ilvl w:val="0"/>
          <w:numId w:val="12"/>
        </w:numPr>
        <w:ind w:left="426" w:hanging="426"/>
        <w:jc w:val="both"/>
      </w:pPr>
      <w:r>
        <w:t>Tarjetas robadas, hurtadas, perdidas o “cambiazo”.</w:t>
      </w:r>
    </w:p>
    <w:p w:rsidR="00FF79AB" w:rsidP="00FF79AB" w:rsidRDefault="00FF79AB" w14:paraId="1BE2A7FE" w14:textId="77777777">
      <w:pPr>
        <w:pStyle w:val="Prrafodelista"/>
        <w:numPr>
          <w:ilvl w:val="0"/>
          <w:numId w:val="12"/>
        </w:numPr>
        <w:ind w:left="426" w:hanging="426"/>
        <w:jc w:val="both"/>
      </w:pPr>
      <w:r>
        <w:t xml:space="preserve">Robo en cajeros automáticos </w:t>
      </w:r>
    </w:p>
    <w:p w:rsidR="00FF79AB" w:rsidP="00FF79AB" w:rsidRDefault="00FF79AB" w14:paraId="61538813" w14:textId="77777777">
      <w:pPr>
        <w:pStyle w:val="Prrafodelista"/>
        <w:numPr>
          <w:ilvl w:val="0"/>
          <w:numId w:val="12"/>
        </w:numPr>
        <w:ind w:left="426" w:hanging="426"/>
        <w:jc w:val="both"/>
      </w:pPr>
      <w:r>
        <w:t>Secuestro y/o utilización forzada.</w:t>
      </w:r>
    </w:p>
    <w:p w:rsidR="00FF79AB" w:rsidP="00FF79AB" w:rsidRDefault="00FF79AB" w14:paraId="5C9821B5" w14:textId="77777777">
      <w:pPr>
        <w:pStyle w:val="Prrafodelista"/>
        <w:numPr>
          <w:ilvl w:val="0"/>
          <w:numId w:val="12"/>
        </w:numPr>
        <w:ind w:left="426" w:hanging="426"/>
        <w:jc w:val="both"/>
      </w:pPr>
      <w:r>
        <w:t xml:space="preserve">Compras fraudulentas </w:t>
      </w:r>
      <w:proofErr w:type="spellStart"/>
      <w:r>
        <w:t>via</w:t>
      </w:r>
      <w:proofErr w:type="spellEnd"/>
      <w:r>
        <w:t xml:space="preserve"> internet.</w:t>
      </w:r>
    </w:p>
    <w:p w:rsidR="00FF79AB" w:rsidP="00FF79AB" w:rsidRDefault="00FF79AB" w14:paraId="535210AB" w14:textId="77777777">
      <w:pPr>
        <w:pStyle w:val="Prrafodelista"/>
        <w:numPr>
          <w:ilvl w:val="0"/>
          <w:numId w:val="12"/>
        </w:numPr>
        <w:ind w:left="426" w:hanging="426"/>
        <w:jc w:val="both"/>
      </w:pPr>
      <w:r>
        <w:t>Robo de dinero retirado por ventanilla</w:t>
      </w:r>
    </w:p>
    <w:p w:rsidR="00FF79AB" w:rsidP="00FF79AB" w:rsidRDefault="00FF79AB" w14:paraId="0E5649E3" w14:textId="77777777">
      <w:pPr>
        <w:pStyle w:val="Prrafodelista"/>
        <w:numPr>
          <w:ilvl w:val="0"/>
          <w:numId w:val="12"/>
        </w:numPr>
        <w:ind w:left="426" w:hanging="426"/>
        <w:jc w:val="both"/>
      </w:pPr>
      <w:r>
        <w:t>Muerte o invalidez permanente total a consecuencia del robo en ATM.</w:t>
      </w:r>
    </w:p>
    <w:p w:rsidR="00FF79AB" w:rsidP="00FF79AB" w:rsidRDefault="00FF79AB" w14:paraId="1F5D542C" w14:textId="77777777">
      <w:pPr>
        <w:pStyle w:val="Prrafodelista"/>
        <w:numPr>
          <w:ilvl w:val="0"/>
          <w:numId w:val="12"/>
        </w:numPr>
        <w:ind w:left="426" w:hanging="426"/>
        <w:jc w:val="both"/>
      </w:pPr>
      <w:r>
        <w:t>Reembolso de gastos médicos por hospitalización a consecuencia de robo en ATM.</w:t>
      </w:r>
    </w:p>
    <w:p w:rsidR="00FF79AB" w:rsidP="00FF79AB" w:rsidRDefault="00FF79AB" w14:paraId="5A72D321" w14:textId="77777777">
      <w:pPr>
        <w:pStyle w:val="Prrafodelista"/>
        <w:numPr>
          <w:ilvl w:val="0"/>
          <w:numId w:val="12"/>
        </w:numPr>
        <w:ind w:left="426" w:hanging="426"/>
        <w:jc w:val="both"/>
      </w:pPr>
      <w:r>
        <w:lastRenderedPageBreak/>
        <w:t>Reembolso por trámites documentarios: DNI, pasaporte, brevete y reposición de plástico de la tarjeta.</w:t>
      </w:r>
    </w:p>
    <w:p w:rsidR="00FF79AB" w:rsidP="00FF79AB" w:rsidRDefault="00FF79AB" w14:paraId="021A8D35" w14:textId="77777777">
      <w:pPr>
        <w:pStyle w:val="Prrafodelista"/>
        <w:numPr>
          <w:ilvl w:val="0"/>
          <w:numId w:val="12"/>
        </w:numPr>
        <w:ind w:left="426" w:hanging="426"/>
        <w:jc w:val="both"/>
      </w:pPr>
      <w:r>
        <w:t>Desamparo familiar súbito</w:t>
      </w:r>
    </w:p>
    <w:p w:rsidR="00FF79AB" w:rsidP="00FF79AB" w:rsidRDefault="00FF79AB" w14:paraId="4FA7D32A" w14:textId="77777777">
      <w:pPr>
        <w:pStyle w:val="Prrafodelista"/>
        <w:numPr>
          <w:ilvl w:val="0"/>
          <w:numId w:val="12"/>
        </w:numPr>
        <w:ind w:left="426" w:hanging="426"/>
        <w:jc w:val="both"/>
      </w:pPr>
      <w:r>
        <w:t>Fraude electrónico (Phishing).</w:t>
      </w:r>
    </w:p>
    <w:p w:rsidR="00FF79AB" w:rsidP="00FF79AB" w:rsidRDefault="00FF79AB" w14:paraId="745CD2D7" w14:textId="77777777">
      <w:pPr>
        <w:pStyle w:val="Prrafodelista"/>
        <w:numPr>
          <w:ilvl w:val="0"/>
          <w:numId w:val="12"/>
        </w:numPr>
        <w:ind w:left="426" w:hanging="426"/>
        <w:jc w:val="both"/>
      </w:pPr>
      <w:r>
        <w:t>Muerte accidental</w:t>
      </w:r>
    </w:p>
    <w:p w:rsidR="00FF79AB" w:rsidP="00FF79AB" w:rsidRDefault="00FF79AB" w14:paraId="2811781F" w14:textId="77777777">
      <w:pPr>
        <w:jc w:val="both"/>
      </w:pPr>
    </w:p>
    <w:p w:rsidR="00FF79AB" w:rsidP="00FF79AB" w:rsidRDefault="00FF79AB" w14:paraId="4139F409" w14:textId="77777777">
      <w:pPr>
        <w:jc w:val="both"/>
        <w:rPr>
          <w:noProof/>
        </w:rPr>
      </w:pPr>
      <w:r>
        <w:rPr>
          <w:noProof/>
        </w:rPr>
        <w:t xml:space="preserve">En este caso no se produjo el robo, hurto, pérdida ni cambiazo de la tarjeta del reclamante la que siempre estuvo en su poder (supuesto 1), tampoco se produjo un robo en cajeros automáticos (supuesto 2) , ni un uso de la tarjeta luego de secuestro (supuesto 3); así como tampoco estamos ante compras fraudulentas vía internet (supuesto 4), en tanto las operaciones no reconocidas son tres giros a terceros. </w:t>
      </w:r>
    </w:p>
    <w:p w:rsidR="00FF79AB" w:rsidP="00FF79AB" w:rsidRDefault="00FF79AB" w14:paraId="6753CEA4" w14:textId="77777777">
      <w:pPr>
        <w:jc w:val="both"/>
        <w:rPr>
          <w:noProof/>
        </w:rPr>
      </w:pPr>
    </w:p>
    <w:p w:rsidR="00FF79AB" w:rsidP="00FF79AB" w:rsidRDefault="00FF79AB" w14:paraId="152B4D76" w14:textId="77777777">
      <w:pPr>
        <w:jc w:val="both"/>
        <w:rPr>
          <w:noProof/>
        </w:rPr>
      </w:pPr>
      <w:r>
        <w:rPr>
          <w:noProof/>
        </w:rPr>
        <w:t xml:space="preserve">No se ha configurado el robo de dinero retirado por ventanilla (supuesto 5), ni los supuestos 6, 7, 8, 9 ni 11 que contempla la póliza. </w:t>
      </w:r>
    </w:p>
    <w:p w:rsidR="00FF79AB" w:rsidP="00FF79AB" w:rsidRDefault="00FF79AB" w14:paraId="39476037" w14:textId="77777777">
      <w:pPr>
        <w:jc w:val="both"/>
        <w:rPr>
          <w:noProof/>
        </w:rPr>
      </w:pPr>
    </w:p>
    <w:p w:rsidR="00FF79AB" w:rsidP="00FF79AB" w:rsidRDefault="00FF79AB" w14:paraId="0242E83D" w14:textId="77777777">
      <w:pPr>
        <w:jc w:val="both"/>
        <w:rPr>
          <w:noProof/>
        </w:rPr>
      </w:pPr>
      <w:r>
        <w:rPr>
          <w:noProof/>
        </w:rPr>
        <w:t>En lo que resepcta a la cobertura fraude electrónico (phishing, supuesto 10) la definición y alcances de dicha cobertura en la póliza establece lo siguiente:</w:t>
      </w:r>
    </w:p>
    <w:p w:rsidR="00FF79AB" w:rsidP="00FF79AB" w:rsidRDefault="00FF79AB" w14:paraId="5BD41FDC" w14:textId="77777777">
      <w:pPr>
        <w:jc w:val="both"/>
        <w:rPr>
          <w:noProof/>
        </w:rPr>
      </w:pPr>
    </w:p>
    <w:p w:rsidR="00FF79AB" w:rsidP="00FF79AB" w:rsidRDefault="00FF79AB" w14:paraId="73D72180" w14:textId="77777777">
      <w:pPr>
        <w:ind w:left="720"/>
        <w:jc w:val="both"/>
        <w:rPr>
          <w:noProof/>
        </w:rPr>
      </w:pPr>
      <w:r>
        <w:rPr>
          <w:i/>
          <w:iCs/>
          <w:noProof/>
        </w:rPr>
        <w:t>“Phishing: Hasta S/1,200 en el agregado anual, máximo un evento al año.</w:t>
      </w:r>
    </w:p>
    <w:p w:rsidR="00FF79AB" w:rsidP="00FF79AB" w:rsidRDefault="00FF79AB" w14:paraId="1F2D0F88" w14:textId="77777777">
      <w:pPr>
        <w:ind w:left="720"/>
        <w:jc w:val="both"/>
        <w:rPr>
          <w:noProof/>
        </w:rPr>
      </w:pPr>
      <w:r>
        <w:rPr>
          <w:i/>
          <w:iCs/>
          <w:noProof/>
        </w:rPr>
        <w:t xml:space="preserve">Cubre hasta el límite establecido en la presente póliza de seguro, las pérdidas generadas como consecuencia del uso indebido de la información confidencial de la tarjeta del asegurado a través de internet, </w:t>
      </w:r>
      <w:r>
        <w:rPr>
          <w:b/>
          <w:bCs/>
          <w:i/>
          <w:iCs/>
          <w:noProof/>
          <w:u w:val="single"/>
        </w:rPr>
        <w:t xml:space="preserve">obtenida mediante un correo electrónico fraudulento que contiene una direccion electrónica que intenta reproducir una página web </w:t>
      </w:r>
      <w:r>
        <w:rPr>
          <w:i/>
          <w:iCs/>
          <w:noProof/>
        </w:rPr>
        <w:t>de la entidad emisora de la tarjeta”.</w:t>
      </w:r>
      <w:r>
        <w:rPr>
          <w:noProof/>
        </w:rPr>
        <w:t xml:space="preserve"> (el resaltado y subrayado es nuestro)</w:t>
      </w:r>
    </w:p>
    <w:p w:rsidR="00FF79AB" w:rsidP="00FF79AB" w:rsidRDefault="00FF79AB" w14:paraId="1EB99AC4" w14:textId="77777777">
      <w:pPr>
        <w:jc w:val="both"/>
        <w:rPr>
          <w:noProof/>
        </w:rPr>
      </w:pPr>
    </w:p>
    <w:p w:rsidR="00FF79AB" w:rsidP="00FF79AB" w:rsidRDefault="00FF79AB" w14:paraId="51731A2F" w14:textId="77777777">
      <w:pPr>
        <w:jc w:val="both"/>
      </w:pPr>
      <w:r>
        <w:t xml:space="preserve">De la lectura de dicho texto, queda claro que el phishing que la póliza </w:t>
      </w:r>
      <w:proofErr w:type="gramStart"/>
      <w:r>
        <w:t>cubre,</w:t>
      </w:r>
      <w:proofErr w:type="gramEnd"/>
      <w:r>
        <w:t xml:space="preserve"> no es cualquier fraude electrónico, sino solo aquel fraude electrónico que se materializa a través de un correo electrónico al cual el asegurado accede víctima del engaño, y que permite a los delincuentes obtener información confidencial con la que luego realizan el fraude.</w:t>
      </w:r>
    </w:p>
    <w:p w:rsidR="00FF79AB" w:rsidP="00FF79AB" w:rsidRDefault="00FF79AB" w14:paraId="47C053C4" w14:textId="77777777">
      <w:pPr>
        <w:jc w:val="both"/>
      </w:pPr>
    </w:p>
    <w:p w:rsidR="00FF79AB" w:rsidP="00FF79AB" w:rsidRDefault="00FF79AB" w14:paraId="385A661D" w14:textId="77777777">
      <w:pPr>
        <w:jc w:val="both"/>
      </w:pPr>
      <w:r>
        <w:t xml:space="preserve">Un contrato de seguro válidamente </w:t>
      </w:r>
      <w:proofErr w:type="gramStart"/>
      <w:r>
        <w:t>emitido,</w:t>
      </w:r>
      <w:proofErr w:type="gramEnd"/>
      <w:r>
        <w:t xml:space="preserve"> obliga a la aseguradora a otorgar cobertura siempre y cuando se cumplan las condiciones pactadas, las mismas que corresponden al riesgo aceptado expresamente en su oportunidad y en razón del cual se estructuró el equilibrio contractual. </w:t>
      </w:r>
    </w:p>
    <w:p w:rsidR="00FF79AB" w:rsidP="00FF79AB" w:rsidRDefault="00FF79AB" w14:paraId="7F0C2D30" w14:textId="77777777">
      <w:pPr>
        <w:jc w:val="both"/>
      </w:pPr>
    </w:p>
    <w:p w:rsidR="00FF79AB" w:rsidP="00FF79AB" w:rsidRDefault="00FF79AB" w14:paraId="112E95A8" w14:textId="77777777">
      <w:pPr>
        <w:jc w:val="both"/>
      </w:pPr>
      <w:r>
        <w:t xml:space="preserve">Al respecto, es aplicable lo sancionado en la sétima regla interpretativa contenida en el artículo IV de la Ley Nro. 29946 – Ley del Contrato de Seguro: </w:t>
      </w:r>
      <w:r>
        <w:rPr>
          <w:b/>
          <w:bCs/>
          <w:i/>
          <w:iCs/>
        </w:rPr>
        <w:t>“La cobertura,</w:t>
      </w:r>
      <w:r>
        <w:rPr>
          <w:i/>
          <w:iCs/>
        </w:rPr>
        <w:t xml:space="preserve"> exclusiones </w:t>
      </w:r>
      <w:r>
        <w:rPr>
          <w:b/>
          <w:bCs/>
          <w:i/>
          <w:iCs/>
        </w:rPr>
        <w:t xml:space="preserve">y, en general, la extensión del riesgo, </w:t>
      </w:r>
      <w:r>
        <w:rPr>
          <w:i/>
          <w:iCs/>
        </w:rPr>
        <w:t xml:space="preserve">así como los derechos de los beneficiarios, previstos en el contrato de seguro, </w:t>
      </w:r>
      <w:r>
        <w:rPr>
          <w:b/>
          <w:bCs/>
          <w:i/>
          <w:iCs/>
        </w:rPr>
        <w:t xml:space="preserve">deben interpretarse literalmente” </w:t>
      </w:r>
      <w:r>
        <w:t>(lo destacado es nuestro); y, en este sentido, carece de sustento pretender que la aseguradora deba otorgar cobertura a riesgos que no han sido aceptados.</w:t>
      </w:r>
    </w:p>
    <w:p w:rsidR="00FF79AB" w:rsidP="00FF79AB" w:rsidRDefault="00FF79AB" w14:paraId="43301464" w14:textId="77777777">
      <w:pPr>
        <w:jc w:val="both"/>
      </w:pPr>
    </w:p>
    <w:p w:rsidR="00FF79AB" w:rsidP="00FF79AB" w:rsidRDefault="00FF79AB" w14:paraId="268B094F" w14:textId="77777777">
      <w:pPr>
        <w:jc w:val="both"/>
        <w:rPr>
          <w:noProof/>
        </w:rPr>
      </w:pPr>
      <w:r>
        <w:rPr>
          <w:noProof/>
        </w:rPr>
        <w:t>En este caso, en la denuncia policial se describe la modalidad de fraude de la que fue víctima el reclamante, estableciendose lo siguiente:</w:t>
      </w:r>
    </w:p>
    <w:p w:rsidR="00FF79AB" w:rsidP="00FF79AB" w:rsidRDefault="00FF79AB" w14:paraId="3EF0F264" w14:textId="77777777">
      <w:pPr>
        <w:jc w:val="both"/>
        <w:rPr>
          <w:noProof/>
        </w:rPr>
      </w:pPr>
    </w:p>
    <w:p w:rsidR="00FF79AB" w:rsidP="00FF79AB" w:rsidRDefault="00FF79AB" w14:paraId="3C8FC63D" w14:textId="5283C7B6">
      <w:pPr>
        <w:jc w:val="center"/>
      </w:pPr>
      <w:r w:rsidR="742C3A3B">
        <w:rPr/>
        <w:t>............................................................................</w:t>
      </w:r>
    </w:p>
    <w:p w:rsidR="1172D325" w:rsidP="1172D325" w:rsidRDefault="1172D325" w14:paraId="07B483CA" w14:textId="556294F7">
      <w:pPr>
        <w:jc w:val="center"/>
      </w:pPr>
    </w:p>
    <w:p w:rsidR="1172D325" w:rsidP="1172D325" w:rsidRDefault="1172D325" w14:paraId="329EDF8E" w14:textId="2A9BCC7C">
      <w:pPr>
        <w:pStyle w:val="Normal"/>
        <w:jc w:val="center"/>
      </w:pPr>
    </w:p>
    <w:p w:rsidR="00FF79AB" w:rsidP="00FF79AB" w:rsidRDefault="00FF79AB" w14:paraId="72B4D8D1" w14:textId="77777777">
      <w:pPr>
        <w:jc w:val="both"/>
        <w:rPr>
          <w:lang w:val="es-MX"/>
        </w:rPr>
      </w:pPr>
      <w:r>
        <w:rPr>
          <w:lang w:val="es-MX"/>
        </w:rPr>
        <w:t xml:space="preserve">No se ha acreditado en autos que el reclamante haya sufrido un supuesto de phishing (fraude electrónico), bajo los términos contractuales que definen la cobertura contratada, sino la realización de operaciones con la utilización de información del reclamante a la que habrían accedido robando su línea telefónica, lo que se conoce como un “SIM </w:t>
      </w:r>
      <w:proofErr w:type="spellStart"/>
      <w:r>
        <w:rPr>
          <w:lang w:val="es-MX"/>
        </w:rPr>
        <w:t>swapping</w:t>
      </w:r>
      <w:proofErr w:type="spellEnd"/>
      <w:r>
        <w:rPr>
          <w:lang w:val="es-MX"/>
        </w:rPr>
        <w:t xml:space="preserve">” o suplantación de la tarjeta SIM, a través de la cual los delincuentes accedieron a la información confidencial de la asegurada, lo que permitió la materialización del uso indebido de la tarjeta de débito para realizar las operaciones (transferencia a terceros, retiros sin tarjeta y giro a terceros) sin autorización ni conocimiento del asegurado, supuesto que no está cubierto por el seguro contratado. </w:t>
      </w:r>
    </w:p>
    <w:p w:rsidR="00FF79AB" w:rsidP="00FF79AB" w:rsidRDefault="00FF79AB" w14:paraId="1EEEAEC8" w14:textId="77777777">
      <w:pPr>
        <w:jc w:val="both"/>
        <w:rPr>
          <w:lang w:val="es-MX"/>
        </w:rPr>
      </w:pPr>
    </w:p>
    <w:p w:rsidR="00FF79AB" w:rsidP="00FF79AB" w:rsidRDefault="00FF79AB" w14:paraId="45B3F504" w14:textId="77777777">
      <w:pPr>
        <w:jc w:val="both"/>
        <w:rPr>
          <w:lang w:val="es-MX"/>
        </w:rPr>
      </w:pPr>
      <w:r>
        <w:rPr>
          <w:lang w:val="es-MX"/>
        </w:rPr>
        <w:t xml:space="preserve">Como advierte Osiptel, mediante la modalidad de “SIM </w:t>
      </w:r>
      <w:proofErr w:type="spellStart"/>
      <w:r>
        <w:rPr>
          <w:lang w:val="es-MX"/>
        </w:rPr>
        <w:t>swapping</w:t>
      </w:r>
      <w:proofErr w:type="spellEnd"/>
      <w:r>
        <w:rPr>
          <w:lang w:val="es-MX"/>
        </w:rPr>
        <w:t>” o suplantación de la tarjeta SIM del celular, los delincuentes obtienen el número telefónico de la víctima y “</w:t>
      </w:r>
      <w:r>
        <w:rPr>
          <w:i/>
          <w:iCs/>
          <w:lang w:val="es-MX"/>
        </w:rPr>
        <w:t>se apoderan de la línea móvil notificando a la empresa operadora sobre una supuesta pérdida o robo del equipo, para luego solicitar la reposición del servicio en otro chip móvil. Con el duplicado en sus manos, los delincuentes aprovechan al máximo la información que puede estar vinculada al número de celular, como las cuentas de correo o de membresías, datos en la nube, así como las cuentas bancarias de la víctima, para hacer transferencias, solicitar créditos, adquirir productos o servicios, entre otros. Mientras ello ocurre, los usuarios, titulares reales de la línea telefónica, experimentan la pérdida de la señal y del servicio móvil. Luego, cuando consultan a su empresa operadora, descubren que el servicio está activado en un chip que se encuentra en posesión de un tercero.”</w:t>
      </w:r>
      <w:r>
        <w:rPr>
          <w:lang w:val="es-MX"/>
        </w:rPr>
        <w:t xml:space="preserve"> (https://www.osiptel.gob.pe/portal-del-usuario/noticias/osiptel-alerta-a-usuarios-sobre-modalidad-de-robo-de-identidad-y-dinero-usando-el-numero-movil/)</w:t>
      </w:r>
    </w:p>
    <w:p w:rsidR="00FF79AB" w:rsidP="00FF79AB" w:rsidRDefault="00FF79AB" w14:paraId="23CB636F" w14:textId="77777777">
      <w:pPr>
        <w:jc w:val="both"/>
        <w:rPr>
          <w:rStyle w:val="Textoennegrita"/>
          <w:b w:val="0"/>
          <w:lang w:val="es-PE"/>
        </w:rPr>
      </w:pPr>
    </w:p>
    <w:p w:rsidRPr="00081EBE" w:rsidR="00FF79AB" w:rsidP="00FF79AB" w:rsidRDefault="00FF79AB" w14:paraId="4CB27004" w14:textId="77777777">
      <w:pPr>
        <w:jc w:val="both"/>
        <w:rPr>
          <w:rStyle w:val="Textoennegrita"/>
          <w:b w:val="0"/>
          <w:bCs w:val="0"/>
        </w:rPr>
      </w:pPr>
      <w:r w:rsidRPr="00081EBE">
        <w:rPr>
          <w:rStyle w:val="Textoennegrita"/>
          <w:b w:val="0"/>
          <w:bCs w:val="0"/>
        </w:rPr>
        <w:t xml:space="preserve">En el caso que nos ocupa, una vez accedida a la información confidencial, no se realizaron compras fraudulentas por internet, sino que se realizaron tres (3) giros a terceros, circunstancias que no están cubiertas bajo la póliza contratada. </w:t>
      </w:r>
    </w:p>
    <w:p w:rsidR="00FF79AB" w:rsidP="00FF79AB" w:rsidRDefault="00FF79AB" w14:paraId="7480295C" w14:textId="77777777">
      <w:pPr>
        <w:jc w:val="both"/>
        <w:rPr>
          <w:rStyle w:val="Textoennegrita"/>
          <w:b w:val="0"/>
        </w:rPr>
      </w:pPr>
    </w:p>
    <w:p w:rsidR="00FF79AB" w:rsidP="00FF79AB" w:rsidRDefault="00FF79AB" w14:paraId="73BF9B71" w14:textId="77777777">
      <w:pPr>
        <w:jc w:val="both"/>
        <w:rPr>
          <w:lang w:val="es-MX"/>
        </w:rPr>
      </w:pPr>
      <w:r>
        <w:rPr>
          <w:lang w:val="es-MX"/>
        </w:rPr>
        <w:lastRenderedPageBreak/>
        <w:t>Por lo tanto, de acuerdo con la descripción del siniestro hecha por el propio reclamante, el evento sufrido por él no forma parte del presupuesto de hecho descriptivo de los riesgos cubiertos por el Seguro de Protección de Tarjeta.</w:t>
      </w:r>
    </w:p>
    <w:p w:rsidR="00FF79AB" w:rsidP="00FF79AB" w:rsidRDefault="00FF79AB" w14:paraId="18BB22FB" w14:textId="77777777">
      <w:pPr>
        <w:jc w:val="both"/>
        <w:rPr>
          <w:lang w:val="es-MX"/>
        </w:rPr>
      </w:pPr>
    </w:p>
    <w:p w:rsidRPr="00FF79AB" w:rsidR="00FF79AB" w:rsidP="00FF79AB" w:rsidRDefault="00FF79AB" w14:paraId="5E39C46F" w14:textId="77777777">
      <w:pPr>
        <w:jc w:val="both"/>
        <w:rPr>
          <w:rStyle w:val="Textoennegrita"/>
          <w:b w:val="0"/>
          <w:bCs w:val="0"/>
          <w:lang w:val="es-PE"/>
        </w:rPr>
      </w:pPr>
      <w:r w:rsidRPr="00FF79AB">
        <w:rPr>
          <w:rStyle w:val="Textoennegrita"/>
          <w:b w:val="0"/>
          <w:bCs w:val="0"/>
        </w:rPr>
        <w:t>No se desconoce que se haya producido un fraude en perjuicio del asegurado, lo que sucede es que dicho supuesto de fraude no encuentra amparo bajo las definiciones de fraude comprendidas en la póliza, en tanto no se accedió a la información confidencial a través de un correo electrónico, así como tampoco se realizaron compras fraudulentas por internet, ni se configuraron ninguno de los otros supuestos de cobertura detallados al inicio de este considerando.</w:t>
      </w:r>
    </w:p>
    <w:p w:rsidRPr="00FF79AB" w:rsidR="00FF79AB" w:rsidP="00FF79AB" w:rsidRDefault="00FF79AB" w14:paraId="6931BA93" w14:textId="77777777">
      <w:pPr>
        <w:jc w:val="both"/>
        <w:rPr>
          <w:rStyle w:val="Textoennegrita"/>
          <w:b w:val="0"/>
          <w:bCs w:val="0"/>
        </w:rPr>
      </w:pPr>
    </w:p>
    <w:p w:rsidRPr="00FF79AB" w:rsidR="00FF79AB" w:rsidP="00FF79AB" w:rsidRDefault="00FF79AB" w14:paraId="33CF9AF4" w14:textId="77777777">
      <w:pPr>
        <w:jc w:val="both"/>
        <w:rPr>
          <w:rStyle w:val="Textoennegrita"/>
          <w:b w:val="0"/>
          <w:bCs w:val="0"/>
        </w:rPr>
      </w:pPr>
      <w:r w:rsidRPr="00FF79AB">
        <w:rPr>
          <w:rStyle w:val="Textoennegrita"/>
          <w:b w:val="0"/>
          <w:bCs w:val="0"/>
        </w:rPr>
        <w:t>Consecuentemente, en el presente caso no se ha probado ninguno de los supuestos de hecho que materializarían la cobertura</w:t>
      </w:r>
      <w:r w:rsidRPr="00FF79AB">
        <w:rPr>
          <w:b/>
          <w:bCs/>
          <w:lang w:val="es-MX"/>
        </w:rPr>
        <w:t xml:space="preserve"> </w:t>
      </w:r>
      <w:r w:rsidRPr="00081EBE">
        <w:rPr>
          <w:lang w:val="es-MX"/>
        </w:rPr>
        <w:t>del Seguro Contratado</w:t>
      </w:r>
      <w:r w:rsidRPr="00081EBE">
        <w:rPr>
          <w:rStyle w:val="Textoennegrita"/>
        </w:rPr>
        <w:t>,</w:t>
      </w:r>
      <w:r w:rsidRPr="00FF79AB">
        <w:rPr>
          <w:rStyle w:val="Textoennegrita"/>
          <w:b w:val="0"/>
          <w:bCs w:val="0"/>
        </w:rPr>
        <w:t xml:space="preserve"> esto es, no se ha demostrado la existencia de un siniestro que deba ser indemnizado bajo el Seguro contratado.</w:t>
      </w:r>
    </w:p>
    <w:p w:rsidR="00FF79AB" w:rsidP="00FF79AB" w:rsidRDefault="00FF79AB" w14:paraId="3E785EA7" w14:textId="77777777">
      <w:pPr>
        <w:jc w:val="both"/>
        <w:rPr>
          <w:rStyle w:val="Textoennegrita"/>
          <w:b w:val="0"/>
        </w:rPr>
      </w:pPr>
    </w:p>
    <w:p w:rsidR="00FF79AB" w:rsidP="00FF79AB" w:rsidRDefault="00FF79AB" w14:paraId="2AD4089B" w14:textId="77777777">
      <w:pPr>
        <w:tabs>
          <w:tab w:val="left" w:pos="2386"/>
        </w:tabs>
        <w:jc w:val="both"/>
        <w:outlineLvl w:val="0"/>
        <w:rPr>
          <w:b/>
        </w:rPr>
      </w:pPr>
      <w:r>
        <w:rPr>
          <w:b/>
        </w:rPr>
        <w:t>ATENDIENDO A LO EXPRESADO, ESTE ÓRGANO RESOLUTIVO UNIPERSONAL CONCLUYE SU APRECIACIÓN RAZONADA Y CONJUNTA AL AMPARO DE LO ESTABLECIDO EN EL REGLAMENTO DE LA DEFASEG, POR LO QUE:</w:t>
      </w:r>
    </w:p>
    <w:p w:rsidR="00FF79AB" w:rsidP="00FF79AB" w:rsidRDefault="00FF79AB" w14:paraId="235AF748" w14:textId="77777777">
      <w:pPr>
        <w:tabs>
          <w:tab w:val="left" w:pos="2386"/>
        </w:tabs>
        <w:jc w:val="both"/>
        <w:outlineLvl w:val="0"/>
        <w:rPr>
          <w:b/>
        </w:rPr>
      </w:pPr>
    </w:p>
    <w:p w:rsidR="00FF79AB" w:rsidP="00FF79AB" w:rsidRDefault="00FF79AB" w14:paraId="73CD37E1" w14:textId="77777777">
      <w:pPr>
        <w:jc w:val="both"/>
        <w:rPr>
          <w:b/>
        </w:rPr>
      </w:pPr>
      <w:r>
        <w:rPr>
          <w:b/>
        </w:rPr>
        <w:t>RESUELVE:</w:t>
      </w:r>
    </w:p>
    <w:p w:rsidR="00FF79AB" w:rsidP="00FF79AB" w:rsidRDefault="00FF79AB" w14:paraId="22E5B1D2" w14:textId="77777777">
      <w:pPr>
        <w:jc w:val="both"/>
      </w:pPr>
    </w:p>
    <w:p w:rsidR="00FF79AB" w:rsidP="1172D325" w:rsidRDefault="00FF79AB" w14:paraId="60E37B29" w14:textId="7C6B7AAC">
      <w:pPr>
        <w:jc w:val="both"/>
        <w:rPr>
          <w:b w:val="1"/>
          <w:bCs w:val="1"/>
        </w:rPr>
      </w:pPr>
      <w:r w:rsidR="00FF79AB">
        <w:rPr/>
        <w:t>Declarar</w:t>
      </w:r>
      <w:r w:rsidRPr="1172D325" w:rsidR="00FF79AB">
        <w:rPr>
          <w:b w:val="1"/>
          <w:bCs w:val="1"/>
        </w:rPr>
        <w:t xml:space="preserve"> INFUNDADA </w:t>
      </w:r>
      <w:r w:rsidR="00FF79AB">
        <w:rPr/>
        <w:t>la reclamación</w:t>
      </w:r>
      <w:r w:rsidRPr="1172D325" w:rsidR="00FF79AB">
        <w:rPr>
          <w:b w:val="1"/>
          <w:bCs w:val="1"/>
        </w:rPr>
        <w:t xml:space="preserve"> </w:t>
      </w:r>
      <w:r w:rsidR="00FF79AB">
        <w:rPr/>
        <w:t>interpuesta</w:t>
      </w:r>
      <w:r w:rsidRPr="1172D325" w:rsidR="00FF79AB">
        <w:rPr>
          <w:lang w:val="es-MX"/>
        </w:rPr>
        <w:t xml:space="preserve"> por</w:t>
      </w:r>
      <w:r w:rsidRPr="1172D325" w:rsidR="00FF79AB">
        <w:rPr>
          <w:b w:val="1"/>
          <w:bCs w:val="1"/>
          <w:lang w:val="es-MX"/>
        </w:rPr>
        <w:t xml:space="preserve"> </w:t>
      </w:r>
      <w:r w:rsidRPr="1172D325" w:rsidR="0E38AE4C">
        <w:rPr>
          <w:b w:val="1"/>
          <w:bCs w:val="1"/>
          <w:lang w:val="es-MX"/>
        </w:rPr>
        <w:t>.......................................</w:t>
      </w:r>
      <w:r w:rsidRPr="1172D325" w:rsidR="00FF79AB">
        <w:rPr>
          <w:b w:val="1"/>
          <w:bCs w:val="1"/>
        </w:rPr>
        <w:t xml:space="preserve"> </w:t>
      </w:r>
      <w:r w:rsidRPr="1172D325" w:rsidR="0113EA4F">
        <w:rPr>
          <w:b w:val="1"/>
          <w:bCs w:val="1"/>
        </w:rPr>
        <w:t>..</w:t>
      </w:r>
      <w:r w:rsidRPr="1172D325" w:rsidR="5B4A847A">
        <w:rPr>
          <w:b w:val="1"/>
          <w:bCs w:val="1"/>
        </w:rPr>
        <w:t>.....................................</w:t>
      </w:r>
      <w:r w:rsidRPr="1172D325" w:rsidR="00FF79AB">
        <w:rPr>
          <w:b w:val="1"/>
          <w:bCs w:val="1"/>
        </w:rPr>
        <w:t xml:space="preserve"> </w:t>
      </w:r>
      <w:r w:rsidR="00FF79AB">
        <w:rPr/>
        <w:t xml:space="preserve">contra </w:t>
      </w:r>
      <w:r w:rsidR="2B568BF4">
        <w:rPr/>
        <w:t>.....................................</w:t>
      </w:r>
      <w:r w:rsidR="00FF79AB">
        <w:rPr/>
        <w:t xml:space="preserve"> correspondiente al</w:t>
      </w:r>
      <w:r w:rsidRPr="1172D325" w:rsidR="00FF79AB">
        <w:rPr>
          <w:b w:val="1"/>
          <w:bCs w:val="1"/>
          <w:lang w:val="es-MX"/>
        </w:rPr>
        <w:t xml:space="preserve"> SEGURO DE PROTECCIÓN DE TARJETA DE DÉBITO </w:t>
      </w:r>
      <w:r w:rsidRPr="1172D325" w:rsidR="0FD14560">
        <w:rPr>
          <w:b w:val="1"/>
          <w:bCs w:val="1"/>
          <w:lang w:val="es-MX"/>
        </w:rPr>
        <w:t>...........................</w:t>
      </w:r>
      <w:r w:rsidRPr="1172D325" w:rsidR="00FF79AB">
        <w:rPr>
          <w:lang w:val="es-MX"/>
        </w:rPr>
        <w:t xml:space="preserve"> quedando a salvo el derecho de la reclamante para recurrir ante las instancias que consideren pertinentes.</w:t>
      </w:r>
    </w:p>
    <w:p w:rsidRPr="007F5886" w:rsidR="00272382" w:rsidP="00272382" w:rsidRDefault="00272382" w14:paraId="4B396ED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7F5886" w:rsidR="0095561D" w:rsidP="0095561D" w:rsidRDefault="0095561D" w14:paraId="3C2A33C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7F5886" w:rsidR="0095561D" w:rsidP="0095561D" w:rsidRDefault="0095561D" w14:paraId="3A122AB2" w14:textId="748AF0A0">
      <w:pPr>
        <w:jc w:val="right"/>
        <w:outlineLvl w:val="0"/>
        <w:rPr>
          <w:lang w:val="es-PE"/>
        </w:rPr>
      </w:pPr>
      <w:r w:rsidRPr="007F5886">
        <w:rPr>
          <w:lang w:val="es-PE"/>
        </w:rPr>
        <w:t xml:space="preserve">Lima, </w:t>
      </w:r>
      <w:r w:rsidR="00610157">
        <w:rPr>
          <w:lang w:val="es-PE"/>
        </w:rPr>
        <w:t>17</w:t>
      </w:r>
      <w:r w:rsidRPr="007F5886" w:rsidR="000D458A">
        <w:rPr>
          <w:lang w:val="es-PE"/>
        </w:rPr>
        <w:t xml:space="preserve"> </w:t>
      </w:r>
      <w:r w:rsidRPr="007F5886">
        <w:t>d</w:t>
      </w:r>
      <w:proofErr w:type="spellStart"/>
      <w:r w:rsidRPr="007F5886">
        <w:rPr>
          <w:lang w:val="es-PE"/>
        </w:rPr>
        <w:t>e</w:t>
      </w:r>
      <w:proofErr w:type="spellEnd"/>
      <w:r w:rsidRPr="007F5886">
        <w:rPr>
          <w:lang w:val="es-PE"/>
        </w:rPr>
        <w:t xml:space="preserve"> </w:t>
      </w:r>
      <w:r w:rsidRPr="007F5886" w:rsidR="002D1B92">
        <w:rPr>
          <w:lang w:val="es-PE"/>
        </w:rPr>
        <w:t>marzo</w:t>
      </w:r>
      <w:r w:rsidRPr="007F5886">
        <w:rPr>
          <w:lang w:val="es-PE"/>
        </w:rPr>
        <w:t xml:space="preserve"> de 2022</w:t>
      </w:r>
    </w:p>
    <w:p w:rsidRPr="007F5886" w:rsidR="0095561D" w:rsidP="0095561D" w:rsidRDefault="0095561D" w14:paraId="65FCC5BB" w14:textId="77777777"/>
    <w:p w:rsidRPr="007F5886" w:rsidR="0095561D" w:rsidP="0095561D" w:rsidRDefault="0095561D" w14:paraId="2D3A7352" w14:textId="77777777">
      <w:pPr>
        <w:jc w:val="both"/>
        <w:rPr>
          <w:b/>
          <w:bCs/>
          <w:i/>
          <w:iCs/>
        </w:rPr>
      </w:pPr>
      <w:r w:rsidRPr="007F5886">
        <w:rPr>
          <w:b/>
          <w:bCs/>
          <w:i/>
          <w:iCs/>
        </w:rPr>
        <w:t>La Secretaría Técnica, como Órgano Resolutivo Unipersonal, emite la presente resolución</w:t>
      </w:r>
    </w:p>
    <w:p w:rsidRPr="007F5886" w:rsidR="0095561D" w:rsidP="0095561D" w:rsidRDefault="0095561D" w14:paraId="3666E935" w14:textId="77777777">
      <w:pPr>
        <w:jc w:val="both"/>
        <w:rPr>
          <w:b/>
          <w:bCs/>
          <w:i/>
          <w:iCs/>
        </w:rPr>
      </w:pPr>
    </w:p>
    <w:p w:rsidRPr="007F5886" w:rsidR="0095561D" w:rsidP="0095561D" w:rsidRDefault="0095561D" w14:paraId="250D569F" w14:textId="77777777">
      <w:pPr>
        <w:spacing w:line="360" w:lineRule="auto"/>
        <w:jc w:val="center"/>
        <w:rPr>
          <w:b/>
          <w:bCs/>
        </w:rPr>
      </w:pPr>
      <w:r w:rsidRPr="007F5886">
        <w:rPr>
          <w:b/>
          <w:bCs/>
        </w:rPr>
        <w:t>Alicia Martín López – Secretaría Técnica</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771B6A" w14:paraId="164CAA9F" w14:textId="77777777">
      <w:pPr>
        <w:rPr>
          <w:sz w:val="23"/>
          <w:szCs w:val="23"/>
        </w:rPr>
      </w:pPr>
    </w:p>
    <w:sectPr w:rsidRPr="00431C1C"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71B6A" w:rsidP="005F148C" w:rsidRDefault="00771B6A" w14:paraId="4D6FFA2B" w14:textId="77777777">
      <w:r>
        <w:separator/>
      </w:r>
    </w:p>
  </w:endnote>
  <w:endnote w:type="continuationSeparator" w:id="0">
    <w:p w:rsidR="00771B6A" w:rsidP="005F148C" w:rsidRDefault="00771B6A" w14:paraId="4C0531F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71B6A" w:rsidP="005F148C" w:rsidRDefault="00771B6A" w14:paraId="59D0528D" w14:textId="77777777">
      <w:r>
        <w:separator/>
      </w:r>
    </w:p>
  </w:footnote>
  <w:footnote w:type="continuationSeparator" w:id="0">
    <w:p w:rsidR="00771B6A" w:rsidP="005F148C" w:rsidRDefault="00771B6A" w14:paraId="002B6F5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8"/>
  </w:num>
  <w:num w:numId="3">
    <w:abstractNumId w:val="1"/>
  </w:num>
  <w:num w:numId="4">
    <w:abstractNumId w:val="11"/>
  </w:num>
  <w:num w:numId="5">
    <w:abstractNumId w:val="9"/>
  </w:num>
  <w:num w:numId="6">
    <w:abstractNumId w:val="6"/>
  </w:num>
  <w:num w:numId="7">
    <w:abstractNumId w:val="7"/>
  </w:num>
  <w:num w:numId="8">
    <w:abstractNumId w:val="10"/>
  </w:num>
  <w:num w:numId="9">
    <w:abstractNumId w:val="5"/>
  </w:num>
  <w:num w:numId="10">
    <w:abstractNumId w:val="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7A7"/>
    <w:rsid w:val="00052190"/>
    <w:rsid w:val="00060B02"/>
    <w:rsid w:val="00063D89"/>
    <w:rsid w:val="00081EBE"/>
    <w:rsid w:val="00084E51"/>
    <w:rsid w:val="00087C49"/>
    <w:rsid w:val="00090B7C"/>
    <w:rsid w:val="00094DDA"/>
    <w:rsid w:val="000A6362"/>
    <w:rsid w:val="000A6612"/>
    <w:rsid w:val="000B2E0B"/>
    <w:rsid w:val="000C443A"/>
    <w:rsid w:val="000D0AE4"/>
    <w:rsid w:val="000D2700"/>
    <w:rsid w:val="000D2873"/>
    <w:rsid w:val="000D458A"/>
    <w:rsid w:val="000D588E"/>
    <w:rsid w:val="000E4EC3"/>
    <w:rsid w:val="000F11A9"/>
    <w:rsid w:val="000F2C43"/>
    <w:rsid w:val="000F71B9"/>
    <w:rsid w:val="00103188"/>
    <w:rsid w:val="0011156E"/>
    <w:rsid w:val="00112332"/>
    <w:rsid w:val="00116B06"/>
    <w:rsid w:val="00116F25"/>
    <w:rsid w:val="00131FAD"/>
    <w:rsid w:val="001338D3"/>
    <w:rsid w:val="00135A6B"/>
    <w:rsid w:val="00140C67"/>
    <w:rsid w:val="00144FD6"/>
    <w:rsid w:val="001454A5"/>
    <w:rsid w:val="0015768A"/>
    <w:rsid w:val="0016017B"/>
    <w:rsid w:val="00160F6F"/>
    <w:rsid w:val="001631D6"/>
    <w:rsid w:val="00165D20"/>
    <w:rsid w:val="00172993"/>
    <w:rsid w:val="001824DC"/>
    <w:rsid w:val="00187B84"/>
    <w:rsid w:val="0019100A"/>
    <w:rsid w:val="00195646"/>
    <w:rsid w:val="001A0773"/>
    <w:rsid w:val="001A2C59"/>
    <w:rsid w:val="001A3593"/>
    <w:rsid w:val="001A6663"/>
    <w:rsid w:val="001B5AC4"/>
    <w:rsid w:val="001B6607"/>
    <w:rsid w:val="001C2B16"/>
    <w:rsid w:val="001D01FD"/>
    <w:rsid w:val="001D607D"/>
    <w:rsid w:val="001E1429"/>
    <w:rsid w:val="001E3693"/>
    <w:rsid w:val="001E6B7D"/>
    <w:rsid w:val="001E6C4B"/>
    <w:rsid w:val="001F004E"/>
    <w:rsid w:val="001F1C40"/>
    <w:rsid w:val="001F545A"/>
    <w:rsid w:val="0020442B"/>
    <w:rsid w:val="00204652"/>
    <w:rsid w:val="002065BC"/>
    <w:rsid w:val="00213531"/>
    <w:rsid w:val="00225D87"/>
    <w:rsid w:val="00230147"/>
    <w:rsid w:val="0023253C"/>
    <w:rsid w:val="00233ED8"/>
    <w:rsid w:val="002370F4"/>
    <w:rsid w:val="00245683"/>
    <w:rsid w:val="00253FC9"/>
    <w:rsid w:val="00270FE8"/>
    <w:rsid w:val="00272382"/>
    <w:rsid w:val="00281026"/>
    <w:rsid w:val="00281D46"/>
    <w:rsid w:val="002876D3"/>
    <w:rsid w:val="002916FB"/>
    <w:rsid w:val="00291A5D"/>
    <w:rsid w:val="002A07EA"/>
    <w:rsid w:val="002A2188"/>
    <w:rsid w:val="002A76BF"/>
    <w:rsid w:val="002B14D5"/>
    <w:rsid w:val="002B284C"/>
    <w:rsid w:val="002B3752"/>
    <w:rsid w:val="002B4642"/>
    <w:rsid w:val="002C34D3"/>
    <w:rsid w:val="002C5AB4"/>
    <w:rsid w:val="002D1B92"/>
    <w:rsid w:val="002D3B64"/>
    <w:rsid w:val="002E35A4"/>
    <w:rsid w:val="002E68EC"/>
    <w:rsid w:val="002E708C"/>
    <w:rsid w:val="002F04C6"/>
    <w:rsid w:val="00304A8F"/>
    <w:rsid w:val="00316A1B"/>
    <w:rsid w:val="0032570B"/>
    <w:rsid w:val="0032619A"/>
    <w:rsid w:val="00330027"/>
    <w:rsid w:val="00330DA1"/>
    <w:rsid w:val="003361A7"/>
    <w:rsid w:val="00345711"/>
    <w:rsid w:val="00346A0A"/>
    <w:rsid w:val="003505D6"/>
    <w:rsid w:val="00377224"/>
    <w:rsid w:val="003838E2"/>
    <w:rsid w:val="00387D41"/>
    <w:rsid w:val="003905E3"/>
    <w:rsid w:val="00395B94"/>
    <w:rsid w:val="003977C8"/>
    <w:rsid w:val="003A7726"/>
    <w:rsid w:val="003B46E3"/>
    <w:rsid w:val="003B4770"/>
    <w:rsid w:val="003B5737"/>
    <w:rsid w:val="003B6FBC"/>
    <w:rsid w:val="003D02CA"/>
    <w:rsid w:val="003D215A"/>
    <w:rsid w:val="003D5224"/>
    <w:rsid w:val="003E0C15"/>
    <w:rsid w:val="003E140C"/>
    <w:rsid w:val="003E4270"/>
    <w:rsid w:val="003E6BA6"/>
    <w:rsid w:val="003F6113"/>
    <w:rsid w:val="00401DE3"/>
    <w:rsid w:val="00417664"/>
    <w:rsid w:val="00417E23"/>
    <w:rsid w:val="004248A1"/>
    <w:rsid w:val="00431C1C"/>
    <w:rsid w:val="00447D8A"/>
    <w:rsid w:val="00455A27"/>
    <w:rsid w:val="0046281D"/>
    <w:rsid w:val="00465FB3"/>
    <w:rsid w:val="00467825"/>
    <w:rsid w:val="00474801"/>
    <w:rsid w:val="00477D05"/>
    <w:rsid w:val="00481EC6"/>
    <w:rsid w:val="004832BF"/>
    <w:rsid w:val="004854D9"/>
    <w:rsid w:val="004950BD"/>
    <w:rsid w:val="00497FEF"/>
    <w:rsid w:val="004A0B68"/>
    <w:rsid w:val="004A5CF8"/>
    <w:rsid w:val="004A5F55"/>
    <w:rsid w:val="004B0639"/>
    <w:rsid w:val="004B1DA9"/>
    <w:rsid w:val="004B40BC"/>
    <w:rsid w:val="004C2C53"/>
    <w:rsid w:val="004E3CF8"/>
    <w:rsid w:val="004E50D6"/>
    <w:rsid w:val="004E6F23"/>
    <w:rsid w:val="004F1C73"/>
    <w:rsid w:val="005033C0"/>
    <w:rsid w:val="0051559A"/>
    <w:rsid w:val="00516549"/>
    <w:rsid w:val="005204A7"/>
    <w:rsid w:val="005205FD"/>
    <w:rsid w:val="00524144"/>
    <w:rsid w:val="00531FBE"/>
    <w:rsid w:val="00543EB4"/>
    <w:rsid w:val="005458A5"/>
    <w:rsid w:val="00550EC2"/>
    <w:rsid w:val="0057606C"/>
    <w:rsid w:val="005768AD"/>
    <w:rsid w:val="00576CFD"/>
    <w:rsid w:val="00577AEB"/>
    <w:rsid w:val="0058358B"/>
    <w:rsid w:val="0059773B"/>
    <w:rsid w:val="005A20F7"/>
    <w:rsid w:val="005A3D4D"/>
    <w:rsid w:val="005A7292"/>
    <w:rsid w:val="005C2E4B"/>
    <w:rsid w:val="005C5922"/>
    <w:rsid w:val="005D0FF2"/>
    <w:rsid w:val="005D1408"/>
    <w:rsid w:val="005D1456"/>
    <w:rsid w:val="005D380C"/>
    <w:rsid w:val="005D3AFA"/>
    <w:rsid w:val="005E0FE6"/>
    <w:rsid w:val="005F1349"/>
    <w:rsid w:val="005F148C"/>
    <w:rsid w:val="006024A3"/>
    <w:rsid w:val="00610157"/>
    <w:rsid w:val="00632AD1"/>
    <w:rsid w:val="00642D5C"/>
    <w:rsid w:val="00647AEE"/>
    <w:rsid w:val="00651449"/>
    <w:rsid w:val="00680271"/>
    <w:rsid w:val="00690E6E"/>
    <w:rsid w:val="00691CFB"/>
    <w:rsid w:val="0069382D"/>
    <w:rsid w:val="006A1077"/>
    <w:rsid w:val="006B5A92"/>
    <w:rsid w:val="006B6F4D"/>
    <w:rsid w:val="006B6FAF"/>
    <w:rsid w:val="006B75CA"/>
    <w:rsid w:val="006D33B8"/>
    <w:rsid w:val="006E5C19"/>
    <w:rsid w:val="006F0762"/>
    <w:rsid w:val="006F4138"/>
    <w:rsid w:val="006F4F41"/>
    <w:rsid w:val="00711B04"/>
    <w:rsid w:val="007224F7"/>
    <w:rsid w:val="00726ABE"/>
    <w:rsid w:val="00734447"/>
    <w:rsid w:val="0073577C"/>
    <w:rsid w:val="00742D07"/>
    <w:rsid w:val="007474DB"/>
    <w:rsid w:val="00755439"/>
    <w:rsid w:val="007555C4"/>
    <w:rsid w:val="00771B6A"/>
    <w:rsid w:val="00776E24"/>
    <w:rsid w:val="00782489"/>
    <w:rsid w:val="00784E80"/>
    <w:rsid w:val="007906A4"/>
    <w:rsid w:val="00791676"/>
    <w:rsid w:val="00793F6A"/>
    <w:rsid w:val="0079483C"/>
    <w:rsid w:val="007A01AE"/>
    <w:rsid w:val="007A0AA7"/>
    <w:rsid w:val="007A3050"/>
    <w:rsid w:val="007A386A"/>
    <w:rsid w:val="007A3D0D"/>
    <w:rsid w:val="007B23C0"/>
    <w:rsid w:val="007B49ED"/>
    <w:rsid w:val="007B7EE4"/>
    <w:rsid w:val="007C2FC5"/>
    <w:rsid w:val="007C3730"/>
    <w:rsid w:val="007D353F"/>
    <w:rsid w:val="007F5886"/>
    <w:rsid w:val="007F759F"/>
    <w:rsid w:val="00832FC2"/>
    <w:rsid w:val="00834B23"/>
    <w:rsid w:val="00834DFE"/>
    <w:rsid w:val="00835D6A"/>
    <w:rsid w:val="008429D3"/>
    <w:rsid w:val="00852F98"/>
    <w:rsid w:val="00856A62"/>
    <w:rsid w:val="00864800"/>
    <w:rsid w:val="00865B73"/>
    <w:rsid w:val="00866E41"/>
    <w:rsid w:val="008806DC"/>
    <w:rsid w:val="00881041"/>
    <w:rsid w:val="00892A1F"/>
    <w:rsid w:val="008930FB"/>
    <w:rsid w:val="008956D2"/>
    <w:rsid w:val="00895FF5"/>
    <w:rsid w:val="008A0EB9"/>
    <w:rsid w:val="008A1DAB"/>
    <w:rsid w:val="008A1EC4"/>
    <w:rsid w:val="008A67AB"/>
    <w:rsid w:val="008B3BD3"/>
    <w:rsid w:val="008D0547"/>
    <w:rsid w:val="008D570E"/>
    <w:rsid w:val="008D6252"/>
    <w:rsid w:val="0091111A"/>
    <w:rsid w:val="009205B4"/>
    <w:rsid w:val="0092266A"/>
    <w:rsid w:val="00923C62"/>
    <w:rsid w:val="009262B6"/>
    <w:rsid w:val="00934888"/>
    <w:rsid w:val="0095561D"/>
    <w:rsid w:val="0096041F"/>
    <w:rsid w:val="00961E21"/>
    <w:rsid w:val="0096583D"/>
    <w:rsid w:val="00970D50"/>
    <w:rsid w:val="009767BB"/>
    <w:rsid w:val="00977F56"/>
    <w:rsid w:val="00991382"/>
    <w:rsid w:val="009928FE"/>
    <w:rsid w:val="009A230A"/>
    <w:rsid w:val="009A5E32"/>
    <w:rsid w:val="009A7580"/>
    <w:rsid w:val="009A7A65"/>
    <w:rsid w:val="009B3934"/>
    <w:rsid w:val="009C28AE"/>
    <w:rsid w:val="009C4314"/>
    <w:rsid w:val="009C4A1C"/>
    <w:rsid w:val="009C7D74"/>
    <w:rsid w:val="009E061C"/>
    <w:rsid w:val="009E109A"/>
    <w:rsid w:val="009F7900"/>
    <w:rsid w:val="00A14315"/>
    <w:rsid w:val="00A16B63"/>
    <w:rsid w:val="00A2086B"/>
    <w:rsid w:val="00A223FC"/>
    <w:rsid w:val="00A23563"/>
    <w:rsid w:val="00A27FCB"/>
    <w:rsid w:val="00A428F9"/>
    <w:rsid w:val="00A435C1"/>
    <w:rsid w:val="00A5165F"/>
    <w:rsid w:val="00A5654F"/>
    <w:rsid w:val="00A650CA"/>
    <w:rsid w:val="00A75F0C"/>
    <w:rsid w:val="00A80BAD"/>
    <w:rsid w:val="00A827BD"/>
    <w:rsid w:val="00A9337A"/>
    <w:rsid w:val="00AA58E3"/>
    <w:rsid w:val="00AA6BFD"/>
    <w:rsid w:val="00AC68FA"/>
    <w:rsid w:val="00AC7D5A"/>
    <w:rsid w:val="00AD1627"/>
    <w:rsid w:val="00AE33DC"/>
    <w:rsid w:val="00AE40BA"/>
    <w:rsid w:val="00AF1407"/>
    <w:rsid w:val="00B04114"/>
    <w:rsid w:val="00B158E7"/>
    <w:rsid w:val="00B17F4D"/>
    <w:rsid w:val="00B23D15"/>
    <w:rsid w:val="00B255AA"/>
    <w:rsid w:val="00B37C91"/>
    <w:rsid w:val="00B5211F"/>
    <w:rsid w:val="00B60E25"/>
    <w:rsid w:val="00B63BB0"/>
    <w:rsid w:val="00B679B0"/>
    <w:rsid w:val="00B74C35"/>
    <w:rsid w:val="00B773DA"/>
    <w:rsid w:val="00B84B2B"/>
    <w:rsid w:val="00B84F66"/>
    <w:rsid w:val="00BA4554"/>
    <w:rsid w:val="00BA4F2C"/>
    <w:rsid w:val="00BA6133"/>
    <w:rsid w:val="00BB360E"/>
    <w:rsid w:val="00BB4F60"/>
    <w:rsid w:val="00BC6134"/>
    <w:rsid w:val="00BC633A"/>
    <w:rsid w:val="00BD0E2D"/>
    <w:rsid w:val="00BD5FD0"/>
    <w:rsid w:val="00BE0D7E"/>
    <w:rsid w:val="00BF04E1"/>
    <w:rsid w:val="00BF0906"/>
    <w:rsid w:val="00C01AB2"/>
    <w:rsid w:val="00C11655"/>
    <w:rsid w:val="00C13467"/>
    <w:rsid w:val="00C168CE"/>
    <w:rsid w:val="00C21994"/>
    <w:rsid w:val="00C27D78"/>
    <w:rsid w:val="00C40A6F"/>
    <w:rsid w:val="00C41210"/>
    <w:rsid w:val="00C50A93"/>
    <w:rsid w:val="00C52AF0"/>
    <w:rsid w:val="00C52BDF"/>
    <w:rsid w:val="00C81329"/>
    <w:rsid w:val="00C82D62"/>
    <w:rsid w:val="00C85630"/>
    <w:rsid w:val="00C9421F"/>
    <w:rsid w:val="00C94B19"/>
    <w:rsid w:val="00C9752A"/>
    <w:rsid w:val="00CA4FD6"/>
    <w:rsid w:val="00CA5138"/>
    <w:rsid w:val="00CB451A"/>
    <w:rsid w:val="00CB4665"/>
    <w:rsid w:val="00CB7C37"/>
    <w:rsid w:val="00CC7829"/>
    <w:rsid w:val="00CD43B4"/>
    <w:rsid w:val="00CF3742"/>
    <w:rsid w:val="00D128FF"/>
    <w:rsid w:val="00D13168"/>
    <w:rsid w:val="00D15C1E"/>
    <w:rsid w:val="00D24C4A"/>
    <w:rsid w:val="00D453FB"/>
    <w:rsid w:val="00D61A48"/>
    <w:rsid w:val="00D64C72"/>
    <w:rsid w:val="00D66628"/>
    <w:rsid w:val="00D81D19"/>
    <w:rsid w:val="00D86E87"/>
    <w:rsid w:val="00D878EC"/>
    <w:rsid w:val="00D9006E"/>
    <w:rsid w:val="00D92FA2"/>
    <w:rsid w:val="00D9684C"/>
    <w:rsid w:val="00DC2118"/>
    <w:rsid w:val="00DC7958"/>
    <w:rsid w:val="00DD248C"/>
    <w:rsid w:val="00DD7C90"/>
    <w:rsid w:val="00DF2A67"/>
    <w:rsid w:val="00E01BC6"/>
    <w:rsid w:val="00E037D6"/>
    <w:rsid w:val="00E06DE2"/>
    <w:rsid w:val="00E1118A"/>
    <w:rsid w:val="00E138FB"/>
    <w:rsid w:val="00E1668B"/>
    <w:rsid w:val="00E17CD0"/>
    <w:rsid w:val="00E206AF"/>
    <w:rsid w:val="00E21C09"/>
    <w:rsid w:val="00E254BA"/>
    <w:rsid w:val="00E35821"/>
    <w:rsid w:val="00E405EF"/>
    <w:rsid w:val="00E456E5"/>
    <w:rsid w:val="00E50129"/>
    <w:rsid w:val="00E57499"/>
    <w:rsid w:val="00E614D6"/>
    <w:rsid w:val="00E63E17"/>
    <w:rsid w:val="00E67758"/>
    <w:rsid w:val="00E70DF1"/>
    <w:rsid w:val="00E712DB"/>
    <w:rsid w:val="00E72B86"/>
    <w:rsid w:val="00E751CB"/>
    <w:rsid w:val="00E81884"/>
    <w:rsid w:val="00E837DC"/>
    <w:rsid w:val="00E908BC"/>
    <w:rsid w:val="00E91848"/>
    <w:rsid w:val="00E928C6"/>
    <w:rsid w:val="00E92BE9"/>
    <w:rsid w:val="00EA1FBC"/>
    <w:rsid w:val="00EA47FF"/>
    <w:rsid w:val="00EB0F07"/>
    <w:rsid w:val="00EB6D58"/>
    <w:rsid w:val="00EC3B7A"/>
    <w:rsid w:val="00EE0371"/>
    <w:rsid w:val="00EE20A1"/>
    <w:rsid w:val="00EE539F"/>
    <w:rsid w:val="00EE5E23"/>
    <w:rsid w:val="00EF4FF0"/>
    <w:rsid w:val="00F0068B"/>
    <w:rsid w:val="00F00797"/>
    <w:rsid w:val="00F029DD"/>
    <w:rsid w:val="00F0527F"/>
    <w:rsid w:val="00F1075C"/>
    <w:rsid w:val="00F127E6"/>
    <w:rsid w:val="00F1515F"/>
    <w:rsid w:val="00F15FBA"/>
    <w:rsid w:val="00F202DC"/>
    <w:rsid w:val="00F3706B"/>
    <w:rsid w:val="00F37670"/>
    <w:rsid w:val="00F42DC6"/>
    <w:rsid w:val="00F45F0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C585F"/>
    <w:rsid w:val="00FE6C5C"/>
    <w:rsid w:val="00FF2C63"/>
    <w:rsid w:val="00FF2DB2"/>
    <w:rsid w:val="00FF79AB"/>
    <w:rsid w:val="0113EA4F"/>
    <w:rsid w:val="0152F8EE"/>
    <w:rsid w:val="041AEAE8"/>
    <w:rsid w:val="0B98CD8C"/>
    <w:rsid w:val="0C7F548F"/>
    <w:rsid w:val="0E38AE4C"/>
    <w:rsid w:val="0FD14560"/>
    <w:rsid w:val="1172D325"/>
    <w:rsid w:val="1373C200"/>
    <w:rsid w:val="14DA3596"/>
    <w:rsid w:val="1A262148"/>
    <w:rsid w:val="1CFAB25C"/>
    <w:rsid w:val="1D1A44FD"/>
    <w:rsid w:val="1D90F81B"/>
    <w:rsid w:val="23977C83"/>
    <w:rsid w:val="24D5A6E9"/>
    <w:rsid w:val="28C5E1FF"/>
    <w:rsid w:val="2B568BF4"/>
    <w:rsid w:val="30563A82"/>
    <w:rsid w:val="357C067F"/>
    <w:rsid w:val="38A7C9A9"/>
    <w:rsid w:val="3A145C57"/>
    <w:rsid w:val="3ADD87A9"/>
    <w:rsid w:val="3EE1B2D6"/>
    <w:rsid w:val="3EFD637D"/>
    <w:rsid w:val="3F7D29F8"/>
    <w:rsid w:val="41FAD564"/>
    <w:rsid w:val="420629A5"/>
    <w:rsid w:val="48B5DB9C"/>
    <w:rsid w:val="48DB83CF"/>
    <w:rsid w:val="4DB93C32"/>
    <w:rsid w:val="4F8CE8AD"/>
    <w:rsid w:val="4F99B9F2"/>
    <w:rsid w:val="526F4260"/>
    <w:rsid w:val="52929DA9"/>
    <w:rsid w:val="52E44786"/>
    <w:rsid w:val="56FC8697"/>
    <w:rsid w:val="577B90C1"/>
    <w:rsid w:val="585BD3F3"/>
    <w:rsid w:val="5B4A847A"/>
    <w:rsid w:val="5BECE258"/>
    <w:rsid w:val="5C01F101"/>
    <w:rsid w:val="61C5213B"/>
    <w:rsid w:val="6212AEC9"/>
    <w:rsid w:val="67B8246D"/>
    <w:rsid w:val="6DE08D72"/>
    <w:rsid w:val="742C3A3B"/>
    <w:rsid w:val="75A826DC"/>
    <w:rsid w:val="776CF0AC"/>
    <w:rsid w:val="78B11590"/>
    <w:rsid w:val="7A2DB8A1"/>
    <w:rsid w:val="7B308F6A"/>
    <w:rsid w:val="7CA96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127866294">
      <w:bodyDiv w:val="1"/>
      <w:marLeft w:val="0"/>
      <w:marRight w:val="0"/>
      <w:marTop w:val="0"/>
      <w:marBottom w:val="0"/>
      <w:divBdr>
        <w:top w:val="none" w:sz="0" w:space="0" w:color="auto"/>
        <w:left w:val="none" w:sz="0" w:space="0" w:color="auto"/>
        <w:bottom w:val="none" w:sz="0" w:space="0" w:color="auto"/>
        <w:right w:val="none" w:sz="0" w:space="0" w:color="auto"/>
      </w:divBdr>
    </w:div>
    <w:div w:id="23436109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348258527">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22346121">
      <w:bodyDiv w:val="1"/>
      <w:marLeft w:val="0"/>
      <w:marRight w:val="0"/>
      <w:marTop w:val="0"/>
      <w:marBottom w:val="0"/>
      <w:divBdr>
        <w:top w:val="none" w:sz="0" w:space="0" w:color="auto"/>
        <w:left w:val="none" w:sz="0" w:space="0" w:color="auto"/>
        <w:bottom w:val="none" w:sz="0" w:space="0" w:color="auto"/>
        <w:right w:val="none" w:sz="0" w:space="0" w:color="auto"/>
      </w:divBdr>
    </w:div>
    <w:div w:id="1673146441">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33371EA-429F-4A35-8807-B9B279CBE627}"/>
</file>

<file path=customXml/itemProps3.xml><?xml version="1.0" encoding="utf-8"?>
<ds:datastoreItem xmlns:ds="http://schemas.openxmlformats.org/officeDocument/2006/customXml" ds:itemID="{4E49384E-80D5-4D43-B438-76C8E1355C79}"/>
</file>

<file path=customXml/itemProps4.xml><?xml version="1.0" encoding="utf-8"?>
<ds:datastoreItem xmlns:ds="http://schemas.openxmlformats.org/officeDocument/2006/customXml" ds:itemID="{F18813DC-9DF6-461A-BD80-35D11426E2A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276</cp:revision>
  <cp:lastPrinted>2022-03-18T22:07:00Z</cp:lastPrinted>
  <dcterms:created xsi:type="dcterms:W3CDTF">2020-12-18T20:09:00Z</dcterms:created>
  <dcterms:modified xsi:type="dcterms:W3CDTF">2025-03-27T20:05:17Z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