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707F5" w:rsidR="00F15FBA" w:rsidP="00026017" w:rsidRDefault="00F15FBA" w14:paraId="6EF5AEAB" w14:textId="7A979A07">
      <w:pPr>
        <w:pStyle w:val="Ttulo"/>
        <w:outlineLvl w:val="0"/>
        <w:rPr>
          <w:lang w:val="es-PE"/>
        </w:rPr>
      </w:pPr>
      <w:r w:rsidRPr="006707F5">
        <w:rPr>
          <w:lang w:val="es-PE"/>
        </w:rPr>
        <w:t xml:space="preserve">RESOLUCIÓN </w:t>
      </w:r>
      <w:proofErr w:type="spellStart"/>
      <w:r w:rsidRPr="006707F5">
        <w:rPr>
          <w:lang w:val="es-PE"/>
        </w:rPr>
        <w:t>N</w:t>
      </w:r>
      <w:r w:rsidRPr="006707F5" w:rsidR="001631D6">
        <w:rPr>
          <w:lang w:val="es-PE"/>
        </w:rPr>
        <w:t>°</w:t>
      </w:r>
      <w:proofErr w:type="spellEnd"/>
      <w:r w:rsidRPr="006707F5" w:rsidR="001631D6">
        <w:rPr>
          <w:lang w:val="es-PE"/>
        </w:rPr>
        <w:t xml:space="preserve"> </w:t>
      </w:r>
      <w:r w:rsidRPr="006707F5" w:rsidR="00465FB3">
        <w:rPr>
          <w:lang w:val="es-PE"/>
        </w:rPr>
        <w:t>0</w:t>
      </w:r>
      <w:r w:rsidRPr="006707F5" w:rsidR="007C2C3B">
        <w:rPr>
          <w:lang w:val="es-PE"/>
        </w:rPr>
        <w:t>6</w:t>
      </w:r>
      <w:r w:rsidRPr="006707F5" w:rsidR="00954420">
        <w:rPr>
          <w:lang w:val="es-PE"/>
        </w:rPr>
        <w:t>4</w:t>
      </w:r>
      <w:r w:rsidRPr="006707F5" w:rsidR="001631D6">
        <w:rPr>
          <w:lang w:val="es-PE"/>
        </w:rPr>
        <w:t>/2</w:t>
      </w:r>
      <w:r w:rsidRPr="006707F5" w:rsidR="00465FB3">
        <w:rPr>
          <w:lang w:val="es-PE"/>
        </w:rPr>
        <w:t>2</w:t>
      </w:r>
    </w:p>
    <w:p w:rsidRPr="006707F5" w:rsidR="006E4932" w:rsidP="006E4932" w:rsidRDefault="006E4932" w14:paraId="3A298EA3" w14:textId="77777777">
      <w:pPr>
        <w:jc w:val="both"/>
        <w:outlineLvl w:val="0"/>
        <w:rPr>
          <w:b/>
          <w:bCs/>
          <w:lang w:val="es-PE"/>
        </w:rPr>
      </w:pPr>
    </w:p>
    <w:p w:rsidRPr="006707F5" w:rsidR="00B67D28" w:rsidP="00B67D28" w:rsidRDefault="00B67D28" w14:paraId="3BE9066C" w14:textId="77777777">
      <w:pPr>
        <w:rPr>
          <w:b/>
        </w:rPr>
      </w:pPr>
    </w:p>
    <w:p w:rsidRPr="006707F5" w:rsidR="00B67D28" w:rsidP="00B67D28" w:rsidRDefault="00B67D28" w14:paraId="40050E66" w14:textId="63F7FE70">
      <w:pPr>
        <w:rPr>
          <w:b/>
          <w:lang w:val="es-PE" w:eastAsia="en-US"/>
        </w:rPr>
      </w:pPr>
      <w:r w:rsidRPr="006707F5">
        <w:rPr>
          <w:b/>
        </w:rPr>
        <w:t>VISTOS:</w:t>
      </w:r>
    </w:p>
    <w:p w:rsidRPr="006707F5" w:rsidR="00B67D28" w:rsidP="00B67D28" w:rsidRDefault="00B67D28" w14:paraId="545535A6" w14:textId="77777777">
      <w:pPr>
        <w:jc w:val="both"/>
      </w:pPr>
    </w:p>
    <w:p w:rsidRPr="006707F5" w:rsidR="00B67D28" w:rsidP="62BAABE0" w:rsidRDefault="00B67D28" w14:paraId="1D062B42" w14:textId="2E4F3079">
      <w:pPr>
        <w:jc w:val="both"/>
        <w:rPr>
          <w:b w:val="1"/>
          <w:bCs w:val="1"/>
          <w:lang w:val="es-MX"/>
        </w:rPr>
      </w:pPr>
      <w:r w:rsidR="00B67D28">
        <w:rPr/>
        <w:t xml:space="preserve">Que, doña </w:t>
      </w:r>
      <w:r w:rsidR="68DA1850">
        <w:rPr/>
        <w:t xml:space="preserve">............................................... </w:t>
      </w:r>
      <w:r w:rsidRPr="62BAABE0" w:rsidR="00B67D28">
        <w:rPr>
          <w:lang w:val="es-MX"/>
        </w:rPr>
        <w:t xml:space="preserve">interpone </w:t>
      </w:r>
      <w:r w:rsidR="00B67D28">
        <w:rPr/>
        <w:t xml:space="preserve">reclamación ante esta Defensoría del Asegurado (DEFASEG) contra </w:t>
      </w:r>
      <w:r w:rsidR="025032B9">
        <w:rPr/>
        <w:t>...................................</w:t>
      </w:r>
      <w:r w:rsidRPr="62BAABE0" w:rsidR="00B67D28">
        <w:rPr>
          <w:lang w:val="es-MX"/>
        </w:rPr>
        <w:t>, solicitando se le</w:t>
      </w:r>
      <w:r w:rsidRPr="62BAABE0" w:rsidR="00B67D28">
        <w:rPr>
          <w:lang w:val="es-MX"/>
        </w:rPr>
        <w:t xml:space="preserve"> </w:t>
      </w:r>
      <w:r w:rsidR="00B67D28">
        <w:rPr/>
        <w:t>reembolse los gastos de atención médica veterinaria por enfermedad de su mascota, conforme al</w:t>
      </w:r>
      <w:r w:rsidRPr="62BAABE0" w:rsidR="00B67D28">
        <w:rPr>
          <w:b w:val="1"/>
          <w:bCs w:val="1"/>
          <w:lang w:val="es-MX"/>
        </w:rPr>
        <w:t xml:space="preserve"> SEGURO DE ACCIDENTES PET LOVER - PÓLIZA </w:t>
      </w:r>
      <w:r w:rsidRPr="62BAABE0" w:rsidR="2992B4AD">
        <w:rPr>
          <w:b w:val="1"/>
          <w:bCs w:val="1"/>
          <w:lang w:val="es-MX"/>
        </w:rPr>
        <w:t>................................</w:t>
      </w:r>
    </w:p>
    <w:p w:rsidRPr="006707F5" w:rsidR="00B67D28" w:rsidP="00B67D28" w:rsidRDefault="00B67D28" w14:paraId="52D6D43E" w14:textId="77777777">
      <w:pPr>
        <w:jc w:val="both"/>
        <w:rPr>
          <w:b/>
          <w:lang w:val="es-MX"/>
        </w:rPr>
      </w:pPr>
    </w:p>
    <w:p w:rsidRPr="006707F5" w:rsidR="00B67D28" w:rsidP="00B67D28" w:rsidRDefault="00B67D28" w14:paraId="10B65267" w14:textId="77777777">
      <w:pPr>
        <w:jc w:val="both"/>
        <w:rPr>
          <w:rFonts w:eastAsia="Arial Unicode MS"/>
          <w:lang w:val="es-PE"/>
        </w:rPr>
      </w:pPr>
      <w:r w:rsidRPr="006707F5">
        <w:rPr>
          <w:rFonts w:eastAsia="Arial Unicode MS"/>
        </w:rPr>
        <w:t>Que, la señalada reclamación cumple con los requisitos de materia, cuantía y oportunidad establecidos en el Reglamento de la DEFASEG (http://www.defaseg.com.pe/reglamento).</w:t>
      </w:r>
    </w:p>
    <w:p w:rsidRPr="006707F5" w:rsidR="00B67D28" w:rsidP="00B67D28" w:rsidRDefault="00B67D28" w14:paraId="3D840193" w14:textId="77777777">
      <w:pPr>
        <w:tabs>
          <w:tab w:val="left" w:pos="2160"/>
        </w:tabs>
        <w:jc w:val="both"/>
        <w:rPr>
          <w:rFonts w:eastAsia="Calibri"/>
        </w:rPr>
      </w:pPr>
    </w:p>
    <w:p w:rsidRPr="006707F5" w:rsidR="00B67D28" w:rsidP="00B67D28" w:rsidRDefault="00B67D28" w14:paraId="0C3D3B2C" w14:textId="77777777">
      <w:pPr>
        <w:tabs>
          <w:tab w:val="num" w:pos="720"/>
        </w:tabs>
        <w:jc w:val="both"/>
      </w:pPr>
      <w:r w:rsidRPr="006707F5">
        <w:t xml:space="preserve">Que, habiéndosele corrido traslado de la respectiva reclamación, la aseguradora presentó sus descargos y la documentación solicitada. </w:t>
      </w:r>
    </w:p>
    <w:p w:rsidRPr="006707F5" w:rsidR="00B67D28" w:rsidP="00B67D28" w:rsidRDefault="00B67D28" w14:paraId="2413C780" w14:textId="77777777">
      <w:pPr>
        <w:tabs>
          <w:tab w:val="num" w:pos="720"/>
        </w:tabs>
        <w:jc w:val="both"/>
      </w:pPr>
    </w:p>
    <w:p w:rsidRPr="006707F5" w:rsidR="00B67D28" w:rsidP="00B67D28" w:rsidRDefault="00B67D28" w14:paraId="25D93C0A" w14:textId="77777777">
      <w:pPr>
        <w:tabs>
          <w:tab w:val="num" w:pos="720"/>
        </w:tabs>
        <w:jc w:val="both"/>
      </w:pPr>
      <w:r w:rsidRPr="006707F5">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6707F5" w:rsidR="00B67D28" w:rsidP="00B67D28" w:rsidRDefault="00B67D28" w14:paraId="19E10A80" w14:textId="77777777">
      <w:pPr>
        <w:tabs>
          <w:tab w:val="num" w:pos="720"/>
        </w:tabs>
        <w:jc w:val="both"/>
      </w:pPr>
      <w:r w:rsidRPr="006707F5">
        <w:t xml:space="preserve">Que, se invitó a las partes para la audiencia de vista en entorno virtual programada para el 7 de marzo de 2022, la que se llevó a cabo con la participación de las partes, conforme consta </w:t>
      </w:r>
      <w:r w:rsidRPr="006707F5">
        <w:rPr>
          <w:lang w:val="es-419"/>
        </w:rPr>
        <w:t>en</w:t>
      </w:r>
      <w:r w:rsidRPr="006707F5">
        <w:t xml:space="preserve"> la correspondiente acta</w:t>
      </w:r>
      <w:r w:rsidRPr="006707F5">
        <w:rPr>
          <w:lang w:val="es-419"/>
        </w:rPr>
        <w:t>;</w:t>
      </w:r>
      <w:r w:rsidRPr="006707F5">
        <w:t xml:space="preserve"> </w:t>
      </w:r>
    </w:p>
    <w:p w:rsidRPr="006707F5" w:rsidR="00B67D28" w:rsidP="00B67D28" w:rsidRDefault="00B67D28" w14:paraId="695C932F" w14:textId="77777777">
      <w:pPr>
        <w:jc w:val="both"/>
      </w:pPr>
    </w:p>
    <w:p w:rsidRPr="006707F5" w:rsidR="00B67D28" w:rsidP="00B67D28" w:rsidRDefault="00B67D28" w14:paraId="1F87653E" w14:textId="4EE1F104">
      <w:pPr>
        <w:autoSpaceDE w:val="0"/>
        <w:autoSpaceDN w:val="0"/>
        <w:adjustRightInd w:val="0"/>
        <w:jc w:val="both"/>
      </w:pPr>
      <w:r w:rsidR="00B67D28">
        <w:rPr/>
        <w:t>Que, en síntesis, la posición de la reclamante es la siguiente: (1)</w:t>
      </w:r>
      <w:r w:rsidRPr="62BAABE0" w:rsidR="00B67D28">
        <w:rPr>
          <w:lang w:val="es-MX"/>
        </w:rPr>
        <w:t xml:space="preserve"> contrató e</w:t>
      </w:r>
      <w:r w:rsidRPr="62BAABE0" w:rsidR="00B67D28">
        <w:rPr>
          <w:lang w:eastAsia="es-PE"/>
        </w:rPr>
        <w:t xml:space="preserve">l Seguro en el Banco Interamericano de Finanzas para sus mascotas Nino y </w:t>
      </w:r>
      <w:r w:rsidRPr="62BAABE0" w:rsidR="00B67D28">
        <w:rPr>
          <w:lang w:eastAsia="es-PE"/>
        </w:rPr>
        <w:t>Honey</w:t>
      </w:r>
      <w:r w:rsidRPr="62BAABE0" w:rsidR="00B67D28">
        <w:rPr>
          <w:lang w:eastAsia="es-PE"/>
        </w:rPr>
        <w:t xml:space="preserve">; (2) el 14 de agosto de 2021 su mascota </w:t>
      </w:r>
      <w:r w:rsidRPr="62BAABE0" w:rsidR="00B67D28">
        <w:rPr>
          <w:lang w:eastAsia="es-PE"/>
        </w:rPr>
        <w:t>Honey</w:t>
      </w:r>
      <w:r w:rsidRPr="62BAABE0" w:rsidR="00B67D28">
        <w:rPr>
          <w:lang w:eastAsia="es-PE"/>
        </w:rPr>
        <w:t xml:space="preserve"> comenzó a dejar de comer y se orinaba, por lo cual se comunicó a la central telefónica </w:t>
      </w:r>
      <w:r w:rsidRPr="62BAABE0" w:rsidR="428BDB76">
        <w:rPr>
          <w:lang w:eastAsia="es-PE"/>
        </w:rPr>
        <w:t>....................</w:t>
      </w:r>
      <w:r w:rsidRPr="62BAABE0" w:rsidR="00B67D28">
        <w:rPr>
          <w:lang w:eastAsia="es-PE"/>
        </w:rPr>
        <w:t xml:space="preserve"> solicitando la orientación médica vía telefónica y le manifestaron que por los síntomas tenía que ser presencial y que podían brindar una cita luego de 3 días, ya que las coordinaciones de las citas eran de lunes a viernes; (3) por esa razón decidió llevar a </w:t>
      </w:r>
      <w:r w:rsidRPr="62BAABE0" w:rsidR="00B67D28">
        <w:rPr>
          <w:lang w:eastAsia="es-PE"/>
        </w:rPr>
        <w:t>Honey</w:t>
      </w:r>
      <w:r w:rsidRPr="62BAABE0" w:rsidR="00B67D28">
        <w:rPr>
          <w:lang w:eastAsia="es-PE"/>
        </w:rPr>
        <w:t xml:space="preserve"> a una veterinaria por su cuenta, ya que no podía esperar 2 días con su mascota sin comer; (4) esos gastos los asumió y no los reclama; (5) el 20 de agosto de 2021 se encontraba de viaje y le informaron que nuevamente su mascota se encontraba mal, así mismo que su mascota Nino estaba cojeando por un golpe, por lo cual nuevamente se comunicó a la central telefónica para solicitar una cita para ambas mascotas, y le agendaron las citas para el 25 de agosto; (5) en dicha fecha, las mascotas pasaron por consulta y les dieron la orden de exámenes de sangre para </w:t>
      </w:r>
      <w:r w:rsidRPr="62BAABE0" w:rsidR="00B67D28">
        <w:rPr>
          <w:lang w:eastAsia="es-PE"/>
        </w:rPr>
        <w:t>Honey</w:t>
      </w:r>
      <w:r w:rsidRPr="62BAABE0" w:rsidR="00B67D28">
        <w:rPr>
          <w:lang w:eastAsia="es-PE"/>
        </w:rPr>
        <w:t xml:space="preserve"> y placa de cadera para Nino, donde VDR Asistencias le brindó las atenciones; (6) en ningún momento le dejaron sentado que se estaba haciendo uso de la primera asistencia por Gastos médicos por Enfermedad, ya que alegaron que no había un diagnóstico definido; (7) ese mismo día, el veterinario emitió una nueva orden para Nino (placas) y </w:t>
      </w:r>
      <w:r w:rsidRPr="62BAABE0" w:rsidR="00B67D28">
        <w:rPr>
          <w:lang w:eastAsia="es-PE"/>
        </w:rPr>
        <w:t>Honey</w:t>
      </w:r>
      <w:r w:rsidRPr="62BAABE0" w:rsidR="00B67D28">
        <w:rPr>
          <w:lang w:eastAsia="es-PE"/>
        </w:rPr>
        <w:t xml:space="preserve"> (ecografía abdominal), donde VDR asumió el costo, sin embargo, tampoco se le dejó sentado que estaba haciendo uso de su segunda cobertura; (8) e</w:t>
      </w:r>
      <w:r w:rsidR="00B67D28">
        <w:rPr/>
        <w:t xml:space="preserve">stas coordinaciones se realizaron vía telefónica y siempre le indicaron que las llamadas estaban siendo grabadas y fueron realizadas desde su celular </w:t>
      </w:r>
      <w:r w:rsidR="42E00D18">
        <w:rPr/>
        <w:t>........................</w:t>
      </w:r>
      <w:r w:rsidR="00B67D28">
        <w:rPr/>
        <w:t xml:space="preserve">; (9) con posterioridad, a su mascota Nino le diagnosticaron Displasia de Cadera, por lo cual teniendo el diagnostico solicitó, enviando los sustentos por </w:t>
      </w:r>
      <w:r w:rsidR="00B67D28">
        <w:rPr/>
        <w:t>whatsapp</w:t>
      </w:r>
      <w:r w:rsidR="00B67D28">
        <w:rPr/>
        <w:t xml:space="preserve">, que activen la cobertura de gastos por enfermedad; (10) el 2 de septiembre de 2021 le informan vía telefónica que no se le daría cobertura debido a que ya utilizó sus dos eventos y a la vez que </w:t>
      </w:r>
      <w:r w:rsidR="00B67D28">
        <w:rPr/>
        <w:t xml:space="preserve">el diagnóstico forma parte de una exclusión de la póliza; (11) nunca le informaron que estaba haciendo uso de sus eventos, sin embargo, aceptó la negativa por ser una exclusión de la póliza; (12) en paralelo, el 01 de septiembre de 2021, su mascota </w:t>
      </w:r>
      <w:r w:rsidR="00B67D28">
        <w:rPr/>
        <w:t>Honey</w:t>
      </w:r>
      <w:r w:rsidR="00B67D28">
        <w:rPr/>
        <w:t xml:space="preserve"> comenzó a empeorar de nuevo y a vomitar negro, por lo que la llevó de emergencia a la Clínica </w:t>
      </w:r>
      <w:r w:rsidR="00B67D28">
        <w:rPr/>
        <w:t>Cuvet</w:t>
      </w:r>
      <w:r w:rsidR="00B67D28">
        <w:rPr/>
        <w:t xml:space="preserve">. Ahí, el día 02 de septiembre de 2021, luego de la evaluación de los resultados de la ecografía y análisis, determinaron que su mascota tenía pancreatitis, lo cual le había producido una anemia severa y necesitaba transfusión de sangre; (13) por esa razón se comunicó con VDR Asistencias para que puedan activar la cobertura de su seguro debido a que su mascota tenía que ser hospitalizada de forma inmediata; (14)  el mismo día a las 12:40pm recién se le comunicó que los eventos ya fueron </w:t>
      </w:r>
      <w:r w:rsidR="00B67D28">
        <w:rPr/>
        <w:t>coberturados</w:t>
      </w:r>
      <w:r w:rsidR="00B67D28">
        <w:rPr/>
        <w:t xml:space="preserve"> y tomados. Dada la demora en la respuesta, personalmente ya había cancelado los gastos del primer día de hospitalización que ascienden a la suma de S/1267.00, confiada en que el seguro le iba a brindar la cobertura aunque sea de los siguientes días o iban a trasladar a su mascota a otra clínica donde ellos tengan convenio; (15) ante la negativa de la atención a su mascota </w:t>
      </w:r>
      <w:r w:rsidR="00B67D28">
        <w:rPr/>
        <w:t>Honey</w:t>
      </w:r>
      <w:r w:rsidR="00B67D28">
        <w:rPr/>
        <w:t xml:space="preserve">, asumió todos los gastos generados diariamente en el internamiento, los cuales ascienden a la suma de S/5000 soles aproximadamente; (16) la aseguradora afirma que su mascota </w:t>
      </w:r>
      <w:r w:rsidR="00B67D28">
        <w:rPr/>
        <w:t>Honey</w:t>
      </w:r>
      <w:r w:rsidR="00B67D28">
        <w:rPr/>
        <w:t xml:space="preserve"> tenía leptospirosis, lo cual es totalmente falso ya que el diagnostico era pancreatitis, y se evidencia de los análisis realizados en la </w:t>
      </w:r>
      <w:r w:rsidR="00B67D28">
        <w:rPr/>
        <w:t>Clinica</w:t>
      </w:r>
      <w:r w:rsidR="00B67D28">
        <w:rPr/>
        <w:t xml:space="preserve"> </w:t>
      </w:r>
      <w:r w:rsidR="00B67D28">
        <w:rPr/>
        <w:t>Cuvet</w:t>
      </w:r>
      <w:r w:rsidR="00B67D28">
        <w:rPr/>
        <w:t>; (17) solicita</w:t>
      </w:r>
      <w:r w:rsidRPr="62BAABE0" w:rsidR="00B67D28">
        <w:rPr>
          <w:lang w:eastAsia="es-PE"/>
        </w:rPr>
        <w:t xml:space="preserve"> que se le brinde la cobertura por la suma máxima asegurada de S/2000, realizando el descuento de los gastos que sí asumieron (ecografía y examen de sangre de su mascota </w:t>
      </w:r>
      <w:r w:rsidRPr="62BAABE0" w:rsidR="00B67D28">
        <w:rPr>
          <w:lang w:eastAsia="es-PE"/>
        </w:rPr>
        <w:t>Honey</w:t>
      </w:r>
      <w:r w:rsidRPr="62BAABE0" w:rsidR="00B67D28">
        <w:rPr>
          <w:lang w:eastAsia="es-PE"/>
        </w:rPr>
        <w:t>).</w:t>
      </w:r>
      <w:r w:rsidR="00B67D28">
        <w:rPr/>
        <w:t xml:space="preserve"> </w:t>
      </w:r>
    </w:p>
    <w:p w:rsidRPr="006707F5" w:rsidR="00B67D28" w:rsidP="00B67D28" w:rsidRDefault="00B67D28" w14:paraId="10182225" w14:textId="77777777">
      <w:pPr>
        <w:autoSpaceDE w:val="0"/>
        <w:autoSpaceDN w:val="0"/>
        <w:adjustRightInd w:val="0"/>
        <w:jc w:val="both"/>
        <w:rPr>
          <w:lang w:eastAsia="es-PE"/>
        </w:rPr>
      </w:pPr>
    </w:p>
    <w:p w:rsidRPr="006707F5" w:rsidR="00B67D28" w:rsidP="00B67D28" w:rsidRDefault="00B67D28" w14:paraId="2843B5F8" w14:textId="08E2A5A9">
      <w:pPr>
        <w:autoSpaceDE w:val="0"/>
        <w:autoSpaceDN w:val="0"/>
        <w:adjustRightInd w:val="0"/>
        <w:jc w:val="both"/>
        <w:rPr>
          <w:lang w:eastAsia="es-PE"/>
        </w:rPr>
      </w:pPr>
      <w:r w:rsidRPr="006707F5">
        <w:t>Que, por su parte y en resumen la compañía de seguros sostiene que: (1)</w:t>
      </w:r>
      <w:r w:rsidRPr="006707F5">
        <w:rPr>
          <w:lang w:val="es-MX"/>
        </w:rPr>
        <w:t xml:space="preserve"> </w:t>
      </w:r>
      <w:r w:rsidRPr="006707F5">
        <w:t xml:space="preserve">se realizaron los exámenes de sangre para </w:t>
      </w:r>
      <w:proofErr w:type="spellStart"/>
      <w:r w:rsidRPr="006707F5">
        <w:t>Honey</w:t>
      </w:r>
      <w:proofErr w:type="spellEnd"/>
      <w:r w:rsidRPr="006707F5">
        <w:t xml:space="preserve"> y placa de cadera para Nino, donde VDR Asistencias asumió el 100% del costo, dejando por sentado que el asegurado utilizo su primera asistencia por Gastos Médicos por Enfermedad; (2) luego de los exámenes realizados, como el doctor veterinario no encontró un diagnóstico definitivo para ambas mascotas, se emitió nueva orden médica para realizar nuevos estudios. Para Nino (2 Placas de cadera) y para </w:t>
      </w:r>
      <w:proofErr w:type="spellStart"/>
      <w:r w:rsidRPr="006707F5">
        <w:t>Honey</w:t>
      </w:r>
      <w:proofErr w:type="spellEnd"/>
      <w:r w:rsidRPr="006707F5">
        <w:t xml:space="preserve"> (Ecografía abdominal completa). Posterior a ello se contacta nuevamente solicitando realizar el examen de la mascota Nino arrojando como diagnostico final “Displasia de cadera”, cumpliendo así con su segunda y última asistencia por Gastos Médicos por Enfermedad, donde VDR Asistencias asumió el 100% del costo; (3) de acuerdo con el condicionado las cirugías y displasias, están excluidas en la cobertura: “</w:t>
      </w:r>
      <w:r w:rsidRPr="006707F5">
        <w:rPr>
          <w:i/>
          <w:iCs/>
        </w:rPr>
        <w:t>Partos, cirugías, tratamientos posts quirúrgicos, endoscopia, prótesis (aparatos ortopédicos), cáncer, anorexia, neumonía, asma, enema pulmonar, displasias, parvovirosis, glaucoma”</w:t>
      </w:r>
      <w:r w:rsidRPr="006707F5">
        <w:t>; (4) s</w:t>
      </w:r>
      <w:r w:rsidRPr="006707F5">
        <w:rPr>
          <w:lang w:eastAsia="es-PE"/>
        </w:rPr>
        <w:t xml:space="preserve">obre la devolución de todo lo que gastó con </w:t>
      </w:r>
      <w:proofErr w:type="spellStart"/>
      <w:r w:rsidRPr="006707F5">
        <w:rPr>
          <w:lang w:eastAsia="es-PE"/>
        </w:rPr>
        <w:t>Honey</w:t>
      </w:r>
      <w:proofErr w:type="spellEnd"/>
      <w:r w:rsidRPr="006707F5">
        <w:rPr>
          <w:lang w:eastAsia="es-PE"/>
        </w:rPr>
        <w:t xml:space="preserve">, indica que el 31 de agosto de 2021, se coordinó la ecografía de </w:t>
      </w:r>
      <w:proofErr w:type="spellStart"/>
      <w:r w:rsidRPr="006707F5">
        <w:rPr>
          <w:lang w:eastAsia="es-PE"/>
        </w:rPr>
        <w:t>Honey</w:t>
      </w:r>
      <w:proofErr w:type="spellEnd"/>
      <w:r w:rsidRPr="006707F5">
        <w:rPr>
          <w:lang w:eastAsia="es-PE"/>
        </w:rPr>
        <w:t xml:space="preserve">, y fue derivada a “Imágenes Centro de Diagnósticos Veterinario” para el día 01 de septiembre de 2021 a las 02:00 pm, donde VDR Asistencias asumió el 100% del costo; (5) el 02 de septiembre de 2021 </w:t>
      </w:r>
      <w:proofErr w:type="spellStart"/>
      <w:r w:rsidRPr="006707F5">
        <w:t>Honey</w:t>
      </w:r>
      <w:proofErr w:type="spellEnd"/>
      <w:r w:rsidRPr="006707F5">
        <w:t xml:space="preserve"> presenta como diagnostico “Leptospirosis y problemas con el páncreas” y fue hospitalizado de manera particular en la Veterinaria </w:t>
      </w:r>
      <w:proofErr w:type="spellStart"/>
      <w:r w:rsidRPr="006707F5">
        <w:t>Aristocat</w:t>
      </w:r>
      <w:proofErr w:type="spellEnd"/>
      <w:r w:rsidRPr="006707F5">
        <w:t xml:space="preserve">; (6) de acuerdo con el condicionado la enfermedad de leptospirosis se encuentra excluida en la cobertura: </w:t>
      </w:r>
      <w:r w:rsidRPr="006707F5">
        <w:rPr>
          <w:i/>
          <w:iCs/>
        </w:rPr>
        <w:t>“</w:t>
      </w:r>
      <w:r w:rsidRPr="006707F5">
        <w:rPr>
          <w:i/>
          <w:iCs/>
          <w:lang w:eastAsia="es-PE"/>
        </w:rPr>
        <w:t xml:space="preserve">VDR ASISTENCIA no brinda reembolsos por los servicios que el propietario de la mascota haya contratado por su cuenta sin el previo consentimiento y autorización de VDR ASISTENCIAS. Los gastos veterinarios por enfermedad que sea determinada como preexistente, congénita y/o crónica. Ninguna enfermedad infecciosa, que pueda sufrir la mascota amparada si esta no tiene su carné de vacunación al día.  Perros: </w:t>
      </w:r>
      <w:proofErr w:type="spellStart"/>
      <w:r w:rsidRPr="006707F5">
        <w:rPr>
          <w:i/>
          <w:iCs/>
          <w:lang w:eastAsia="es-PE"/>
        </w:rPr>
        <w:t>Distemper</w:t>
      </w:r>
      <w:proofErr w:type="spellEnd"/>
      <w:r w:rsidRPr="006707F5">
        <w:rPr>
          <w:i/>
          <w:iCs/>
          <w:lang w:eastAsia="es-PE"/>
        </w:rPr>
        <w:t xml:space="preserve">, parvovirus, hepatitis infecciosa canina, </w:t>
      </w:r>
      <w:proofErr w:type="spellStart"/>
      <w:r w:rsidRPr="006707F5">
        <w:rPr>
          <w:i/>
          <w:iCs/>
          <w:lang w:eastAsia="es-PE"/>
        </w:rPr>
        <w:t>parainfluenza</w:t>
      </w:r>
      <w:proofErr w:type="spellEnd"/>
      <w:r w:rsidRPr="006707F5">
        <w:rPr>
          <w:i/>
          <w:iCs/>
          <w:lang w:eastAsia="es-PE"/>
        </w:rPr>
        <w:t>, leptospirosis, tos de las perreras”</w:t>
      </w:r>
      <w:r w:rsidRPr="006707F5">
        <w:rPr>
          <w:lang w:eastAsia="es-PE"/>
        </w:rPr>
        <w:t xml:space="preserve">; (7) </w:t>
      </w:r>
      <w:r w:rsidRPr="006707F5">
        <w:t xml:space="preserve">a ambas mascotas se le realizaron por parte del plan se asistencia, todos los exámenes solicitados a través de la central telefónica y se han utilizado los dos eventos de </w:t>
      </w:r>
      <w:r w:rsidRPr="006707F5">
        <w:lastRenderedPageBreak/>
        <w:t xml:space="preserve">gastos médicos por enfermedad; (8) el 25 de agosto, la cliente solicito para </w:t>
      </w:r>
      <w:proofErr w:type="spellStart"/>
      <w:r w:rsidRPr="006707F5">
        <w:t>Honey</w:t>
      </w:r>
      <w:proofErr w:type="spellEnd"/>
      <w:r w:rsidRPr="006707F5">
        <w:t xml:space="preserve"> servicio de exámenes de laboratorio, los cuales fue cubiertos por la cobertura de gastos médicos por enfermedad, ya que es la única cobertura que cubre al 100% exámenes médicos; (9)  el 30 de agosto, en control médico a </w:t>
      </w:r>
      <w:proofErr w:type="spellStart"/>
      <w:r w:rsidRPr="006707F5">
        <w:t>Honey</w:t>
      </w:r>
      <w:proofErr w:type="spellEnd"/>
      <w:r w:rsidRPr="006707F5">
        <w:t xml:space="preserve"> le solicitaron realizar una ecografía la cual fue gestionada para el día 01/09/2021 en un centro de diagnóstico e imágenes con aceptación de la cliente, la cual corresponde a un segundo evento de gastos médicos por enfermedad; (10) con fecha 02 de septiembre, la cliente llamó indicando que llevo a su mascota </w:t>
      </w:r>
      <w:proofErr w:type="spellStart"/>
      <w:r w:rsidRPr="006707F5">
        <w:t>Honey</w:t>
      </w:r>
      <w:proofErr w:type="spellEnd"/>
      <w:r w:rsidRPr="006707F5">
        <w:t xml:space="preserve"> por emergencia ya que tenía dos días sin comer, deseaba hospitalización en una veterinaria que no se encontraba dentro de la Red y manifestando que puede ser Parvovirus, pero no se puede confirmar hasta no tener un resultado concreto. Se le explica que los dos eventos de gastos médicos por enfermedad fueron utilizados en dos días diferentes; (11)</w:t>
      </w:r>
      <w:r w:rsidRPr="006707F5">
        <w:rPr>
          <w:lang w:eastAsia="es-PE"/>
        </w:rPr>
        <w:t xml:space="preserve"> en el caso de la mascota Nino, su primer evento de cobertura de gastos médicos por enfermedad fue brindado el día 30 de agosto, al realizarle radiografía de cadera 100% gratuita. Posterior a ello la mascota fue diagnosticada con Displasia, motivo por el cual se procede a excluir cualquier gasto que se origine según lo dispuesto en el condicionado.</w:t>
      </w:r>
    </w:p>
    <w:p w:rsidRPr="006707F5" w:rsidR="00B67D28" w:rsidP="00B67D28" w:rsidRDefault="00B67D28" w14:paraId="79F9EB0E" w14:textId="77777777">
      <w:pPr>
        <w:autoSpaceDE w:val="0"/>
        <w:autoSpaceDN w:val="0"/>
        <w:adjustRightInd w:val="0"/>
        <w:jc w:val="both"/>
        <w:rPr>
          <w:lang w:eastAsia="es-PE"/>
        </w:rPr>
      </w:pPr>
    </w:p>
    <w:p w:rsidRPr="006707F5" w:rsidR="00B67D28" w:rsidP="00B67D28" w:rsidRDefault="00B67D28" w14:paraId="48A8B8A5" w14:textId="03BB6DCD">
      <w:pPr>
        <w:jc w:val="both"/>
        <w:rPr>
          <w:b/>
        </w:rPr>
      </w:pPr>
      <w:r w:rsidRPr="006707F5">
        <w:rPr>
          <w:b/>
        </w:rPr>
        <w:t xml:space="preserve">CONSIDERANDO: </w:t>
      </w:r>
    </w:p>
    <w:p w:rsidRPr="006707F5" w:rsidR="00B67D28" w:rsidP="00B67D28" w:rsidRDefault="00B67D28" w14:paraId="487012BC" w14:textId="77777777">
      <w:pPr>
        <w:jc w:val="both"/>
        <w:rPr>
          <w:b/>
          <w:lang w:eastAsia="en-US"/>
        </w:rPr>
      </w:pPr>
    </w:p>
    <w:p w:rsidRPr="006707F5" w:rsidR="00B67D28" w:rsidP="00B67D28" w:rsidRDefault="00B67D28" w14:paraId="0BC06BB6" w14:textId="0E8B9828">
      <w:pPr>
        <w:jc w:val="both"/>
        <w:rPr>
          <w:rStyle w:val="Textoennegrita"/>
          <w:b w:val="0"/>
        </w:rPr>
      </w:pPr>
      <w:r w:rsidRPr="006707F5">
        <w:rPr>
          <w:b/>
          <w:u w:val="single"/>
        </w:rPr>
        <w:t>PRIMERO</w:t>
      </w:r>
      <w:r w:rsidRPr="006707F5">
        <w:t xml:space="preserve">: Conforme al Reglamento de la Defensoría del Asegurado, </w:t>
      </w:r>
      <w:r w:rsidRPr="006707F5">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707F5" w:rsidR="00B67D28" w:rsidP="00B67D28" w:rsidRDefault="00B67D28" w14:paraId="1C58F28D" w14:textId="77777777">
      <w:pPr>
        <w:jc w:val="both"/>
        <w:rPr>
          <w:rStyle w:val="Textoennegrita"/>
        </w:rPr>
      </w:pPr>
    </w:p>
    <w:p w:rsidRPr="006707F5" w:rsidR="00B67D28" w:rsidP="00B67D28" w:rsidRDefault="00B67D28" w14:paraId="6FF0C974" w14:textId="1B5DD1A8">
      <w:pPr>
        <w:jc w:val="both"/>
        <w:rPr>
          <w:rStyle w:val="Textoennegrita"/>
          <w:b w:val="0"/>
        </w:rPr>
      </w:pPr>
      <w:r w:rsidRPr="006707F5">
        <w:rPr>
          <w:rStyle w:val="Textoennegrita"/>
          <w:u w:val="single"/>
        </w:rPr>
        <w:t>SEGUNDO</w:t>
      </w:r>
      <w:r w:rsidRPr="006707F5">
        <w:rPr>
          <w:rStyle w:val="Textoennegrita"/>
        </w:rPr>
        <w:t>:</w:t>
      </w:r>
      <w:r w:rsidRPr="006707F5">
        <w:rPr>
          <w:rStyle w:val="Textoennegrita"/>
          <w:b w:val="0"/>
        </w:rPr>
        <w:t xml:space="preserve"> </w:t>
      </w:r>
      <w:r w:rsidRPr="006707F5">
        <w:t xml:space="preserve">Asimismo, de acuerdo a </w:t>
      </w:r>
      <w:r w:rsidRPr="006707F5">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707F5" w:rsidR="00B67D28" w:rsidP="00B67D28" w:rsidRDefault="00B67D28" w14:paraId="7940E9FA" w14:textId="77777777">
      <w:pPr>
        <w:jc w:val="both"/>
        <w:rPr>
          <w:rStyle w:val="Textoennegrita"/>
          <w:b w:val="0"/>
        </w:rPr>
      </w:pPr>
    </w:p>
    <w:p w:rsidRPr="006707F5" w:rsidR="00B67D28" w:rsidP="00B67D28" w:rsidRDefault="00B67D28" w14:paraId="036D6B05" w14:textId="4A5D14C1">
      <w:pPr>
        <w:jc w:val="both"/>
      </w:pPr>
      <w:r w:rsidRPr="006707F5">
        <w:rPr>
          <w:rStyle w:val="Textoennegrita"/>
          <w:u w:val="single"/>
        </w:rPr>
        <w:t>TERCERO</w:t>
      </w:r>
      <w:r w:rsidRPr="006707F5">
        <w:rPr>
          <w:rStyle w:val="Textoennegrita"/>
        </w:rPr>
        <w:t>:</w:t>
      </w:r>
      <w:r w:rsidRPr="006707F5">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707F5" w:rsidR="00B67D28" w:rsidP="00B67D28" w:rsidRDefault="00B67D28" w14:paraId="6FF2108B" w14:textId="77777777">
      <w:pPr>
        <w:jc w:val="both"/>
      </w:pPr>
    </w:p>
    <w:p w:rsidRPr="006707F5" w:rsidR="00B67D28" w:rsidP="00B67D28" w:rsidRDefault="00B67D28" w14:paraId="17AF464E" w14:textId="77777777">
      <w:pPr>
        <w:contextualSpacing/>
        <w:jc w:val="both"/>
      </w:pPr>
      <w:r w:rsidRPr="006707F5">
        <w:rPr>
          <w:b/>
          <w:u w:val="single"/>
        </w:rPr>
        <w:t>CUARTO</w:t>
      </w:r>
      <w:r w:rsidRPr="006707F5">
        <w:rPr>
          <w:b/>
        </w:rPr>
        <w:t>:</w:t>
      </w:r>
      <w:r w:rsidRPr="006707F5">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707F5" w:rsidR="00B67D28" w:rsidP="00B67D28" w:rsidRDefault="00B67D28" w14:paraId="3A28ED9C" w14:textId="77777777">
      <w:pPr>
        <w:jc w:val="both"/>
        <w:rPr>
          <w:rStyle w:val="Textoennegrita"/>
          <w:u w:val="single"/>
        </w:rPr>
      </w:pPr>
    </w:p>
    <w:p w:rsidRPr="006707F5" w:rsidR="00B67D28" w:rsidP="00B67D28" w:rsidRDefault="00B67D28" w14:paraId="4F305A41" w14:textId="34719BEF">
      <w:pPr>
        <w:jc w:val="both"/>
      </w:pPr>
      <w:r w:rsidRPr="006707F5">
        <w:rPr>
          <w:rStyle w:val="Textoennegrita"/>
          <w:u w:val="single"/>
        </w:rPr>
        <w:lastRenderedPageBreak/>
        <w:t>QUINTO</w:t>
      </w:r>
      <w:r w:rsidRPr="006707F5">
        <w:rPr>
          <w:rStyle w:val="Textoennegrita"/>
        </w:rPr>
        <w:t>:</w:t>
      </w:r>
      <w:r w:rsidRPr="006707F5">
        <w:rPr>
          <w:rStyle w:val="Textoennegrita"/>
          <w:b w:val="0"/>
        </w:rPr>
        <w:t xml:space="preserve"> En materia procesal</w:t>
      </w:r>
      <w:r w:rsidRPr="006707F5">
        <w:t>, corresponde a quien invoca hechos probar su existencia, carga procesal a la que refiere el artículo 196 del Código Procesal Civil, salvo que se acoja a alguna presunción legal de carácter relativo o absoluto.</w:t>
      </w:r>
    </w:p>
    <w:p w:rsidRPr="006707F5" w:rsidR="00B67D28" w:rsidP="00B67D28" w:rsidRDefault="00B67D28" w14:paraId="0577E7FC" w14:textId="77777777">
      <w:pPr>
        <w:jc w:val="both"/>
      </w:pPr>
    </w:p>
    <w:p w:rsidRPr="006707F5" w:rsidR="00B67D28" w:rsidP="00B67D28" w:rsidRDefault="00B67D28" w14:paraId="0D034EA0" w14:textId="640B5EF3">
      <w:pPr>
        <w:tabs>
          <w:tab w:val="left" w:pos="2160"/>
        </w:tabs>
        <w:jc w:val="both"/>
      </w:pPr>
      <w:r w:rsidRPr="006707F5">
        <w:rPr>
          <w:b/>
          <w:u w:val="single"/>
        </w:rPr>
        <w:t>SEXTO</w:t>
      </w:r>
      <w:r w:rsidRPr="006707F5">
        <w:rPr>
          <w:b/>
        </w:rPr>
        <w:t>:</w:t>
      </w:r>
      <w:r w:rsidRPr="006707F5">
        <w:t xml:space="preserve"> Sobre la base de los términos contenidos en la reclamación y en la absolución de </w:t>
      </w:r>
      <w:proofErr w:type="gramStart"/>
      <w:r w:rsidRPr="006707F5">
        <w:t>la misma</w:t>
      </w:r>
      <w:proofErr w:type="gramEnd"/>
      <w:r w:rsidRPr="006707F5">
        <w:t xml:space="preserve">, y a lo tratado en la audiencia de vista, se advierte que la cuestión controvertida fundamental radica en determinar si corresponde que la aseguradora reembolse los gastos de atención médica por enfermedad brindados a la mascota </w:t>
      </w:r>
      <w:proofErr w:type="spellStart"/>
      <w:r w:rsidRPr="006707F5">
        <w:t>Honey</w:t>
      </w:r>
      <w:proofErr w:type="spellEnd"/>
      <w:r w:rsidRPr="006707F5">
        <w:t>.</w:t>
      </w:r>
    </w:p>
    <w:p w:rsidRPr="006707F5" w:rsidR="00B67D28" w:rsidP="00B67D28" w:rsidRDefault="00B67D28" w14:paraId="23467728" w14:textId="77777777">
      <w:pPr>
        <w:tabs>
          <w:tab w:val="left" w:pos="2160"/>
        </w:tabs>
        <w:jc w:val="both"/>
      </w:pPr>
    </w:p>
    <w:p w:rsidRPr="006707F5" w:rsidR="00B67D28" w:rsidP="00B67D28" w:rsidRDefault="00B67D28" w14:paraId="52EC0FE3" w14:textId="6155FC11">
      <w:pPr>
        <w:tabs>
          <w:tab w:val="left" w:pos="2160"/>
        </w:tabs>
        <w:jc w:val="both"/>
      </w:pPr>
      <w:r w:rsidRPr="006707F5">
        <w:t>En efecto, la aseguradora ha rechazado el reembolso bajo reclamación, alegando que, en caso de Gastos Médicos por Enfermedad, solo se cubren dos atenciones al año por mascota.</w:t>
      </w:r>
    </w:p>
    <w:p w:rsidRPr="006707F5" w:rsidR="00B67D28" w:rsidP="00B67D28" w:rsidRDefault="00B67D28" w14:paraId="3AB3FD68" w14:textId="77777777">
      <w:pPr>
        <w:tabs>
          <w:tab w:val="left" w:pos="2160"/>
        </w:tabs>
        <w:jc w:val="both"/>
      </w:pPr>
    </w:p>
    <w:p w:rsidRPr="006707F5" w:rsidR="00B67D28" w:rsidP="00B67D28" w:rsidRDefault="00B67D28" w14:paraId="02A7F3F5" w14:textId="77777777">
      <w:pPr>
        <w:tabs>
          <w:tab w:val="left" w:pos="2160"/>
        </w:tabs>
        <w:jc w:val="both"/>
      </w:pPr>
      <w:r w:rsidRPr="006707F5">
        <w:rPr>
          <w:b/>
          <w:u w:val="single"/>
        </w:rPr>
        <w:t>SÉPTIMO</w:t>
      </w:r>
      <w:r w:rsidRPr="006707F5">
        <w:rPr>
          <w:b/>
        </w:rPr>
        <w:t xml:space="preserve">: </w:t>
      </w:r>
      <w:r w:rsidRPr="006707F5">
        <w:rPr>
          <w:bCs/>
        </w:rPr>
        <w:t>A este efecto, lo primero que se advierte es que no</w:t>
      </w:r>
      <w:r w:rsidRPr="006707F5">
        <w:t xml:space="preserve"> es controvertido el conocimiento de los términos y condiciones del correspondiente contrato de seguro, siendo que la aseguradora ha acreditado la respectiva entrega de la solicitud certificada debidamente firmada por la reclamante.</w:t>
      </w:r>
    </w:p>
    <w:p w:rsidRPr="006707F5" w:rsidR="00B67D28" w:rsidP="00B67D28" w:rsidRDefault="00B67D28" w14:paraId="452A6768" w14:textId="3BB750EA">
      <w:pPr>
        <w:tabs>
          <w:tab w:val="left" w:pos="2160"/>
        </w:tabs>
        <w:jc w:val="both"/>
      </w:pPr>
      <w:r w:rsidRPr="006707F5">
        <w:br/>
      </w:r>
    </w:p>
    <w:p w:rsidRPr="006707F5" w:rsidR="00B67D28" w:rsidP="00B67D28" w:rsidRDefault="00B67D28" w14:paraId="06CDE8DC" w14:textId="67BE126C">
      <w:pPr>
        <w:tabs>
          <w:tab w:val="left" w:pos="2160"/>
        </w:tabs>
        <w:jc w:val="both"/>
      </w:pPr>
      <w:r w:rsidR="24F86728">
        <w:rPr/>
        <w:t>....................................................................................................</w:t>
      </w:r>
    </w:p>
    <w:p w:rsidRPr="006707F5" w:rsidR="00B67D28" w:rsidP="00B67D28" w:rsidRDefault="00B67D28" w14:paraId="246AFEDD" w14:textId="65956565">
      <w:pPr>
        <w:tabs>
          <w:tab w:val="left" w:pos="2160"/>
        </w:tabs>
        <w:jc w:val="both"/>
      </w:pPr>
    </w:p>
    <w:p w:rsidRPr="006707F5" w:rsidR="00B67D28" w:rsidP="00B67D28" w:rsidRDefault="00B67D28" w14:paraId="2F5FB480" w14:textId="77777777">
      <w:pPr>
        <w:tabs>
          <w:tab w:val="left" w:pos="2160"/>
        </w:tabs>
        <w:jc w:val="both"/>
      </w:pPr>
    </w:p>
    <w:p w:rsidRPr="006707F5" w:rsidR="00B67D28" w:rsidP="00B67D28" w:rsidRDefault="00B67D28" w14:paraId="3383A851" w14:textId="7915FB37">
      <w:pPr>
        <w:tabs>
          <w:tab w:val="left" w:pos="2160"/>
        </w:tabs>
        <w:jc w:val="both"/>
        <w:rPr>
          <w:bCs/>
        </w:rPr>
      </w:pPr>
      <w:r w:rsidRPr="006707F5">
        <w:rPr>
          <w:bCs/>
        </w:rPr>
        <w:t>Cabe tener presente que, la cobertura en reclamación está definida en los siguientes términos:</w:t>
      </w:r>
    </w:p>
    <w:p w:rsidRPr="006707F5" w:rsidR="00B67D28" w:rsidP="00B67D28" w:rsidRDefault="00B67D28" w14:paraId="62AF3F3B" w14:textId="0ABEA721">
      <w:pPr>
        <w:tabs>
          <w:tab w:val="left" w:pos="2160"/>
        </w:tabs>
        <w:jc w:val="both"/>
        <w:rPr>
          <w:b/>
        </w:rPr>
      </w:pPr>
      <w:r w:rsidRPr="006707F5">
        <w:rPr>
          <w:b/>
          <w:noProof/>
        </w:rPr>
        <w:drawing>
          <wp:inline distT="0" distB="0" distL="0" distR="0" wp14:anchorId="2EA30BB6" wp14:editId="7704B5C8">
            <wp:extent cx="5580380" cy="345440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3454400"/>
                    </a:xfrm>
                    <a:prstGeom prst="rect">
                      <a:avLst/>
                    </a:prstGeom>
                    <a:noFill/>
                    <a:ln>
                      <a:noFill/>
                    </a:ln>
                  </pic:spPr>
                </pic:pic>
              </a:graphicData>
            </a:graphic>
          </wp:inline>
        </w:drawing>
      </w:r>
    </w:p>
    <w:p w:rsidRPr="006707F5" w:rsidR="00B67D28" w:rsidP="00B67D28" w:rsidRDefault="00B67D28" w14:paraId="5B1DAC7C" w14:textId="77777777">
      <w:pPr>
        <w:tabs>
          <w:tab w:val="left" w:pos="2160"/>
        </w:tabs>
        <w:jc w:val="both"/>
        <w:rPr>
          <w:bCs/>
        </w:rPr>
      </w:pPr>
    </w:p>
    <w:p w:rsidRPr="006707F5" w:rsidR="00B67D28" w:rsidP="00B67D28" w:rsidRDefault="00B67D28" w14:paraId="78199B9D" w14:textId="059C600E">
      <w:pPr>
        <w:tabs>
          <w:tab w:val="left" w:pos="2160"/>
        </w:tabs>
        <w:jc w:val="both"/>
        <w:rPr>
          <w:bCs/>
        </w:rPr>
      </w:pPr>
      <w:r w:rsidRPr="006707F5">
        <w:rPr>
          <w:bCs/>
        </w:rPr>
        <w:t>Asimismo, en el condicionado general se describe la cobertura en los términos siguientes:</w:t>
      </w:r>
    </w:p>
    <w:p w:rsidRPr="006707F5" w:rsidR="00B67D28" w:rsidP="00B67D28" w:rsidRDefault="00B67D28" w14:paraId="0973C66E" w14:textId="77777777">
      <w:pPr>
        <w:pStyle w:val="Textoindependiente"/>
        <w:kinsoku w:val="0"/>
        <w:overflowPunct w:val="0"/>
        <w:spacing w:before="201"/>
      </w:pPr>
      <w:bookmarkStart w:name="Página_10" w:id="0"/>
      <w:bookmarkEnd w:id="0"/>
      <w:r w:rsidRPr="006707F5">
        <w:rPr>
          <w:u w:val="single"/>
        </w:rPr>
        <w:lastRenderedPageBreak/>
        <w:t>CONDICIONADO</w:t>
      </w:r>
      <w:r w:rsidRPr="006707F5">
        <w:rPr>
          <w:spacing w:val="-13"/>
          <w:u w:val="single"/>
        </w:rPr>
        <w:t xml:space="preserve"> </w:t>
      </w:r>
      <w:r w:rsidRPr="006707F5">
        <w:rPr>
          <w:u w:val="single"/>
        </w:rPr>
        <w:t>GENERAL</w:t>
      </w:r>
      <w:r w:rsidRPr="006707F5">
        <w:rPr>
          <w:spacing w:val="-12"/>
          <w:u w:val="single"/>
        </w:rPr>
        <w:t xml:space="preserve"> </w:t>
      </w:r>
      <w:r w:rsidRPr="006707F5">
        <w:rPr>
          <w:u w:val="single"/>
        </w:rPr>
        <w:t>DE</w:t>
      </w:r>
      <w:r w:rsidRPr="006707F5">
        <w:rPr>
          <w:spacing w:val="-13"/>
          <w:u w:val="single"/>
        </w:rPr>
        <w:t xml:space="preserve"> </w:t>
      </w:r>
      <w:r w:rsidRPr="006707F5">
        <w:rPr>
          <w:u w:val="single"/>
        </w:rPr>
        <w:t>ASISTENCIA</w:t>
      </w:r>
      <w:r w:rsidRPr="006707F5">
        <w:rPr>
          <w:spacing w:val="-12"/>
          <w:u w:val="single"/>
        </w:rPr>
        <w:t xml:space="preserve"> </w:t>
      </w:r>
      <w:r w:rsidRPr="006707F5">
        <w:rPr>
          <w:u w:val="single"/>
        </w:rPr>
        <w:t>PET</w:t>
      </w:r>
      <w:r w:rsidRPr="006707F5">
        <w:rPr>
          <w:spacing w:val="-13"/>
          <w:u w:val="single"/>
        </w:rPr>
        <w:t xml:space="preserve"> </w:t>
      </w:r>
      <w:r w:rsidRPr="006707F5">
        <w:rPr>
          <w:u w:val="single"/>
        </w:rPr>
        <w:t>LOVERS</w:t>
      </w:r>
      <w:r w:rsidRPr="006707F5">
        <w:rPr>
          <w:spacing w:val="-12"/>
          <w:u w:val="single"/>
        </w:rPr>
        <w:t xml:space="preserve"> </w:t>
      </w:r>
      <w:r w:rsidRPr="006707F5">
        <w:rPr>
          <w:u w:val="single"/>
        </w:rPr>
        <w:t>(PERRO</w:t>
      </w:r>
      <w:r w:rsidRPr="006707F5">
        <w:rPr>
          <w:spacing w:val="-13"/>
          <w:u w:val="single"/>
        </w:rPr>
        <w:t xml:space="preserve"> </w:t>
      </w:r>
      <w:r w:rsidRPr="006707F5">
        <w:rPr>
          <w:u w:val="single"/>
        </w:rPr>
        <w:t>O</w:t>
      </w:r>
      <w:r w:rsidRPr="006707F5">
        <w:rPr>
          <w:spacing w:val="-12"/>
          <w:u w:val="single"/>
        </w:rPr>
        <w:t xml:space="preserve"> </w:t>
      </w:r>
      <w:r w:rsidRPr="006707F5">
        <w:rPr>
          <w:u w:val="single"/>
        </w:rPr>
        <w:t>GATO)</w:t>
      </w:r>
    </w:p>
    <w:p w:rsidRPr="006707F5" w:rsidR="00B67D28" w:rsidP="00B67D28" w:rsidRDefault="00B67D28" w14:paraId="39902F1F" w14:textId="77777777">
      <w:pPr>
        <w:pStyle w:val="Textoindependiente"/>
        <w:kinsoku w:val="0"/>
        <w:overflowPunct w:val="0"/>
        <w:spacing w:before="7"/>
        <w:jc w:val="left"/>
      </w:pPr>
    </w:p>
    <w:p w:rsidRPr="006707F5" w:rsidR="00B67D28" w:rsidP="00B67D28" w:rsidRDefault="00B67D28" w14:paraId="6B6C84D6" w14:textId="77777777">
      <w:pPr>
        <w:pStyle w:val="Textoindependiente"/>
        <w:kinsoku w:val="0"/>
        <w:overflowPunct w:val="0"/>
      </w:pPr>
      <w:r w:rsidRPr="006707F5">
        <w:rPr>
          <w:shd w:val="clear" w:color="auto" w:fill="D9DADB"/>
        </w:rPr>
        <w:t>ASISTENCIA</w:t>
      </w:r>
      <w:r w:rsidRPr="006707F5">
        <w:rPr>
          <w:spacing w:val="76"/>
          <w:w w:val="150"/>
          <w:shd w:val="clear" w:color="auto" w:fill="D9DADB"/>
        </w:rPr>
        <w:t xml:space="preserve">                </w:t>
      </w:r>
      <w:r w:rsidRPr="006707F5">
        <w:rPr>
          <w:shd w:val="clear" w:color="auto" w:fill="D9DADB"/>
        </w:rPr>
        <w:t>MÉDICA</w:t>
      </w:r>
      <w:r w:rsidRPr="006707F5">
        <w:rPr>
          <w:spacing w:val="77"/>
          <w:w w:val="150"/>
          <w:shd w:val="clear" w:color="auto" w:fill="D9DADB"/>
        </w:rPr>
        <w:t xml:space="preserve">                </w:t>
      </w:r>
      <w:r w:rsidRPr="006707F5">
        <w:rPr>
          <w:shd w:val="clear" w:color="auto" w:fill="D9DADB"/>
        </w:rPr>
        <w:t>VETERINARIA</w:t>
      </w:r>
      <w:r w:rsidRPr="006707F5">
        <w:rPr>
          <w:spacing w:val="80"/>
          <w:w w:val="150"/>
          <w:shd w:val="clear" w:color="auto" w:fill="D9DADB"/>
        </w:rPr>
        <w:t xml:space="preserve">                                </w:t>
      </w:r>
    </w:p>
    <w:p w:rsidRPr="006707F5" w:rsidR="00B67D28" w:rsidP="00B67D28" w:rsidRDefault="00B67D28" w14:paraId="3D30F802" w14:textId="77777777">
      <w:pPr>
        <w:pStyle w:val="Textoindependiente"/>
        <w:kinsoku w:val="0"/>
        <w:overflowPunct w:val="0"/>
        <w:spacing w:line="244" w:lineRule="auto"/>
      </w:pPr>
      <w:r w:rsidRPr="006707F5">
        <w:rPr>
          <w:b/>
          <w:bCs/>
        </w:rPr>
        <w:t>2.</w:t>
      </w:r>
      <w:r w:rsidRPr="006707F5">
        <w:rPr>
          <w:b/>
          <w:bCs/>
          <w:spacing w:val="68"/>
          <w:w w:val="150"/>
        </w:rPr>
        <w:t xml:space="preserve"> </w:t>
      </w:r>
      <w:r w:rsidRPr="006707F5">
        <w:rPr>
          <w:b/>
          <w:bCs/>
        </w:rPr>
        <w:t>Gastos</w:t>
      </w:r>
      <w:r w:rsidRPr="006707F5">
        <w:rPr>
          <w:b/>
          <w:bCs/>
          <w:spacing w:val="46"/>
        </w:rPr>
        <w:t xml:space="preserve"> </w:t>
      </w:r>
      <w:r w:rsidRPr="006707F5">
        <w:rPr>
          <w:b/>
          <w:bCs/>
        </w:rPr>
        <w:t>médicos</w:t>
      </w:r>
      <w:r w:rsidRPr="006707F5">
        <w:rPr>
          <w:b/>
          <w:bCs/>
          <w:spacing w:val="44"/>
        </w:rPr>
        <w:t xml:space="preserve"> </w:t>
      </w:r>
      <w:r w:rsidRPr="006707F5">
        <w:rPr>
          <w:b/>
          <w:bCs/>
        </w:rPr>
        <w:t>por</w:t>
      </w:r>
      <w:r w:rsidRPr="006707F5">
        <w:rPr>
          <w:b/>
          <w:bCs/>
          <w:spacing w:val="46"/>
        </w:rPr>
        <w:t xml:space="preserve"> </w:t>
      </w:r>
      <w:r w:rsidRPr="006707F5">
        <w:rPr>
          <w:b/>
          <w:bCs/>
        </w:rPr>
        <w:t>Enfermedad:</w:t>
      </w:r>
      <w:r w:rsidRPr="006707F5">
        <w:rPr>
          <w:b/>
          <w:bCs/>
          <w:spacing w:val="40"/>
        </w:rPr>
        <w:t xml:space="preserve"> </w:t>
      </w:r>
      <w:r w:rsidRPr="006707F5">
        <w:t>VDR</w:t>
      </w:r>
      <w:r w:rsidRPr="006707F5">
        <w:rPr>
          <w:spacing w:val="40"/>
        </w:rPr>
        <w:t xml:space="preserve"> </w:t>
      </w:r>
      <w:r w:rsidRPr="006707F5">
        <w:t>Asistencias</w:t>
      </w:r>
      <w:r w:rsidRPr="006707F5">
        <w:rPr>
          <w:spacing w:val="40"/>
        </w:rPr>
        <w:t xml:space="preserve"> </w:t>
      </w:r>
      <w:r w:rsidRPr="006707F5">
        <w:t>brindará</w:t>
      </w:r>
      <w:r w:rsidRPr="006707F5">
        <w:rPr>
          <w:spacing w:val="40"/>
        </w:rPr>
        <w:t xml:space="preserve"> </w:t>
      </w:r>
      <w:r w:rsidRPr="006707F5">
        <w:t>el</w:t>
      </w:r>
      <w:r w:rsidRPr="006707F5">
        <w:rPr>
          <w:spacing w:val="40"/>
        </w:rPr>
        <w:t xml:space="preserve"> </w:t>
      </w:r>
      <w:r w:rsidRPr="006707F5">
        <w:t>servicio</w:t>
      </w:r>
      <w:r w:rsidRPr="006707F5">
        <w:rPr>
          <w:spacing w:val="40"/>
        </w:rPr>
        <w:t xml:space="preserve"> </w:t>
      </w:r>
      <w:r w:rsidRPr="006707F5">
        <w:t>como</w:t>
      </w:r>
      <w:r w:rsidRPr="006707F5">
        <w:rPr>
          <w:spacing w:val="40"/>
        </w:rPr>
        <w:t xml:space="preserve"> </w:t>
      </w:r>
      <w:r w:rsidRPr="006707F5">
        <w:t>consecuencia</w:t>
      </w:r>
      <w:r w:rsidRPr="006707F5">
        <w:rPr>
          <w:spacing w:val="40"/>
        </w:rPr>
        <w:t xml:space="preserve"> </w:t>
      </w:r>
      <w:r w:rsidRPr="006707F5">
        <w:t>de</w:t>
      </w:r>
      <w:r w:rsidRPr="006707F5">
        <w:rPr>
          <w:spacing w:val="40"/>
        </w:rPr>
        <w:t xml:space="preserve"> </w:t>
      </w:r>
      <w:r w:rsidRPr="006707F5">
        <w:t>una</w:t>
      </w:r>
      <w:r w:rsidRPr="006707F5">
        <w:rPr>
          <w:spacing w:val="40"/>
        </w:rPr>
        <w:t xml:space="preserve"> </w:t>
      </w:r>
      <w:r w:rsidRPr="006707F5">
        <w:t>enfermedad</w:t>
      </w:r>
      <w:r w:rsidRPr="006707F5">
        <w:rPr>
          <w:spacing w:val="40"/>
        </w:rPr>
        <w:t xml:space="preserve"> </w:t>
      </w:r>
      <w:r w:rsidRPr="006707F5">
        <w:t>no</w:t>
      </w:r>
      <w:r w:rsidRPr="006707F5">
        <w:rPr>
          <w:spacing w:val="18"/>
        </w:rPr>
        <w:t xml:space="preserve"> </w:t>
      </w:r>
      <w:r w:rsidRPr="006707F5">
        <w:t>preexistente,</w:t>
      </w:r>
      <w:r w:rsidRPr="006707F5">
        <w:rPr>
          <w:spacing w:val="-3"/>
        </w:rPr>
        <w:t xml:space="preserve"> </w:t>
      </w:r>
      <w:r w:rsidRPr="006707F5">
        <w:t>ocurrida dentro</w:t>
      </w:r>
      <w:r w:rsidRPr="006707F5">
        <w:rPr>
          <w:spacing w:val="-2"/>
        </w:rPr>
        <w:t xml:space="preserve"> </w:t>
      </w:r>
      <w:r w:rsidRPr="006707F5">
        <w:t>de</w:t>
      </w:r>
      <w:r w:rsidRPr="006707F5">
        <w:rPr>
          <w:spacing w:val="-2"/>
        </w:rPr>
        <w:t xml:space="preserve"> </w:t>
      </w:r>
      <w:r w:rsidRPr="006707F5">
        <w:t>la</w:t>
      </w:r>
      <w:r w:rsidRPr="006707F5">
        <w:rPr>
          <w:spacing w:val="-2"/>
        </w:rPr>
        <w:t xml:space="preserve"> </w:t>
      </w:r>
      <w:r w:rsidRPr="006707F5">
        <w:t>vigencia</w:t>
      </w:r>
      <w:r w:rsidRPr="006707F5">
        <w:rPr>
          <w:spacing w:val="-2"/>
        </w:rPr>
        <w:t xml:space="preserve"> </w:t>
      </w:r>
      <w:r w:rsidRPr="006707F5">
        <w:t>de</w:t>
      </w:r>
      <w:r w:rsidRPr="006707F5">
        <w:rPr>
          <w:spacing w:val="-2"/>
        </w:rPr>
        <w:t xml:space="preserve"> </w:t>
      </w:r>
      <w:r w:rsidRPr="006707F5">
        <w:t>la</w:t>
      </w:r>
      <w:r w:rsidRPr="006707F5">
        <w:rPr>
          <w:spacing w:val="-2"/>
        </w:rPr>
        <w:t xml:space="preserve"> </w:t>
      </w:r>
      <w:r w:rsidRPr="006707F5">
        <w:t>asistencia.</w:t>
      </w:r>
      <w:r w:rsidRPr="006707F5">
        <w:rPr>
          <w:spacing w:val="-2"/>
        </w:rPr>
        <w:t xml:space="preserve"> </w:t>
      </w:r>
      <w:r w:rsidRPr="006707F5">
        <w:t>Si</w:t>
      </w:r>
      <w:r w:rsidRPr="006707F5">
        <w:rPr>
          <w:spacing w:val="-2"/>
        </w:rPr>
        <w:t xml:space="preserve"> </w:t>
      </w:r>
      <w:r w:rsidRPr="006707F5">
        <w:t>la</w:t>
      </w:r>
      <w:r w:rsidRPr="006707F5">
        <w:rPr>
          <w:spacing w:val="-2"/>
        </w:rPr>
        <w:t xml:space="preserve"> </w:t>
      </w:r>
      <w:r w:rsidRPr="006707F5">
        <w:t>mascota</w:t>
      </w:r>
      <w:r w:rsidRPr="006707F5">
        <w:rPr>
          <w:spacing w:val="-2"/>
        </w:rPr>
        <w:t xml:space="preserve"> </w:t>
      </w:r>
      <w:r w:rsidRPr="006707F5">
        <w:t>requiere</w:t>
      </w:r>
      <w:r w:rsidRPr="006707F5">
        <w:rPr>
          <w:spacing w:val="-2"/>
        </w:rPr>
        <w:t xml:space="preserve"> </w:t>
      </w:r>
      <w:r w:rsidRPr="006707F5">
        <w:t>asistencia</w:t>
      </w:r>
      <w:r w:rsidRPr="006707F5">
        <w:rPr>
          <w:spacing w:val="-2"/>
        </w:rPr>
        <w:t xml:space="preserve"> </w:t>
      </w:r>
      <w:r w:rsidRPr="006707F5">
        <w:t>veterinaria, VDR</w:t>
      </w:r>
      <w:r w:rsidRPr="006707F5">
        <w:rPr>
          <w:spacing w:val="-2"/>
        </w:rPr>
        <w:t xml:space="preserve"> </w:t>
      </w:r>
      <w:r w:rsidRPr="006707F5">
        <w:t>Asistencias</w:t>
      </w:r>
      <w:r w:rsidRPr="006707F5">
        <w:rPr>
          <w:spacing w:val="15"/>
        </w:rPr>
        <w:t xml:space="preserve"> </w:t>
      </w:r>
      <w:r w:rsidRPr="006707F5">
        <w:t>prestará los servicios veterinarios,</w:t>
      </w:r>
      <w:r w:rsidRPr="006707F5">
        <w:rPr>
          <w:spacing w:val="4"/>
        </w:rPr>
        <w:t xml:space="preserve"> </w:t>
      </w:r>
      <w:r w:rsidRPr="006707F5">
        <w:t>hasta el monto máximo de S/ 1,000 por atención con un beneficio de dos atenciones</w:t>
      </w:r>
      <w:r w:rsidRPr="006707F5">
        <w:rPr>
          <w:spacing w:val="2"/>
        </w:rPr>
        <w:t xml:space="preserve"> </w:t>
      </w:r>
      <w:r w:rsidRPr="006707F5">
        <w:t>al</w:t>
      </w:r>
      <w:r w:rsidRPr="006707F5">
        <w:rPr>
          <w:spacing w:val="15"/>
        </w:rPr>
        <w:t xml:space="preserve"> </w:t>
      </w:r>
      <w:r w:rsidRPr="006707F5">
        <w:t>año,</w:t>
      </w:r>
      <w:r w:rsidRPr="006707F5">
        <w:rPr>
          <w:spacing w:val="15"/>
        </w:rPr>
        <w:t xml:space="preserve"> </w:t>
      </w:r>
      <w:r w:rsidRPr="006707F5">
        <w:t>los</w:t>
      </w:r>
      <w:r w:rsidRPr="006707F5">
        <w:rPr>
          <w:spacing w:val="15"/>
        </w:rPr>
        <w:t xml:space="preserve"> </w:t>
      </w:r>
      <w:r w:rsidRPr="006707F5">
        <w:t>mismos</w:t>
      </w:r>
      <w:r w:rsidRPr="006707F5">
        <w:rPr>
          <w:spacing w:val="15"/>
        </w:rPr>
        <w:t xml:space="preserve"> </w:t>
      </w:r>
      <w:r w:rsidRPr="006707F5">
        <w:t>que</w:t>
      </w:r>
      <w:r w:rsidRPr="006707F5">
        <w:rPr>
          <w:spacing w:val="15"/>
        </w:rPr>
        <w:t xml:space="preserve"> </w:t>
      </w:r>
      <w:r w:rsidRPr="006707F5">
        <w:t>no</w:t>
      </w:r>
      <w:r w:rsidRPr="006707F5">
        <w:rPr>
          <w:spacing w:val="15"/>
        </w:rPr>
        <w:t xml:space="preserve"> </w:t>
      </w:r>
      <w:r w:rsidRPr="006707F5">
        <w:t>son</w:t>
      </w:r>
      <w:r w:rsidRPr="006707F5">
        <w:rPr>
          <w:spacing w:val="15"/>
        </w:rPr>
        <w:t xml:space="preserve"> </w:t>
      </w:r>
      <w:r w:rsidRPr="006707F5">
        <w:t>considerados</w:t>
      </w:r>
      <w:r w:rsidRPr="006707F5">
        <w:rPr>
          <w:spacing w:val="15"/>
        </w:rPr>
        <w:t xml:space="preserve"> </w:t>
      </w:r>
      <w:r w:rsidRPr="006707F5">
        <w:t>acumulativos.</w:t>
      </w:r>
      <w:r w:rsidRPr="006707F5">
        <w:rPr>
          <w:spacing w:val="15"/>
        </w:rPr>
        <w:t xml:space="preserve"> </w:t>
      </w:r>
      <w:r w:rsidRPr="006707F5">
        <w:t>Cuando</w:t>
      </w:r>
      <w:r w:rsidRPr="006707F5">
        <w:rPr>
          <w:spacing w:val="15"/>
        </w:rPr>
        <w:t xml:space="preserve"> </w:t>
      </w:r>
      <w:r w:rsidRPr="006707F5">
        <w:t>el</w:t>
      </w:r>
      <w:r w:rsidRPr="006707F5">
        <w:rPr>
          <w:spacing w:val="15"/>
        </w:rPr>
        <w:t xml:space="preserve"> </w:t>
      </w:r>
      <w:r w:rsidRPr="006707F5">
        <w:t>monto</w:t>
      </w:r>
      <w:r w:rsidRPr="006707F5">
        <w:rPr>
          <w:spacing w:val="15"/>
        </w:rPr>
        <w:t xml:space="preserve"> </w:t>
      </w:r>
      <w:r w:rsidRPr="006707F5">
        <w:t>facturado</w:t>
      </w:r>
      <w:r w:rsidRPr="006707F5">
        <w:rPr>
          <w:spacing w:val="15"/>
        </w:rPr>
        <w:t xml:space="preserve"> </w:t>
      </w:r>
      <w:r w:rsidRPr="006707F5">
        <w:t>excede</w:t>
      </w:r>
      <w:r w:rsidRPr="006707F5">
        <w:rPr>
          <w:spacing w:val="15"/>
        </w:rPr>
        <w:t xml:space="preserve"> </w:t>
      </w:r>
      <w:r w:rsidRPr="006707F5">
        <w:t>los</w:t>
      </w:r>
      <w:r w:rsidRPr="006707F5">
        <w:rPr>
          <w:spacing w:val="15"/>
        </w:rPr>
        <w:t xml:space="preserve"> </w:t>
      </w:r>
      <w:r w:rsidRPr="006707F5">
        <w:t>límites</w:t>
      </w:r>
      <w:r w:rsidRPr="006707F5">
        <w:rPr>
          <w:spacing w:val="15"/>
        </w:rPr>
        <w:t xml:space="preserve"> </w:t>
      </w:r>
      <w:r w:rsidRPr="006707F5">
        <w:t>establecidos</w:t>
      </w:r>
      <w:r w:rsidRPr="006707F5">
        <w:rPr>
          <w:spacing w:val="15"/>
        </w:rPr>
        <w:t xml:space="preserve"> </w:t>
      </w:r>
      <w:r w:rsidRPr="006707F5">
        <w:t>por</w:t>
      </w:r>
      <w:r w:rsidRPr="006707F5">
        <w:rPr>
          <w:spacing w:val="17"/>
        </w:rPr>
        <w:t xml:space="preserve"> </w:t>
      </w:r>
      <w:r w:rsidRPr="006707F5">
        <w:t>VDR</w:t>
      </w:r>
      <w:r w:rsidRPr="006707F5">
        <w:rPr>
          <w:spacing w:val="-7"/>
        </w:rPr>
        <w:t xml:space="preserve"> </w:t>
      </w:r>
      <w:r w:rsidRPr="006707F5">
        <w:t>Asistencias,</w:t>
      </w:r>
      <w:r w:rsidRPr="006707F5">
        <w:rPr>
          <w:spacing w:val="-7"/>
        </w:rPr>
        <w:t xml:space="preserve"> </w:t>
      </w:r>
      <w:r w:rsidRPr="006707F5">
        <w:t>serán</w:t>
      </w:r>
      <w:r w:rsidRPr="006707F5">
        <w:rPr>
          <w:spacing w:val="-8"/>
        </w:rPr>
        <w:t xml:space="preserve"> </w:t>
      </w:r>
      <w:r w:rsidRPr="006707F5">
        <w:t>asumidos</w:t>
      </w:r>
      <w:r w:rsidRPr="006707F5">
        <w:rPr>
          <w:spacing w:val="-8"/>
        </w:rPr>
        <w:t xml:space="preserve"> </w:t>
      </w:r>
      <w:r w:rsidRPr="006707F5">
        <w:t>por</w:t>
      </w:r>
      <w:r w:rsidRPr="006707F5">
        <w:rPr>
          <w:spacing w:val="-7"/>
        </w:rPr>
        <w:t xml:space="preserve"> </w:t>
      </w:r>
      <w:r w:rsidRPr="006707F5">
        <w:t>el</w:t>
      </w:r>
      <w:r w:rsidRPr="006707F5">
        <w:rPr>
          <w:spacing w:val="-7"/>
        </w:rPr>
        <w:t xml:space="preserve"> </w:t>
      </w:r>
      <w:r w:rsidRPr="006707F5">
        <w:t>Cliente</w:t>
      </w:r>
      <w:r w:rsidRPr="006707F5">
        <w:rPr>
          <w:spacing w:val="-8"/>
        </w:rPr>
        <w:t xml:space="preserve"> </w:t>
      </w:r>
      <w:r w:rsidRPr="006707F5">
        <w:t>propietario</w:t>
      </w:r>
      <w:r w:rsidRPr="006707F5">
        <w:rPr>
          <w:spacing w:val="-6"/>
        </w:rPr>
        <w:t xml:space="preserve"> </w:t>
      </w:r>
      <w:r w:rsidRPr="006707F5">
        <w:t>de</w:t>
      </w:r>
      <w:r w:rsidRPr="006707F5">
        <w:rPr>
          <w:spacing w:val="-7"/>
        </w:rPr>
        <w:t xml:space="preserve"> </w:t>
      </w:r>
      <w:r w:rsidRPr="006707F5">
        <w:t>la</w:t>
      </w:r>
      <w:r w:rsidRPr="006707F5">
        <w:rPr>
          <w:spacing w:val="-7"/>
        </w:rPr>
        <w:t xml:space="preserve"> </w:t>
      </w:r>
      <w:r w:rsidRPr="006707F5">
        <w:t>mascota</w:t>
      </w:r>
      <w:r w:rsidRPr="006707F5">
        <w:rPr>
          <w:spacing w:val="-7"/>
        </w:rPr>
        <w:t xml:space="preserve"> </w:t>
      </w:r>
      <w:r w:rsidRPr="006707F5">
        <w:t>afiliada</w:t>
      </w:r>
      <w:r w:rsidRPr="006707F5">
        <w:rPr>
          <w:spacing w:val="-8"/>
        </w:rPr>
        <w:t xml:space="preserve"> </w:t>
      </w:r>
      <w:r w:rsidRPr="006707F5">
        <w:t>con</w:t>
      </w:r>
      <w:r w:rsidRPr="006707F5">
        <w:rPr>
          <w:spacing w:val="-7"/>
        </w:rPr>
        <w:t xml:space="preserve"> </w:t>
      </w:r>
      <w:r w:rsidRPr="006707F5">
        <w:t>sus</w:t>
      </w:r>
      <w:r w:rsidRPr="006707F5">
        <w:rPr>
          <w:spacing w:val="-8"/>
        </w:rPr>
        <w:t xml:space="preserve"> </w:t>
      </w:r>
      <w:r w:rsidRPr="006707F5">
        <w:t>propios</w:t>
      </w:r>
      <w:r w:rsidRPr="006707F5">
        <w:rPr>
          <w:spacing w:val="-7"/>
        </w:rPr>
        <w:t xml:space="preserve"> </w:t>
      </w:r>
      <w:r w:rsidRPr="006707F5">
        <w:t>medios</w:t>
      </w:r>
      <w:r w:rsidRPr="006707F5">
        <w:rPr>
          <w:spacing w:val="-7"/>
        </w:rPr>
        <w:t xml:space="preserve"> </w:t>
      </w:r>
      <w:r w:rsidRPr="006707F5">
        <w:t>al</w:t>
      </w:r>
      <w:r w:rsidRPr="006707F5">
        <w:rPr>
          <w:spacing w:val="-7"/>
        </w:rPr>
        <w:t xml:space="preserve"> </w:t>
      </w:r>
      <w:r w:rsidRPr="006707F5">
        <w:t>momento</w:t>
      </w:r>
      <w:r w:rsidRPr="006707F5">
        <w:rPr>
          <w:spacing w:val="-7"/>
        </w:rPr>
        <w:t xml:space="preserve"> </w:t>
      </w:r>
      <w:r w:rsidRPr="006707F5">
        <w:t>de</w:t>
      </w:r>
      <w:r w:rsidRPr="006707F5">
        <w:rPr>
          <w:spacing w:val="-7"/>
        </w:rPr>
        <w:t xml:space="preserve"> </w:t>
      </w:r>
      <w:r w:rsidRPr="006707F5">
        <w:t>la</w:t>
      </w:r>
      <w:r w:rsidRPr="006707F5">
        <w:rPr>
          <w:spacing w:val="15"/>
        </w:rPr>
        <w:t xml:space="preserve"> </w:t>
      </w:r>
      <w:r w:rsidRPr="006707F5">
        <w:t>atención.</w:t>
      </w:r>
      <w:r w:rsidRPr="006707F5">
        <w:rPr>
          <w:spacing w:val="67"/>
        </w:rPr>
        <w:t xml:space="preserve"> </w:t>
      </w:r>
      <w:r w:rsidRPr="006707F5">
        <w:t>El</w:t>
      </w:r>
      <w:r w:rsidRPr="006707F5">
        <w:rPr>
          <w:spacing w:val="67"/>
        </w:rPr>
        <w:t xml:space="preserve"> </w:t>
      </w:r>
      <w:r w:rsidRPr="006707F5">
        <w:t>servicio</w:t>
      </w:r>
      <w:r w:rsidRPr="006707F5">
        <w:rPr>
          <w:spacing w:val="67"/>
        </w:rPr>
        <w:t xml:space="preserve"> </w:t>
      </w:r>
      <w:r w:rsidRPr="006707F5">
        <w:t>está</w:t>
      </w:r>
      <w:r w:rsidRPr="006707F5">
        <w:rPr>
          <w:spacing w:val="67"/>
        </w:rPr>
        <w:t xml:space="preserve"> </w:t>
      </w:r>
      <w:r w:rsidRPr="006707F5">
        <w:t>sujeto</w:t>
      </w:r>
      <w:r w:rsidRPr="006707F5">
        <w:rPr>
          <w:spacing w:val="64"/>
        </w:rPr>
        <w:t xml:space="preserve"> </w:t>
      </w:r>
      <w:r w:rsidRPr="006707F5">
        <w:t>a</w:t>
      </w:r>
      <w:r w:rsidRPr="006707F5">
        <w:rPr>
          <w:spacing w:val="67"/>
        </w:rPr>
        <w:t xml:space="preserve"> </w:t>
      </w:r>
      <w:r w:rsidRPr="006707F5">
        <w:t>previa</w:t>
      </w:r>
      <w:r w:rsidRPr="006707F5">
        <w:rPr>
          <w:spacing w:val="65"/>
        </w:rPr>
        <w:t xml:space="preserve"> </w:t>
      </w:r>
      <w:r w:rsidRPr="006707F5">
        <w:t>evaluación</w:t>
      </w:r>
      <w:r w:rsidRPr="006707F5">
        <w:rPr>
          <w:spacing w:val="67"/>
        </w:rPr>
        <w:t xml:space="preserve"> </w:t>
      </w:r>
      <w:r w:rsidRPr="006707F5">
        <w:t>y</w:t>
      </w:r>
      <w:r w:rsidRPr="006707F5">
        <w:rPr>
          <w:spacing w:val="67"/>
        </w:rPr>
        <w:t xml:space="preserve"> </w:t>
      </w:r>
      <w:r w:rsidRPr="006707F5">
        <w:t>autorización</w:t>
      </w:r>
      <w:r w:rsidRPr="006707F5">
        <w:rPr>
          <w:spacing w:val="67"/>
        </w:rPr>
        <w:t xml:space="preserve"> </w:t>
      </w:r>
      <w:r w:rsidRPr="006707F5">
        <w:t>del</w:t>
      </w:r>
      <w:r w:rsidRPr="006707F5">
        <w:rPr>
          <w:spacing w:val="67"/>
        </w:rPr>
        <w:t xml:space="preserve"> </w:t>
      </w:r>
      <w:r w:rsidRPr="006707F5">
        <w:t>médico</w:t>
      </w:r>
      <w:r w:rsidRPr="006707F5">
        <w:rPr>
          <w:spacing w:val="67"/>
        </w:rPr>
        <w:t xml:space="preserve"> </w:t>
      </w:r>
      <w:r w:rsidRPr="006707F5">
        <w:t>veterinario</w:t>
      </w:r>
      <w:r w:rsidRPr="006707F5">
        <w:rPr>
          <w:spacing w:val="69"/>
        </w:rPr>
        <w:t xml:space="preserve"> </w:t>
      </w:r>
      <w:r w:rsidRPr="006707F5">
        <w:t>del</w:t>
      </w:r>
      <w:r w:rsidRPr="006707F5">
        <w:rPr>
          <w:spacing w:val="67"/>
        </w:rPr>
        <w:t xml:space="preserve"> </w:t>
      </w:r>
      <w:proofErr w:type="spellStart"/>
      <w:proofErr w:type="gramStart"/>
      <w:r w:rsidRPr="006707F5">
        <w:t>call</w:t>
      </w:r>
      <w:proofErr w:type="spellEnd"/>
      <w:r w:rsidRPr="006707F5">
        <w:rPr>
          <w:spacing w:val="67"/>
        </w:rPr>
        <w:t xml:space="preserve"> </w:t>
      </w:r>
      <w:r w:rsidRPr="006707F5">
        <w:t>center</w:t>
      </w:r>
      <w:proofErr w:type="gramEnd"/>
      <w:r w:rsidRPr="006707F5">
        <w:rPr>
          <w:spacing w:val="67"/>
        </w:rPr>
        <w:t xml:space="preserve"> </w:t>
      </w:r>
      <w:r w:rsidRPr="006707F5">
        <w:t>de</w:t>
      </w:r>
      <w:r w:rsidRPr="006707F5">
        <w:rPr>
          <w:spacing w:val="67"/>
        </w:rPr>
        <w:t xml:space="preserve"> </w:t>
      </w:r>
      <w:r w:rsidRPr="006707F5">
        <w:t>VDR</w:t>
      </w:r>
      <w:r w:rsidRPr="006707F5">
        <w:rPr>
          <w:spacing w:val="11"/>
        </w:rPr>
        <w:t xml:space="preserve"> </w:t>
      </w:r>
      <w:r w:rsidRPr="006707F5">
        <w:t>Asistencias</w:t>
      </w:r>
      <w:r w:rsidRPr="006707F5">
        <w:rPr>
          <w:spacing w:val="-11"/>
        </w:rPr>
        <w:t xml:space="preserve"> </w:t>
      </w:r>
      <w:r w:rsidRPr="006707F5">
        <w:t>de</w:t>
      </w:r>
      <w:r w:rsidRPr="006707F5">
        <w:rPr>
          <w:spacing w:val="-11"/>
        </w:rPr>
        <w:t xml:space="preserve"> </w:t>
      </w:r>
      <w:r w:rsidRPr="006707F5">
        <w:t>acuerdo</w:t>
      </w:r>
      <w:r w:rsidRPr="006707F5">
        <w:rPr>
          <w:spacing w:val="-11"/>
        </w:rPr>
        <w:t xml:space="preserve"> </w:t>
      </w:r>
      <w:r w:rsidRPr="006707F5">
        <w:t>con</w:t>
      </w:r>
      <w:r w:rsidRPr="006707F5">
        <w:rPr>
          <w:spacing w:val="-11"/>
        </w:rPr>
        <w:t xml:space="preserve"> </w:t>
      </w:r>
      <w:r w:rsidRPr="006707F5">
        <w:t>los</w:t>
      </w:r>
      <w:r w:rsidRPr="006707F5">
        <w:rPr>
          <w:spacing w:val="-11"/>
        </w:rPr>
        <w:t xml:space="preserve"> </w:t>
      </w:r>
      <w:r w:rsidRPr="006707F5">
        <w:t>siguientes</w:t>
      </w:r>
      <w:r w:rsidRPr="006707F5">
        <w:rPr>
          <w:spacing w:val="-11"/>
        </w:rPr>
        <w:t xml:space="preserve"> </w:t>
      </w:r>
      <w:r w:rsidRPr="006707F5">
        <w:t>beneficios:</w:t>
      </w:r>
    </w:p>
    <w:p w:rsidRPr="006707F5" w:rsidR="00B67D28" w:rsidP="00B67D28" w:rsidRDefault="00B67D28" w14:paraId="1AA73EB8" w14:textId="77777777">
      <w:pPr>
        <w:pStyle w:val="Prrafodelista"/>
        <w:numPr>
          <w:ilvl w:val="0"/>
          <w:numId w:val="12"/>
        </w:numPr>
        <w:tabs>
          <w:tab w:val="left" w:pos="393"/>
        </w:tabs>
        <w:kinsoku w:val="0"/>
        <w:overflowPunct w:val="0"/>
        <w:autoSpaceDE w:val="0"/>
        <w:autoSpaceDN w:val="0"/>
        <w:adjustRightInd w:val="0"/>
        <w:spacing w:before="154"/>
      </w:pPr>
      <w:r w:rsidRPr="006707F5">
        <w:t>Atención de médico veterinario general de urgencia</w:t>
      </w:r>
    </w:p>
    <w:p w:rsidRPr="006707F5" w:rsidR="00B67D28" w:rsidP="00B67D28" w:rsidRDefault="00B67D28" w14:paraId="1D1DD217" w14:textId="77777777">
      <w:pPr>
        <w:pStyle w:val="Prrafodelista"/>
        <w:numPr>
          <w:ilvl w:val="0"/>
          <w:numId w:val="12"/>
        </w:numPr>
        <w:tabs>
          <w:tab w:val="left" w:pos="393"/>
        </w:tabs>
        <w:kinsoku w:val="0"/>
        <w:overflowPunct w:val="0"/>
        <w:autoSpaceDE w:val="0"/>
        <w:autoSpaceDN w:val="0"/>
        <w:adjustRightInd w:val="0"/>
        <w:spacing w:before="7"/>
        <w:rPr>
          <w:w w:val="105"/>
        </w:rPr>
      </w:pPr>
      <w:r w:rsidRPr="006707F5">
        <w:rPr>
          <w:w w:val="105"/>
        </w:rPr>
        <w:t>Exámenes</w:t>
      </w:r>
      <w:r w:rsidRPr="006707F5">
        <w:rPr>
          <w:spacing w:val="-7"/>
          <w:w w:val="105"/>
        </w:rPr>
        <w:t xml:space="preserve"> </w:t>
      </w:r>
      <w:r w:rsidRPr="006707F5">
        <w:rPr>
          <w:w w:val="105"/>
        </w:rPr>
        <w:t>de</w:t>
      </w:r>
      <w:r w:rsidRPr="006707F5">
        <w:rPr>
          <w:spacing w:val="-7"/>
          <w:w w:val="105"/>
        </w:rPr>
        <w:t xml:space="preserve"> </w:t>
      </w:r>
      <w:r w:rsidRPr="006707F5">
        <w:rPr>
          <w:w w:val="105"/>
        </w:rPr>
        <w:t>laboratorio</w:t>
      </w:r>
      <w:r w:rsidRPr="006707F5">
        <w:rPr>
          <w:spacing w:val="-10"/>
          <w:w w:val="105"/>
        </w:rPr>
        <w:t xml:space="preserve"> </w:t>
      </w:r>
      <w:r w:rsidRPr="006707F5">
        <w:rPr>
          <w:w w:val="105"/>
        </w:rPr>
        <w:t>generales</w:t>
      </w:r>
    </w:p>
    <w:p w:rsidRPr="006707F5" w:rsidR="00B67D28" w:rsidP="00B67D28" w:rsidRDefault="00B67D28" w14:paraId="1C118D81" w14:textId="77777777">
      <w:pPr>
        <w:pStyle w:val="Prrafodelista"/>
        <w:numPr>
          <w:ilvl w:val="0"/>
          <w:numId w:val="12"/>
        </w:numPr>
        <w:tabs>
          <w:tab w:val="left" w:pos="393"/>
        </w:tabs>
        <w:kinsoku w:val="0"/>
        <w:overflowPunct w:val="0"/>
        <w:autoSpaceDE w:val="0"/>
        <w:autoSpaceDN w:val="0"/>
        <w:adjustRightInd w:val="0"/>
        <w:spacing w:before="8"/>
      </w:pPr>
      <w:r w:rsidRPr="006707F5">
        <w:t>Imágenes diagnósticas: ecografías - radiografías no contrastadas</w:t>
      </w:r>
    </w:p>
    <w:p w:rsidRPr="006707F5" w:rsidR="00B67D28" w:rsidP="00B67D28" w:rsidRDefault="00B67D28" w14:paraId="686E5CD6" w14:textId="77777777">
      <w:pPr>
        <w:pStyle w:val="Prrafodelista"/>
        <w:numPr>
          <w:ilvl w:val="0"/>
          <w:numId w:val="12"/>
        </w:numPr>
        <w:tabs>
          <w:tab w:val="left" w:pos="393"/>
        </w:tabs>
        <w:kinsoku w:val="0"/>
        <w:overflowPunct w:val="0"/>
        <w:autoSpaceDE w:val="0"/>
        <w:autoSpaceDN w:val="0"/>
        <w:adjustRightInd w:val="0"/>
        <w:spacing w:before="8"/>
        <w:rPr>
          <w:spacing w:val="-2"/>
        </w:rPr>
      </w:pPr>
      <w:r w:rsidRPr="006707F5">
        <w:rPr>
          <w:spacing w:val="-2"/>
        </w:rPr>
        <w:t>Hospitalización</w:t>
      </w:r>
    </w:p>
    <w:p w:rsidRPr="006707F5" w:rsidR="00B67D28" w:rsidP="00B67D28" w:rsidRDefault="00B67D28" w14:paraId="6CEC68D0" w14:textId="77777777">
      <w:pPr>
        <w:pStyle w:val="Prrafodelista"/>
        <w:numPr>
          <w:ilvl w:val="0"/>
          <w:numId w:val="12"/>
        </w:numPr>
        <w:tabs>
          <w:tab w:val="left" w:pos="393"/>
        </w:tabs>
        <w:kinsoku w:val="0"/>
        <w:overflowPunct w:val="0"/>
        <w:autoSpaceDE w:val="0"/>
        <w:autoSpaceDN w:val="0"/>
        <w:adjustRightInd w:val="0"/>
        <w:spacing w:before="7"/>
      </w:pPr>
      <w:r w:rsidRPr="006707F5">
        <w:t>Medicamentos</w:t>
      </w:r>
      <w:r w:rsidRPr="006707F5">
        <w:rPr>
          <w:spacing w:val="-20"/>
        </w:rPr>
        <w:t xml:space="preserve"> </w:t>
      </w:r>
      <w:r w:rsidRPr="006707F5">
        <w:t>intrahospitalarios:</w:t>
      </w:r>
    </w:p>
    <w:p w:rsidRPr="006707F5" w:rsidR="00B67D28" w:rsidP="00B67D28" w:rsidRDefault="00B67D28" w14:paraId="447DE30E" w14:textId="77777777">
      <w:pPr>
        <w:pStyle w:val="Prrafodelista"/>
        <w:numPr>
          <w:ilvl w:val="1"/>
          <w:numId w:val="12"/>
        </w:numPr>
        <w:tabs>
          <w:tab w:val="left" w:pos="677"/>
        </w:tabs>
        <w:kinsoku w:val="0"/>
        <w:overflowPunct w:val="0"/>
        <w:autoSpaceDE w:val="0"/>
        <w:autoSpaceDN w:val="0"/>
        <w:adjustRightInd w:val="0"/>
        <w:spacing w:before="8"/>
        <w:ind w:hanging="285"/>
      </w:pPr>
      <w:r w:rsidRPr="006707F5">
        <w:t>Analgésicos</w:t>
      </w:r>
      <w:r w:rsidRPr="006707F5">
        <w:rPr>
          <w:spacing w:val="-19"/>
        </w:rPr>
        <w:t xml:space="preserve"> </w:t>
      </w:r>
      <w:r w:rsidRPr="006707F5">
        <w:t>(dolor)</w:t>
      </w:r>
    </w:p>
    <w:p w:rsidRPr="006707F5" w:rsidR="00B67D28" w:rsidP="00B67D28" w:rsidRDefault="00B67D28" w14:paraId="2C7C74B7" w14:textId="77777777">
      <w:pPr>
        <w:pStyle w:val="Prrafodelista"/>
        <w:numPr>
          <w:ilvl w:val="1"/>
          <w:numId w:val="12"/>
        </w:numPr>
        <w:tabs>
          <w:tab w:val="left" w:pos="677"/>
        </w:tabs>
        <w:kinsoku w:val="0"/>
        <w:overflowPunct w:val="0"/>
        <w:autoSpaceDE w:val="0"/>
        <w:autoSpaceDN w:val="0"/>
        <w:adjustRightInd w:val="0"/>
        <w:spacing w:before="7"/>
        <w:ind w:hanging="285"/>
      </w:pPr>
      <w:r w:rsidRPr="006707F5">
        <w:t>Antiinflamatorios</w:t>
      </w:r>
      <w:r w:rsidRPr="006707F5">
        <w:rPr>
          <w:spacing w:val="-21"/>
        </w:rPr>
        <w:t xml:space="preserve"> </w:t>
      </w:r>
      <w:r w:rsidRPr="006707F5">
        <w:t>(inflamación)</w:t>
      </w:r>
    </w:p>
    <w:p w:rsidRPr="006707F5" w:rsidR="00B67D28" w:rsidP="00B67D28" w:rsidRDefault="00B67D28" w14:paraId="3D966826" w14:textId="77777777">
      <w:pPr>
        <w:pStyle w:val="Prrafodelista"/>
        <w:numPr>
          <w:ilvl w:val="1"/>
          <w:numId w:val="12"/>
        </w:numPr>
        <w:tabs>
          <w:tab w:val="left" w:pos="677"/>
        </w:tabs>
        <w:kinsoku w:val="0"/>
        <w:overflowPunct w:val="0"/>
        <w:autoSpaceDE w:val="0"/>
        <w:autoSpaceDN w:val="0"/>
        <w:adjustRightInd w:val="0"/>
        <w:spacing w:before="8"/>
        <w:ind w:hanging="285"/>
      </w:pPr>
      <w:r w:rsidRPr="006707F5">
        <w:t>Antipiréticos</w:t>
      </w:r>
      <w:r w:rsidRPr="006707F5">
        <w:rPr>
          <w:spacing w:val="-20"/>
        </w:rPr>
        <w:t xml:space="preserve"> </w:t>
      </w:r>
      <w:r w:rsidRPr="006707F5">
        <w:t>(fiebre)</w:t>
      </w:r>
    </w:p>
    <w:p w:rsidRPr="006707F5" w:rsidR="00B67D28" w:rsidP="00B67D28" w:rsidRDefault="00B67D28" w14:paraId="4E264136" w14:textId="77777777">
      <w:pPr>
        <w:pStyle w:val="Prrafodelista"/>
        <w:numPr>
          <w:ilvl w:val="1"/>
          <w:numId w:val="12"/>
        </w:numPr>
        <w:tabs>
          <w:tab w:val="left" w:pos="677"/>
        </w:tabs>
        <w:kinsoku w:val="0"/>
        <w:overflowPunct w:val="0"/>
        <w:autoSpaceDE w:val="0"/>
        <w:autoSpaceDN w:val="0"/>
        <w:adjustRightInd w:val="0"/>
        <w:spacing w:before="7"/>
        <w:ind w:hanging="285"/>
        <w:rPr>
          <w:spacing w:val="-2"/>
        </w:rPr>
      </w:pPr>
      <w:r w:rsidRPr="006707F5">
        <w:rPr>
          <w:spacing w:val="-2"/>
        </w:rPr>
        <w:t>Antibióticos</w:t>
      </w:r>
    </w:p>
    <w:p w:rsidRPr="006707F5" w:rsidR="00B67D28" w:rsidP="00B67D28" w:rsidRDefault="00B67D28" w14:paraId="2CA0926E" w14:textId="77777777">
      <w:pPr>
        <w:pStyle w:val="Prrafodelista"/>
        <w:numPr>
          <w:ilvl w:val="1"/>
          <w:numId w:val="12"/>
        </w:numPr>
        <w:tabs>
          <w:tab w:val="left" w:pos="677"/>
        </w:tabs>
        <w:kinsoku w:val="0"/>
        <w:overflowPunct w:val="0"/>
        <w:autoSpaceDE w:val="0"/>
        <w:autoSpaceDN w:val="0"/>
        <w:adjustRightInd w:val="0"/>
        <w:spacing w:before="8"/>
        <w:ind w:hanging="285"/>
        <w:rPr>
          <w:spacing w:val="-2"/>
        </w:rPr>
      </w:pPr>
      <w:r w:rsidRPr="006707F5">
        <w:rPr>
          <w:spacing w:val="-2"/>
        </w:rPr>
        <w:t>Corticoides</w:t>
      </w:r>
    </w:p>
    <w:p w:rsidRPr="006707F5" w:rsidR="00B67D28" w:rsidP="00B67D28" w:rsidRDefault="00B67D28" w14:paraId="271E4953" w14:textId="77777777">
      <w:pPr>
        <w:pStyle w:val="Prrafodelista"/>
        <w:numPr>
          <w:ilvl w:val="0"/>
          <w:numId w:val="12"/>
        </w:numPr>
        <w:tabs>
          <w:tab w:val="left" w:pos="393"/>
        </w:tabs>
        <w:kinsoku w:val="0"/>
        <w:overflowPunct w:val="0"/>
        <w:autoSpaceDE w:val="0"/>
        <w:autoSpaceDN w:val="0"/>
        <w:adjustRightInd w:val="0"/>
        <w:spacing w:before="8"/>
      </w:pPr>
      <w:r w:rsidRPr="006707F5">
        <w:t>Material de uso médico necesario en la etapa de urgencia</w:t>
      </w:r>
    </w:p>
    <w:p w:rsidRPr="006707F5" w:rsidR="00B67D28" w:rsidP="00B67D28" w:rsidRDefault="00B67D28" w14:paraId="69B0F00B" w14:textId="77777777">
      <w:pPr>
        <w:pStyle w:val="Textoindependiente"/>
        <w:kinsoku w:val="0"/>
        <w:overflowPunct w:val="0"/>
        <w:ind w:left="109" w:right="69"/>
        <w:rPr>
          <w:w w:val="105"/>
        </w:rPr>
      </w:pPr>
    </w:p>
    <w:p w:rsidRPr="006707F5" w:rsidR="00B67D28" w:rsidP="00B67D28" w:rsidRDefault="00B67D28" w14:paraId="4FEFB3F1" w14:textId="1C6F021E">
      <w:pPr>
        <w:pStyle w:val="Textoindependiente"/>
        <w:kinsoku w:val="0"/>
        <w:overflowPunct w:val="0"/>
        <w:ind w:left="109" w:right="69"/>
        <w:rPr>
          <w:w w:val="105"/>
        </w:rPr>
      </w:pPr>
      <w:r w:rsidRPr="006707F5">
        <w:rPr>
          <w:w w:val="105"/>
        </w:rPr>
        <w:t>Para</w:t>
      </w:r>
      <w:r w:rsidRPr="006707F5">
        <w:rPr>
          <w:spacing w:val="-9"/>
          <w:w w:val="105"/>
        </w:rPr>
        <w:t xml:space="preserve"> </w:t>
      </w:r>
      <w:r w:rsidRPr="006707F5">
        <w:rPr>
          <w:w w:val="105"/>
        </w:rPr>
        <w:t>solicitar</w:t>
      </w:r>
      <w:r w:rsidRPr="006707F5">
        <w:rPr>
          <w:spacing w:val="-8"/>
          <w:w w:val="105"/>
        </w:rPr>
        <w:t xml:space="preserve"> </w:t>
      </w:r>
      <w:r w:rsidRPr="006707F5">
        <w:rPr>
          <w:w w:val="105"/>
        </w:rPr>
        <w:t>el</w:t>
      </w:r>
      <w:r w:rsidRPr="006707F5">
        <w:rPr>
          <w:spacing w:val="-8"/>
          <w:w w:val="105"/>
        </w:rPr>
        <w:t xml:space="preserve"> </w:t>
      </w:r>
      <w:r w:rsidRPr="006707F5">
        <w:rPr>
          <w:w w:val="105"/>
        </w:rPr>
        <w:t>servicio</w:t>
      </w:r>
      <w:r w:rsidRPr="006707F5">
        <w:rPr>
          <w:spacing w:val="-8"/>
          <w:w w:val="105"/>
        </w:rPr>
        <w:t xml:space="preserve"> </w:t>
      </w:r>
      <w:r w:rsidRPr="006707F5">
        <w:rPr>
          <w:w w:val="105"/>
        </w:rPr>
        <w:t>el</w:t>
      </w:r>
      <w:r w:rsidRPr="006707F5">
        <w:rPr>
          <w:spacing w:val="-8"/>
          <w:w w:val="105"/>
        </w:rPr>
        <w:t xml:space="preserve"> </w:t>
      </w:r>
      <w:r w:rsidRPr="006707F5">
        <w:rPr>
          <w:w w:val="105"/>
        </w:rPr>
        <w:t>Afiliado</w:t>
      </w:r>
      <w:r w:rsidRPr="006707F5">
        <w:rPr>
          <w:spacing w:val="-9"/>
          <w:w w:val="105"/>
        </w:rPr>
        <w:t xml:space="preserve"> </w:t>
      </w:r>
      <w:r w:rsidRPr="006707F5">
        <w:rPr>
          <w:w w:val="105"/>
        </w:rPr>
        <w:t>deberá</w:t>
      </w:r>
      <w:r w:rsidRPr="006707F5">
        <w:rPr>
          <w:spacing w:val="-9"/>
          <w:w w:val="105"/>
        </w:rPr>
        <w:t xml:space="preserve"> </w:t>
      </w:r>
      <w:r w:rsidRPr="006707F5">
        <w:rPr>
          <w:w w:val="105"/>
        </w:rPr>
        <w:t>comunicarse</w:t>
      </w:r>
      <w:r w:rsidRPr="006707F5">
        <w:rPr>
          <w:spacing w:val="-8"/>
          <w:w w:val="105"/>
        </w:rPr>
        <w:t xml:space="preserve"> </w:t>
      </w:r>
      <w:r w:rsidRPr="006707F5">
        <w:rPr>
          <w:w w:val="105"/>
        </w:rPr>
        <w:t>de</w:t>
      </w:r>
      <w:r w:rsidRPr="006707F5">
        <w:rPr>
          <w:spacing w:val="-8"/>
          <w:w w:val="105"/>
        </w:rPr>
        <w:t xml:space="preserve"> </w:t>
      </w:r>
      <w:r w:rsidRPr="006707F5">
        <w:rPr>
          <w:w w:val="105"/>
        </w:rPr>
        <w:t>lunes</w:t>
      </w:r>
      <w:r w:rsidRPr="006707F5">
        <w:rPr>
          <w:spacing w:val="-6"/>
          <w:w w:val="105"/>
        </w:rPr>
        <w:t xml:space="preserve"> </w:t>
      </w:r>
      <w:r w:rsidRPr="006707F5">
        <w:rPr>
          <w:w w:val="105"/>
        </w:rPr>
        <w:t>a</w:t>
      </w:r>
      <w:r w:rsidRPr="006707F5">
        <w:rPr>
          <w:spacing w:val="-8"/>
          <w:w w:val="105"/>
        </w:rPr>
        <w:t xml:space="preserve"> </w:t>
      </w:r>
      <w:r w:rsidRPr="006707F5">
        <w:rPr>
          <w:w w:val="105"/>
        </w:rPr>
        <w:t>viernes</w:t>
      </w:r>
      <w:r w:rsidRPr="006707F5">
        <w:rPr>
          <w:spacing w:val="-6"/>
          <w:w w:val="105"/>
        </w:rPr>
        <w:t xml:space="preserve"> </w:t>
      </w:r>
      <w:r w:rsidRPr="006707F5">
        <w:rPr>
          <w:w w:val="105"/>
        </w:rPr>
        <w:t>de</w:t>
      </w:r>
      <w:r w:rsidRPr="006707F5">
        <w:rPr>
          <w:spacing w:val="-8"/>
          <w:w w:val="105"/>
        </w:rPr>
        <w:t xml:space="preserve"> </w:t>
      </w:r>
      <w:r w:rsidRPr="006707F5">
        <w:rPr>
          <w:w w:val="105"/>
        </w:rPr>
        <w:t>09:00</w:t>
      </w:r>
      <w:r w:rsidRPr="006707F5">
        <w:rPr>
          <w:spacing w:val="-8"/>
          <w:w w:val="105"/>
        </w:rPr>
        <w:t xml:space="preserve"> </w:t>
      </w:r>
      <w:r w:rsidRPr="006707F5">
        <w:rPr>
          <w:w w:val="105"/>
        </w:rPr>
        <w:t>am</w:t>
      </w:r>
      <w:r w:rsidRPr="006707F5">
        <w:rPr>
          <w:spacing w:val="-8"/>
          <w:w w:val="105"/>
        </w:rPr>
        <w:t xml:space="preserve"> </w:t>
      </w:r>
      <w:r w:rsidRPr="006707F5">
        <w:rPr>
          <w:w w:val="105"/>
        </w:rPr>
        <w:t>a</w:t>
      </w:r>
      <w:r w:rsidRPr="006707F5">
        <w:rPr>
          <w:spacing w:val="-8"/>
          <w:w w:val="105"/>
        </w:rPr>
        <w:t xml:space="preserve"> </w:t>
      </w:r>
      <w:r w:rsidRPr="006707F5">
        <w:rPr>
          <w:w w:val="105"/>
        </w:rPr>
        <w:t>06:00</w:t>
      </w:r>
      <w:r w:rsidRPr="006707F5">
        <w:rPr>
          <w:spacing w:val="-8"/>
          <w:w w:val="105"/>
        </w:rPr>
        <w:t xml:space="preserve"> </w:t>
      </w:r>
      <w:r w:rsidRPr="006707F5">
        <w:rPr>
          <w:w w:val="105"/>
        </w:rPr>
        <w:t>pm</w:t>
      </w:r>
      <w:r w:rsidRPr="006707F5">
        <w:rPr>
          <w:spacing w:val="-8"/>
          <w:w w:val="105"/>
        </w:rPr>
        <w:t xml:space="preserve"> </w:t>
      </w:r>
      <w:r w:rsidRPr="006707F5">
        <w:rPr>
          <w:w w:val="105"/>
        </w:rPr>
        <w:t>a</w:t>
      </w:r>
      <w:r w:rsidRPr="006707F5">
        <w:rPr>
          <w:spacing w:val="-8"/>
          <w:w w:val="105"/>
        </w:rPr>
        <w:t xml:space="preserve"> </w:t>
      </w:r>
      <w:r w:rsidRPr="006707F5">
        <w:rPr>
          <w:w w:val="105"/>
        </w:rPr>
        <w:t>la</w:t>
      </w:r>
      <w:r w:rsidRPr="006707F5">
        <w:rPr>
          <w:spacing w:val="-8"/>
          <w:w w:val="105"/>
        </w:rPr>
        <w:t xml:space="preserve"> </w:t>
      </w:r>
      <w:r w:rsidRPr="006707F5">
        <w:rPr>
          <w:w w:val="105"/>
        </w:rPr>
        <w:t>central</w:t>
      </w:r>
      <w:r w:rsidRPr="006707F5">
        <w:rPr>
          <w:spacing w:val="-8"/>
          <w:w w:val="105"/>
        </w:rPr>
        <w:t xml:space="preserve"> </w:t>
      </w:r>
      <w:r w:rsidRPr="006707F5">
        <w:rPr>
          <w:w w:val="105"/>
        </w:rPr>
        <w:t>telefónica</w:t>
      </w:r>
    </w:p>
    <w:p w:rsidRPr="006707F5" w:rsidR="00B67D28" w:rsidP="00B67D28" w:rsidRDefault="00B67D28" w14:paraId="39D706A2" w14:textId="77777777">
      <w:pPr>
        <w:pStyle w:val="Textoindependiente"/>
        <w:kinsoku w:val="0"/>
        <w:overflowPunct w:val="0"/>
        <w:spacing w:before="8" w:line="244" w:lineRule="auto"/>
        <w:ind w:left="108" w:right="69"/>
      </w:pPr>
      <w:r w:rsidRPr="006707F5">
        <w:t>(01)</w:t>
      </w:r>
      <w:r w:rsidRPr="006707F5">
        <w:rPr>
          <w:spacing w:val="26"/>
        </w:rPr>
        <w:t xml:space="preserve"> </w:t>
      </w:r>
      <w:r w:rsidRPr="006707F5">
        <w:t>4761610.</w:t>
      </w:r>
      <w:r w:rsidRPr="006707F5">
        <w:rPr>
          <w:spacing w:val="26"/>
        </w:rPr>
        <w:t xml:space="preserve"> </w:t>
      </w:r>
      <w:r w:rsidRPr="006707F5">
        <w:t>El</w:t>
      </w:r>
      <w:r w:rsidRPr="006707F5">
        <w:rPr>
          <w:spacing w:val="26"/>
        </w:rPr>
        <w:t xml:space="preserve"> </w:t>
      </w:r>
      <w:r w:rsidRPr="006707F5">
        <w:t>servicio</w:t>
      </w:r>
      <w:r w:rsidRPr="006707F5">
        <w:rPr>
          <w:spacing w:val="26"/>
        </w:rPr>
        <w:t xml:space="preserve"> </w:t>
      </w:r>
      <w:r w:rsidRPr="006707F5">
        <w:t>no</w:t>
      </w:r>
      <w:r w:rsidRPr="006707F5">
        <w:rPr>
          <w:spacing w:val="26"/>
        </w:rPr>
        <w:t xml:space="preserve"> </w:t>
      </w:r>
      <w:r w:rsidRPr="006707F5">
        <w:t>incluye</w:t>
      </w:r>
      <w:r w:rsidRPr="006707F5">
        <w:rPr>
          <w:spacing w:val="26"/>
        </w:rPr>
        <w:t xml:space="preserve"> </w:t>
      </w:r>
      <w:r w:rsidRPr="006707F5">
        <w:t>recojo</w:t>
      </w:r>
      <w:r w:rsidRPr="006707F5">
        <w:rPr>
          <w:spacing w:val="26"/>
        </w:rPr>
        <w:t xml:space="preserve"> </w:t>
      </w:r>
      <w:r w:rsidRPr="006707F5">
        <w:t>y</w:t>
      </w:r>
      <w:r w:rsidRPr="006707F5">
        <w:rPr>
          <w:spacing w:val="26"/>
        </w:rPr>
        <w:t xml:space="preserve"> </w:t>
      </w:r>
      <w:r w:rsidRPr="006707F5">
        <w:t>entrega</w:t>
      </w:r>
      <w:r w:rsidRPr="006707F5">
        <w:rPr>
          <w:spacing w:val="26"/>
        </w:rPr>
        <w:t xml:space="preserve"> </w:t>
      </w:r>
      <w:r w:rsidRPr="006707F5">
        <w:t>de</w:t>
      </w:r>
      <w:r w:rsidRPr="006707F5">
        <w:rPr>
          <w:spacing w:val="26"/>
        </w:rPr>
        <w:t xml:space="preserve"> </w:t>
      </w:r>
      <w:r w:rsidRPr="006707F5">
        <w:t>la</w:t>
      </w:r>
      <w:r w:rsidRPr="006707F5">
        <w:rPr>
          <w:spacing w:val="26"/>
        </w:rPr>
        <w:t xml:space="preserve"> </w:t>
      </w:r>
      <w:r w:rsidRPr="006707F5">
        <w:t>mascota</w:t>
      </w:r>
      <w:r w:rsidRPr="006707F5">
        <w:rPr>
          <w:spacing w:val="26"/>
        </w:rPr>
        <w:t xml:space="preserve"> </w:t>
      </w:r>
      <w:r w:rsidRPr="006707F5">
        <w:t>a</w:t>
      </w:r>
      <w:r w:rsidRPr="006707F5">
        <w:rPr>
          <w:spacing w:val="26"/>
        </w:rPr>
        <w:t xml:space="preserve"> </w:t>
      </w:r>
      <w:r w:rsidRPr="006707F5">
        <w:t>domicilio.</w:t>
      </w:r>
      <w:r w:rsidRPr="006707F5">
        <w:rPr>
          <w:spacing w:val="26"/>
        </w:rPr>
        <w:t xml:space="preserve"> </w:t>
      </w:r>
      <w:r w:rsidRPr="006707F5">
        <w:t>Además,</w:t>
      </w:r>
      <w:r w:rsidRPr="006707F5">
        <w:rPr>
          <w:spacing w:val="26"/>
        </w:rPr>
        <w:t xml:space="preserve"> </w:t>
      </w:r>
      <w:r w:rsidRPr="006707F5">
        <w:t>la</w:t>
      </w:r>
      <w:r w:rsidRPr="006707F5">
        <w:rPr>
          <w:spacing w:val="26"/>
        </w:rPr>
        <w:t xml:space="preserve"> </w:t>
      </w:r>
      <w:r w:rsidRPr="006707F5">
        <w:t>mascota</w:t>
      </w:r>
      <w:r w:rsidRPr="006707F5">
        <w:rPr>
          <w:spacing w:val="26"/>
        </w:rPr>
        <w:t xml:space="preserve"> </w:t>
      </w:r>
      <w:r w:rsidRPr="006707F5">
        <w:t>debe</w:t>
      </w:r>
      <w:r w:rsidRPr="006707F5">
        <w:rPr>
          <w:spacing w:val="26"/>
        </w:rPr>
        <w:t xml:space="preserve"> </w:t>
      </w:r>
      <w:r w:rsidRPr="006707F5">
        <w:t>contar</w:t>
      </w:r>
      <w:r w:rsidRPr="006707F5">
        <w:rPr>
          <w:spacing w:val="26"/>
        </w:rPr>
        <w:t xml:space="preserve"> </w:t>
      </w:r>
      <w:r w:rsidRPr="006707F5">
        <w:t>con</w:t>
      </w:r>
      <w:r w:rsidRPr="006707F5">
        <w:rPr>
          <w:spacing w:val="26"/>
        </w:rPr>
        <w:t xml:space="preserve"> </w:t>
      </w:r>
      <w:r w:rsidRPr="006707F5">
        <w:t>su</w:t>
      </w:r>
      <w:r w:rsidRPr="006707F5">
        <w:rPr>
          <w:spacing w:val="16"/>
        </w:rPr>
        <w:t xml:space="preserve"> </w:t>
      </w:r>
      <w:proofErr w:type="gramStart"/>
      <w:r w:rsidRPr="006707F5">
        <w:t>carnet</w:t>
      </w:r>
      <w:proofErr w:type="gramEnd"/>
      <w:r w:rsidRPr="006707F5">
        <w:rPr>
          <w:spacing w:val="-10"/>
        </w:rPr>
        <w:t xml:space="preserve"> </w:t>
      </w:r>
      <w:r w:rsidRPr="006707F5">
        <w:t>de</w:t>
      </w:r>
      <w:r w:rsidRPr="006707F5">
        <w:rPr>
          <w:spacing w:val="-10"/>
        </w:rPr>
        <w:t xml:space="preserve"> </w:t>
      </w:r>
      <w:r w:rsidRPr="006707F5">
        <w:t>vacunas</w:t>
      </w:r>
      <w:r w:rsidRPr="006707F5">
        <w:rPr>
          <w:spacing w:val="-12"/>
        </w:rPr>
        <w:t xml:space="preserve"> </w:t>
      </w:r>
      <w:r w:rsidRPr="006707F5">
        <w:t>al</w:t>
      </w:r>
      <w:r w:rsidRPr="006707F5">
        <w:rPr>
          <w:spacing w:val="-10"/>
        </w:rPr>
        <w:t xml:space="preserve"> </w:t>
      </w:r>
      <w:r w:rsidRPr="006707F5">
        <w:t>día.</w:t>
      </w:r>
    </w:p>
    <w:p w:rsidRPr="006707F5" w:rsidR="00B67D28" w:rsidP="00B67D28" w:rsidRDefault="00B67D28" w14:paraId="092645C7" w14:textId="77777777">
      <w:pPr>
        <w:pStyle w:val="Textoindependiente"/>
        <w:kinsoku w:val="0"/>
        <w:overflowPunct w:val="0"/>
        <w:spacing w:line="269" w:lineRule="exact"/>
        <w:ind w:left="108"/>
        <w:rPr>
          <w:w w:val="105"/>
        </w:rPr>
      </w:pPr>
      <w:r w:rsidRPr="006707F5">
        <w:rPr>
          <w:w w:val="105"/>
        </w:rPr>
        <w:t>El</w:t>
      </w:r>
      <w:r w:rsidRPr="006707F5">
        <w:rPr>
          <w:spacing w:val="-23"/>
          <w:w w:val="105"/>
        </w:rPr>
        <w:t xml:space="preserve"> </w:t>
      </w:r>
      <w:r w:rsidRPr="006707F5">
        <w:rPr>
          <w:w w:val="105"/>
        </w:rPr>
        <w:t>servicio</w:t>
      </w:r>
      <w:r w:rsidRPr="006707F5">
        <w:rPr>
          <w:spacing w:val="-22"/>
          <w:w w:val="105"/>
        </w:rPr>
        <w:t xml:space="preserve"> </w:t>
      </w:r>
      <w:r w:rsidRPr="006707F5">
        <w:rPr>
          <w:w w:val="105"/>
        </w:rPr>
        <w:t>podrá</w:t>
      </w:r>
      <w:r w:rsidRPr="006707F5">
        <w:rPr>
          <w:spacing w:val="-24"/>
          <w:w w:val="105"/>
        </w:rPr>
        <w:t xml:space="preserve"> </w:t>
      </w:r>
      <w:r w:rsidRPr="006707F5">
        <w:rPr>
          <w:w w:val="105"/>
        </w:rPr>
        <w:t>ser</w:t>
      </w:r>
      <w:r w:rsidRPr="006707F5">
        <w:rPr>
          <w:spacing w:val="-22"/>
          <w:w w:val="105"/>
        </w:rPr>
        <w:t xml:space="preserve"> </w:t>
      </w:r>
      <w:r w:rsidRPr="006707F5">
        <w:rPr>
          <w:w w:val="105"/>
        </w:rPr>
        <w:t>utilizado</w:t>
      </w:r>
      <w:r w:rsidRPr="006707F5">
        <w:rPr>
          <w:spacing w:val="-23"/>
          <w:w w:val="105"/>
        </w:rPr>
        <w:t xml:space="preserve"> </w:t>
      </w:r>
      <w:r w:rsidRPr="006707F5">
        <w:rPr>
          <w:w w:val="105"/>
        </w:rPr>
        <w:t>luego</w:t>
      </w:r>
      <w:r w:rsidRPr="006707F5">
        <w:rPr>
          <w:spacing w:val="-22"/>
          <w:w w:val="105"/>
        </w:rPr>
        <w:t xml:space="preserve"> </w:t>
      </w:r>
      <w:r w:rsidRPr="006707F5">
        <w:rPr>
          <w:w w:val="105"/>
        </w:rPr>
        <w:t>de</w:t>
      </w:r>
      <w:r w:rsidRPr="006707F5">
        <w:rPr>
          <w:spacing w:val="-23"/>
          <w:w w:val="105"/>
        </w:rPr>
        <w:t xml:space="preserve"> </w:t>
      </w:r>
      <w:r w:rsidRPr="006707F5">
        <w:rPr>
          <w:w w:val="105"/>
        </w:rPr>
        <w:t>30</w:t>
      </w:r>
      <w:r w:rsidRPr="006707F5">
        <w:rPr>
          <w:spacing w:val="-22"/>
          <w:w w:val="105"/>
        </w:rPr>
        <w:t xml:space="preserve"> </w:t>
      </w:r>
      <w:r w:rsidRPr="006707F5">
        <w:rPr>
          <w:w w:val="105"/>
        </w:rPr>
        <w:t>días</w:t>
      </w:r>
      <w:r w:rsidRPr="006707F5">
        <w:rPr>
          <w:spacing w:val="-23"/>
          <w:w w:val="105"/>
        </w:rPr>
        <w:t xml:space="preserve"> </w:t>
      </w:r>
      <w:r w:rsidRPr="006707F5">
        <w:rPr>
          <w:w w:val="105"/>
        </w:rPr>
        <w:t>de</w:t>
      </w:r>
      <w:r w:rsidRPr="006707F5">
        <w:rPr>
          <w:spacing w:val="-22"/>
          <w:w w:val="105"/>
        </w:rPr>
        <w:t xml:space="preserve"> </w:t>
      </w:r>
      <w:r w:rsidRPr="006707F5">
        <w:rPr>
          <w:w w:val="105"/>
        </w:rPr>
        <w:t>permanencia</w:t>
      </w:r>
      <w:r w:rsidRPr="006707F5">
        <w:rPr>
          <w:spacing w:val="-23"/>
          <w:w w:val="105"/>
        </w:rPr>
        <w:t xml:space="preserve"> </w:t>
      </w:r>
      <w:r w:rsidRPr="006707F5">
        <w:rPr>
          <w:w w:val="105"/>
        </w:rPr>
        <w:t>del</w:t>
      </w:r>
      <w:r w:rsidRPr="006707F5">
        <w:rPr>
          <w:spacing w:val="-22"/>
          <w:w w:val="105"/>
        </w:rPr>
        <w:t xml:space="preserve"> </w:t>
      </w:r>
      <w:r w:rsidRPr="006707F5">
        <w:rPr>
          <w:w w:val="105"/>
        </w:rPr>
        <w:t>producto.</w:t>
      </w:r>
    </w:p>
    <w:p w:rsidRPr="006707F5" w:rsidR="00B67D28" w:rsidP="00B67D28" w:rsidRDefault="00B67D28" w14:paraId="1C4F9D5D" w14:textId="77777777">
      <w:pPr>
        <w:tabs>
          <w:tab w:val="left" w:pos="2160"/>
        </w:tabs>
        <w:jc w:val="both"/>
      </w:pPr>
    </w:p>
    <w:p w:rsidRPr="006707F5" w:rsidR="00B67D28" w:rsidP="00B67D28" w:rsidRDefault="00B67D28" w14:paraId="3554C9DC" w14:textId="77777777">
      <w:pPr>
        <w:tabs>
          <w:tab w:val="left" w:pos="2160"/>
        </w:tabs>
        <w:jc w:val="both"/>
      </w:pPr>
      <w:r w:rsidRPr="006707F5">
        <w:t xml:space="preserve">Conforme a los términos contractuales estipulados, resulta claro que se cubre hasta dos atenciones médicas al año por enfermedad con un monto máximo de hasta S/.1,000 por atención no acumulativos. </w:t>
      </w:r>
    </w:p>
    <w:p w:rsidRPr="006707F5" w:rsidR="00B67D28" w:rsidP="00B67D28" w:rsidRDefault="00B67D28" w14:paraId="10D0C4EE" w14:textId="77777777">
      <w:pPr>
        <w:tabs>
          <w:tab w:val="left" w:pos="2160"/>
        </w:tabs>
        <w:jc w:val="both"/>
      </w:pPr>
      <w:r w:rsidRPr="006707F5">
        <w:t xml:space="preserve">Ahora bien, la atención médica que se debe brindar es la que requiera la enfermedad que hace necesaria la atención. </w:t>
      </w:r>
    </w:p>
    <w:p w:rsidRPr="006707F5" w:rsidR="00B67D28" w:rsidP="00B67D28" w:rsidRDefault="00B67D28" w14:paraId="341FA74B" w14:textId="77777777">
      <w:pPr>
        <w:tabs>
          <w:tab w:val="left" w:pos="2160"/>
        </w:tabs>
        <w:jc w:val="both"/>
      </w:pPr>
      <w:r w:rsidRPr="006707F5">
        <w:t xml:space="preserve">En ese sentido, se entiende que al limitarse el seguro a dos atenciones anuales se refiere a el riesgo de dos eventos de enfermedad por año. </w:t>
      </w:r>
    </w:p>
    <w:p w:rsidRPr="006707F5" w:rsidR="00B67D28" w:rsidP="00B67D28" w:rsidRDefault="00B67D28" w14:paraId="3D61B100" w14:textId="77777777">
      <w:pPr>
        <w:tabs>
          <w:tab w:val="left" w:pos="2160"/>
        </w:tabs>
        <w:jc w:val="both"/>
      </w:pPr>
      <w:r w:rsidRPr="006707F5">
        <w:t>El tratamiento de cada evento anual por enfermedad puede conllevar la realización de exámenes de laboratorio generales, así como las imágenes diagnósticas, hospitalización, medicamentos, etc., siendo el caso que el seguro cubrirá hasta S/.1,000 en cada atención, no siendo acumulables.</w:t>
      </w:r>
    </w:p>
    <w:p w:rsidRPr="006707F5" w:rsidR="00B67D28" w:rsidP="00B67D28" w:rsidRDefault="00B67D28" w14:paraId="67D03526" w14:textId="77777777">
      <w:pPr>
        <w:tabs>
          <w:tab w:val="left" w:pos="709"/>
          <w:tab w:val="left" w:pos="1418"/>
          <w:tab w:val="left" w:pos="2160"/>
        </w:tabs>
        <w:jc w:val="both"/>
      </w:pPr>
      <w:r w:rsidRPr="006707F5">
        <w:t xml:space="preserve">Debe destacarse que, a la mascota </w:t>
      </w:r>
      <w:proofErr w:type="spellStart"/>
      <w:r w:rsidRPr="006707F5">
        <w:t>Honey</w:t>
      </w:r>
      <w:proofErr w:type="spellEnd"/>
      <w:r w:rsidRPr="006707F5">
        <w:t xml:space="preserve"> se le realizaron tanto exámenes de laboratorio (sangre) como imágenes diagnósticas (ecografía abdominal), respectivamente el 25 de agosto y el 30 de agosto de 2021.</w:t>
      </w:r>
    </w:p>
    <w:p w:rsidRPr="006707F5" w:rsidR="00B67D28" w:rsidP="00B67D28" w:rsidRDefault="00B67D28" w14:paraId="3993DF14" w14:textId="77777777">
      <w:pPr>
        <w:tabs>
          <w:tab w:val="left" w:pos="709"/>
          <w:tab w:val="left" w:pos="1418"/>
          <w:tab w:val="left" w:pos="2160"/>
        </w:tabs>
        <w:jc w:val="both"/>
      </w:pPr>
    </w:p>
    <w:p w:rsidRPr="006707F5" w:rsidR="00B67D28" w:rsidP="00B67D28" w:rsidRDefault="00B67D28" w14:paraId="78E1C7CC" w14:textId="77777777">
      <w:pPr>
        <w:tabs>
          <w:tab w:val="left" w:pos="709"/>
          <w:tab w:val="left" w:pos="1418"/>
          <w:tab w:val="left" w:pos="2160"/>
        </w:tabs>
        <w:jc w:val="both"/>
      </w:pPr>
      <w:proofErr w:type="gramStart"/>
      <w:r w:rsidRPr="006707F5">
        <w:lastRenderedPageBreak/>
        <w:t>De acuerdo a</w:t>
      </w:r>
      <w:proofErr w:type="gramEnd"/>
      <w:r w:rsidRPr="006707F5">
        <w:t xml:space="preserve"> la ecografía, la enfermedad que padeció la mascota afiliada fue una pancreatitis. Es así </w:t>
      </w:r>
      <w:proofErr w:type="gramStart"/>
      <w:r w:rsidRPr="006707F5">
        <w:t>que</w:t>
      </w:r>
      <w:proofErr w:type="gramEnd"/>
      <w:r w:rsidRPr="006707F5">
        <w:t>, se presenta un evento que debía ser cubierto bajo el gasto de atención médica por enfermedad hasta por el límite de S/. 1000.</w:t>
      </w:r>
    </w:p>
    <w:p w:rsidRPr="006707F5" w:rsidR="00B67D28" w:rsidP="00B67D28" w:rsidRDefault="00B67D28" w14:paraId="08BACC88" w14:textId="77777777">
      <w:pPr>
        <w:tabs>
          <w:tab w:val="left" w:pos="709"/>
          <w:tab w:val="left" w:pos="1418"/>
          <w:tab w:val="left" w:pos="2160"/>
        </w:tabs>
        <w:jc w:val="both"/>
      </w:pPr>
    </w:p>
    <w:p w:rsidRPr="006707F5" w:rsidR="00B67D28" w:rsidP="00B67D28" w:rsidRDefault="00B67D28" w14:paraId="014534C8" w14:textId="77777777">
      <w:pPr>
        <w:tabs>
          <w:tab w:val="left" w:pos="709"/>
          <w:tab w:val="left" w:pos="1418"/>
          <w:tab w:val="left" w:pos="2160"/>
        </w:tabs>
        <w:jc w:val="both"/>
      </w:pPr>
      <w:r w:rsidRPr="006707F5">
        <w:t>El límite de dos atenciones anuales está referido a los episodios de enfermedad que presente la mascota afiliada durante el año. Dicho límite no se relaciona con el tipo de asistencia que se le brinde, esto es, exámenes, medicamentos, imágenes, etc.</w:t>
      </w:r>
    </w:p>
    <w:p w:rsidRPr="006707F5" w:rsidR="00B67D28" w:rsidP="00B67D28" w:rsidRDefault="00B67D28" w14:paraId="5706990C" w14:textId="77777777">
      <w:pPr>
        <w:tabs>
          <w:tab w:val="left" w:pos="709"/>
          <w:tab w:val="left" w:pos="1418"/>
          <w:tab w:val="left" w:pos="2160"/>
        </w:tabs>
        <w:jc w:val="both"/>
      </w:pPr>
    </w:p>
    <w:p w:rsidRPr="006707F5" w:rsidR="00B67D28" w:rsidP="00B67D28" w:rsidRDefault="00B67D28" w14:paraId="332A4AA3" w14:textId="77777777">
      <w:pPr>
        <w:tabs>
          <w:tab w:val="left" w:pos="709"/>
          <w:tab w:val="left" w:pos="1418"/>
          <w:tab w:val="left" w:pos="2160"/>
        </w:tabs>
        <w:jc w:val="both"/>
      </w:pPr>
      <w:r w:rsidRPr="006707F5">
        <w:t xml:space="preserve">Por lo tanto, por la enfermedad que padeció la mascota afiliada </w:t>
      </w:r>
      <w:proofErr w:type="spellStart"/>
      <w:r w:rsidRPr="006707F5">
        <w:t>Honey</w:t>
      </w:r>
      <w:proofErr w:type="spellEnd"/>
      <w:r w:rsidRPr="006707F5">
        <w:t xml:space="preserve"> correspondía que la aseguradora cubra los Gastos Médicos por Enfermedad hasta el límite de S/1000, de manera que al haber asumido sólo los</w:t>
      </w:r>
      <w:r w:rsidRPr="006707F5">
        <w:rPr>
          <w:lang w:eastAsia="es-PE"/>
        </w:rPr>
        <w:t xml:space="preserve"> gastos por ecografía y examen de sangre, resulta procedente que se asuma el saldo correspondiente hasta alcanzar el límite de monto máximo por atención.</w:t>
      </w:r>
      <w:r w:rsidRPr="006707F5">
        <w:t xml:space="preserve">   </w:t>
      </w:r>
    </w:p>
    <w:p w:rsidRPr="006707F5" w:rsidR="00B67D28" w:rsidP="00B67D28" w:rsidRDefault="00B67D28" w14:paraId="787E1605" w14:textId="77777777">
      <w:pPr>
        <w:kinsoku w:val="0"/>
        <w:overflowPunct w:val="0"/>
        <w:autoSpaceDE w:val="0"/>
        <w:autoSpaceDN w:val="0"/>
        <w:adjustRightInd w:val="0"/>
        <w:spacing w:before="2"/>
        <w:rPr>
          <w:rFonts w:eastAsia="Calibri"/>
          <w:lang w:eastAsia="es-PE"/>
        </w:rPr>
      </w:pPr>
    </w:p>
    <w:p w:rsidRPr="006707F5" w:rsidR="00B67D28" w:rsidP="00B67D28" w:rsidRDefault="00B67D28" w14:paraId="181FB09C" w14:textId="77777777">
      <w:pPr>
        <w:tabs>
          <w:tab w:val="left" w:pos="709"/>
          <w:tab w:val="left" w:pos="1418"/>
          <w:tab w:val="left" w:pos="2160"/>
        </w:tabs>
        <w:jc w:val="both"/>
      </w:pPr>
    </w:p>
    <w:p w:rsidRPr="006707F5" w:rsidR="00B67D28" w:rsidP="00B67D28" w:rsidRDefault="00B67D28" w14:paraId="12C70EA4" w14:textId="43F5CA36">
      <w:pPr>
        <w:jc w:val="both"/>
        <w:rPr>
          <w:b/>
        </w:rPr>
      </w:pPr>
      <w:r w:rsidRPr="006707F5">
        <w:rPr>
          <w:b/>
        </w:rPr>
        <w:t>TENDIENDO A LO EXPRESADO, ESTE ÓRGANO RESOLUTIVO UNIPERSONAL CONCLUYE SU APRECIACIÓN RAZONADA Y CONJUNTA AL AMPARO DE LO ESTABLECIDO EN EL REGLAMENTO DE LA DEFASEG, POR LO QUE:</w:t>
      </w:r>
    </w:p>
    <w:p w:rsidRPr="006707F5" w:rsidR="00B67D28" w:rsidP="00B67D28" w:rsidRDefault="00B67D28" w14:paraId="475B48E4" w14:textId="77777777">
      <w:pPr>
        <w:jc w:val="both"/>
        <w:rPr>
          <w:rFonts w:eastAsia="Calibri"/>
          <w:b/>
          <w:lang w:eastAsia="en-US"/>
        </w:rPr>
      </w:pPr>
    </w:p>
    <w:p w:rsidRPr="006707F5" w:rsidR="00B67D28" w:rsidP="00B67D28" w:rsidRDefault="00B67D28" w14:paraId="7989655E" w14:textId="77777777">
      <w:pPr>
        <w:jc w:val="both"/>
        <w:rPr>
          <w:b/>
        </w:rPr>
      </w:pPr>
      <w:r w:rsidRPr="006707F5">
        <w:rPr>
          <w:b/>
        </w:rPr>
        <w:t>RESUELVE:</w:t>
      </w:r>
    </w:p>
    <w:p w:rsidRPr="006707F5" w:rsidR="00B67D28" w:rsidP="00B67D28" w:rsidRDefault="00B67D28" w14:paraId="19A92228" w14:textId="77777777">
      <w:pPr>
        <w:jc w:val="both"/>
      </w:pPr>
    </w:p>
    <w:p w:rsidRPr="006707F5" w:rsidR="00B67D28" w:rsidP="00B67D28" w:rsidRDefault="00B67D28" w14:paraId="2702C568" w14:textId="5E09F5A8">
      <w:pPr>
        <w:jc w:val="both"/>
      </w:pPr>
      <w:r w:rsidR="00B67D28">
        <w:rPr/>
        <w:t>Declarar</w:t>
      </w:r>
      <w:r w:rsidRPr="62BAABE0" w:rsidR="00B67D28">
        <w:rPr>
          <w:b w:val="1"/>
          <w:bCs w:val="1"/>
        </w:rPr>
        <w:t xml:space="preserve"> FUNDADA EN PARTE </w:t>
      </w:r>
      <w:r w:rsidR="00B67D28">
        <w:rPr/>
        <w:t>la reclamación</w:t>
      </w:r>
      <w:r w:rsidRPr="62BAABE0" w:rsidR="00B67D28">
        <w:rPr>
          <w:b w:val="1"/>
          <w:bCs w:val="1"/>
        </w:rPr>
        <w:t xml:space="preserve"> </w:t>
      </w:r>
      <w:r w:rsidR="00B67D28">
        <w:rPr/>
        <w:t>interpuesta</w:t>
      </w:r>
      <w:r w:rsidRPr="62BAABE0" w:rsidR="00B67D28">
        <w:rPr>
          <w:lang w:val="es-MX"/>
        </w:rPr>
        <w:t xml:space="preserve"> por</w:t>
      </w:r>
      <w:r w:rsidRPr="62BAABE0" w:rsidR="00B67D28">
        <w:rPr>
          <w:b w:val="1"/>
          <w:bCs w:val="1"/>
          <w:lang w:val="es-MX"/>
        </w:rPr>
        <w:t xml:space="preserve"> </w:t>
      </w:r>
      <w:r w:rsidRPr="62BAABE0" w:rsidR="46D0A38D">
        <w:rPr>
          <w:b w:val="1"/>
          <w:bCs w:val="1"/>
          <w:lang w:val="es-MX"/>
        </w:rPr>
        <w:t>........................................</w:t>
      </w:r>
      <w:r w:rsidRPr="62BAABE0" w:rsidR="00B67D28">
        <w:rPr>
          <w:b w:val="1"/>
          <w:bCs w:val="1"/>
          <w:lang w:val="es-MX"/>
        </w:rPr>
        <w:t xml:space="preserve"> </w:t>
      </w:r>
      <w:r w:rsidR="00B67D28">
        <w:rPr/>
        <w:t xml:space="preserve">contra </w:t>
      </w:r>
      <w:r w:rsidR="295FD253">
        <w:rPr/>
        <w:t>..........................</w:t>
      </w:r>
      <w:r w:rsidRPr="62BAABE0" w:rsidR="00B67D28">
        <w:rPr>
          <w:lang w:val="es-MX"/>
        </w:rPr>
        <w:t xml:space="preserve"> por lo que corresponde que dicha</w:t>
      </w:r>
      <w:r w:rsidR="00B67D28">
        <w:rPr/>
        <w:t xml:space="preserve"> aseguradora cubra los Gastos Médicos por Enfermedad hasta el límite de S/1000, de manera que al haber asumido sólo los</w:t>
      </w:r>
      <w:r w:rsidRPr="62BAABE0" w:rsidR="00B67D28">
        <w:rPr>
          <w:lang w:eastAsia="es-PE"/>
        </w:rPr>
        <w:t xml:space="preserve"> gastos por ecografía y examen de sangre de la mascota afiliada, resulta procedente que se asuma el saldo correspondiente hasta alcanzar el límite de monto máximo por atención.</w:t>
      </w:r>
      <w:r w:rsidRPr="62BAABE0" w:rsidR="00B67D28">
        <w:rPr>
          <w:lang w:val="es-MX"/>
        </w:rPr>
        <w:t xml:space="preserve"> </w:t>
      </w:r>
    </w:p>
    <w:p w:rsidRPr="006707F5" w:rsidR="002916FB" w:rsidP="002916FB" w:rsidRDefault="002916FB" w14:paraId="70666977"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6707F5"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6707F5" w:rsidR="001631D6" w:rsidP="00401DE3" w:rsidRDefault="00F15FBA" w14:paraId="30F8D459" w14:textId="19EDC9E4">
      <w:pPr>
        <w:jc w:val="right"/>
        <w:outlineLvl w:val="0"/>
        <w:rPr>
          <w:lang w:val="es-PE"/>
        </w:rPr>
      </w:pPr>
      <w:r w:rsidRPr="006707F5">
        <w:rPr>
          <w:lang w:val="es-PE"/>
        </w:rPr>
        <w:t xml:space="preserve">Lima, </w:t>
      </w:r>
      <w:r w:rsidRPr="006707F5" w:rsidR="007C2C3B">
        <w:rPr>
          <w:lang w:val="es-PE"/>
        </w:rPr>
        <w:t>2</w:t>
      </w:r>
      <w:r w:rsidRPr="006707F5" w:rsidR="00954420">
        <w:rPr>
          <w:lang w:val="es-PE"/>
        </w:rPr>
        <w:t>8</w:t>
      </w:r>
      <w:r w:rsidRPr="006707F5" w:rsidR="00447D8A">
        <w:rPr>
          <w:lang w:val="es-PE"/>
        </w:rPr>
        <w:t xml:space="preserve"> </w:t>
      </w:r>
      <w:r w:rsidRPr="006707F5" w:rsidR="00F62606">
        <w:t>d</w:t>
      </w:r>
      <w:proofErr w:type="spellStart"/>
      <w:r w:rsidRPr="006707F5">
        <w:rPr>
          <w:lang w:val="es-PE"/>
        </w:rPr>
        <w:t>e</w:t>
      </w:r>
      <w:proofErr w:type="spellEnd"/>
      <w:r w:rsidRPr="006707F5" w:rsidR="00642D5C">
        <w:rPr>
          <w:lang w:val="es-PE"/>
        </w:rPr>
        <w:t xml:space="preserve"> </w:t>
      </w:r>
      <w:r w:rsidRPr="006707F5" w:rsidR="007C2C3B">
        <w:rPr>
          <w:lang w:val="es-PE"/>
        </w:rPr>
        <w:t>marzo</w:t>
      </w:r>
      <w:r w:rsidRPr="006707F5" w:rsidR="001631D6">
        <w:rPr>
          <w:lang w:val="es-PE"/>
        </w:rPr>
        <w:t xml:space="preserve"> </w:t>
      </w:r>
      <w:r w:rsidRPr="006707F5">
        <w:rPr>
          <w:lang w:val="es-PE"/>
        </w:rPr>
        <w:t>de 20</w:t>
      </w:r>
      <w:r w:rsidRPr="006707F5" w:rsidR="001631D6">
        <w:rPr>
          <w:lang w:val="es-PE"/>
        </w:rPr>
        <w:t>2</w:t>
      </w:r>
      <w:r w:rsidRPr="006707F5" w:rsidR="00465FB3">
        <w:rPr>
          <w:lang w:val="es-PE"/>
        </w:rPr>
        <w:t>2</w:t>
      </w:r>
    </w:p>
    <w:p w:rsidRPr="006707F5" w:rsidR="00C01AB2" w:rsidP="00B5211F" w:rsidRDefault="00C01AB2" w14:paraId="37DB6607" w14:textId="77777777"/>
    <w:p w:rsidRPr="006707F5" w:rsidR="00A16B63" w:rsidP="00A16B63" w:rsidRDefault="00A16B63" w14:paraId="358BC1AC" w14:textId="77777777">
      <w:pPr>
        <w:jc w:val="both"/>
        <w:rPr>
          <w:b/>
          <w:bCs/>
          <w:i/>
          <w:iCs/>
        </w:rPr>
      </w:pPr>
      <w:r w:rsidRPr="006707F5">
        <w:rPr>
          <w:b/>
          <w:bCs/>
          <w:i/>
          <w:iCs/>
        </w:rPr>
        <w:t>La Secretaría Técnica certifica que la presente resolución, al haber sido emitida por el Órgano Resolutivo Unipersonal, cuenta con el voto del vocal cuyo nombre figura al final del presente documento.</w:t>
      </w:r>
    </w:p>
    <w:p w:rsidRPr="006707F5" w:rsidR="00347CA4" w:rsidP="00347CA4" w:rsidRDefault="00347CA4" w14:paraId="2510D591" w14:textId="77777777">
      <w:pPr>
        <w:spacing w:line="360" w:lineRule="auto"/>
        <w:jc w:val="center"/>
        <w:rPr>
          <w:b/>
          <w:bCs/>
        </w:rPr>
      </w:pPr>
    </w:p>
    <w:p w:rsidRPr="006707F5" w:rsidR="00347CA4" w:rsidP="00347CA4" w:rsidRDefault="00347CA4" w14:paraId="66FDFD9D" w14:textId="5620029B">
      <w:pPr>
        <w:spacing w:line="360" w:lineRule="auto"/>
        <w:jc w:val="center"/>
        <w:rPr>
          <w:b/>
          <w:bCs/>
        </w:rPr>
      </w:pPr>
      <w:r w:rsidRPr="006707F5">
        <w:rPr>
          <w:b/>
          <w:bCs/>
        </w:rPr>
        <w:t xml:space="preserve">Rolando Eyzaguirre </w:t>
      </w:r>
      <w:proofErr w:type="spellStart"/>
      <w:r w:rsidRPr="006707F5">
        <w:rPr>
          <w:b/>
          <w:bCs/>
        </w:rPr>
        <w:t>Maccan</w:t>
      </w:r>
      <w:proofErr w:type="spellEnd"/>
      <w:r w:rsidRPr="006707F5">
        <w:rPr>
          <w:b/>
          <w:bCs/>
        </w:rPr>
        <w:t xml:space="preserve">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AE1833" w14:paraId="164CAA9F" w14:textId="77777777">
      <w:pPr>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1833" w:rsidP="005F148C" w:rsidRDefault="00AE1833" w14:paraId="411119AD" w14:textId="77777777">
      <w:r>
        <w:separator/>
      </w:r>
    </w:p>
  </w:endnote>
  <w:endnote w:type="continuationSeparator" w:id="0">
    <w:p w:rsidR="00AE1833" w:rsidP="005F148C" w:rsidRDefault="00AE1833" w14:paraId="149CF6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1833" w:rsidP="005F148C" w:rsidRDefault="00AE1833" w14:paraId="23520E64" w14:textId="77777777">
      <w:r>
        <w:separator/>
      </w:r>
    </w:p>
  </w:footnote>
  <w:footnote w:type="continuationSeparator" w:id="0">
    <w:p w:rsidR="00AE1833" w:rsidP="005F148C" w:rsidRDefault="00AE1833" w14:paraId="53CBCC6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392" w:hanging="284"/>
      </w:pPr>
      <w:rPr>
        <w:rFonts w:ascii="Palatino Linotype" w:hAnsi="Palatino Linotype" w:cs="Palatino Linotype"/>
        <w:b w:val="0"/>
        <w:bCs w:val="0"/>
        <w:i w:val="0"/>
        <w:iCs w:val="0"/>
        <w:color w:val="1A171C"/>
        <w:w w:val="70"/>
        <w:sz w:val="20"/>
        <w:szCs w:val="20"/>
      </w:rPr>
    </w:lvl>
    <w:lvl w:ilvl="1">
      <w:numFmt w:val="bullet"/>
      <w:lvlText w:val="•"/>
      <w:lvlJc w:val="left"/>
      <w:pPr>
        <w:ind w:left="676" w:hanging="284"/>
      </w:pPr>
      <w:rPr>
        <w:rFonts w:ascii="Palatino Linotype" w:hAnsi="Palatino Linotype" w:cs="Palatino Linotype"/>
        <w:b w:val="0"/>
        <w:bCs w:val="0"/>
        <w:i w:val="0"/>
        <w:iCs w:val="0"/>
        <w:color w:val="1A171C"/>
        <w:w w:val="70"/>
        <w:sz w:val="20"/>
        <w:szCs w:val="20"/>
      </w:rPr>
    </w:lvl>
    <w:lvl w:ilvl="2">
      <w:numFmt w:val="bullet"/>
      <w:lvlText w:val="•"/>
      <w:lvlJc w:val="left"/>
      <w:pPr>
        <w:ind w:left="1825" w:hanging="284"/>
      </w:pPr>
    </w:lvl>
    <w:lvl w:ilvl="3">
      <w:numFmt w:val="bullet"/>
      <w:lvlText w:val="•"/>
      <w:lvlJc w:val="left"/>
      <w:pPr>
        <w:ind w:left="2970" w:hanging="284"/>
      </w:pPr>
    </w:lvl>
    <w:lvl w:ilvl="4">
      <w:numFmt w:val="bullet"/>
      <w:lvlText w:val="•"/>
      <w:lvlJc w:val="left"/>
      <w:pPr>
        <w:ind w:left="4116" w:hanging="284"/>
      </w:pPr>
    </w:lvl>
    <w:lvl w:ilvl="5">
      <w:numFmt w:val="bullet"/>
      <w:lvlText w:val="•"/>
      <w:lvlJc w:val="left"/>
      <w:pPr>
        <w:ind w:left="5261" w:hanging="284"/>
      </w:pPr>
    </w:lvl>
    <w:lvl w:ilvl="6">
      <w:numFmt w:val="bullet"/>
      <w:lvlText w:val="•"/>
      <w:lvlJc w:val="left"/>
      <w:pPr>
        <w:ind w:left="6407" w:hanging="284"/>
      </w:pPr>
    </w:lvl>
    <w:lvl w:ilvl="7">
      <w:numFmt w:val="bullet"/>
      <w:lvlText w:val="•"/>
      <w:lvlJc w:val="left"/>
      <w:pPr>
        <w:ind w:left="7552" w:hanging="284"/>
      </w:pPr>
    </w:lvl>
    <w:lvl w:ilvl="8">
      <w:numFmt w:val="bullet"/>
      <w:lvlText w:val="•"/>
      <w:lvlJc w:val="left"/>
      <w:pPr>
        <w:ind w:left="8698" w:hanging="284"/>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1"/>
  </w:num>
  <w:num w:numId="2">
    <w:abstractNumId w:val="8"/>
  </w:num>
  <w:num w:numId="3">
    <w:abstractNumId w:val="2"/>
  </w:num>
  <w:num w:numId="4">
    <w:abstractNumId w:val="11"/>
  </w:num>
  <w:num w:numId="5">
    <w:abstractNumId w:val="9"/>
  </w:num>
  <w:num w:numId="6">
    <w:abstractNumId w:val="6"/>
  </w:num>
  <w:num w:numId="7">
    <w:abstractNumId w:val="7"/>
  </w:num>
  <w:num w:numId="8">
    <w:abstractNumId w:val="10"/>
  </w:num>
  <w:num w:numId="9">
    <w:abstractNumId w:val="5"/>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47CA4"/>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229D"/>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50D93"/>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1932"/>
    <w:rsid w:val="00642D5C"/>
    <w:rsid w:val="00647AEE"/>
    <w:rsid w:val="00651449"/>
    <w:rsid w:val="006707F5"/>
    <w:rsid w:val="00680271"/>
    <w:rsid w:val="00690E6E"/>
    <w:rsid w:val="00691CFB"/>
    <w:rsid w:val="0069382D"/>
    <w:rsid w:val="006A1077"/>
    <w:rsid w:val="006B5A92"/>
    <w:rsid w:val="006B6FAF"/>
    <w:rsid w:val="006B75CA"/>
    <w:rsid w:val="006D33B8"/>
    <w:rsid w:val="006E4932"/>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C3B"/>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54420"/>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1833"/>
    <w:rsid w:val="00AE33DC"/>
    <w:rsid w:val="00AE40BA"/>
    <w:rsid w:val="00AF1407"/>
    <w:rsid w:val="00B04114"/>
    <w:rsid w:val="00B158E7"/>
    <w:rsid w:val="00B17F4D"/>
    <w:rsid w:val="00B23D15"/>
    <w:rsid w:val="00B255AA"/>
    <w:rsid w:val="00B37C91"/>
    <w:rsid w:val="00B5211F"/>
    <w:rsid w:val="00B60E25"/>
    <w:rsid w:val="00B679B0"/>
    <w:rsid w:val="00B67D28"/>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2083"/>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C6277"/>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25032B9"/>
    <w:rsid w:val="038441CF"/>
    <w:rsid w:val="1C089A52"/>
    <w:rsid w:val="21423315"/>
    <w:rsid w:val="24F86728"/>
    <w:rsid w:val="295FD253"/>
    <w:rsid w:val="2992B4AD"/>
    <w:rsid w:val="3FA97A5A"/>
    <w:rsid w:val="428BDB76"/>
    <w:rsid w:val="42E00D18"/>
    <w:rsid w:val="46D0A38D"/>
    <w:rsid w:val="4AE3F18D"/>
    <w:rsid w:val="5EEEAB6E"/>
    <w:rsid w:val="62BAABE0"/>
    <w:rsid w:val="68DA1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rsid w:val="00B67D28"/>
    <w:pPr>
      <w:jc w:val="both"/>
    </w:pPr>
    <w:rPr>
      <w:lang w:val="es-MX"/>
    </w:rPr>
  </w:style>
  <w:style w:type="character" w:styleId="TextoindependienteCar" w:customStyle="1">
    <w:name w:val="Texto independiente Car"/>
    <w:basedOn w:val="Fuentedeprrafopredeter"/>
    <w:link w:val="Textoindependiente"/>
    <w:semiHidden/>
    <w:rsid w:val="00B67D28"/>
    <w:rPr>
      <w:rFonts w:ascii="Times New Roman" w:hAnsi="Times New Roman" w:eastAsia="Times New Roman" w:cs="Times New Roman"/>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518931734">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36039123">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4DE80E8-3520-42EB-A793-6A4AFE573398}"/>
</file>

<file path=customXml/itemProps3.xml><?xml version="1.0" encoding="utf-8"?>
<ds:datastoreItem xmlns:ds="http://schemas.openxmlformats.org/officeDocument/2006/customXml" ds:itemID="{782DF133-75FE-43E7-9532-5F9CF61F3B0E}"/>
</file>

<file path=customXml/itemProps4.xml><?xml version="1.0" encoding="utf-8"?>
<ds:datastoreItem xmlns:ds="http://schemas.openxmlformats.org/officeDocument/2006/customXml" ds:itemID="{0601F3AD-36A3-4790-B917-259C62EDA3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201</cp:revision>
  <cp:lastPrinted>2022-03-28T15:06:00Z</cp:lastPrinted>
  <dcterms:created xsi:type="dcterms:W3CDTF">2020-12-18T20:09:00Z</dcterms:created>
  <dcterms:modified xsi:type="dcterms:W3CDTF">2025-03-31T15:35:10Z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