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1117B" w:rsidR="008E48AD" w:rsidRDefault="00F1117B" w14:paraId="76E9D2BC" w14:textId="36EA368F">
      <w:pPr>
        <w:spacing w:before="5" w:line="240" w:lineRule="exact"/>
        <w:rPr>
          <w:b w:val="1"/>
          <w:bCs w:val="1"/>
          <w:sz w:val="24"/>
          <w:szCs w:val="24"/>
        </w:rPr>
      </w:pPr>
    </w:p>
    <w:p w:rsidRPr="00E21FE6" w:rsidR="008E48AD" w:rsidRDefault="00C62C0D" w14:paraId="76E9D2BD" w14:textId="30050DEA">
      <w:pPr>
        <w:spacing w:before="30" w:line="260" w:lineRule="exact"/>
        <w:ind w:left="3181" w:right="3193"/>
        <w:jc w:val="center"/>
        <w:rPr>
          <w:sz w:val="24"/>
          <w:szCs w:val="24"/>
          <w:lang w:val="es-PE"/>
        </w:rPr>
      </w:pPr>
      <w:r w:rsidRPr="00E21FE6">
        <w:rPr>
          <w:b/>
          <w:spacing w:val="-1"/>
          <w:position w:val="-1"/>
          <w:sz w:val="24"/>
          <w:szCs w:val="24"/>
          <w:lang w:val="es-PE"/>
        </w:rPr>
        <w:t>R</w:t>
      </w:r>
      <w:r w:rsidRPr="00E21FE6">
        <w:rPr>
          <w:b/>
          <w:position w:val="-1"/>
          <w:sz w:val="24"/>
          <w:szCs w:val="24"/>
          <w:lang w:val="es-PE"/>
        </w:rPr>
        <w:t>E</w:t>
      </w:r>
      <w:r w:rsidRPr="00E21FE6">
        <w:rPr>
          <w:b/>
          <w:spacing w:val="-1"/>
          <w:position w:val="-1"/>
          <w:sz w:val="24"/>
          <w:szCs w:val="24"/>
          <w:lang w:val="es-PE"/>
        </w:rPr>
        <w:t>S</w:t>
      </w:r>
      <w:r w:rsidRPr="00E21FE6">
        <w:rPr>
          <w:b/>
          <w:position w:val="-1"/>
          <w:sz w:val="24"/>
          <w:szCs w:val="24"/>
          <w:lang w:val="es-PE"/>
        </w:rPr>
        <w:t>OL</w:t>
      </w:r>
      <w:r w:rsidRPr="00E21FE6">
        <w:rPr>
          <w:b/>
          <w:spacing w:val="-1"/>
          <w:position w:val="-1"/>
          <w:sz w:val="24"/>
          <w:szCs w:val="24"/>
          <w:lang w:val="es-PE"/>
        </w:rPr>
        <w:t>UCI</w:t>
      </w:r>
      <w:r w:rsidRPr="00E21FE6">
        <w:rPr>
          <w:b/>
          <w:position w:val="-1"/>
          <w:sz w:val="24"/>
          <w:szCs w:val="24"/>
          <w:lang w:val="es-PE"/>
        </w:rPr>
        <w:t>ÓN</w:t>
      </w:r>
      <w:r w:rsidRPr="00E21FE6">
        <w:rPr>
          <w:b/>
          <w:spacing w:val="-1"/>
          <w:position w:val="-1"/>
          <w:sz w:val="24"/>
          <w:szCs w:val="24"/>
          <w:lang w:val="es-PE"/>
        </w:rPr>
        <w:t xml:space="preserve"> </w:t>
      </w:r>
      <w:r w:rsidRPr="00E21FE6">
        <w:rPr>
          <w:b/>
          <w:position w:val="-1"/>
          <w:sz w:val="24"/>
          <w:szCs w:val="24"/>
          <w:lang w:val="es-PE"/>
        </w:rPr>
        <w:t>N°0</w:t>
      </w:r>
      <w:r w:rsidRPr="00E21FE6" w:rsidR="00F06347">
        <w:rPr>
          <w:b/>
          <w:position w:val="-1"/>
          <w:sz w:val="24"/>
          <w:szCs w:val="24"/>
          <w:lang w:val="es-PE"/>
        </w:rPr>
        <w:t>83</w:t>
      </w:r>
      <w:r w:rsidRPr="00E21FE6">
        <w:rPr>
          <w:b/>
          <w:spacing w:val="1"/>
          <w:position w:val="-1"/>
          <w:sz w:val="24"/>
          <w:szCs w:val="24"/>
          <w:lang w:val="es-PE"/>
        </w:rPr>
        <w:t>/</w:t>
      </w:r>
      <w:r w:rsidRPr="00E21FE6">
        <w:rPr>
          <w:b/>
          <w:position w:val="-1"/>
          <w:sz w:val="24"/>
          <w:szCs w:val="24"/>
          <w:lang w:val="es-PE"/>
        </w:rPr>
        <w:t>22</w:t>
      </w:r>
    </w:p>
    <w:p w:rsidRPr="00E21FE6" w:rsidR="008E48AD" w:rsidRDefault="008E48AD" w14:paraId="76E9D2BE" w14:textId="77777777">
      <w:pPr>
        <w:spacing w:before="19" w:line="220" w:lineRule="exact"/>
        <w:rPr>
          <w:sz w:val="24"/>
          <w:szCs w:val="24"/>
          <w:lang w:val="es-PE"/>
        </w:rPr>
      </w:pPr>
    </w:p>
    <w:p w:rsidRPr="00E21FE6" w:rsidR="00E21FE6" w:rsidP="00E21FE6" w:rsidRDefault="00E21FE6" w14:paraId="78EF2679" w14:textId="77777777">
      <w:pPr>
        <w:rPr>
          <w:b/>
          <w:sz w:val="24"/>
          <w:szCs w:val="24"/>
          <w:lang w:val="es-PE"/>
        </w:rPr>
      </w:pPr>
      <w:r w:rsidRPr="00E21FE6">
        <w:rPr>
          <w:b/>
          <w:sz w:val="24"/>
          <w:szCs w:val="24"/>
          <w:lang w:val="es-PE"/>
        </w:rPr>
        <w:t>VISTOS:</w:t>
      </w:r>
    </w:p>
    <w:p w:rsidRPr="00E21FE6" w:rsidR="00E21FE6" w:rsidP="00E21FE6" w:rsidRDefault="00E21FE6" w14:paraId="09A3F88E" w14:textId="77777777">
      <w:pPr>
        <w:rPr>
          <w:b/>
          <w:sz w:val="24"/>
          <w:szCs w:val="24"/>
          <w:lang w:val="es-PE"/>
        </w:rPr>
      </w:pPr>
    </w:p>
    <w:p w:rsidRPr="00E21FE6" w:rsidR="00E21FE6" w:rsidP="04464BE7" w:rsidRDefault="00E21FE6" w14:paraId="72831827" w14:textId="66E588DC">
      <w:pPr>
        <w:jc w:val="both"/>
        <w:rPr>
          <w:sz w:val="24"/>
          <w:szCs w:val="24"/>
          <w:lang w:val="es-MX" w:eastAsia="es-ES"/>
        </w:rPr>
      </w:pPr>
      <w:r w:rsidRPr="04464BE7" w:rsidR="00E21FE6">
        <w:rPr>
          <w:sz w:val="24"/>
          <w:szCs w:val="24"/>
          <w:lang w:val="es-PE"/>
        </w:rPr>
        <w:t xml:space="preserve">Que, con fecha 10 de enero de 2022 </w:t>
      </w:r>
      <w:r w:rsidRPr="04464BE7" w:rsidR="22CEF2DC">
        <w:rPr>
          <w:sz w:val="24"/>
          <w:szCs w:val="24"/>
          <w:lang w:val="es-PE"/>
        </w:rPr>
        <w:t>...............................................</w:t>
      </w:r>
      <w:r w:rsidRPr="04464BE7" w:rsidR="00E21FE6">
        <w:rPr>
          <w:sz w:val="24"/>
          <w:szCs w:val="24"/>
          <w:lang w:val="es-PE"/>
        </w:rPr>
        <w:t xml:space="preserve"> </w:t>
      </w:r>
      <w:r w:rsidRPr="04464BE7" w:rsidR="00E21FE6">
        <w:rPr>
          <w:sz w:val="24"/>
          <w:szCs w:val="24"/>
          <w:lang w:val="es-MX"/>
        </w:rPr>
        <w:t xml:space="preserve">interpone </w:t>
      </w:r>
      <w:r w:rsidRPr="04464BE7" w:rsidR="00E21FE6">
        <w:rPr>
          <w:sz w:val="24"/>
          <w:szCs w:val="24"/>
          <w:lang w:val="es-PE"/>
        </w:rPr>
        <w:t xml:space="preserve">reclamación ante esta Defensoría del Asegurado (DEFASEG) contra </w:t>
      </w:r>
      <w:r w:rsidRPr="04464BE7" w:rsidR="18F1944A">
        <w:rPr>
          <w:b w:val="1"/>
          <w:bCs w:val="1"/>
          <w:sz w:val="24"/>
          <w:szCs w:val="24"/>
          <w:lang w:val="es-MX"/>
        </w:rPr>
        <w:t>......................</w:t>
      </w:r>
      <w:r w:rsidRPr="04464BE7" w:rsidR="00E21FE6">
        <w:rPr>
          <w:b w:val="1"/>
          <w:bCs w:val="1"/>
          <w:sz w:val="24"/>
          <w:szCs w:val="24"/>
          <w:lang w:val="es-MX"/>
        </w:rPr>
        <w:t>,</w:t>
      </w:r>
      <w:r w:rsidRPr="04464BE7" w:rsidR="00E21FE6">
        <w:rPr>
          <w:sz w:val="24"/>
          <w:szCs w:val="24"/>
          <w:lang w:val="es-MX"/>
        </w:rPr>
        <w:t xml:space="preserve"> solicitando se le</w:t>
      </w:r>
      <w:r w:rsidRPr="04464BE7" w:rsidR="00E21FE6">
        <w:rPr>
          <w:sz w:val="24"/>
          <w:szCs w:val="24"/>
          <w:lang w:val="es-PE"/>
        </w:rPr>
        <w:t xml:space="preserve"> otorgue la cobertura del</w:t>
      </w:r>
      <w:r w:rsidRPr="04464BE7" w:rsidR="00E21FE6">
        <w:rPr>
          <w:b w:val="1"/>
          <w:bCs w:val="1"/>
          <w:sz w:val="24"/>
          <w:szCs w:val="24"/>
          <w:lang w:val="es-MX"/>
        </w:rPr>
        <w:t xml:space="preserve"> </w:t>
      </w:r>
      <w:bookmarkStart w:name="OLE_LINK2" w:id="0"/>
      <w:r w:rsidRPr="04464BE7" w:rsidR="00E21FE6">
        <w:rPr>
          <w:b w:val="1"/>
          <w:bCs w:val="1"/>
          <w:sz w:val="24"/>
          <w:szCs w:val="24"/>
          <w:lang w:val="es-MX"/>
        </w:rPr>
        <w:t>SEGURO DE TARJETAS FIT,</w:t>
      </w:r>
      <w:r w:rsidRPr="04464BE7" w:rsidR="00E21FE6">
        <w:rPr>
          <w:sz w:val="24"/>
          <w:szCs w:val="24"/>
          <w:lang w:val="es-MX"/>
        </w:rPr>
        <w:t xml:space="preserve"> contratada a través del Banco Interbank.</w:t>
      </w:r>
    </w:p>
    <w:p w:rsidRPr="00E21FE6" w:rsidR="00E21FE6" w:rsidP="00E21FE6" w:rsidRDefault="00E21FE6" w14:paraId="2A4295B1" w14:textId="77777777">
      <w:pPr>
        <w:jc w:val="both"/>
        <w:rPr>
          <w:bCs/>
          <w:sz w:val="24"/>
          <w:szCs w:val="24"/>
          <w:lang w:val="es-ES"/>
        </w:rPr>
      </w:pPr>
    </w:p>
    <w:bookmarkEnd w:id="0"/>
    <w:p w:rsidRPr="00E21FE6" w:rsidR="00E21FE6" w:rsidP="00E21FE6" w:rsidRDefault="00E21FE6" w14:paraId="57757526" w14:textId="77777777">
      <w:pPr>
        <w:jc w:val="both"/>
        <w:rPr>
          <w:rFonts w:eastAsia="Arial Unicode MS"/>
          <w:sz w:val="24"/>
          <w:szCs w:val="24"/>
          <w:lang w:val="es-PE"/>
        </w:rPr>
      </w:pPr>
      <w:r w:rsidRPr="00E21FE6">
        <w:rPr>
          <w:rFonts w:eastAsia="Arial Unicode MS"/>
          <w:sz w:val="24"/>
          <w:szCs w:val="24"/>
          <w:lang w:val="es-PE"/>
        </w:rPr>
        <w:t>Que, la señalada reclamación cumple con los requisitos de materia, cuantía y oportunidad establecidos en el reglamento de la DEFASEG (</w:t>
      </w:r>
      <w:hyperlink w:history="1" r:id="rId7">
        <w:r w:rsidRPr="00E21FE6">
          <w:rPr>
            <w:rStyle w:val="Hipervnculo"/>
            <w:rFonts w:eastAsia="Arial Unicode MS"/>
            <w:sz w:val="24"/>
            <w:szCs w:val="24"/>
            <w:lang w:val="es-PE"/>
          </w:rPr>
          <w:t>http://www.defaseg.com.pe/reglamento</w:t>
        </w:r>
      </w:hyperlink>
      <w:r w:rsidRPr="00E21FE6">
        <w:rPr>
          <w:rFonts w:eastAsia="Arial Unicode MS"/>
          <w:sz w:val="24"/>
          <w:szCs w:val="24"/>
          <w:lang w:val="es-PE"/>
        </w:rPr>
        <w:t>);</w:t>
      </w:r>
    </w:p>
    <w:p w:rsidRPr="00E21FE6" w:rsidR="00E21FE6" w:rsidP="00E21FE6" w:rsidRDefault="00E21FE6" w14:paraId="501C2871" w14:textId="77777777">
      <w:pPr>
        <w:tabs>
          <w:tab w:val="num" w:pos="720"/>
        </w:tabs>
        <w:jc w:val="both"/>
        <w:rPr>
          <w:sz w:val="24"/>
          <w:szCs w:val="24"/>
          <w:lang w:val="es-PE"/>
        </w:rPr>
      </w:pPr>
    </w:p>
    <w:p w:rsidRPr="00E21FE6" w:rsidR="00E21FE6" w:rsidP="00E21FE6" w:rsidRDefault="00E21FE6" w14:paraId="634857A2" w14:textId="77777777">
      <w:pPr>
        <w:tabs>
          <w:tab w:val="num" w:pos="720"/>
        </w:tabs>
        <w:jc w:val="both"/>
        <w:rPr>
          <w:sz w:val="24"/>
          <w:szCs w:val="24"/>
          <w:lang w:val="es-PE"/>
        </w:rPr>
      </w:pPr>
      <w:r w:rsidRPr="00E21FE6">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E21FE6" w:rsidR="00E21FE6" w:rsidP="00E21FE6" w:rsidRDefault="00E21FE6" w14:paraId="6956C0DC" w14:textId="77777777">
      <w:pPr>
        <w:tabs>
          <w:tab w:val="num" w:pos="720"/>
        </w:tabs>
        <w:jc w:val="both"/>
        <w:rPr>
          <w:sz w:val="24"/>
          <w:szCs w:val="24"/>
          <w:lang w:val="es-PE"/>
        </w:rPr>
      </w:pPr>
    </w:p>
    <w:p w:rsidRPr="00E21FE6" w:rsidR="00E21FE6" w:rsidP="04464BE7" w:rsidRDefault="00E21FE6" w14:paraId="40319E0D" w14:textId="278F4CE1">
      <w:pPr>
        <w:jc w:val="both"/>
        <w:rPr>
          <w:sz w:val="24"/>
          <w:szCs w:val="24"/>
          <w:lang w:val="es-PE"/>
        </w:rPr>
      </w:pPr>
      <w:r w:rsidRPr="04464BE7" w:rsidR="00E21FE6">
        <w:rPr>
          <w:sz w:val="24"/>
          <w:szCs w:val="24"/>
          <w:lang w:val="es-PE"/>
        </w:rPr>
        <w:t xml:space="preserve">Que, habiéndosele corrido traslado de la respectiva reclamación, </w:t>
      </w:r>
      <w:r w:rsidRPr="04464BE7" w:rsidR="577AD442">
        <w:rPr>
          <w:sz w:val="24"/>
          <w:szCs w:val="24"/>
          <w:lang w:val="es-PE"/>
        </w:rPr>
        <w:t>.................................</w:t>
      </w:r>
      <w:r w:rsidRPr="04464BE7" w:rsidR="00E21FE6">
        <w:rPr>
          <w:sz w:val="24"/>
          <w:szCs w:val="24"/>
          <w:lang w:val="es-PE"/>
        </w:rPr>
        <w:t xml:space="preserve"> presentó sus descargos y la documentación correspondiente. </w:t>
      </w:r>
    </w:p>
    <w:p w:rsidRPr="00E21FE6" w:rsidR="00E21FE6" w:rsidP="00E21FE6" w:rsidRDefault="00E21FE6" w14:paraId="4A89224D" w14:textId="77777777">
      <w:pPr>
        <w:tabs>
          <w:tab w:val="num" w:pos="720"/>
        </w:tabs>
        <w:jc w:val="both"/>
        <w:rPr>
          <w:sz w:val="24"/>
          <w:szCs w:val="24"/>
          <w:lang w:val="es-PE"/>
        </w:rPr>
      </w:pPr>
    </w:p>
    <w:p w:rsidRPr="00E21FE6" w:rsidR="00E21FE6" w:rsidP="00E21FE6" w:rsidRDefault="00E21FE6" w14:paraId="09F5CC0D" w14:textId="77777777">
      <w:pPr>
        <w:tabs>
          <w:tab w:val="num" w:pos="720"/>
        </w:tabs>
        <w:jc w:val="both"/>
        <w:rPr>
          <w:sz w:val="24"/>
          <w:szCs w:val="24"/>
          <w:lang w:val="es-PE"/>
        </w:rPr>
      </w:pPr>
      <w:r w:rsidRPr="00E21FE6">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E21FE6">
        <w:rPr>
          <w:rFonts w:eastAsia="Arial Unicode MS"/>
          <w:sz w:val="24"/>
          <w:szCs w:val="24"/>
          <w:lang w:val="es-PE"/>
        </w:rPr>
        <w:t>de la DEFASEG</w:t>
      </w:r>
      <w:r w:rsidRPr="00E21FE6">
        <w:rPr>
          <w:sz w:val="24"/>
          <w:szCs w:val="24"/>
          <w:lang w:val="es-PE"/>
        </w:rPr>
        <w:t>.</w:t>
      </w:r>
    </w:p>
    <w:p w:rsidRPr="00E21FE6" w:rsidR="00E21FE6" w:rsidP="00E21FE6" w:rsidRDefault="00E21FE6" w14:paraId="35A1CDAA" w14:textId="77777777">
      <w:pPr>
        <w:jc w:val="both"/>
        <w:rPr>
          <w:sz w:val="24"/>
          <w:szCs w:val="24"/>
          <w:lang w:val="es-PE"/>
        </w:rPr>
      </w:pPr>
    </w:p>
    <w:p w:rsidRPr="00E21FE6" w:rsidR="00E21FE6" w:rsidP="00E21FE6" w:rsidRDefault="00E21FE6" w14:paraId="1B5BBC6A" w14:textId="77777777">
      <w:pPr>
        <w:jc w:val="both"/>
        <w:rPr>
          <w:sz w:val="24"/>
          <w:szCs w:val="24"/>
          <w:lang w:val="es-PE"/>
        </w:rPr>
      </w:pPr>
      <w:r w:rsidRPr="00E21FE6">
        <w:rPr>
          <w:sz w:val="24"/>
          <w:szCs w:val="24"/>
          <w:lang w:val="es-PE"/>
        </w:rPr>
        <w:t>Que, en síntesis, la posición de la reclamante es la siguiente: a)</w:t>
      </w:r>
      <w:r w:rsidRPr="00E21FE6">
        <w:rPr>
          <w:rFonts w:eastAsia="Arial"/>
          <w:color w:val="171717"/>
          <w:spacing w:val="5"/>
          <w:sz w:val="24"/>
          <w:szCs w:val="24"/>
          <w:lang w:val="es-PE"/>
        </w:rPr>
        <w:t xml:space="preserve"> </w:t>
      </w:r>
      <w:r w:rsidRPr="00E21FE6">
        <w:rPr>
          <w:sz w:val="24"/>
          <w:szCs w:val="24"/>
          <w:lang w:val="es-PE"/>
        </w:rPr>
        <w:t>Solicita su cobertura, por movimientos que no realizó y comentó a la Compañía que le habían robaron su tarjeta; b) le rechazaron su solicitud indicando que su denuncia estaba mal; por lo que, interpuso otra denuncia; c) nuevamente la Compañía le rechazó su solicitud de cobertura, indicando que no cubre su seguro, cuando en la oficina de Interbank le dijeron que si sufría un robo y no reconocía un movimiento el seguro lo cubriría; d) solicita el reembolso de la suma de S/. 667.80 por las operaciones que no reconoce.</w:t>
      </w:r>
    </w:p>
    <w:p w:rsidRPr="00E21FE6" w:rsidR="00E21FE6" w:rsidP="00E21FE6" w:rsidRDefault="00E21FE6" w14:paraId="2957F731" w14:textId="77777777">
      <w:pPr>
        <w:jc w:val="both"/>
        <w:rPr>
          <w:sz w:val="24"/>
          <w:szCs w:val="24"/>
          <w:lang w:val="es-PE"/>
        </w:rPr>
      </w:pPr>
    </w:p>
    <w:p w:rsidRPr="00E21FE6" w:rsidR="00E21FE6" w:rsidP="00E21FE6" w:rsidRDefault="00E21FE6" w14:paraId="2EB2CD9F" w14:textId="36A827E5">
      <w:pPr>
        <w:jc w:val="both"/>
        <w:rPr>
          <w:sz w:val="24"/>
          <w:szCs w:val="24"/>
          <w:lang w:val="es-PE"/>
        </w:rPr>
      </w:pPr>
      <w:r w:rsidRPr="04464BE7" w:rsidR="00E21FE6">
        <w:rPr>
          <w:sz w:val="24"/>
          <w:szCs w:val="24"/>
          <w:lang w:val="es-PE"/>
        </w:rPr>
        <w:t xml:space="preserve">Que, por su parte y en resumen la compañía de seguros sostiene que: </w:t>
      </w:r>
      <w:r w:rsidRPr="04464BE7" w:rsidR="00E21FE6">
        <w:rPr>
          <w:rStyle w:val="normaltextrun"/>
          <w:rFonts w:eastAsia="" w:eastAsiaTheme="minorEastAsia"/>
          <w:sz w:val="24"/>
          <w:szCs w:val="24"/>
          <w:lang w:val="es-PE"/>
        </w:rPr>
        <w:t xml:space="preserve">a) </w:t>
      </w:r>
      <w:r w:rsidRPr="04464BE7" w:rsidR="00E21FE6">
        <w:rPr>
          <w:sz w:val="24"/>
          <w:szCs w:val="24"/>
          <w:lang w:val="es-PE"/>
        </w:rPr>
        <w:t xml:space="preserve">El 29 de noviembre del 2021 la señora Conde contrató con </w:t>
      </w:r>
      <w:r w:rsidRPr="04464BE7" w:rsidR="2E94DF67">
        <w:rPr>
          <w:sz w:val="24"/>
          <w:szCs w:val="24"/>
          <w:lang w:val="es-PE"/>
        </w:rPr>
        <w:t>.........................</w:t>
      </w:r>
      <w:r w:rsidRPr="04464BE7" w:rsidR="00E21FE6">
        <w:rPr>
          <w:sz w:val="24"/>
          <w:szCs w:val="24"/>
          <w:lang w:val="es-PE"/>
        </w:rPr>
        <w:t xml:space="preserve"> un Seguro de Tarjetas </w:t>
      </w:r>
      <w:r w:rsidRPr="04464BE7" w:rsidR="00E21FE6">
        <w:rPr>
          <w:sz w:val="24"/>
          <w:szCs w:val="24"/>
          <w:lang w:val="es-PE"/>
        </w:rPr>
        <w:t>Fit</w:t>
      </w:r>
      <w:r w:rsidRPr="04464BE7" w:rsidR="00E21FE6">
        <w:rPr>
          <w:sz w:val="24"/>
          <w:szCs w:val="24"/>
          <w:lang w:val="es-PE"/>
        </w:rPr>
        <w:t xml:space="preserve">. </w:t>
      </w:r>
      <w:r w:rsidRPr="04464BE7" w:rsidR="00E21FE6">
        <w:rPr>
          <w:sz w:val="24"/>
          <w:szCs w:val="24"/>
          <w:lang w:val="es-PE"/>
        </w:rPr>
        <w:t xml:space="preserve">En la misma fecha se le remitió tanto la Póliza </w:t>
      </w:r>
      <w:r w:rsidRPr="04464BE7" w:rsidR="7CE1AAD9">
        <w:rPr>
          <w:sz w:val="24"/>
          <w:szCs w:val="24"/>
          <w:lang w:val="es-PE"/>
        </w:rPr>
        <w:t>..................</w:t>
      </w:r>
      <w:r w:rsidRPr="04464BE7" w:rsidR="00E21FE6">
        <w:rPr>
          <w:sz w:val="24"/>
          <w:szCs w:val="24"/>
          <w:lang w:val="es-PE"/>
        </w:rPr>
        <w:t xml:space="preserve"> como los Condicionados de la misma; b) con fecha 14 de diciembre del 2021, la señora Conde presentó ante</w:t>
      </w:r>
      <w:r w:rsidRPr="04464BE7" w:rsidR="75EE80E5">
        <w:rPr>
          <w:sz w:val="24"/>
          <w:szCs w:val="24"/>
          <w:lang w:val="es-PE"/>
        </w:rPr>
        <w:t>...................</w:t>
      </w:r>
      <w:r w:rsidRPr="04464BE7" w:rsidR="00E21FE6">
        <w:rPr>
          <w:sz w:val="24"/>
          <w:szCs w:val="24"/>
          <w:lang w:val="es-PE"/>
        </w:rPr>
        <w:t xml:space="preserve"> una solicitud de cobertura en base a un siniestro de fecha 04 de diciembre del 2021. En razón a este, la misma alega que habría sufrido el hurto de varias pertenencias, incluyendo su Tarjeta de Débito Interbank; c) al momento de solicitar la reposición de su tarjeta en una agencia Interbank el día 04 de diciembre del 2021, habría notado que en aquel periodo de tiempo se habrían realizado una serie de transferencias no reconocidas; d) como se puede apreciar de los medios de prueba presentados por la  denunciante, todos los movimientos no autorizados se estarían tratando de transferencias; e) conforme se aprecia del Condicionado del Seguro de Tarjetas </w:t>
      </w:r>
      <w:r w:rsidRPr="04464BE7" w:rsidR="00E21FE6">
        <w:rPr>
          <w:sz w:val="24"/>
          <w:szCs w:val="24"/>
          <w:lang w:val="es-PE"/>
        </w:rPr>
        <w:t>Fit</w:t>
      </w:r>
      <w:r w:rsidRPr="04464BE7" w:rsidR="00E21FE6">
        <w:rPr>
          <w:sz w:val="24"/>
          <w:szCs w:val="24"/>
          <w:lang w:val="es-PE"/>
        </w:rPr>
        <w:t xml:space="preserve">, esta únicamente cubre consumos y/o retiros indebidos; más no transferencias; f) el siniestro sufrido por la reclamante no está cubierto por el seguro protección de tarjeta contratado por la misma, en tanto no es un supuesto de hecho cubierto por la </w:t>
      </w:r>
      <w:r w:rsidRPr="04464BE7" w:rsidR="00E21FE6">
        <w:rPr>
          <w:sz w:val="24"/>
          <w:szCs w:val="24"/>
          <w:lang w:val="es-PE"/>
        </w:rPr>
        <w:t>Poliza</w:t>
      </w:r>
      <w:r w:rsidRPr="04464BE7" w:rsidR="00E21FE6">
        <w:rPr>
          <w:sz w:val="24"/>
          <w:szCs w:val="24"/>
          <w:lang w:val="es-PE"/>
        </w:rPr>
        <w:t xml:space="preserve"> contratada.; g) en consecuencia,</w:t>
      </w:r>
      <w:r w:rsidRPr="04464BE7" w:rsidR="3911B5A9">
        <w:rPr>
          <w:sz w:val="24"/>
          <w:szCs w:val="24"/>
          <w:lang w:val="es-PE"/>
        </w:rPr>
        <w:t>.............................</w:t>
      </w:r>
      <w:r w:rsidRPr="04464BE7" w:rsidR="00E21FE6">
        <w:rPr>
          <w:sz w:val="24"/>
          <w:szCs w:val="24"/>
          <w:lang w:val="es-PE"/>
        </w:rPr>
        <w:t xml:space="preserve"> emitió la Carta </w:t>
      </w:r>
      <w:r w:rsidRPr="04464BE7" w:rsidR="1EBEA4FF">
        <w:rPr>
          <w:sz w:val="24"/>
          <w:szCs w:val="24"/>
          <w:lang w:val="es-PE"/>
        </w:rPr>
        <w:t>........................</w:t>
      </w:r>
      <w:r w:rsidRPr="04464BE7" w:rsidR="00E21FE6">
        <w:rPr>
          <w:sz w:val="24"/>
          <w:szCs w:val="24"/>
          <w:lang w:val="es-PE"/>
        </w:rPr>
        <w:t xml:space="preserve">. En esta misma se le explicó a la señora Conde que el Seguro de Tarjetas </w:t>
      </w:r>
      <w:r w:rsidRPr="04464BE7" w:rsidR="00E21FE6">
        <w:rPr>
          <w:sz w:val="24"/>
          <w:szCs w:val="24"/>
          <w:lang w:val="es-PE"/>
        </w:rPr>
        <w:t>Fit</w:t>
      </w:r>
      <w:r w:rsidRPr="04464BE7" w:rsidR="00E21FE6">
        <w:rPr>
          <w:sz w:val="24"/>
          <w:szCs w:val="24"/>
          <w:lang w:val="es-PE"/>
        </w:rPr>
        <w:t xml:space="preserve"> contratado por su persona no cubre el supuesto presentado </w:t>
      </w:r>
      <w:r w:rsidRPr="04464BE7" w:rsidR="00E21FE6">
        <w:rPr>
          <w:sz w:val="24"/>
          <w:szCs w:val="24"/>
          <w:lang w:val="es-PE"/>
        </w:rPr>
        <w:t xml:space="preserve">en su solicitud. Posteriormente a ello la señora Conde presentó una serie de solicitudes de reconsideración; las mismas que fueron respondidas en el mismo sentido; h) la señora Conde presentó inicialmente una Denuncia Policial de fecha 14 de diciembre del 2021. Adicionalmente a ello agregó una segunda Denuncia Policial de fecha 24 de diciembre del 2021; i) en ambos casos el plazo en el que fue realizada la Denuncia Policial por parte de la señora Conde sobrepasa excesivamente el estipulado en las Condiciones de la Póliza; j) durante la vigencia de su anterior Póliza, la señora </w:t>
      </w:r>
      <w:r w:rsidRPr="04464BE7" w:rsidR="617884AD">
        <w:rPr>
          <w:sz w:val="24"/>
          <w:szCs w:val="24"/>
          <w:lang w:val="es-PE"/>
        </w:rPr>
        <w:t>...........</w:t>
      </w:r>
      <w:r w:rsidRPr="04464BE7" w:rsidR="00E21FE6">
        <w:rPr>
          <w:sz w:val="24"/>
          <w:szCs w:val="24"/>
          <w:lang w:val="es-PE"/>
        </w:rPr>
        <w:t xml:space="preserve"> </w:t>
      </w:r>
      <w:r w:rsidRPr="04464BE7" w:rsidR="00E21FE6">
        <w:rPr>
          <w:sz w:val="24"/>
          <w:szCs w:val="24"/>
          <w:lang w:val="es-PE"/>
        </w:rPr>
        <w:t xml:space="preserve">presentó otras solicitudes de cobertura, como aquella del 27 de abril del 2021 a través de la cual la reclamante acudió a </w:t>
      </w:r>
      <w:r w:rsidRPr="04464BE7" w:rsidR="053F727A">
        <w:rPr>
          <w:sz w:val="24"/>
          <w:szCs w:val="24"/>
          <w:lang w:val="es-PE"/>
        </w:rPr>
        <w:t>............................</w:t>
      </w:r>
      <w:r w:rsidRPr="04464BE7" w:rsidR="00E21FE6">
        <w:rPr>
          <w:sz w:val="24"/>
          <w:szCs w:val="24"/>
          <w:lang w:val="es-PE"/>
        </w:rPr>
        <w:t xml:space="preserve"> por una serie de consumos no reconocidos; </w:t>
      </w:r>
      <w:r w:rsidRPr="04464BE7" w:rsidR="00E21FE6">
        <w:rPr>
          <w:sz w:val="24"/>
          <w:szCs w:val="24"/>
          <w:lang w:val="es-PE"/>
        </w:rPr>
        <w:t>k) en</w:t>
      </w:r>
      <w:r w:rsidRPr="04464BE7" w:rsidR="00E21FE6">
        <w:rPr>
          <w:sz w:val="24"/>
          <w:szCs w:val="24"/>
          <w:lang w:val="es-PE"/>
        </w:rPr>
        <w:t xml:space="preserve"> aquella ocasión, </w:t>
      </w:r>
      <w:r w:rsidRPr="04464BE7" w:rsidR="7AAFF0CE">
        <w:rPr>
          <w:sz w:val="24"/>
          <w:szCs w:val="24"/>
          <w:lang w:val="es-PE"/>
        </w:rPr>
        <w:t>...........................</w:t>
      </w:r>
      <w:r w:rsidRPr="04464BE7" w:rsidR="00E21FE6">
        <w:rPr>
          <w:sz w:val="24"/>
          <w:szCs w:val="24"/>
          <w:lang w:val="es-PE"/>
        </w:rPr>
        <w:t xml:space="preserve"> aprobó la solicitud. </w:t>
      </w:r>
      <w:r w:rsidRPr="04464BE7" w:rsidR="00E21FE6">
        <w:rPr>
          <w:sz w:val="24"/>
          <w:szCs w:val="24"/>
          <w:lang w:val="es-PE"/>
        </w:rPr>
        <w:t xml:space="preserve">Por lo tanto, queda demostrado que </w:t>
      </w:r>
      <w:r w:rsidRPr="04464BE7" w:rsidR="143B0335">
        <w:rPr>
          <w:sz w:val="24"/>
          <w:szCs w:val="24"/>
          <w:lang w:val="es-PE"/>
        </w:rPr>
        <w:t>........................</w:t>
      </w:r>
      <w:r w:rsidRPr="04464BE7" w:rsidR="00E21FE6">
        <w:rPr>
          <w:sz w:val="24"/>
          <w:szCs w:val="24"/>
          <w:lang w:val="es-PE"/>
        </w:rPr>
        <w:t xml:space="preserve"> sí ha brindado en todo momento las coberturas que se encuentran establecidas en la Póliza contratada.</w:t>
      </w:r>
    </w:p>
    <w:p w:rsidRPr="00E21FE6" w:rsidR="00E21FE6" w:rsidP="00E21FE6" w:rsidRDefault="00E21FE6" w14:paraId="1C8716CB" w14:textId="77777777">
      <w:pPr>
        <w:jc w:val="both"/>
        <w:rPr>
          <w:sz w:val="24"/>
          <w:szCs w:val="24"/>
          <w:lang w:val="es-ES"/>
        </w:rPr>
      </w:pPr>
    </w:p>
    <w:p w:rsidRPr="00E21FE6" w:rsidR="00E21FE6" w:rsidP="00E21FE6" w:rsidRDefault="00E21FE6" w14:paraId="05822EE9" w14:textId="77777777">
      <w:pPr>
        <w:jc w:val="both"/>
        <w:rPr>
          <w:b/>
          <w:sz w:val="24"/>
          <w:szCs w:val="24"/>
          <w:lang w:val="es-PE"/>
        </w:rPr>
      </w:pPr>
      <w:r w:rsidRPr="00E21FE6">
        <w:rPr>
          <w:b/>
          <w:sz w:val="24"/>
          <w:szCs w:val="24"/>
          <w:lang w:val="es-PE"/>
        </w:rPr>
        <w:t xml:space="preserve">CONSIDERANDO: </w:t>
      </w:r>
    </w:p>
    <w:p w:rsidRPr="00E21FE6" w:rsidR="00E21FE6" w:rsidP="00E21FE6" w:rsidRDefault="00E21FE6" w14:paraId="6E4E46DB" w14:textId="77777777">
      <w:pPr>
        <w:jc w:val="both"/>
        <w:rPr>
          <w:b/>
          <w:sz w:val="24"/>
          <w:szCs w:val="24"/>
          <w:lang w:val="es-PE"/>
        </w:rPr>
      </w:pPr>
    </w:p>
    <w:p w:rsidRPr="00E21FE6" w:rsidR="00E21FE6" w:rsidP="00E21FE6" w:rsidRDefault="00E21FE6" w14:paraId="4C0131D3" w14:textId="77777777">
      <w:pPr>
        <w:jc w:val="both"/>
        <w:rPr>
          <w:rStyle w:val="Textoennegrita"/>
          <w:rFonts w:eastAsiaTheme="minorEastAsia"/>
          <w:sz w:val="24"/>
          <w:szCs w:val="24"/>
          <w:lang w:val="es-PE"/>
        </w:rPr>
      </w:pPr>
      <w:r w:rsidRPr="00E21FE6">
        <w:rPr>
          <w:b/>
          <w:sz w:val="24"/>
          <w:szCs w:val="24"/>
          <w:u w:val="single"/>
          <w:lang w:val="es-PE"/>
        </w:rPr>
        <w:t>PRIMERO</w:t>
      </w:r>
      <w:r w:rsidRPr="00E21FE6">
        <w:rPr>
          <w:sz w:val="24"/>
          <w:szCs w:val="24"/>
          <w:lang w:val="es-PE"/>
        </w:rPr>
        <w:t xml:space="preserve">: Conforme al Reglamento de la Defensoría del Asegurado, </w:t>
      </w:r>
      <w:r w:rsidRPr="00E21FE6">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21FE6" w:rsidR="00E21FE6" w:rsidP="00E21FE6" w:rsidRDefault="00E21FE6" w14:paraId="64E145A4" w14:textId="77777777">
      <w:pPr>
        <w:jc w:val="both"/>
        <w:rPr>
          <w:rStyle w:val="Textoennegrita"/>
          <w:rFonts w:eastAsiaTheme="minorEastAsia"/>
          <w:sz w:val="24"/>
          <w:szCs w:val="24"/>
          <w:lang w:val="es-PE"/>
        </w:rPr>
      </w:pPr>
    </w:p>
    <w:p w:rsidRPr="00E21FE6" w:rsidR="00E21FE6" w:rsidP="00E21FE6" w:rsidRDefault="00E21FE6" w14:paraId="31398430" w14:textId="77777777">
      <w:pPr>
        <w:jc w:val="both"/>
        <w:rPr>
          <w:rStyle w:val="Textoennegrita"/>
          <w:rFonts w:eastAsiaTheme="minorEastAsia"/>
          <w:b w:val="0"/>
          <w:sz w:val="24"/>
          <w:szCs w:val="24"/>
          <w:lang w:val="es-PE"/>
        </w:rPr>
      </w:pPr>
      <w:r w:rsidRPr="00E21FE6">
        <w:rPr>
          <w:rStyle w:val="Textoennegrita"/>
          <w:rFonts w:eastAsiaTheme="minorEastAsia"/>
          <w:sz w:val="24"/>
          <w:szCs w:val="24"/>
          <w:u w:val="single"/>
          <w:lang w:val="es-PE"/>
        </w:rPr>
        <w:t>SEGUNDO</w:t>
      </w:r>
      <w:r w:rsidRPr="00E21FE6">
        <w:rPr>
          <w:rStyle w:val="Textoennegrita"/>
          <w:rFonts w:eastAsiaTheme="minorEastAsia"/>
          <w:sz w:val="24"/>
          <w:szCs w:val="24"/>
          <w:lang w:val="es-PE"/>
        </w:rPr>
        <w:t xml:space="preserve">: </w:t>
      </w:r>
      <w:r w:rsidRPr="00E21FE6">
        <w:rPr>
          <w:sz w:val="24"/>
          <w:szCs w:val="24"/>
          <w:lang w:val="es-PE"/>
        </w:rPr>
        <w:t xml:space="preserve">Asimismo, de acuerdo a </w:t>
      </w:r>
      <w:r w:rsidRPr="00E21FE6">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21FE6" w:rsidR="00E21FE6" w:rsidP="00E21FE6" w:rsidRDefault="00E21FE6" w14:paraId="0690F697" w14:textId="77777777">
      <w:pPr>
        <w:jc w:val="both"/>
        <w:rPr>
          <w:rStyle w:val="Textoennegrita"/>
          <w:rFonts w:eastAsiaTheme="minorEastAsia"/>
          <w:b w:val="0"/>
          <w:sz w:val="24"/>
          <w:szCs w:val="24"/>
          <w:lang w:val="es-PE"/>
        </w:rPr>
      </w:pPr>
    </w:p>
    <w:p w:rsidRPr="00E21FE6" w:rsidR="00E21FE6" w:rsidP="00E21FE6" w:rsidRDefault="00E21FE6" w14:paraId="0250A778" w14:textId="77777777">
      <w:pPr>
        <w:jc w:val="both"/>
        <w:rPr>
          <w:rFonts w:eastAsiaTheme="minorEastAsia"/>
          <w:sz w:val="24"/>
          <w:szCs w:val="24"/>
          <w:lang w:val="es-PE"/>
        </w:rPr>
      </w:pPr>
      <w:r w:rsidRPr="00E21FE6">
        <w:rPr>
          <w:rStyle w:val="Textoennegrita"/>
          <w:rFonts w:eastAsiaTheme="minorEastAsia"/>
          <w:sz w:val="24"/>
          <w:szCs w:val="24"/>
          <w:u w:val="single"/>
          <w:lang w:val="es-PE"/>
        </w:rPr>
        <w:t>TERCERO</w:t>
      </w:r>
      <w:r w:rsidRPr="00E21FE6">
        <w:rPr>
          <w:rStyle w:val="Textoennegrita"/>
          <w:rFonts w:eastAsiaTheme="minorEastAsia"/>
          <w:sz w:val="24"/>
          <w:szCs w:val="24"/>
          <w:lang w:val="es-PE"/>
        </w:rPr>
        <w:t>:</w:t>
      </w:r>
      <w:r w:rsidRPr="00E21FE6">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21FE6" w:rsidR="00E21FE6" w:rsidP="00E21FE6" w:rsidRDefault="00E21FE6" w14:paraId="6B356B4D" w14:textId="77777777">
      <w:pPr>
        <w:jc w:val="both"/>
        <w:rPr>
          <w:sz w:val="24"/>
          <w:szCs w:val="24"/>
          <w:lang w:val="es-PE"/>
        </w:rPr>
      </w:pPr>
    </w:p>
    <w:p w:rsidRPr="00E21FE6" w:rsidR="00E21FE6" w:rsidP="00E21FE6" w:rsidRDefault="00E21FE6" w14:paraId="7B625877" w14:textId="77777777">
      <w:pPr>
        <w:jc w:val="both"/>
        <w:rPr>
          <w:sz w:val="24"/>
          <w:szCs w:val="24"/>
          <w:lang w:val="es-PE"/>
        </w:rPr>
      </w:pPr>
      <w:r w:rsidRPr="00E21FE6">
        <w:rPr>
          <w:b/>
          <w:sz w:val="24"/>
          <w:szCs w:val="24"/>
          <w:u w:val="single"/>
          <w:lang w:val="es-PE"/>
        </w:rPr>
        <w:t>CUARTO</w:t>
      </w:r>
      <w:r w:rsidRPr="00E21FE6">
        <w:rPr>
          <w:b/>
          <w:sz w:val="24"/>
          <w:szCs w:val="24"/>
          <w:lang w:val="es-PE"/>
        </w:rPr>
        <w:t>:</w:t>
      </w:r>
      <w:r w:rsidRPr="00E21FE6">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21FE6" w:rsidR="00E21FE6" w:rsidP="00E21FE6" w:rsidRDefault="00E21FE6" w14:paraId="06E8C8F1" w14:textId="77777777">
      <w:pPr>
        <w:jc w:val="both"/>
        <w:rPr>
          <w:rStyle w:val="Textoennegrita"/>
          <w:rFonts w:eastAsiaTheme="minorEastAsia"/>
          <w:sz w:val="24"/>
          <w:szCs w:val="24"/>
          <w:u w:val="single"/>
          <w:lang w:val="es-PE"/>
        </w:rPr>
      </w:pPr>
    </w:p>
    <w:p w:rsidRPr="00E21FE6" w:rsidR="00E21FE6" w:rsidP="00E21FE6" w:rsidRDefault="00E21FE6" w14:paraId="2B7174D5" w14:textId="77777777">
      <w:pPr>
        <w:jc w:val="both"/>
        <w:rPr>
          <w:rFonts w:eastAsiaTheme="minorEastAsia"/>
          <w:sz w:val="24"/>
          <w:szCs w:val="24"/>
          <w:lang w:val="es-PE"/>
        </w:rPr>
      </w:pPr>
      <w:r w:rsidRPr="00E21FE6">
        <w:rPr>
          <w:rStyle w:val="Textoennegrita"/>
          <w:rFonts w:eastAsiaTheme="minorEastAsia"/>
          <w:sz w:val="24"/>
          <w:szCs w:val="24"/>
          <w:u w:val="single"/>
          <w:lang w:val="es-PE"/>
        </w:rPr>
        <w:t>QUINTO</w:t>
      </w:r>
      <w:r w:rsidRPr="00E21FE6">
        <w:rPr>
          <w:rStyle w:val="Textoennegrita"/>
          <w:rFonts w:eastAsiaTheme="minorEastAsia"/>
          <w:sz w:val="24"/>
          <w:szCs w:val="24"/>
          <w:lang w:val="es-PE"/>
        </w:rPr>
        <w:t xml:space="preserve">: </w:t>
      </w:r>
      <w:r w:rsidRPr="00E21FE6">
        <w:rPr>
          <w:rStyle w:val="Textoennegrita"/>
          <w:rFonts w:eastAsiaTheme="minorEastAsia"/>
          <w:b w:val="0"/>
          <w:bCs w:val="0"/>
          <w:sz w:val="24"/>
          <w:szCs w:val="24"/>
          <w:lang w:val="es-PE"/>
        </w:rPr>
        <w:t>En</w:t>
      </w:r>
      <w:r w:rsidRPr="00E21FE6">
        <w:rPr>
          <w:rStyle w:val="Textoennegrita"/>
          <w:rFonts w:eastAsiaTheme="minorEastAsia"/>
          <w:sz w:val="24"/>
          <w:szCs w:val="24"/>
          <w:lang w:val="es-PE"/>
        </w:rPr>
        <w:t xml:space="preserve"> </w:t>
      </w:r>
      <w:r w:rsidRPr="00E21FE6">
        <w:rPr>
          <w:rStyle w:val="Textoennegrita"/>
          <w:rFonts w:eastAsiaTheme="minorEastAsia"/>
          <w:b w:val="0"/>
          <w:bCs w:val="0"/>
          <w:sz w:val="24"/>
          <w:szCs w:val="24"/>
          <w:lang w:val="es-PE"/>
        </w:rPr>
        <w:t>materia procesal</w:t>
      </w:r>
      <w:r w:rsidRPr="00E21FE6">
        <w:rPr>
          <w:b/>
          <w:bCs/>
          <w:sz w:val="24"/>
          <w:szCs w:val="24"/>
          <w:lang w:val="es-PE"/>
        </w:rPr>
        <w:t>,</w:t>
      </w:r>
      <w:r w:rsidRPr="00E21FE6">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E21FE6" w:rsidR="00E21FE6" w:rsidP="00E21FE6" w:rsidRDefault="00E21FE6" w14:paraId="3A9BDA75" w14:textId="77777777">
      <w:pPr>
        <w:jc w:val="both"/>
        <w:rPr>
          <w:b/>
          <w:sz w:val="24"/>
          <w:szCs w:val="24"/>
          <w:u w:val="single"/>
          <w:lang w:val="es-PE"/>
        </w:rPr>
      </w:pPr>
    </w:p>
    <w:p w:rsidRPr="00E21FE6" w:rsidR="00E21FE6" w:rsidP="00E21FE6" w:rsidRDefault="00E21FE6" w14:paraId="0818947F" w14:textId="77777777">
      <w:pPr>
        <w:jc w:val="both"/>
        <w:rPr>
          <w:sz w:val="24"/>
          <w:szCs w:val="24"/>
          <w:lang w:val="es-PE"/>
        </w:rPr>
      </w:pPr>
      <w:r w:rsidRPr="00E21FE6">
        <w:rPr>
          <w:b/>
          <w:sz w:val="24"/>
          <w:szCs w:val="24"/>
          <w:u w:val="single"/>
          <w:lang w:val="es-PE"/>
        </w:rPr>
        <w:t>SEXTO</w:t>
      </w:r>
      <w:r w:rsidRPr="00E21FE6">
        <w:rPr>
          <w:b/>
          <w:sz w:val="24"/>
          <w:szCs w:val="24"/>
          <w:lang w:val="es-PE"/>
        </w:rPr>
        <w:t>:</w:t>
      </w:r>
      <w:r w:rsidRPr="00E21FE6">
        <w:rPr>
          <w:sz w:val="24"/>
          <w:szCs w:val="24"/>
          <w:lang w:val="es-PE"/>
        </w:rPr>
        <w:t xml:space="preserve"> De acuerdo con los términos contenidos en el rechazo, la reclamación y en la respectiva absolución, la presente controversia consiste en determinar si en el presente caso el siniestro corresponde o no a un riesgo bajo cobertura del seguro contratado y si la denuncia policial y el bloqueo de la tarjeta se realizaron dentro del plazo establecido en la póliza.</w:t>
      </w:r>
    </w:p>
    <w:p w:rsidRPr="00E21FE6" w:rsidR="00E21FE6" w:rsidP="00E21FE6" w:rsidRDefault="00E21FE6" w14:paraId="32058562" w14:textId="77777777">
      <w:pPr>
        <w:jc w:val="both"/>
        <w:rPr>
          <w:sz w:val="24"/>
          <w:szCs w:val="24"/>
          <w:lang w:val="es-PE"/>
        </w:rPr>
      </w:pPr>
    </w:p>
    <w:p w:rsidRPr="00E21FE6" w:rsidR="00E21FE6" w:rsidP="00E21FE6" w:rsidRDefault="00E21FE6" w14:paraId="18DAD1C0" w14:textId="77777777">
      <w:pPr>
        <w:tabs>
          <w:tab w:val="left" w:pos="2160"/>
        </w:tabs>
        <w:jc w:val="both"/>
        <w:rPr>
          <w:sz w:val="24"/>
          <w:szCs w:val="24"/>
          <w:lang w:val="es-PE"/>
        </w:rPr>
      </w:pPr>
      <w:r w:rsidRPr="00E21FE6">
        <w:rPr>
          <w:b/>
          <w:sz w:val="24"/>
          <w:szCs w:val="24"/>
          <w:u w:val="single"/>
          <w:lang w:val="es-419"/>
        </w:rPr>
        <w:t>SÉPTIMO</w:t>
      </w:r>
      <w:r w:rsidRPr="00E21FE6">
        <w:rPr>
          <w:b/>
          <w:sz w:val="24"/>
          <w:szCs w:val="24"/>
          <w:lang w:val="es-419"/>
        </w:rPr>
        <w:t>:</w:t>
      </w:r>
      <w:r w:rsidRPr="00E21FE6">
        <w:rPr>
          <w:sz w:val="24"/>
          <w:szCs w:val="24"/>
          <w:lang w:val="es-419"/>
        </w:rPr>
        <w:t xml:space="preserve"> La aseguradora presentó el correo electrónico mediante el cual se había notificado a la asegurada el certificado de seguros, por lo que era de su conocimiento los términos y condiciones del seguro contratado.</w:t>
      </w:r>
    </w:p>
    <w:p w:rsidRPr="00E21FE6" w:rsidR="00E21FE6" w:rsidP="00E21FE6" w:rsidRDefault="00E21FE6" w14:paraId="1DAD81BA" w14:textId="77777777">
      <w:pPr>
        <w:tabs>
          <w:tab w:val="left" w:pos="2160"/>
        </w:tabs>
        <w:jc w:val="both"/>
        <w:rPr>
          <w:sz w:val="24"/>
          <w:szCs w:val="24"/>
          <w:lang w:val="es-PE"/>
        </w:rPr>
      </w:pPr>
    </w:p>
    <w:p w:rsidRPr="00E21FE6" w:rsidR="00E21FE6" w:rsidP="00E21FE6" w:rsidRDefault="00E21FE6" w14:paraId="24568148" w14:textId="4A33F410">
      <w:pPr>
        <w:tabs>
          <w:tab w:val="left" w:pos="2160"/>
        </w:tabs>
        <w:jc w:val="both"/>
        <w:rPr>
          <w:sz w:val="24"/>
          <w:szCs w:val="24"/>
          <w:lang w:val="es-PE"/>
        </w:rPr>
      </w:pPr>
      <w:r w:rsidRPr="00E21FE6">
        <w:rPr>
          <w:b/>
          <w:sz w:val="24"/>
          <w:szCs w:val="24"/>
          <w:u w:val="single"/>
          <w:lang w:val="es-419"/>
        </w:rPr>
        <w:t>OCTAVO</w:t>
      </w:r>
      <w:r w:rsidRPr="00E21FE6">
        <w:rPr>
          <w:b/>
          <w:sz w:val="24"/>
          <w:szCs w:val="24"/>
          <w:lang w:val="es-419"/>
        </w:rPr>
        <w:t>:</w:t>
      </w:r>
      <w:r w:rsidRPr="00E21FE6">
        <w:rPr>
          <w:sz w:val="24"/>
          <w:szCs w:val="24"/>
          <w:lang w:val="es-419"/>
        </w:rPr>
        <w:t xml:space="preserve"> En la medida que la aseguradora tiene legitimidad para oponer las condiciones contractuales, corresponde analizar si en e</w:t>
      </w:r>
      <w:r w:rsidRPr="00E21FE6">
        <w:rPr>
          <w:sz w:val="24"/>
          <w:szCs w:val="24"/>
          <w:lang w:val="es-PE"/>
        </w:rPr>
        <w:t>l presente caso: (i) si se ha configurado o no un supuesto de cobertura amparado por la póliza, causal de rechazo informada por la aseguradora en la carta de rechazo de fecha 16 de diciembre de 2021; y/o si (</w:t>
      </w:r>
      <w:proofErr w:type="spellStart"/>
      <w:r w:rsidRPr="00E21FE6">
        <w:rPr>
          <w:sz w:val="24"/>
          <w:szCs w:val="24"/>
          <w:lang w:val="es-PE"/>
        </w:rPr>
        <w:t>ii</w:t>
      </w:r>
      <w:proofErr w:type="spellEnd"/>
      <w:r w:rsidRPr="00E21FE6">
        <w:rPr>
          <w:sz w:val="24"/>
          <w:szCs w:val="24"/>
          <w:lang w:val="es-PE"/>
        </w:rPr>
        <w:t xml:space="preserve">) se incumplió con las cargas de interponer la denuncia policial y bloquear la tarjeta de débito dentro del plazo establecido en la póliza, siendo que dichos incumplimientos determinarían la pérdida del derecho indemnizatorio, para lo cual se analizará asimismo si dichas casuales de rechazo invocadas  en los descargos y una de ellas (bloque extemporáneo de la tarjeta) en la carta de fecha 20 de enero de 2022 fueron informadas dentro del plazo de ley. </w:t>
      </w:r>
    </w:p>
    <w:p w:rsidRPr="00E21FE6" w:rsidR="00E21FE6" w:rsidP="00E21FE6" w:rsidRDefault="00E21FE6" w14:paraId="25AA704A" w14:textId="77777777">
      <w:pPr>
        <w:tabs>
          <w:tab w:val="left" w:pos="2160"/>
        </w:tabs>
        <w:jc w:val="both"/>
        <w:rPr>
          <w:sz w:val="24"/>
          <w:szCs w:val="24"/>
          <w:lang w:val="es-PE"/>
        </w:rPr>
      </w:pPr>
    </w:p>
    <w:p w:rsidRPr="00E21FE6" w:rsidR="00E21FE6" w:rsidP="00E21FE6" w:rsidRDefault="00E21FE6" w14:paraId="16A28527" w14:textId="77777777">
      <w:pPr>
        <w:tabs>
          <w:tab w:val="left" w:pos="2160"/>
        </w:tabs>
        <w:jc w:val="both"/>
        <w:rPr>
          <w:sz w:val="24"/>
          <w:szCs w:val="24"/>
          <w:lang w:val="es-PE"/>
        </w:rPr>
      </w:pPr>
      <w:r w:rsidRPr="00E21FE6">
        <w:rPr>
          <w:sz w:val="24"/>
          <w:szCs w:val="24"/>
          <w:lang w:val="es-PE"/>
        </w:rPr>
        <w:t>Cabe señalar, que será suficiente que una de las causales de rechazo sea válida para el rechazo de cobertura informado resulte legítimo.</w:t>
      </w:r>
    </w:p>
    <w:p w:rsidRPr="00E21FE6" w:rsidR="00E21FE6" w:rsidP="00E21FE6" w:rsidRDefault="00E21FE6" w14:paraId="73DADA78" w14:textId="77777777">
      <w:pPr>
        <w:jc w:val="both"/>
        <w:rPr>
          <w:sz w:val="24"/>
          <w:szCs w:val="24"/>
          <w:lang w:val="es-PE"/>
        </w:rPr>
      </w:pPr>
    </w:p>
    <w:p w:rsidRPr="00E21FE6" w:rsidR="00E21FE6" w:rsidP="00E21FE6" w:rsidRDefault="00E21FE6" w14:paraId="2DFC1B5D" w14:textId="77777777">
      <w:pPr>
        <w:jc w:val="both"/>
        <w:rPr>
          <w:sz w:val="24"/>
          <w:szCs w:val="24"/>
          <w:lang w:val="es-ES"/>
        </w:rPr>
      </w:pPr>
      <w:r w:rsidRPr="00E21FE6">
        <w:rPr>
          <w:b/>
          <w:sz w:val="24"/>
          <w:szCs w:val="24"/>
          <w:u w:val="single"/>
          <w:lang w:val="es-PE"/>
        </w:rPr>
        <w:t>NOVENO</w:t>
      </w:r>
      <w:r w:rsidRPr="00E21FE6">
        <w:rPr>
          <w:b/>
          <w:sz w:val="24"/>
          <w:szCs w:val="24"/>
          <w:lang w:val="es-PE"/>
        </w:rPr>
        <w:t>:</w:t>
      </w:r>
      <w:r w:rsidRPr="00E21FE6">
        <w:rPr>
          <w:sz w:val="24"/>
          <w:szCs w:val="24"/>
          <w:lang w:val="es-PE"/>
        </w:rPr>
        <w:t xml:space="preserve"> En primer lugar, la póliza de seguro contratada contempla las siguientes coberturas:</w:t>
      </w:r>
    </w:p>
    <w:p w:rsidRPr="00E21FE6" w:rsidR="00E21FE6" w:rsidP="00E21FE6" w:rsidRDefault="00E21FE6" w14:paraId="3BB29CAC" w14:textId="77777777">
      <w:pPr>
        <w:jc w:val="both"/>
        <w:rPr>
          <w:sz w:val="24"/>
          <w:szCs w:val="24"/>
          <w:lang w:val="es-PE"/>
        </w:rPr>
      </w:pPr>
    </w:p>
    <w:p w:rsidRPr="00E21FE6" w:rsidR="00E21FE6" w:rsidP="00E21FE6" w:rsidRDefault="00E21FE6" w14:paraId="4E313CD0" w14:textId="77777777">
      <w:pPr>
        <w:jc w:val="center"/>
        <w:rPr>
          <w:sz w:val="24"/>
          <w:szCs w:val="24"/>
        </w:rPr>
      </w:pPr>
      <w:r w:rsidRPr="00E21FE6">
        <w:rPr>
          <w:sz w:val="24"/>
          <w:szCs w:val="24"/>
          <w:lang w:val="es-ES" w:eastAsia="es-ES"/>
        </w:rPr>
        <w:object w:dxaOrig="8790" w:dyaOrig="5130" w14:anchorId="4642AE8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39.5pt;height:256.7pt" o:ole="" type="#_x0000_t75">
            <v:imagedata o:title="" r:id="rId8"/>
          </v:shape>
          <o:OLEObject Type="Embed" ProgID="Paint.Picture" ShapeID="_x0000_i1025" DrawAspect="Content" ObjectID="_1712154829" r:id="rId9"/>
        </w:object>
      </w:r>
    </w:p>
    <w:p w:rsidRPr="00E21FE6" w:rsidR="00E21FE6" w:rsidP="00E21FE6" w:rsidRDefault="00E21FE6" w14:paraId="51F6D898" w14:textId="77777777">
      <w:pPr>
        <w:jc w:val="both"/>
        <w:rPr>
          <w:noProof/>
          <w:sz w:val="24"/>
          <w:szCs w:val="24"/>
        </w:rPr>
      </w:pPr>
    </w:p>
    <w:p w:rsidRPr="00E21FE6" w:rsidR="00E21FE6" w:rsidP="00E21FE6" w:rsidRDefault="00E21FE6" w14:paraId="05E021AE" w14:textId="77777777">
      <w:pPr>
        <w:jc w:val="both"/>
        <w:rPr>
          <w:noProof/>
          <w:sz w:val="24"/>
          <w:szCs w:val="24"/>
        </w:rPr>
      </w:pPr>
      <w:r w:rsidRPr="00E21FE6">
        <w:rPr>
          <w:noProof/>
          <w:sz w:val="24"/>
          <w:szCs w:val="24"/>
          <w:lang w:val="es-PE"/>
        </w:rPr>
        <w:t xml:space="preserve">En este caso, conforme a lo sustentando por la reclamante, con fecha 04 de diciembre de 2021 le hurtaron su cartera donde se encontraba, entre otras pertenencias, su tarjeta de débido del Banco Internank. Posterior a ello, verifico cuatro operaciones (transferencias) que no reconocida por la suma de total de S/ 667. </w:t>
      </w:r>
      <w:r w:rsidRPr="00E21FE6">
        <w:rPr>
          <w:noProof/>
          <w:sz w:val="24"/>
          <w:szCs w:val="24"/>
        </w:rPr>
        <w:t>80 (Seiscientos Sesenta y Siete con 80/100 Soles).</w:t>
      </w:r>
    </w:p>
    <w:p w:rsidRPr="00E21FE6" w:rsidR="00E21FE6" w:rsidP="00E21FE6" w:rsidRDefault="00E21FE6" w14:paraId="0278B741" w14:textId="77777777">
      <w:pPr>
        <w:jc w:val="both"/>
        <w:rPr>
          <w:noProof/>
          <w:sz w:val="24"/>
          <w:szCs w:val="24"/>
        </w:rPr>
      </w:pPr>
    </w:p>
    <w:p w:rsidRPr="00E21FE6" w:rsidR="00E21FE6" w:rsidP="00E21FE6" w:rsidRDefault="00E21FE6" w14:paraId="6C1ADE13" w14:textId="05843199">
      <w:pPr>
        <w:jc w:val="center"/>
      </w:pPr>
      <w:r w:rsidR="7969CDB5">
        <w:rPr/>
        <w:t>........................................................................................................................</w:t>
      </w:r>
    </w:p>
    <w:p w:rsidRPr="00E21FE6" w:rsidR="00E21FE6" w:rsidP="00E21FE6" w:rsidRDefault="00E21FE6" w14:paraId="5DC67836" w14:textId="77777777">
      <w:pPr>
        <w:jc w:val="both"/>
        <w:rPr>
          <w:noProof/>
          <w:sz w:val="24"/>
          <w:szCs w:val="24"/>
        </w:rPr>
      </w:pPr>
    </w:p>
    <w:p w:rsidRPr="00E21FE6" w:rsidR="00E21FE6" w:rsidP="00E21FE6" w:rsidRDefault="00E21FE6" w14:paraId="21FEA362" w14:textId="77777777">
      <w:pPr>
        <w:jc w:val="both"/>
        <w:rPr>
          <w:noProof/>
          <w:sz w:val="24"/>
          <w:szCs w:val="24"/>
        </w:rPr>
      </w:pPr>
    </w:p>
    <w:p w:rsidRPr="00E21FE6" w:rsidR="00E21FE6" w:rsidP="00E21FE6" w:rsidRDefault="00E21FE6" w14:paraId="40CEB26E" w14:textId="77777777">
      <w:pPr>
        <w:jc w:val="both"/>
        <w:rPr>
          <w:noProof/>
          <w:sz w:val="24"/>
          <w:szCs w:val="24"/>
          <w:lang w:val="es-PE"/>
        </w:rPr>
      </w:pPr>
      <w:r w:rsidRPr="00E21FE6">
        <w:rPr>
          <w:noProof/>
          <w:sz w:val="24"/>
          <w:szCs w:val="24"/>
          <w:lang w:val="es-PE"/>
        </w:rPr>
        <w:t>El uso indebido de la tarjeta asegurada no se realizo en ventanillas y/o cajeros automáticos tras el hurto, tampoco se produjo un hurto de dinero en efectivo en cajeros automáticos o ventanillas (supuesto 1). Asimismo, el uso indebido de la tarjeta asegurada no fue en ventanillas y/o cajeros automáticos producto del extravío y/o pérdida de la misma (supuesto 2), ni se produjo un fraude bajo la modalidad de “cambiazo”(supusto 3) ; tampoco se realizaron consumos indebidos en establecimientos comerciales (supuesto 4) ni compras fraudulentas efectuadas vía internet (supuesto 5); así como tampoco se ha solicitado la cobertura por sustracción de  documentos personales del asegurado (supuesto 6).</w:t>
      </w:r>
    </w:p>
    <w:p w:rsidRPr="00E21FE6" w:rsidR="00E21FE6" w:rsidP="00E21FE6" w:rsidRDefault="00E21FE6" w14:paraId="549FF8E8" w14:textId="77777777">
      <w:pPr>
        <w:jc w:val="both"/>
        <w:rPr>
          <w:sz w:val="24"/>
          <w:szCs w:val="24"/>
          <w:lang w:val="es-PE"/>
        </w:rPr>
      </w:pPr>
    </w:p>
    <w:p w:rsidRPr="00E21FE6" w:rsidR="00E21FE6" w:rsidP="00E21FE6" w:rsidRDefault="00E21FE6" w14:paraId="181CB90C" w14:textId="77777777">
      <w:pPr>
        <w:jc w:val="both"/>
        <w:rPr>
          <w:sz w:val="24"/>
          <w:szCs w:val="24"/>
          <w:lang w:val="es-PE"/>
        </w:rPr>
      </w:pPr>
      <w:r w:rsidRPr="00E21FE6">
        <w:rPr>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E21FE6">
        <w:rPr>
          <w:sz w:val="24"/>
          <w:szCs w:val="24"/>
          <w:lang w:val="es-PE"/>
        </w:rPr>
        <w:t>en razón del</w:t>
      </w:r>
      <w:proofErr w:type="gramEnd"/>
      <w:r w:rsidRPr="00E21FE6">
        <w:rPr>
          <w:sz w:val="24"/>
          <w:szCs w:val="24"/>
          <w:lang w:val="es-PE"/>
        </w:rPr>
        <w:t xml:space="preserve"> cual se estructuró el equilibrio contractual. </w:t>
      </w:r>
    </w:p>
    <w:p w:rsidRPr="00E21FE6" w:rsidR="00E21FE6" w:rsidP="00E21FE6" w:rsidRDefault="00E21FE6" w14:paraId="20F3AFE4" w14:textId="77777777">
      <w:pPr>
        <w:jc w:val="both"/>
        <w:rPr>
          <w:sz w:val="24"/>
          <w:szCs w:val="24"/>
          <w:lang w:val="es-PE"/>
        </w:rPr>
      </w:pPr>
    </w:p>
    <w:p w:rsidRPr="00E21FE6" w:rsidR="00E21FE6" w:rsidP="00E21FE6" w:rsidRDefault="00E21FE6" w14:paraId="3FAF8FF3" w14:textId="77777777">
      <w:pPr>
        <w:jc w:val="both"/>
        <w:rPr>
          <w:sz w:val="24"/>
          <w:szCs w:val="24"/>
          <w:lang w:val="es-PE"/>
        </w:rPr>
      </w:pPr>
      <w:r w:rsidRPr="00E21FE6">
        <w:rPr>
          <w:sz w:val="24"/>
          <w:szCs w:val="24"/>
          <w:lang w:val="es-PE"/>
        </w:rPr>
        <w:t xml:space="preserve">Al respecto, es aplicable lo sancionado en la sétima regla interpretativa contenida en el artículo IV de la Ley Nro. 29946 – Ley del Contrato de Seguro: </w:t>
      </w:r>
      <w:r w:rsidRPr="00E21FE6">
        <w:rPr>
          <w:b/>
          <w:bCs/>
          <w:i/>
          <w:iCs/>
          <w:sz w:val="24"/>
          <w:szCs w:val="24"/>
          <w:lang w:val="es-PE"/>
        </w:rPr>
        <w:t>“La cobertura,</w:t>
      </w:r>
      <w:r w:rsidRPr="00E21FE6">
        <w:rPr>
          <w:i/>
          <w:iCs/>
          <w:sz w:val="24"/>
          <w:szCs w:val="24"/>
          <w:lang w:val="es-PE"/>
        </w:rPr>
        <w:t xml:space="preserve"> exclusiones </w:t>
      </w:r>
      <w:r w:rsidRPr="00E21FE6">
        <w:rPr>
          <w:b/>
          <w:bCs/>
          <w:i/>
          <w:iCs/>
          <w:sz w:val="24"/>
          <w:szCs w:val="24"/>
          <w:lang w:val="es-PE"/>
        </w:rPr>
        <w:t xml:space="preserve">y, en general, la extensión del riesgo, </w:t>
      </w:r>
      <w:r w:rsidRPr="00E21FE6">
        <w:rPr>
          <w:i/>
          <w:iCs/>
          <w:sz w:val="24"/>
          <w:szCs w:val="24"/>
          <w:lang w:val="es-PE"/>
        </w:rPr>
        <w:t xml:space="preserve">así como los derechos de los beneficiarios, previstos en el contrato de seguro, </w:t>
      </w:r>
      <w:r w:rsidRPr="00E21FE6">
        <w:rPr>
          <w:b/>
          <w:bCs/>
          <w:i/>
          <w:iCs/>
          <w:sz w:val="24"/>
          <w:szCs w:val="24"/>
          <w:lang w:val="es-PE"/>
        </w:rPr>
        <w:t xml:space="preserve">deben interpretarse literalmente” </w:t>
      </w:r>
      <w:r w:rsidRPr="00E21FE6">
        <w:rPr>
          <w:sz w:val="24"/>
          <w:szCs w:val="24"/>
          <w:lang w:val="es-PE"/>
        </w:rPr>
        <w:t>(lo destacado es nuestro); y, en este sentido, carece de sustento pretender que la aseguradora deba otorgar cobertura a riesgos que no han sido aceptados.</w:t>
      </w:r>
    </w:p>
    <w:p w:rsidRPr="00E21FE6" w:rsidR="00E21FE6" w:rsidP="00E21FE6" w:rsidRDefault="00E21FE6" w14:paraId="4D323A1D" w14:textId="77777777">
      <w:pPr>
        <w:jc w:val="both"/>
        <w:rPr>
          <w:sz w:val="24"/>
          <w:szCs w:val="24"/>
          <w:lang w:val="es-PE"/>
        </w:rPr>
      </w:pPr>
    </w:p>
    <w:p w:rsidRPr="00E21FE6" w:rsidR="00E21FE6" w:rsidP="00E21FE6" w:rsidRDefault="00E21FE6" w14:paraId="1AEC4666" w14:textId="73A7BEEF">
      <w:pPr>
        <w:jc w:val="both"/>
        <w:rPr>
          <w:rStyle w:val="Textoennegrita"/>
          <w:rFonts w:eastAsiaTheme="minorEastAsia"/>
          <w:b w:val="0"/>
          <w:bCs w:val="0"/>
          <w:noProof/>
          <w:sz w:val="24"/>
          <w:szCs w:val="24"/>
          <w:lang w:val="es-PE"/>
        </w:rPr>
      </w:pPr>
      <w:r w:rsidRPr="00E21FE6">
        <w:rPr>
          <w:noProof/>
          <w:sz w:val="24"/>
          <w:szCs w:val="24"/>
          <w:lang w:val="es-PE"/>
        </w:rPr>
        <w:t xml:space="preserve">En este caso, tras el hurto de la tarjeta de débito asegura se realizaron cuatro trasnferencias, las cuales no son reconocidas por la reclamante. Al respecto, no </w:t>
      </w:r>
      <w:r w:rsidRPr="001C6476">
        <w:rPr>
          <w:rStyle w:val="Textoennegrita"/>
          <w:rFonts w:eastAsiaTheme="minorEastAsia"/>
          <w:b w:val="0"/>
          <w:bCs w:val="0"/>
          <w:sz w:val="24"/>
          <w:szCs w:val="24"/>
          <w:lang w:val="es-PE"/>
        </w:rPr>
        <w:t>se desconoce que se haya</w:t>
      </w:r>
      <w:r w:rsidRPr="001C6476" w:rsidR="001C6476">
        <w:rPr>
          <w:rStyle w:val="Textoennegrita"/>
          <w:rFonts w:eastAsiaTheme="minorEastAsia"/>
          <w:b w:val="0"/>
          <w:bCs w:val="0"/>
          <w:sz w:val="24"/>
          <w:szCs w:val="24"/>
          <w:lang w:val="es-PE"/>
        </w:rPr>
        <w:t>n</w:t>
      </w:r>
      <w:r w:rsidRPr="001C6476">
        <w:rPr>
          <w:rStyle w:val="Textoennegrita"/>
          <w:rFonts w:eastAsiaTheme="minorEastAsia"/>
          <w:b w:val="0"/>
          <w:bCs w:val="0"/>
          <w:sz w:val="24"/>
          <w:szCs w:val="24"/>
          <w:lang w:val="es-PE"/>
        </w:rPr>
        <w:t xml:space="preserve"> realizado operaciones no autorizadas, lo que sucede es que dicho supuesto (transferencias a terceros) no se encuentra como un riesgo </w:t>
      </w:r>
      <w:proofErr w:type="spellStart"/>
      <w:r w:rsidRPr="001C6476">
        <w:rPr>
          <w:rStyle w:val="Textoennegrita"/>
          <w:rFonts w:eastAsiaTheme="minorEastAsia"/>
          <w:b w:val="0"/>
          <w:bCs w:val="0"/>
          <w:sz w:val="24"/>
          <w:szCs w:val="24"/>
          <w:lang w:val="es-PE"/>
        </w:rPr>
        <w:t>coberturado</w:t>
      </w:r>
      <w:proofErr w:type="spellEnd"/>
      <w:r w:rsidRPr="001C6476">
        <w:rPr>
          <w:rStyle w:val="Textoennegrita"/>
          <w:rFonts w:eastAsiaTheme="minorEastAsia"/>
          <w:b w:val="0"/>
          <w:bCs w:val="0"/>
          <w:sz w:val="24"/>
          <w:szCs w:val="24"/>
          <w:lang w:val="es-PE"/>
        </w:rPr>
        <w:t xml:space="preserve"> en la póliza contrada.</w:t>
      </w:r>
    </w:p>
    <w:p w:rsidRPr="00E21FE6" w:rsidR="00E21FE6" w:rsidP="00E21FE6" w:rsidRDefault="00E21FE6" w14:paraId="7555850D" w14:textId="77777777">
      <w:pPr>
        <w:jc w:val="both"/>
        <w:rPr>
          <w:rFonts w:eastAsiaTheme="minorEastAsia"/>
          <w:sz w:val="24"/>
          <w:szCs w:val="24"/>
          <w:lang w:val="es-MX"/>
        </w:rPr>
      </w:pPr>
    </w:p>
    <w:p w:rsidRPr="001C6476" w:rsidR="00E21FE6" w:rsidP="00E21FE6" w:rsidRDefault="00E21FE6" w14:paraId="6CDE474B" w14:textId="77777777">
      <w:pPr>
        <w:jc w:val="both"/>
        <w:rPr>
          <w:rStyle w:val="Textoennegrita"/>
          <w:rFonts w:eastAsiaTheme="minorEastAsia"/>
          <w:b w:val="0"/>
          <w:bCs w:val="0"/>
          <w:sz w:val="24"/>
          <w:szCs w:val="24"/>
          <w:lang w:val="es-ES"/>
        </w:rPr>
      </w:pPr>
      <w:r w:rsidRPr="001C6476">
        <w:rPr>
          <w:rStyle w:val="Textoennegrita"/>
          <w:rFonts w:eastAsiaTheme="minorEastAsia"/>
          <w:b w:val="0"/>
          <w:bCs w:val="0"/>
          <w:sz w:val="24"/>
          <w:szCs w:val="24"/>
          <w:lang w:val="es-PE"/>
        </w:rPr>
        <w:t>Consecuentemente, en el presente caso no se ha probado ninguno de los supuestos de hecho que materializarían la cobertura</w:t>
      </w:r>
      <w:r w:rsidRPr="001C6476">
        <w:rPr>
          <w:b/>
          <w:bCs/>
          <w:sz w:val="24"/>
          <w:szCs w:val="24"/>
          <w:lang w:val="es-MX"/>
        </w:rPr>
        <w:t xml:space="preserve"> </w:t>
      </w:r>
      <w:r w:rsidRPr="001C6476">
        <w:rPr>
          <w:sz w:val="24"/>
          <w:szCs w:val="24"/>
          <w:lang w:val="es-MX"/>
        </w:rPr>
        <w:t>del Seguro Contratado</w:t>
      </w:r>
      <w:r w:rsidRPr="001C6476">
        <w:rPr>
          <w:rStyle w:val="Textoennegrita"/>
          <w:rFonts w:eastAsiaTheme="minorEastAsia"/>
          <w:sz w:val="24"/>
          <w:szCs w:val="24"/>
          <w:lang w:val="es-PE"/>
        </w:rPr>
        <w:t>,</w:t>
      </w:r>
      <w:r w:rsidRPr="001C6476">
        <w:rPr>
          <w:rStyle w:val="Textoennegrita"/>
          <w:rFonts w:eastAsiaTheme="minorEastAsia"/>
          <w:b w:val="0"/>
          <w:bCs w:val="0"/>
          <w:sz w:val="24"/>
          <w:szCs w:val="24"/>
          <w:lang w:val="es-PE"/>
        </w:rPr>
        <w:t xml:space="preserve"> esto es, no se ha demostrado la existencia de un siniestro que deba ser indemnizado bajo el Seguro contratado.</w:t>
      </w:r>
    </w:p>
    <w:p w:rsidRPr="00E21FE6" w:rsidR="00E21FE6" w:rsidP="00E21FE6" w:rsidRDefault="00E21FE6" w14:paraId="266206F4" w14:textId="77777777">
      <w:pPr>
        <w:jc w:val="both"/>
        <w:rPr>
          <w:rStyle w:val="Textoennegrita"/>
          <w:rFonts w:eastAsiaTheme="minorEastAsia"/>
          <w:b w:val="0"/>
          <w:sz w:val="24"/>
          <w:szCs w:val="24"/>
          <w:lang w:val="es-PE"/>
        </w:rPr>
      </w:pPr>
    </w:p>
    <w:p w:rsidRPr="00E21FE6" w:rsidR="00E21FE6" w:rsidP="04464BE7" w:rsidRDefault="00E21FE6" w14:paraId="19B1781D" w14:textId="47FFF7CB">
      <w:pPr>
        <w:jc w:val="both"/>
        <w:rPr>
          <w:rFonts w:eastAsia="" w:eastAsiaTheme="minorEastAsia"/>
          <w:b w:val="1"/>
          <w:bCs w:val="1"/>
          <w:sz w:val="24"/>
          <w:szCs w:val="24"/>
          <w:lang w:val="es-PE"/>
        </w:rPr>
      </w:pPr>
      <w:r w:rsidRPr="04464BE7" w:rsidR="00E21FE6">
        <w:rPr>
          <w:b w:val="1"/>
          <w:bCs w:val="1"/>
          <w:sz w:val="24"/>
          <w:szCs w:val="24"/>
          <w:u w:val="single"/>
          <w:lang w:val="es-PE"/>
        </w:rPr>
        <w:t>DÉCIMO</w:t>
      </w:r>
      <w:r w:rsidRPr="04464BE7" w:rsidR="00E21FE6">
        <w:rPr>
          <w:b w:val="1"/>
          <w:bCs w:val="1"/>
          <w:sz w:val="24"/>
          <w:szCs w:val="24"/>
          <w:lang w:val="es-PE"/>
        </w:rPr>
        <w:t xml:space="preserve">: </w:t>
      </w:r>
      <w:r w:rsidRPr="04464BE7" w:rsidR="00E21FE6">
        <w:rPr>
          <w:sz w:val="24"/>
          <w:szCs w:val="24"/>
          <w:lang w:val="es-PE"/>
        </w:rPr>
        <w:t xml:space="preserve">Asimismo, </w:t>
      </w:r>
      <w:r w:rsidRPr="04464BE7" w:rsidR="28EA32FD">
        <w:rPr>
          <w:sz w:val="24"/>
          <w:szCs w:val="24"/>
          <w:lang w:val="es-PE"/>
        </w:rPr>
        <w:t>........................</w:t>
      </w:r>
      <w:r w:rsidRPr="04464BE7" w:rsidR="00E21FE6">
        <w:rPr>
          <w:sz w:val="24"/>
          <w:szCs w:val="24"/>
          <w:lang w:val="es-PE"/>
        </w:rPr>
        <w:t xml:space="preserve"> sustenta su posición de rechazo señalando que la reclamante no cumplió con dos cargas contractuales (i) interposición de la denuncia y </w:t>
      </w:r>
      <w:r w:rsidRPr="04464BE7" w:rsidR="00E21FE6">
        <w:rPr>
          <w:sz w:val="24"/>
          <w:szCs w:val="24"/>
          <w:lang w:val="es-PE"/>
        </w:rPr>
        <w:t>(</w:t>
      </w:r>
      <w:r w:rsidRPr="04464BE7" w:rsidR="00E21FE6">
        <w:rPr>
          <w:sz w:val="24"/>
          <w:szCs w:val="24"/>
          <w:lang w:val="es-PE"/>
        </w:rPr>
        <w:t>i</w:t>
      </w:r>
      <w:r w:rsidRPr="04464BE7" w:rsidR="00E21FE6">
        <w:rPr>
          <w:sz w:val="24"/>
          <w:szCs w:val="24"/>
          <w:lang w:val="es-PE"/>
        </w:rPr>
        <w:t>i</w:t>
      </w:r>
      <w:r w:rsidRPr="04464BE7" w:rsidR="00E21FE6">
        <w:rPr>
          <w:sz w:val="24"/>
          <w:szCs w:val="24"/>
          <w:lang w:val="es-PE"/>
        </w:rPr>
        <w:t xml:space="preserve">) bloqueo de la tarjeta en el plazo oportuno. </w:t>
      </w:r>
    </w:p>
    <w:p w:rsidRPr="00E21FE6" w:rsidR="00E21FE6" w:rsidP="00E21FE6" w:rsidRDefault="00E21FE6" w14:paraId="4859B039" w14:textId="77777777">
      <w:pPr>
        <w:jc w:val="both"/>
        <w:rPr>
          <w:b/>
          <w:sz w:val="24"/>
          <w:szCs w:val="24"/>
          <w:lang w:val="es-PE"/>
        </w:rPr>
      </w:pPr>
    </w:p>
    <w:p w:rsidRPr="00E21FE6" w:rsidR="00E21FE6" w:rsidP="00E21FE6" w:rsidRDefault="00E21FE6" w14:paraId="33CA63AF" w14:textId="77777777">
      <w:pPr>
        <w:jc w:val="both"/>
        <w:rPr>
          <w:sz w:val="24"/>
          <w:szCs w:val="24"/>
          <w:lang w:val="es-PE"/>
        </w:rPr>
      </w:pPr>
      <w:r w:rsidRPr="00E21FE6">
        <w:rPr>
          <w:sz w:val="24"/>
          <w:szCs w:val="24"/>
          <w:lang w:val="es-PE"/>
        </w:rPr>
        <w:t>No es controvertido el conocimiento de los términos contractuales, atendiendo a los medios probatorios aportados por la aseguradora.</w:t>
      </w:r>
    </w:p>
    <w:p w:rsidRPr="00E21FE6" w:rsidR="00E21FE6" w:rsidP="00E21FE6" w:rsidRDefault="00E21FE6" w14:paraId="765EF668" w14:textId="77777777">
      <w:pPr>
        <w:tabs>
          <w:tab w:val="left" w:pos="2160"/>
        </w:tabs>
        <w:jc w:val="both"/>
        <w:rPr>
          <w:sz w:val="24"/>
          <w:szCs w:val="24"/>
          <w:lang w:val="es-PE"/>
        </w:rPr>
      </w:pPr>
    </w:p>
    <w:p w:rsidRPr="00E21FE6" w:rsidR="00E21FE6" w:rsidP="00E21FE6" w:rsidRDefault="00E21FE6" w14:paraId="341FD8B6" w14:textId="77777777">
      <w:pPr>
        <w:tabs>
          <w:tab w:val="left" w:pos="2160"/>
        </w:tabs>
        <w:jc w:val="both"/>
        <w:rPr>
          <w:sz w:val="24"/>
          <w:szCs w:val="24"/>
          <w:lang w:val="es-PE"/>
        </w:rPr>
      </w:pPr>
      <w:r w:rsidRPr="00E21FE6">
        <w:rPr>
          <w:sz w:val="24"/>
          <w:szCs w:val="24"/>
          <w:lang w:val="es-PE"/>
        </w:rPr>
        <w:t>Por su parte la aseguradora ha presentado el certificado de seguro completo, en la cual se aprecia las siguientes cargas contractuales:</w:t>
      </w:r>
    </w:p>
    <w:p w:rsidRPr="00E21FE6" w:rsidR="00E21FE6" w:rsidP="00E21FE6" w:rsidRDefault="00E21FE6" w14:paraId="44C98B5E" w14:textId="77777777">
      <w:pPr>
        <w:tabs>
          <w:tab w:val="left" w:pos="2160"/>
        </w:tabs>
        <w:jc w:val="both"/>
        <w:rPr>
          <w:sz w:val="24"/>
          <w:szCs w:val="24"/>
          <w:lang w:val="es-PE"/>
        </w:rPr>
      </w:pPr>
    </w:p>
    <w:p w:rsidRPr="00E21FE6" w:rsidR="00E21FE6" w:rsidP="00E21FE6" w:rsidRDefault="00E21FE6" w14:paraId="02F47968" w14:textId="77777777">
      <w:pPr>
        <w:tabs>
          <w:tab w:val="left" w:pos="2160"/>
        </w:tabs>
        <w:jc w:val="both"/>
        <w:rPr>
          <w:sz w:val="24"/>
          <w:szCs w:val="24"/>
          <w:lang w:val="es-PE"/>
        </w:rPr>
      </w:pPr>
      <w:r w:rsidRPr="00E21FE6">
        <w:rPr>
          <w:sz w:val="24"/>
          <w:szCs w:val="24"/>
          <w:lang w:val="es-ES" w:eastAsia="es-ES"/>
        </w:rPr>
        <w:object w:dxaOrig="9060" w:dyaOrig="585" w14:anchorId="2BDE012F">
          <v:shape id="_x0000_i1027" style="width:453.3pt;height:29.45pt" o:ole="" type="#_x0000_t75">
            <v:imagedata o:title="" r:id="rId12"/>
          </v:shape>
          <o:OLEObject Type="Embed" ProgID="Paint.Picture" ShapeID="_x0000_i1027" DrawAspect="Content" ObjectID="_1712154831" r:id="rId13"/>
        </w:object>
      </w:r>
    </w:p>
    <w:p w:rsidRPr="00E21FE6" w:rsidR="00E21FE6" w:rsidP="00E21FE6" w:rsidRDefault="00E21FE6" w14:paraId="77E23F9A" w14:textId="77777777">
      <w:pPr>
        <w:tabs>
          <w:tab w:val="left" w:pos="2160"/>
        </w:tabs>
        <w:jc w:val="both"/>
        <w:rPr>
          <w:sz w:val="24"/>
          <w:szCs w:val="24"/>
          <w:lang w:val="es-PE"/>
        </w:rPr>
      </w:pPr>
    </w:p>
    <w:p w:rsidRPr="00E21FE6" w:rsidR="00E21FE6" w:rsidP="00E21FE6" w:rsidRDefault="00E21FE6" w14:paraId="3DAEF953" w14:textId="77777777">
      <w:pPr>
        <w:tabs>
          <w:tab w:val="left" w:pos="2160"/>
        </w:tabs>
        <w:jc w:val="both"/>
        <w:rPr>
          <w:sz w:val="24"/>
          <w:szCs w:val="24"/>
          <w:lang w:val="es-PE"/>
        </w:rPr>
      </w:pPr>
      <w:r w:rsidRPr="00E21FE6">
        <w:rPr>
          <w:sz w:val="24"/>
          <w:szCs w:val="24"/>
          <w:lang w:val="es-ES" w:eastAsia="es-ES"/>
        </w:rPr>
        <w:object w:dxaOrig="9060" w:dyaOrig="1410" w14:anchorId="7EE02B6E">
          <v:shape id="_x0000_i1028" style="width:453.3pt;height:70.75pt" o:ole="" type="#_x0000_t75">
            <v:imagedata o:title="" r:id="rId14"/>
          </v:shape>
          <o:OLEObject Type="Embed" ProgID="Paint.Picture" ShapeID="_x0000_i1028" DrawAspect="Content" ObjectID="_1712154832" r:id="rId15"/>
        </w:object>
      </w:r>
    </w:p>
    <w:p w:rsidRPr="00E21FE6" w:rsidR="00E21FE6" w:rsidP="00E21FE6" w:rsidRDefault="00E21FE6" w14:paraId="7C9FB1CD" w14:textId="77777777">
      <w:pPr>
        <w:jc w:val="both"/>
        <w:rPr>
          <w:sz w:val="24"/>
          <w:szCs w:val="24"/>
          <w:lang w:val="es-PE"/>
        </w:rPr>
      </w:pPr>
    </w:p>
    <w:p w:rsidRPr="00E21FE6" w:rsidR="00E21FE6" w:rsidP="00E21FE6" w:rsidRDefault="00E21FE6" w14:paraId="1574FEB6" w14:textId="77777777">
      <w:pPr>
        <w:tabs>
          <w:tab w:val="left" w:pos="2160"/>
        </w:tabs>
        <w:jc w:val="both"/>
        <w:rPr>
          <w:sz w:val="24"/>
          <w:szCs w:val="24"/>
          <w:lang w:val="es-PE"/>
        </w:rPr>
      </w:pPr>
      <w:r w:rsidRPr="00E21FE6">
        <w:rPr>
          <w:sz w:val="24"/>
          <w:szCs w:val="24"/>
          <w:lang w:val="es-PE"/>
        </w:rPr>
        <w:t>Ahora bien, cabe señalar que en lo que respecta a la pérdida de cobertura debido al incumplimiento de las cargas contractuales por no interponer la denuncia policial y no realizar el bloqueo dentro del plazo previsto en la póliza, si bien es un hecho acreditado que la denuncia policial y el bloqueo se realizaron fuera del plazo previsto en la póliza e informada a la asegurada, dichos hechos no fueron invocados como causal de rechazo dentro del plazo de ley; y, en consecuencia el rechazo por dichas causas resulta extemporáneo; sin perjuicio de lo expuesto, se mantiene la legitimidad del rechazo por cuanto no se ha configurado un supuesto de cobertura amparado por la póliza.</w:t>
      </w:r>
    </w:p>
    <w:p w:rsidRPr="00E21FE6" w:rsidR="00E21FE6" w:rsidP="00E21FE6" w:rsidRDefault="00E21FE6" w14:paraId="445C3BB2" w14:textId="77777777">
      <w:pPr>
        <w:jc w:val="both"/>
        <w:rPr>
          <w:rStyle w:val="Textoennegrita"/>
          <w:rFonts w:eastAsiaTheme="minorEastAsia"/>
          <w:b w:val="0"/>
          <w:sz w:val="24"/>
          <w:szCs w:val="24"/>
          <w:lang w:val="es-ES"/>
        </w:rPr>
      </w:pPr>
    </w:p>
    <w:p w:rsidRPr="00E21FE6" w:rsidR="00E21FE6" w:rsidP="00E21FE6" w:rsidRDefault="00E21FE6" w14:paraId="216B029E" w14:textId="77777777">
      <w:pPr>
        <w:tabs>
          <w:tab w:val="left" w:pos="2386"/>
        </w:tabs>
        <w:jc w:val="both"/>
        <w:outlineLvl w:val="0"/>
        <w:rPr>
          <w:rFonts w:eastAsiaTheme="minorEastAsia"/>
          <w:b/>
          <w:sz w:val="24"/>
          <w:szCs w:val="24"/>
          <w:lang w:val="es-PE"/>
        </w:rPr>
      </w:pPr>
      <w:r w:rsidRPr="00E21FE6">
        <w:rPr>
          <w:b/>
          <w:sz w:val="24"/>
          <w:szCs w:val="24"/>
          <w:lang w:val="es-PE"/>
        </w:rPr>
        <w:t>ATENDIENDO A LO EXPRESADO, ESTE ÓRGANO RESOLUTIVO UNIPERSONAL CONCLUYE SU APRECIACIÓN RAZONADA Y CONJUNTA AL AMPARO DE LO ESTABLECIDO EN EL REGLAMENTO DE LA DEFASEG, POR LO QUE:</w:t>
      </w:r>
    </w:p>
    <w:p w:rsidRPr="00E21FE6" w:rsidR="00E21FE6" w:rsidP="00E21FE6" w:rsidRDefault="00E21FE6" w14:paraId="215030E8" w14:textId="77777777">
      <w:pPr>
        <w:tabs>
          <w:tab w:val="left" w:pos="2386"/>
        </w:tabs>
        <w:jc w:val="both"/>
        <w:outlineLvl w:val="0"/>
        <w:rPr>
          <w:b/>
          <w:sz w:val="24"/>
          <w:szCs w:val="24"/>
          <w:lang w:val="es-PE"/>
        </w:rPr>
      </w:pPr>
    </w:p>
    <w:p w:rsidRPr="00E21FE6" w:rsidR="00E21FE6" w:rsidP="00E21FE6" w:rsidRDefault="00E21FE6" w14:paraId="1C70EF07" w14:textId="77777777">
      <w:pPr>
        <w:jc w:val="both"/>
        <w:rPr>
          <w:b/>
          <w:sz w:val="24"/>
          <w:szCs w:val="24"/>
          <w:lang w:val="es-PE"/>
        </w:rPr>
      </w:pPr>
      <w:r w:rsidRPr="00E21FE6">
        <w:rPr>
          <w:b/>
          <w:sz w:val="24"/>
          <w:szCs w:val="24"/>
          <w:lang w:val="es-PE"/>
        </w:rPr>
        <w:t>RESUELVE:</w:t>
      </w:r>
    </w:p>
    <w:p w:rsidRPr="00E21FE6" w:rsidR="00E21FE6" w:rsidP="00E21FE6" w:rsidRDefault="00E21FE6" w14:paraId="338EA29B" w14:textId="77777777">
      <w:pPr>
        <w:jc w:val="both"/>
        <w:rPr>
          <w:sz w:val="24"/>
          <w:szCs w:val="24"/>
          <w:lang w:val="es-PE"/>
        </w:rPr>
      </w:pPr>
    </w:p>
    <w:p w:rsidRPr="00E21FE6" w:rsidR="00E21FE6" w:rsidP="04464BE7" w:rsidRDefault="00E21FE6" w14:paraId="0200DD98" w14:textId="2AD88DD7">
      <w:pPr>
        <w:jc w:val="both"/>
        <w:rPr>
          <w:b w:val="1"/>
          <w:bCs w:val="1"/>
          <w:sz w:val="24"/>
          <w:szCs w:val="24"/>
          <w:lang w:val="es-PE"/>
        </w:rPr>
      </w:pPr>
      <w:r w:rsidRPr="04464BE7" w:rsidR="00E21FE6">
        <w:rPr>
          <w:sz w:val="24"/>
          <w:szCs w:val="24"/>
          <w:lang w:val="es-PE"/>
        </w:rPr>
        <w:t>Declarar</w:t>
      </w:r>
      <w:r w:rsidRPr="04464BE7" w:rsidR="00E21FE6">
        <w:rPr>
          <w:b w:val="1"/>
          <w:bCs w:val="1"/>
          <w:sz w:val="24"/>
          <w:szCs w:val="24"/>
          <w:lang w:val="es-PE"/>
        </w:rPr>
        <w:t xml:space="preserve"> INFUNDADA </w:t>
      </w:r>
      <w:r w:rsidRPr="04464BE7" w:rsidR="00E21FE6">
        <w:rPr>
          <w:sz w:val="24"/>
          <w:szCs w:val="24"/>
          <w:lang w:val="es-PE"/>
        </w:rPr>
        <w:t>la reclamación</w:t>
      </w:r>
      <w:r w:rsidRPr="04464BE7" w:rsidR="00E21FE6">
        <w:rPr>
          <w:b w:val="1"/>
          <w:bCs w:val="1"/>
          <w:sz w:val="24"/>
          <w:szCs w:val="24"/>
          <w:lang w:val="es-PE"/>
        </w:rPr>
        <w:t xml:space="preserve"> </w:t>
      </w:r>
      <w:r w:rsidRPr="04464BE7" w:rsidR="00E21FE6">
        <w:rPr>
          <w:sz w:val="24"/>
          <w:szCs w:val="24"/>
          <w:lang w:val="es-PE"/>
        </w:rPr>
        <w:t>interpuesta</w:t>
      </w:r>
      <w:r w:rsidRPr="04464BE7" w:rsidR="00E21FE6">
        <w:rPr>
          <w:sz w:val="24"/>
          <w:szCs w:val="24"/>
          <w:lang w:val="es-MX"/>
        </w:rPr>
        <w:t xml:space="preserve"> por</w:t>
      </w:r>
      <w:r w:rsidRPr="04464BE7" w:rsidR="00E21FE6">
        <w:rPr>
          <w:b w:val="1"/>
          <w:bCs w:val="1"/>
          <w:sz w:val="24"/>
          <w:szCs w:val="24"/>
          <w:lang w:val="es-MX"/>
        </w:rPr>
        <w:t xml:space="preserve"> </w:t>
      </w:r>
      <w:r w:rsidRPr="04464BE7" w:rsidR="5A85B574">
        <w:rPr>
          <w:b w:val="1"/>
          <w:bCs w:val="1"/>
          <w:sz w:val="24"/>
          <w:szCs w:val="24"/>
          <w:lang w:val="es-MX"/>
        </w:rPr>
        <w:t>.............................................................</w:t>
      </w:r>
      <w:r w:rsidRPr="04464BE7" w:rsidR="00E21FE6">
        <w:rPr>
          <w:sz w:val="24"/>
          <w:szCs w:val="24"/>
          <w:lang w:val="es-PE"/>
        </w:rPr>
        <w:t xml:space="preserve"> contra </w:t>
      </w:r>
      <w:r w:rsidRPr="04464BE7" w:rsidR="37269008">
        <w:rPr>
          <w:sz w:val="24"/>
          <w:szCs w:val="24"/>
          <w:lang w:val="es-PE"/>
        </w:rPr>
        <w:t>......................</w:t>
      </w:r>
      <w:r w:rsidRPr="04464BE7" w:rsidR="00E21FE6">
        <w:rPr>
          <w:sz w:val="24"/>
          <w:szCs w:val="24"/>
          <w:lang w:val="es-PE"/>
        </w:rPr>
        <w:t xml:space="preserve"> correspondiente al</w:t>
      </w:r>
      <w:r w:rsidRPr="04464BE7" w:rsidR="00E21FE6">
        <w:rPr>
          <w:b w:val="1"/>
          <w:bCs w:val="1"/>
          <w:sz w:val="24"/>
          <w:szCs w:val="24"/>
          <w:lang w:val="es-MX"/>
        </w:rPr>
        <w:t xml:space="preserve"> SEGURO DE TARJETAS FIT</w:t>
      </w:r>
      <w:r w:rsidRPr="04464BE7" w:rsidR="00E21FE6">
        <w:rPr>
          <w:sz w:val="24"/>
          <w:szCs w:val="24"/>
          <w:lang w:val="es-MX"/>
        </w:rPr>
        <w:t>, quedando a salvo el derecho de la reclamante para recurrir ante las instancias que consideren pertinentes.</w:t>
      </w:r>
    </w:p>
    <w:p w:rsidRPr="00E21FE6" w:rsidR="00612267" w:rsidP="00612267" w:rsidRDefault="00612267" w14:paraId="39A9868E" w14:textId="77777777">
      <w:pPr>
        <w:rPr>
          <w:sz w:val="24"/>
          <w:szCs w:val="24"/>
          <w:lang w:val="es-PE"/>
        </w:rPr>
      </w:pPr>
    </w:p>
    <w:p w:rsidRPr="00E21FE6" w:rsidR="008E48AD" w:rsidRDefault="00C62C0D" w14:paraId="76E9D31E" w14:textId="00E4B1E2">
      <w:pPr>
        <w:ind w:right="114"/>
        <w:jc w:val="right"/>
        <w:rPr>
          <w:sz w:val="24"/>
          <w:szCs w:val="24"/>
          <w:lang w:val="es-PE"/>
        </w:rPr>
      </w:pPr>
      <w:r w:rsidRPr="00E21FE6">
        <w:rPr>
          <w:spacing w:val="1"/>
          <w:sz w:val="24"/>
          <w:szCs w:val="24"/>
          <w:lang w:val="es-PE"/>
        </w:rPr>
        <w:t>L</w:t>
      </w:r>
      <w:r w:rsidRPr="00E21FE6">
        <w:rPr>
          <w:sz w:val="24"/>
          <w:szCs w:val="24"/>
          <w:lang w:val="es-PE"/>
        </w:rPr>
        <w:t>i</w:t>
      </w:r>
      <w:r w:rsidRPr="00E21FE6">
        <w:rPr>
          <w:spacing w:val="-2"/>
          <w:sz w:val="24"/>
          <w:szCs w:val="24"/>
          <w:lang w:val="es-PE"/>
        </w:rPr>
        <w:t>m</w:t>
      </w:r>
      <w:r w:rsidRPr="00E21FE6">
        <w:rPr>
          <w:spacing w:val="1"/>
          <w:sz w:val="24"/>
          <w:szCs w:val="24"/>
          <w:lang w:val="es-PE"/>
        </w:rPr>
        <w:t>a</w:t>
      </w:r>
      <w:r w:rsidRPr="00E21FE6">
        <w:rPr>
          <w:sz w:val="24"/>
          <w:szCs w:val="24"/>
          <w:lang w:val="es-PE"/>
        </w:rPr>
        <w:t>,</w:t>
      </w:r>
      <w:r w:rsidRPr="00E21FE6">
        <w:rPr>
          <w:spacing w:val="1"/>
          <w:sz w:val="24"/>
          <w:szCs w:val="24"/>
          <w:lang w:val="es-PE"/>
        </w:rPr>
        <w:t xml:space="preserve"> </w:t>
      </w:r>
      <w:r w:rsidRPr="00E21FE6" w:rsidR="00F06347">
        <w:rPr>
          <w:sz w:val="24"/>
          <w:szCs w:val="24"/>
          <w:lang w:val="es-PE"/>
        </w:rPr>
        <w:t>21</w:t>
      </w:r>
      <w:r w:rsidRPr="00E21FE6" w:rsidR="004C74AB">
        <w:rPr>
          <w:sz w:val="24"/>
          <w:szCs w:val="24"/>
          <w:lang w:val="es-PE"/>
        </w:rPr>
        <w:t xml:space="preserve"> </w:t>
      </w:r>
      <w:r w:rsidRPr="00E21FE6">
        <w:rPr>
          <w:spacing w:val="-2"/>
          <w:sz w:val="24"/>
          <w:szCs w:val="24"/>
          <w:lang w:val="es-PE"/>
        </w:rPr>
        <w:t>d</w:t>
      </w:r>
      <w:r w:rsidRPr="00E21FE6">
        <w:rPr>
          <w:sz w:val="24"/>
          <w:szCs w:val="24"/>
          <w:lang w:val="es-PE"/>
        </w:rPr>
        <w:t>e</w:t>
      </w:r>
      <w:r w:rsidRPr="00E21FE6">
        <w:rPr>
          <w:spacing w:val="1"/>
          <w:sz w:val="24"/>
          <w:szCs w:val="24"/>
          <w:lang w:val="es-PE"/>
        </w:rPr>
        <w:t xml:space="preserve"> </w:t>
      </w:r>
      <w:r w:rsidRPr="00E21FE6" w:rsidR="001066BE">
        <w:rPr>
          <w:spacing w:val="-2"/>
          <w:sz w:val="24"/>
          <w:szCs w:val="24"/>
          <w:lang w:val="es-PE"/>
        </w:rPr>
        <w:t>abril</w:t>
      </w:r>
      <w:r w:rsidRPr="00E21FE6">
        <w:rPr>
          <w:spacing w:val="1"/>
          <w:sz w:val="24"/>
          <w:szCs w:val="24"/>
          <w:lang w:val="es-PE"/>
        </w:rPr>
        <w:t xml:space="preserve"> </w:t>
      </w:r>
      <w:r w:rsidRPr="00E21FE6">
        <w:rPr>
          <w:spacing w:val="-2"/>
          <w:sz w:val="24"/>
          <w:szCs w:val="24"/>
          <w:lang w:val="es-PE"/>
        </w:rPr>
        <w:t>d</w:t>
      </w:r>
      <w:r w:rsidRPr="00E21FE6">
        <w:rPr>
          <w:sz w:val="24"/>
          <w:szCs w:val="24"/>
          <w:lang w:val="es-PE"/>
        </w:rPr>
        <w:t>e</w:t>
      </w:r>
      <w:r w:rsidRPr="00E21FE6">
        <w:rPr>
          <w:spacing w:val="1"/>
          <w:sz w:val="24"/>
          <w:szCs w:val="24"/>
          <w:lang w:val="es-PE"/>
        </w:rPr>
        <w:t xml:space="preserve"> </w:t>
      </w:r>
      <w:r w:rsidRPr="00E21FE6">
        <w:rPr>
          <w:sz w:val="24"/>
          <w:szCs w:val="24"/>
          <w:lang w:val="es-PE"/>
        </w:rPr>
        <w:t>20</w:t>
      </w:r>
      <w:r w:rsidRPr="00E21FE6">
        <w:rPr>
          <w:spacing w:val="-2"/>
          <w:sz w:val="24"/>
          <w:szCs w:val="24"/>
          <w:lang w:val="es-PE"/>
        </w:rPr>
        <w:t>2</w:t>
      </w:r>
      <w:r w:rsidRPr="00E21FE6">
        <w:rPr>
          <w:sz w:val="24"/>
          <w:szCs w:val="24"/>
          <w:lang w:val="es-PE"/>
        </w:rPr>
        <w:t>2</w:t>
      </w:r>
    </w:p>
    <w:p w:rsidRPr="00E21FE6" w:rsidR="008E48AD" w:rsidRDefault="008E48AD" w14:paraId="76E9D31F" w14:textId="77777777">
      <w:pPr>
        <w:spacing w:before="4" w:line="260" w:lineRule="exact"/>
        <w:rPr>
          <w:sz w:val="24"/>
          <w:szCs w:val="24"/>
          <w:lang w:val="es-PE"/>
        </w:rPr>
      </w:pPr>
    </w:p>
    <w:p w:rsidRPr="00E21FE6" w:rsidR="008E48AD" w:rsidRDefault="00C62C0D" w14:paraId="76E9D320" w14:textId="73BC90F1">
      <w:pPr>
        <w:ind w:left="102" w:right="303"/>
        <w:jc w:val="both"/>
        <w:rPr>
          <w:b/>
          <w:i/>
          <w:sz w:val="24"/>
          <w:szCs w:val="24"/>
          <w:lang w:val="es-PE"/>
        </w:rPr>
      </w:pPr>
      <w:r w:rsidRPr="00E21FE6">
        <w:rPr>
          <w:b/>
          <w:i/>
          <w:spacing w:val="1"/>
          <w:sz w:val="24"/>
          <w:szCs w:val="24"/>
          <w:lang w:val="es-PE"/>
        </w:rPr>
        <w:t>L</w:t>
      </w:r>
      <w:r w:rsidRPr="00E21FE6">
        <w:rPr>
          <w:b/>
          <w:i/>
          <w:sz w:val="24"/>
          <w:szCs w:val="24"/>
          <w:lang w:val="es-PE"/>
        </w:rPr>
        <w:t xml:space="preserve">a </w:t>
      </w:r>
      <w:proofErr w:type="gramStart"/>
      <w:r w:rsidRPr="00E21FE6">
        <w:rPr>
          <w:b/>
          <w:i/>
          <w:spacing w:val="-1"/>
          <w:sz w:val="24"/>
          <w:szCs w:val="24"/>
          <w:lang w:val="es-PE"/>
        </w:rPr>
        <w:t>S</w:t>
      </w:r>
      <w:r w:rsidRPr="00E21FE6">
        <w:rPr>
          <w:b/>
          <w:i/>
          <w:spacing w:val="1"/>
          <w:sz w:val="24"/>
          <w:szCs w:val="24"/>
          <w:lang w:val="es-PE"/>
        </w:rPr>
        <w:t>ec</w:t>
      </w:r>
      <w:r w:rsidRPr="00E21FE6">
        <w:rPr>
          <w:b/>
          <w:i/>
          <w:spacing w:val="-1"/>
          <w:sz w:val="24"/>
          <w:szCs w:val="24"/>
          <w:lang w:val="es-PE"/>
        </w:rPr>
        <w:t>re</w:t>
      </w:r>
      <w:r w:rsidRPr="00E21FE6">
        <w:rPr>
          <w:b/>
          <w:i/>
          <w:sz w:val="24"/>
          <w:szCs w:val="24"/>
          <w:lang w:val="es-PE"/>
        </w:rPr>
        <w:t>ta</w:t>
      </w:r>
      <w:r w:rsidRPr="00E21FE6">
        <w:rPr>
          <w:b/>
          <w:i/>
          <w:spacing w:val="-1"/>
          <w:sz w:val="24"/>
          <w:szCs w:val="24"/>
          <w:lang w:val="es-PE"/>
        </w:rPr>
        <w:t>r</w:t>
      </w:r>
      <w:r w:rsidRPr="00E21FE6" w:rsidR="00DA0167">
        <w:rPr>
          <w:b/>
          <w:i/>
          <w:sz w:val="24"/>
          <w:szCs w:val="24"/>
          <w:lang w:val="es-PE"/>
        </w:rPr>
        <w:t>i</w:t>
      </w:r>
      <w:r w:rsidRPr="00E21FE6">
        <w:rPr>
          <w:b/>
          <w:i/>
          <w:sz w:val="24"/>
          <w:szCs w:val="24"/>
          <w:lang w:val="es-PE"/>
        </w:rPr>
        <w:t>a</w:t>
      </w:r>
      <w:r w:rsidRPr="00E21FE6" w:rsidR="00C1429F">
        <w:rPr>
          <w:b/>
          <w:i/>
          <w:sz w:val="24"/>
          <w:szCs w:val="24"/>
          <w:lang w:val="es-PE"/>
        </w:rPr>
        <w:t xml:space="preserve"> </w:t>
      </w:r>
      <w:r w:rsidRPr="00E21FE6">
        <w:rPr>
          <w:b/>
          <w:i/>
          <w:spacing w:val="-2"/>
          <w:sz w:val="24"/>
          <w:szCs w:val="24"/>
          <w:lang w:val="es-PE"/>
        </w:rPr>
        <w:t>T</w:t>
      </w:r>
      <w:r w:rsidRPr="00E21FE6">
        <w:rPr>
          <w:b/>
          <w:i/>
          <w:spacing w:val="1"/>
          <w:sz w:val="24"/>
          <w:szCs w:val="24"/>
          <w:lang w:val="es-PE"/>
        </w:rPr>
        <w:t>éc</w:t>
      </w:r>
      <w:r w:rsidRPr="00E21FE6">
        <w:rPr>
          <w:b/>
          <w:i/>
          <w:spacing w:val="-1"/>
          <w:sz w:val="24"/>
          <w:szCs w:val="24"/>
          <w:lang w:val="es-PE"/>
        </w:rPr>
        <w:t>n</w:t>
      </w:r>
      <w:r w:rsidRPr="00E21FE6">
        <w:rPr>
          <w:b/>
          <w:i/>
          <w:spacing w:val="-2"/>
          <w:sz w:val="24"/>
          <w:szCs w:val="24"/>
          <w:lang w:val="es-PE"/>
        </w:rPr>
        <w:t>i</w:t>
      </w:r>
      <w:r w:rsidRPr="00E21FE6">
        <w:rPr>
          <w:b/>
          <w:i/>
          <w:spacing w:val="1"/>
          <w:sz w:val="24"/>
          <w:szCs w:val="24"/>
          <w:lang w:val="es-PE"/>
        </w:rPr>
        <w:t>c</w:t>
      </w:r>
      <w:r w:rsidRPr="00E21FE6">
        <w:rPr>
          <w:b/>
          <w:i/>
          <w:sz w:val="24"/>
          <w:szCs w:val="24"/>
          <w:lang w:val="es-PE"/>
        </w:rPr>
        <w:t>a</w:t>
      </w:r>
      <w:proofErr w:type="gramEnd"/>
      <w:r w:rsidRPr="00E21FE6">
        <w:rPr>
          <w:b/>
          <w:i/>
          <w:sz w:val="24"/>
          <w:szCs w:val="24"/>
          <w:lang w:val="es-PE"/>
        </w:rPr>
        <w:t>,</w:t>
      </w:r>
      <w:r w:rsidRPr="00E21FE6">
        <w:rPr>
          <w:b/>
          <w:i/>
          <w:spacing w:val="-2"/>
          <w:sz w:val="24"/>
          <w:szCs w:val="24"/>
          <w:lang w:val="es-PE"/>
        </w:rPr>
        <w:t xml:space="preserve"> </w:t>
      </w:r>
      <w:r w:rsidRPr="00E21FE6">
        <w:rPr>
          <w:b/>
          <w:i/>
          <w:spacing w:val="1"/>
          <w:sz w:val="24"/>
          <w:szCs w:val="24"/>
          <w:lang w:val="es-PE"/>
        </w:rPr>
        <w:t>c</w:t>
      </w:r>
      <w:r w:rsidRPr="00E21FE6">
        <w:rPr>
          <w:b/>
          <w:i/>
          <w:spacing w:val="-2"/>
          <w:sz w:val="24"/>
          <w:szCs w:val="24"/>
          <w:lang w:val="es-PE"/>
        </w:rPr>
        <w:t>o</w:t>
      </w:r>
      <w:r w:rsidRPr="00E21FE6">
        <w:rPr>
          <w:b/>
          <w:i/>
          <w:sz w:val="24"/>
          <w:szCs w:val="24"/>
          <w:lang w:val="es-PE"/>
        </w:rPr>
        <w:t xml:space="preserve">mo </w:t>
      </w:r>
      <w:r w:rsidRPr="00E21FE6">
        <w:rPr>
          <w:b/>
          <w:i/>
          <w:spacing w:val="-1"/>
          <w:sz w:val="24"/>
          <w:szCs w:val="24"/>
          <w:lang w:val="es-PE"/>
        </w:rPr>
        <w:t>Ór</w:t>
      </w:r>
      <w:r w:rsidRPr="00E21FE6">
        <w:rPr>
          <w:b/>
          <w:i/>
          <w:sz w:val="24"/>
          <w:szCs w:val="24"/>
          <w:lang w:val="es-PE"/>
        </w:rPr>
        <w:t>ga</w:t>
      </w:r>
      <w:r w:rsidRPr="00E21FE6">
        <w:rPr>
          <w:b/>
          <w:i/>
          <w:spacing w:val="-1"/>
          <w:sz w:val="24"/>
          <w:szCs w:val="24"/>
          <w:lang w:val="es-PE"/>
        </w:rPr>
        <w:t>n</w:t>
      </w:r>
      <w:r w:rsidRPr="00E21FE6">
        <w:rPr>
          <w:b/>
          <w:i/>
          <w:sz w:val="24"/>
          <w:szCs w:val="24"/>
          <w:lang w:val="es-PE"/>
        </w:rPr>
        <w:t>o R</w:t>
      </w:r>
      <w:r w:rsidRPr="00E21FE6">
        <w:rPr>
          <w:b/>
          <w:i/>
          <w:spacing w:val="1"/>
          <w:sz w:val="24"/>
          <w:szCs w:val="24"/>
          <w:lang w:val="es-PE"/>
        </w:rPr>
        <w:t>e</w:t>
      </w:r>
      <w:r w:rsidRPr="00E21FE6">
        <w:rPr>
          <w:b/>
          <w:i/>
          <w:spacing w:val="-1"/>
          <w:sz w:val="24"/>
          <w:szCs w:val="24"/>
          <w:lang w:val="es-PE"/>
        </w:rPr>
        <w:t>s</w:t>
      </w:r>
      <w:r w:rsidRPr="00E21FE6">
        <w:rPr>
          <w:b/>
          <w:i/>
          <w:sz w:val="24"/>
          <w:szCs w:val="24"/>
          <w:lang w:val="es-PE"/>
        </w:rPr>
        <w:t>ol</w:t>
      </w:r>
      <w:r w:rsidRPr="00E21FE6">
        <w:rPr>
          <w:b/>
          <w:i/>
          <w:spacing w:val="-1"/>
          <w:sz w:val="24"/>
          <w:szCs w:val="24"/>
          <w:lang w:val="es-PE"/>
        </w:rPr>
        <w:t>u</w:t>
      </w:r>
      <w:r w:rsidRPr="00E21FE6">
        <w:rPr>
          <w:b/>
          <w:i/>
          <w:sz w:val="24"/>
          <w:szCs w:val="24"/>
          <w:lang w:val="es-PE"/>
        </w:rPr>
        <w:t>t</w:t>
      </w:r>
      <w:r w:rsidRPr="00E21FE6">
        <w:rPr>
          <w:b/>
          <w:i/>
          <w:spacing w:val="-2"/>
          <w:sz w:val="24"/>
          <w:szCs w:val="24"/>
          <w:lang w:val="es-PE"/>
        </w:rPr>
        <w:t>i</w:t>
      </w:r>
      <w:r w:rsidRPr="00E21FE6">
        <w:rPr>
          <w:b/>
          <w:i/>
          <w:spacing w:val="1"/>
          <w:sz w:val="24"/>
          <w:szCs w:val="24"/>
          <w:lang w:val="es-PE"/>
        </w:rPr>
        <w:t>v</w:t>
      </w:r>
      <w:r w:rsidRPr="00E21FE6">
        <w:rPr>
          <w:b/>
          <w:i/>
          <w:sz w:val="24"/>
          <w:szCs w:val="24"/>
          <w:lang w:val="es-PE"/>
        </w:rPr>
        <w:t xml:space="preserve">o </w:t>
      </w:r>
      <w:r w:rsidRPr="00E21FE6">
        <w:rPr>
          <w:b/>
          <w:i/>
          <w:spacing w:val="-3"/>
          <w:sz w:val="24"/>
          <w:szCs w:val="24"/>
          <w:lang w:val="es-PE"/>
        </w:rPr>
        <w:t>U</w:t>
      </w:r>
      <w:r w:rsidRPr="00E21FE6">
        <w:rPr>
          <w:b/>
          <w:i/>
          <w:spacing w:val="-1"/>
          <w:sz w:val="24"/>
          <w:szCs w:val="24"/>
          <w:lang w:val="es-PE"/>
        </w:rPr>
        <w:t>n</w:t>
      </w:r>
      <w:r w:rsidRPr="00E21FE6">
        <w:rPr>
          <w:b/>
          <w:i/>
          <w:sz w:val="24"/>
          <w:szCs w:val="24"/>
          <w:lang w:val="es-PE"/>
        </w:rPr>
        <w:t>ip</w:t>
      </w:r>
      <w:r w:rsidRPr="00E21FE6">
        <w:rPr>
          <w:b/>
          <w:i/>
          <w:spacing w:val="1"/>
          <w:sz w:val="24"/>
          <w:szCs w:val="24"/>
          <w:lang w:val="es-PE"/>
        </w:rPr>
        <w:t>e</w:t>
      </w:r>
      <w:r w:rsidRPr="00E21FE6">
        <w:rPr>
          <w:b/>
          <w:i/>
          <w:spacing w:val="-1"/>
          <w:sz w:val="24"/>
          <w:szCs w:val="24"/>
          <w:lang w:val="es-PE"/>
        </w:rPr>
        <w:t>rs</w:t>
      </w:r>
      <w:r w:rsidRPr="00E21FE6">
        <w:rPr>
          <w:b/>
          <w:i/>
          <w:sz w:val="24"/>
          <w:szCs w:val="24"/>
          <w:lang w:val="es-PE"/>
        </w:rPr>
        <w:t>o</w:t>
      </w:r>
      <w:r w:rsidRPr="00E21FE6">
        <w:rPr>
          <w:b/>
          <w:i/>
          <w:spacing w:val="-1"/>
          <w:sz w:val="24"/>
          <w:szCs w:val="24"/>
          <w:lang w:val="es-PE"/>
        </w:rPr>
        <w:t>n</w:t>
      </w:r>
      <w:r w:rsidRPr="00E21FE6">
        <w:rPr>
          <w:b/>
          <w:i/>
          <w:sz w:val="24"/>
          <w:szCs w:val="24"/>
          <w:lang w:val="es-PE"/>
        </w:rPr>
        <w:t xml:space="preserve">al, </w:t>
      </w:r>
      <w:r w:rsidRPr="00E21FE6">
        <w:rPr>
          <w:b/>
          <w:i/>
          <w:spacing w:val="1"/>
          <w:sz w:val="24"/>
          <w:szCs w:val="24"/>
          <w:lang w:val="es-PE"/>
        </w:rPr>
        <w:t>e</w:t>
      </w:r>
      <w:r w:rsidRPr="00E21FE6">
        <w:rPr>
          <w:b/>
          <w:i/>
          <w:spacing w:val="-2"/>
          <w:sz w:val="24"/>
          <w:szCs w:val="24"/>
          <w:lang w:val="es-PE"/>
        </w:rPr>
        <w:t>m</w:t>
      </w:r>
      <w:r w:rsidRPr="00E21FE6">
        <w:rPr>
          <w:b/>
          <w:i/>
          <w:sz w:val="24"/>
          <w:szCs w:val="24"/>
          <w:lang w:val="es-PE"/>
        </w:rPr>
        <w:t>ite</w:t>
      </w:r>
      <w:r w:rsidRPr="00E21FE6">
        <w:rPr>
          <w:b/>
          <w:i/>
          <w:spacing w:val="5"/>
          <w:sz w:val="24"/>
          <w:szCs w:val="24"/>
          <w:lang w:val="es-PE"/>
        </w:rPr>
        <w:t xml:space="preserve"> </w:t>
      </w:r>
      <w:r w:rsidRPr="00E21FE6">
        <w:rPr>
          <w:b/>
          <w:i/>
          <w:sz w:val="24"/>
          <w:szCs w:val="24"/>
          <w:lang w:val="es-PE"/>
        </w:rPr>
        <w:t>la p</w:t>
      </w:r>
      <w:r w:rsidRPr="00E21FE6">
        <w:rPr>
          <w:b/>
          <w:i/>
          <w:spacing w:val="-1"/>
          <w:sz w:val="24"/>
          <w:szCs w:val="24"/>
          <w:lang w:val="es-PE"/>
        </w:rPr>
        <w:t>r</w:t>
      </w:r>
      <w:r w:rsidRPr="00E21FE6">
        <w:rPr>
          <w:b/>
          <w:i/>
          <w:spacing w:val="1"/>
          <w:sz w:val="24"/>
          <w:szCs w:val="24"/>
          <w:lang w:val="es-PE"/>
        </w:rPr>
        <w:t>e</w:t>
      </w:r>
      <w:r w:rsidRPr="00E21FE6">
        <w:rPr>
          <w:b/>
          <w:i/>
          <w:spacing w:val="-1"/>
          <w:sz w:val="24"/>
          <w:szCs w:val="24"/>
          <w:lang w:val="es-PE"/>
        </w:rPr>
        <w:t>sen</w:t>
      </w:r>
      <w:r w:rsidRPr="00E21FE6">
        <w:rPr>
          <w:b/>
          <w:i/>
          <w:sz w:val="24"/>
          <w:szCs w:val="24"/>
          <w:lang w:val="es-PE"/>
        </w:rPr>
        <w:t>te</w:t>
      </w:r>
      <w:r w:rsidRPr="00E21FE6">
        <w:rPr>
          <w:b/>
          <w:i/>
          <w:spacing w:val="1"/>
          <w:sz w:val="24"/>
          <w:szCs w:val="24"/>
          <w:lang w:val="es-PE"/>
        </w:rPr>
        <w:t xml:space="preserve"> </w:t>
      </w:r>
      <w:r w:rsidRPr="00E21FE6">
        <w:rPr>
          <w:b/>
          <w:i/>
          <w:spacing w:val="-1"/>
          <w:sz w:val="24"/>
          <w:szCs w:val="24"/>
          <w:lang w:val="es-PE"/>
        </w:rPr>
        <w:t>r</w:t>
      </w:r>
      <w:r w:rsidRPr="00E21FE6">
        <w:rPr>
          <w:b/>
          <w:i/>
          <w:spacing w:val="1"/>
          <w:sz w:val="24"/>
          <w:szCs w:val="24"/>
          <w:lang w:val="es-PE"/>
        </w:rPr>
        <w:t>e</w:t>
      </w:r>
      <w:r w:rsidRPr="00E21FE6">
        <w:rPr>
          <w:b/>
          <w:i/>
          <w:spacing w:val="-1"/>
          <w:sz w:val="24"/>
          <w:szCs w:val="24"/>
          <w:lang w:val="es-PE"/>
        </w:rPr>
        <w:t>s</w:t>
      </w:r>
      <w:r w:rsidRPr="00E21FE6">
        <w:rPr>
          <w:b/>
          <w:i/>
          <w:sz w:val="24"/>
          <w:szCs w:val="24"/>
          <w:lang w:val="es-PE"/>
        </w:rPr>
        <w:t>ol</w:t>
      </w:r>
      <w:r w:rsidRPr="00E21FE6">
        <w:rPr>
          <w:b/>
          <w:i/>
          <w:spacing w:val="-1"/>
          <w:sz w:val="24"/>
          <w:szCs w:val="24"/>
          <w:lang w:val="es-PE"/>
        </w:rPr>
        <w:t>u</w:t>
      </w:r>
      <w:r w:rsidRPr="00E21FE6">
        <w:rPr>
          <w:b/>
          <w:i/>
          <w:spacing w:val="1"/>
          <w:sz w:val="24"/>
          <w:szCs w:val="24"/>
          <w:lang w:val="es-PE"/>
        </w:rPr>
        <w:t>c</w:t>
      </w:r>
      <w:r w:rsidRPr="00E21FE6">
        <w:rPr>
          <w:b/>
          <w:i/>
          <w:spacing w:val="-2"/>
          <w:sz w:val="24"/>
          <w:szCs w:val="24"/>
          <w:lang w:val="es-PE"/>
        </w:rPr>
        <w:t>i</w:t>
      </w:r>
      <w:r w:rsidRPr="00E21FE6">
        <w:rPr>
          <w:b/>
          <w:i/>
          <w:sz w:val="24"/>
          <w:szCs w:val="24"/>
          <w:lang w:val="es-PE"/>
        </w:rPr>
        <w:t>ón</w:t>
      </w:r>
      <w:r w:rsidRPr="00E21FE6" w:rsidR="00DE6E6B">
        <w:rPr>
          <w:b/>
          <w:i/>
          <w:sz w:val="24"/>
          <w:szCs w:val="24"/>
          <w:lang w:val="es-PE"/>
        </w:rPr>
        <w:t>.</w:t>
      </w:r>
    </w:p>
    <w:p w:rsidRPr="00E21FE6" w:rsidR="008E48AD" w:rsidRDefault="008E48AD" w14:paraId="76E9D321" w14:textId="77777777">
      <w:pPr>
        <w:spacing w:before="4" w:line="260" w:lineRule="exact"/>
        <w:rPr>
          <w:sz w:val="24"/>
          <w:szCs w:val="24"/>
          <w:lang w:val="es-PE"/>
        </w:rPr>
      </w:pPr>
    </w:p>
    <w:p w:rsidRPr="00E21FE6" w:rsidR="008E48AD" w:rsidRDefault="00C62C0D" w14:paraId="76E9D322" w14:textId="7B71F563">
      <w:pPr>
        <w:ind w:left="2469"/>
        <w:rPr>
          <w:sz w:val="24"/>
          <w:szCs w:val="24"/>
          <w:lang w:val="es-PE"/>
        </w:rPr>
      </w:pPr>
      <w:r w:rsidRPr="00E21FE6">
        <w:rPr>
          <w:b/>
          <w:spacing w:val="-1"/>
          <w:sz w:val="24"/>
          <w:szCs w:val="24"/>
          <w:lang w:val="es-PE"/>
        </w:rPr>
        <w:t>A</w:t>
      </w:r>
      <w:r w:rsidRPr="00E21FE6">
        <w:rPr>
          <w:b/>
          <w:sz w:val="24"/>
          <w:szCs w:val="24"/>
          <w:lang w:val="es-PE"/>
        </w:rPr>
        <w:t>li</w:t>
      </w:r>
      <w:r w:rsidRPr="00E21FE6">
        <w:rPr>
          <w:b/>
          <w:spacing w:val="1"/>
          <w:sz w:val="24"/>
          <w:szCs w:val="24"/>
          <w:lang w:val="es-PE"/>
        </w:rPr>
        <w:t>c</w:t>
      </w:r>
      <w:r w:rsidRPr="00E21FE6">
        <w:rPr>
          <w:b/>
          <w:sz w:val="24"/>
          <w:szCs w:val="24"/>
          <w:lang w:val="es-PE"/>
        </w:rPr>
        <w:t>ia</w:t>
      </w:r>
      <w:r w:rsidRPr="00E21FE6">
        <w:rPr>
          <w:b/>
          <w:spacing w:val="-2"/>
          <w:sz w:val="24"/>
          <w:szCs w:val="24"/>
          <w:lang w:val="es-PE"/>
        </w:rPr>
        <w:t xml:space="preserve"> </w:t>
      </w:r>
      <w:r w:rsidRPr="00E21FE6">
        <w:rPr>
          <w:b/>
          <w:spacing w:val="1"/>
          <w:sz w:val="24"/>
          <w:szCs w:val="24"/>
          <w:lang w:val="es-PE"/>
        </w:rPr>
        <w:t>M</w:t>
      </w:r>
      <w:r w:rsidRPr="00E21FE6">
        <w:rPr>
          <w:b/>
          <w:spacing w:val="-2"/>
          <w:sz w:val="24"/>
          <w:szCs w:val="24"/>
          <w:lang w:val="es-PE"/>
        </w:rPr>
        <w:t>a</w:t>
      </w:r>
      <w:r w:rsidRPr="00E21FE6">
        <w:rPr>
          <w:b/>
          <w:spacing w:val="1"/>
          <w:sz w:val="24"/>
          <w:szCs w:val="24"/>
          <w:lang w:val="es-PE"/>
        </w:rPr>
        <w:t>r</w:t>
      </w:r>
      <w:r w:rsidRPr="00E21FE6">
        <w:rPr>
          <w:b/>
          <w:sz w:val="24"/>
          <w:szCs w:val="24"/>
          <w:lang w:val="es-PE"/>
        </w:rPr>
        <w:t>t</w:t>
      </w:r>
      <w:r w:rsidRPr="00E21FE6">
        <w:rPr>
          <w:b/>
          <w:spacing w:val="1"/>
          <w:sz w:val="24"/>
          <w:szCs w:val="24"/>
          <w:lang w:val="es-PE"/>
        </w:rPr>
        <w:t>í</w:t>
      </w:r>
      <w:r w:rsidRPr="00E21FE6">
        <w:rPr>
          <w:b/>
          <w:sz w:val="24"/>
          <w:szCs w:val="24"/>
          <w:lang w:val="es-PE"/>
        </w:rPr>
        <w:t>n</w:t>
      </w:r>
      <w:r w:rsidRPr="00E21FE6">
        <w:rPr>
          <w:b/>
          <w:spacing w:val="-1"/>
          <w:sz w:val="24"/>
          <w:szCs w:val="24"/>
          <w:lang w:val="es-PE"/>
        </w:rPr>
        <w:t xml:space="preserve"> </w:t>
      </w:r>
      <w:r w:rsidRPr="00E21FE6">
        <w:rPr>
          <w:b/>
          <w:sz w:val="24"/>
          <w:szCs w:val="24"/>
          <w:lang w:val="es-PE"/>
        </w:rPr>
        <w:t>Ló</w:t>
      </w:r>
      <w:r w:rsidRPr="00E21FE6">
        <w:rPr>
          <w:b/>
          <w:spacing w:val="-1"/>
          <w:sz w:val="24"/>
          <w:szCs w:val="24"/>
          <w:lang w:val="es-PE"/>
        </w:rPr>
        <w:t>p</w:t>
      </w:r>
      <w:r w:rsidRPr="00E21FE6">
        <w:rPr>
          <w:b/>
          <w:spacing w:val="1"/>
          <w:sz w:val="24"/>
          <w:szCs w:val="24"/>
          <w:lang w:val="es-PE"/>
        </w:rPr>
        <w:t>e</w:t>
      </w:r>
      <w:r w:rsidRPr="00E21FE6">
        <w:rPr>
          <w:b/>
          <w:sz w:val="24"/>
          <w:szCs w:val="24"/>
          <w:lang w:val="es-PE"/>
        </w:rPr>
        <w:t xml:space="preserve">z – </w:t>
      </w:r>
      <w:proofErr w:type="gramStart"/>
      <w:r w:rsidRPr="00E21FE6">
        <w:rPr>
          <w:b/>
          <w:spacing w:val="-1"/>
          <w:sz w:val="24"/>
          <w:szCs w:val="24"/>
          <w:lang w:val="es-PE"/>
        </w:rPr>
        <w:t>Se</w:t>
      </w:r>
      <w:r w:rsidRPr="00E21FE6">
        <w:rPr>
          <w:b/>
          <w:spacing w:val="1"/>
          <w:sz w:val="24"/>
          <w:szCs w:val="24"/>
          <w:lang w:val="es-PE"/>
        </w:rPr>
        <w:t>cre</w:t>
      </w:r>
      <w:r w:rsidRPr="00E21FE6">
        <w:rPr>
          <w:b/>
          <w:spacing w:val="-2"/>
          <w:sz w:val="24"/>
          <w:szCs w:val="24"/>
          <w:lang w:val="es-PE"/>
        </w:rPr>
        <w:t>t</w:t>
      </w:r>
      <w:r w:rsidRPr="00E21FE6">
        <w:rPr>
          <w:b/>
          <w:sz w:val="24"/>
          <w:szCs w:val="24"/>
          <w:lang w:val="es-PE"/>
        </w:rPr>
        <w:t>a</w:t>
      </w:r>
      <w:r w:rsidRPr="00E21FE6">
        <w:rPr>
          <w:b/>
          <w:spacing w:val="1"/>
          <w:sz w:val="24"/>
          <w:szCs w:val="24"/>
          <w:lang w:val="es-PE"/>
        </w:rPr>
        <w:t>r</w:t>
      </w:r>
      <w:r w:rsidRPr="00E21FE6" w:rsidR="00D34801">
        <w:rPr>
          <w:b/>
          <w:sz w:val="24"/>
          <w:szCs w:val="24"/>
          <w:lang w:val="es-PE"/>
        </w:rPr>
        <w:t>i</w:t>
      </w:r>
      <w:r w:rsidRPr="00E21FE6">
        <w:rPr>
          <w:b/>
          <w:sz w:val="24"/>
          <w:szCs w:val="24"/>
          <w:lang w:val="es-PE"/>
        </w:rPr>
        <w:t>a</w:t>
      </w:r>
      <w:r w:rsidRPr="00E21FE6">
        <w:rPr>
          <w:b/>
          <w:spacing w:val="-2"/>
          <w:sz w:val="24"/>
          <w:szCs w:val="24"/>
          <w:lang w:val="es-PE"/>
        </w:rPr>
        <w:t xml:space="preserve"> </w:t>
      </w:r>
      <w:r w:rsidRPr="00E21FE6">
        <w:rPr>
          <w:b/>
          <w:sz w:val="24"/>
          <w:szCs w:val="24"/>
          <w:lang w:val="es-PE"/>
        </w:rPr>
        <w:t>T</w:t>
      </w:r>
      <w:r w:rsidRPr="00E21FE6">
        <w:rPr>
          <w:b/>
          <w:spacing w:val="1"/>
          <w:sz w:val="24"/>
          <w:szCs w:val="24"/>
          <w:lang w:val="es-PE"/>
        </w:rPr>
        <w:t>éc</w:t>
      </w:r>
      <w:r w:rsidRPr="00E21FE6">
        <w:rPr>
          <w:b/>
          <w:spacing w:val="-3"/>
          <w:sz w:val="24"/>
          <w:szCs w:val="24"/>
          <w:lang w:val="es-PE"/>
        </w:rPr>
        <w:t>n</w:t>
      </w:r>
      <w:r w:rsidRPr="00E21FE6">
        <w:rPr>
          <w:b/>
          <w:sz w:val="24"/>
          <w:szCs w:val="24"/>
          <w:lang w:val="es-PE"/>
        </w:rPr>
        <w:t>i</w:t>
      </w:r>
      <w:r w:rsidRPr="00E21FE6">
        <w:rPr>
          <w:b/>
          <w:spacing w:val="1"/>
          <w:sz w:val="24"/>
          <w:szCs w:val="24"/>
          <w:lang w:val="es-PE"/>
        </w:rPr>
        <w:t>c</w:t>
      </w:r>
      <w:r w:rsidRPr="00E21FE6">
        <w:rPr>
          <w:b/>
          <w:sz w:val="24"/>
          <w:szCs w:val="24"/>
          <w:lang w:val="es-PE"/>
        </w:rPr>
        <w:t>a</w:t>
      </w:r>
      <w:proofErr w:type="gramEnd"/>
    </w:p>
    <w:sectPr w:rsidRPr="00E21FE6" w:rsidR="008E48AD">
      <w:headerReference w:type="default" r:id="rId16"/>
      <w:footerReference w:type="default" r:id="rId17"/>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73AD" w:rsidRDefault="000C73AD" w14:paraId="53492A33" w14:textId="77777777">
      <w:r>
        <w:separator/>
      </w:r>
    </w:p>
  </w:endnote>
  <w:endnote w:type="continuationSeparator" w:id="0">
    <w:p w:rsidR="000C73AD" w:rsidRDefault="000C73AD" w14:paraId="3CDC8E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73AD" w:rsidRDefault="000C73AD" w14:paraId="161074C9" w14:textId="77777777">
      <w:r>
        <w:separator/>
      </w:r>
    </w:p>
  </w:footnote>
  <w:footnote w:type="continuationSeparator" w:id="0">
    <w:p w:rsidR="000C73AD" w:rsidRDefault="000C73AD" w14:paraId="5B859F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9112D3"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1"/>
  </w:num>
  <w:num w:numId="4" w16cid:durableId="13043142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08"/>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6484"/>
    <w:rsid w:val="000A16F1"/>
    <w:rsid w:val="000C73AD"/>
    <w:rsid w:val="001066BE"/>
    <w:rsid w:val="001265B3"/>
    <w:rsid w:val="0014361C"/>
    <w:rsid w:val="00160B4E"/>
    <w:rsid w:val="00163814"/>
    <w:rsid w:val="001C0E85"/>
    <w:rsid w:val="001C6476"/>
    <w:rsid w:val="00225805"/>
    <w:rsid w:val="0023370E"/>
    <w:rsid w:val="0036507A"/>
    <w:rsid w:val="003A5554"/>
    <w:rsid w:val="003B634C"/>
    <w:rsid w:val="004644E1"/>
    <w:rsid w:val="00481B48"/>
    <w:rsid w:val="004B2F8A"/>
    <w:rsid w:val="004B3E29"/>
    <w:rsid w:val="004C74AB"/>
    <w:rsid w:val="004F2400"/>
    <w:rsid w:val="005026ED"/>
    <w:rsid w:val="005535EA"/>
    <w:rsid w:val="00597390"/>
    <w:rsid w:val="005B45E9"/>
    <w:rsid w:val="005C56E4"/>
    <w:rsid w:val="00612267"/>
    <w:rsid w:val="00637F48"/>
    <w:rsid w:val="006B23F2"/>
    <w:rsid w:val="00751636"/>
    <w:rsid w:val="007A0BF9"/>
    <w:rsid w:val="007A3990"/>
    <w:rsid w:val="007F0E7E"/>
    <w:rsid w:val="008176C0"/>
    <w:rsid w:val="00837D2D"/>
    <w:rsid w:val="008C6555"/>
    <w:rsid w:val="008E48AD"/>
    <w:rsid w:val="008E7309"/>
    <w:rsid w:val="009148AA"/>
    <w:rsid w:val="00940530"/>
    <w:rsid w:val="009567AE"/>
    <w:rsid w:val="009876BB"/>
    <w:rsid w:val="009A6E20"/>
    <w:rsid w:val="009D77A5"/>
    <w:rsid w:val="00A20FE3"/>
    <w:rsid w:val="00A92188"/>
    <w:rsid w:val="00AE32FA"/>
    <w:rsid w:val="00B33C8F"/>
    <w:rsid w:val="00B45170"/>
    <w:rsid w:val="00B461AD"/>
    <w:rsid w:val="00B57809"/>
    <w:rsid w:val="00B61276"/>
    <w:rsid w:val="00B94DCC"/>
    <w:rsid w:val="00C064AE"/>
    <w:rsid w:val="00C12092"/>
    <w:rsid w:val="00C1429F"/>
    <w:rsid w:val="00C15108"/>
    <w:rsid w:val="00C62C0D"/>
    <w:rsid w:val="00CE7618"/>
    <w:rsid w:val="00D20532"/>
    <w:rsid w:val="00D34801"/>
    <w:rsid w:val="00D67920"/>
    <w:rsid w:val="00DA0167"/>
    <w:rsid w:val="00DB4C16"/>
    <w:rsid w:val="00DE152E"/>
    <w:rsid w:val="00DE6E6B"/>
    <w:rsid w:val="00E112DB"/>
    <w:rsid w:val="00E21FE6"/>
    <w:rsid w:val="00E375A9"/>
    <w:rsid w:val="00E40AD5"/>
    <w:rsid w:val="00E86EF2"/>
    <w:rsid w:val="00EB646E"/>
    <w:rsid w:val="00EE54B2"/>
    <w:rsid w:val="00F06347"/>
    <w:rsid w:val="00F1117B"/>
    <w:rsid w:val="00F52EDE"/>
    <w:rsid w:val="04464BE7"/>
    <w:rsid w:val="053F727A"/>
    <w:rsid w:val="0BA2879E"/>
    <w:rsid w:val="0D441CB2"/>
    <w:rsid w:val="143B0335"/>
    <w:rsid w:val="18F1944A"/>
    <w:rsid w:val="1EBEA4FF"/>
    <w:rsid w:val="22CEF2DC"/>
    <w:rsid w:val="28EA32FD"/>
    <w:rsid w:val="2E94DF67"/>
    <w:rsid w:val="371D408E"/>
    <w:rsid w:val="37269008"/>
    <w:rsid w:val="3911B5A9"/>
    <w:rsid w:val="50F9D0A6"/>
    <w:rsid w:val="577AD442"/>
    <w:rsid w:val="5A85B574"/>
    <w:rsid w:val="617884AD"/>
    <w:rsid w:val="75EE80E5"/>
    <w:rsid w:val="7969CDB5"/>
    <w:rsid w:val="7AAFF0CE"/>
    <w:rsid w:val="7CE1AAD9"/>
    <w:rsid w:val="7E9EEA63"/>
    <w:rsid w:val="7FE579B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www.defaseg.com.pe/reglamento"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oleObject" Target="embeddings/oleObject4.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187980-2A70-483D-9B2A-D5FDBA7707BB}"/>
</file>

<file path=customXml/itemProps2.xml><?xml version="1.0" encoding="utf-8"?>
<ds:datastoreItem xmlns:ds="http://schemas.openxmlformats.org/officeDocument/2006/customXml" ds:itemID="{72F29870-16B4-45A1-9E87-8F96F1D9C6AB}"/>
</file>

<file path=customXml/itemProps3.xml><?xml version="1.0" encoding="utf-8"?>
<ds:datastoreItem xmlns:ds="http://schemas.openxmlformats.org/officeDocument/2006/customXml" ds:itemID="{202436B1-F28E-43D2-94F6-D79F45CF10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76</cp:revision>
  <cp:lastPrinted>2022-04-22T22:46:00Z</cp:lastPrinted>
  <dcterms:created xsi:type="dcterms:W3CDTF">2022-03-25T15:53:00Z</dcterms:created>
  <dcterms:modified xsi:type="dcterms:W3CDTF">2025-04-01T21:02:52Z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