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405BB" w:rsidR="008E48AD" w:rsidRDefault="00C62C0D" w14:paraId="76E9D2BD" w14:textId="085EC8D4">
      <w:pPr>
        <w:spacing w:before="30" w:line="260" w:lineRule="exact"/>
        <w:ind w:left="3181" w:right="3193"/>
        <w:jc w:val="center"/>
        <w:rPr>
          <w:sz w:val="24"/>
          <w:szCs w:val="24"/>
          <w:lang w:val="es-PE"/>
        </w:rPr>
      </w:pPr>
      <w:r w:rsidRPr="006405BB">
        <w:rPr>
          <w:b/>
          <w:spacing w:val="-1"/>
          <w:position w:val="-1"/>
          <w:sz w:val="24"/>
          <w:szCs w:val="24"/>
          <w:lang w:val="es-PE"/>
        </w:rPr>
        <w:t>R</w:t>
      </w:r>
      <w:r w:rsidRPr="006405BB">
        <w:rPr>
          <w:b/>
          <w:position w:val="-1"/>
          <w:sz w:val="24"/>
          <w:szCs w:val="24"/>
          <w:lang w:val="es-PE"/>
        </w:rPr>
        <w:t>E</w:t>
      </w:r>
      <w:r w:rsidRPr="006405BB">
        <w:rPr>
          <w:b/>
          <w:spacing w:val="-1"/>
          <w:position w:val="-1"/>
          <w:sz w:val="24"/>
          <w:szCs w:val="24"/>
          <w:lang w:val="es-PE"/>
        </w:rPr>
        <w:t>S</w:t>
      </w:r>
      <w:r w:rsidRPr="006405BB">
        <w:rPr>
          <w:b/>
          <w:position w:val="-1"/>
          <w:sz w:val="24"/>
          <w:szCs w:val="24"/>
          <w:lang w:val="es-PE"/>
        </w:rPr>
        <w:t>OL</w:t>
      </w:r>
      <w:r w:rsidRPr="006405BB">
        <w:rPr>
          <w:b/>
          <w:spacing w:val="-1"/>
          <w:position w:val="-1"/>
          <w:sz w:val="24"/>
          <w:szCs w:val="24"/>
          <w:lang w:val="es-PE"/>
        </w:rPr>
        <w:t>UCI</w:t>
      </w:r>
      <w:r w:rsidRPr="006405BB">
        <w:rPr>
          <w:b/>
          <w:position w:val="-1"/>
          <w:sz w:val="24"/>
          <w:szCs w:val="24"/>
          <w:lang w:val="es-PE"/>
        </w:rPr>
        <w:t>ÓN</w:t>
      </w:r>
      <w:r w:rsidRPr="006405BB">
        <w:rPr>
          <w:b/>
          <w:spacing w:val="-1"/>
          <w:position w:val="-1"/>
          <w:sz w:val="24"/>
          <w:szCs w:val="24"/>
          <w:lang w:val="es-PE"/>
        </w:rPr>
        <w:t xml:space="preserve"> </w:t>
      </w:r>
      <w:r w:rsidRPr="006405BB">
        <w:rPr>
          <w:b/>
          <w:position w:val="-1"/>
          <w:sz w:val="24"/>
          <w:szCs w:val="24"/>
          <w:lang w:val="es-PE"/>
        </w:rPr>
        <w:t>N°</w:t>
      </w:r>
      <w:r w:rsidRPr="006405BB" w:rsidR="00E918AF">
        <w:rPr>
          <w:b/>
          <w:position w:val="-1"/>
          <w:sz w:val="24"/>
          <w:szCs w:val="24"/>
          <w:lang w:val="es-PE"/>
        </w:rPr>
        <w:t>103</w:t>
      </w:r>
      <w:r w:rsidR="00B91FCF">
        <w:rPr>
          <w:b/>
          <w:position w:val="-1"/>
          <w:sz w:val="24"/>
          <w:szCs w:val="24"/>
          <w:lang w:val="es-PE"/>
        </w:rPr>
        <w:t>/</w:t>
      </w:r>
      <w:r w:rsidRPr="006405BB">
        <w:rPr>
          <w:b/>
          <w:position w:val="-1"/>
          <w:sz w:val="24"/>
          <w:szCs w:val="24"/>
          <w:lang w:val="es-PE"/>
        </w:rPr>
        <w:t>22</w:t>
      </w:r>
    </w:p>
    <w:p w:rsidRPr="006405BB" w:rsidR="008E48AD" w:rsidRDefault="008E48AD" w14:paraId="76E9D2BE" w14:textId="77777777">
      <w:pPr>
        <w:spacing w:before="19" w:line="220" w:lineRule="exact"/>
        <w:rPr>
          <w:sz w:val="24"/>
          <w:szCs w:val="24"/>
          <w:lang w:val="es-PE"/>
        </w:rPr>
      </w:pPr>
    </w:p>
    <w:p w:rsidRPr="006405BB" w:rsidR="006405BB" w:rsidP="006405BB" w:rsidRDefault="006405BB" w14:paraId="38AF3FE2" w14:textId="77777777">
      <w:pPr>
        <w:rPr>
          <w:b/>
          <w:sz w:val="24"/>
          <w:szCs w:val="24"/>
          <w:lang w:val="es-PE"/>
        </w:rPr>
      </w:pPr>
      <w:r w:rsidRPr="006405BB">
        <w:rPr>
          <w:b/>
          <w:sz w:val="24"/>
          <w:szCs w:val="24"/>
          <w:lang w:val="es-PE"/>
        </w:rPr>
        <w:t>VISTOS:</w:t>
      </w:r>
    </w:p>
    <w:p w:rsidRPr="006405BB" w:rsidR="006405BB" w:rsidP="006405BB" w:rsidRDefault="006405BB" w14:paraId="3632897C" w14:textId="77777777">
      <w:pPr>
        <w:rPr>
          <w:b/>
          <w:sz w:val="24"/>
          <w:szCs w:val="24"/>
          <w:lang w:val="es-PE"/>
        </w:rPr>
      </w:pPr>
    </w:p>
    <w:p w:rsidRPr="006405BB" w:rsidR="006405BB" w:rsidP="006405BB" w:rsidRDefault="006405BB" w14:paraId="4BD11F5B" w14:textId="3A505C5B">
      <w:pPr>
        <w:jc w:val="both"/>
        <w:rPr>
          <w:sz w:val="24"/>
          <w:szCs w:val="24"/>
          <w:lang w:val="es-ES" w:eastAsia="es-ES"/>
        </w:rPr>
      </w:pPr>
      <w:r w:rsidRPr="6727190C" w:rsidR="006405BB">
        <w:rPr>
          <w:sz w:val="24"/>
          <w:szCs w:val="24"/>
          <w:lang w:val="es-PE"/>
        </w:rPr>
        <w:t xml:space="preserve">Que, con fecha 08 de marzo de 2022, complementado con fecha 18 de marzo de 2022, </w:t>
      </w:r>
      <w:r w:rsidRPr="6727190C" w:rsidR="2A60EFEE">
        <w:rPr>
          <w:sz w:val="24"/>
          <w:szCs w:val="24"/>
          <w:lang w:val="es-PE"/>
        </w:rPr>
        <w:t>........................................................</w:t>
      </w:r>
      <w:r w:rsidRPr="6727190C" w:rsidR="006405BB">
        <w:rPr>
          <w:sz w:val="24"/>
          <w:szCs w:val="24"/>
          <w:lang w:val="es-PE"/>
        </w:rPr>
        <w:t xml:space="preserve">, </w:t>
      </w:r>
      <w:r w:rsidRPr="6727190C" w:rsidR="006405BB">
        <w:rPr>
          <w:sz w:val="24"/>
          <w:szCs w:val="24"/>
          <w:lang w:val="es-MX"/>
        </w:rPr>
        <w:t xml:space="preserve">interpone </w:t>
      </w:r>
      <w:r w:rsidRPr="6727190C" w:rsidR="006405BB">
        <w:rPr>
          <w:sz w:val="24"/>
          <w:szCs w:val="24"/>
          <w:lang w:val="es-PE"/>
        </w:rPr>
        <w:t xml:space="preserve">reclamación ante esta Defensoría del Asegurado (DEFASEG) contra </w:t>
      </w:r>
      <w:r w:rsidRPr="6727190C" w:rsidR="674ACDFF">
        <w:rPr>
          <w:sz w:val="24"/>
          <w:szCs w:val="24"/>
          <w:lang w:val="es-PE"/>
        </w:rPr>
        <w:t>....................................................................</w:t>
      </w:r>
      <w:r w:rsidRPr="6727190C" w:rsidR="006405BB">
        <w:rPr>
          <w:sz w:val="24"/>
          <w:szCs w:val="24"/>
          <w:lang w:val="es-MX"/>
        </w:rPr>
        <w:t>, solicitando se le</w:t>
      </w:r>
      <w:r w:rsidRPr="6727190C" w:rsidR="006405BB">
        <w:rPr>
          <w:sz w:val="24"/>
          <w:szCs w:val="24"/>
          <w:lang w:val="es-PE"/>
        </w:rPr>
        <w:t xml:space="preserve"> otorgue la cobertura del</w:t>
      </w:r>
      <w:r w:rsidRPr="6727190C" w:rsidR="006405BB">
        <w:rPr>
          <w:b w:val="1"/>
          <w:bCs w:val="1"/>
          <w:sz w:val="24"/>
          <w:szCs w:val="24"/>
          <w:lang w:val="es-MX"/>
        </w:rPr>
        <w:t xml:space="preserve"> SEGURO DE PROTECCIÓN DE TARJETA</w:t>
      </w:r>
      <w:bookmarkStart w:name="OLE_LINK2" w:id="0"/>
      <w:r w:rsidRPr="6727190C" w:rsidR="006405BB">
        <w:rPr>
          <w:b w:val="1"/>
          <w:bCs w:val="1"/>
          <w:sz w:val="24"/>
          <w:szCs w:val="24"/>
          <w:lang w:val="es-MX"/>
        </w:rPr>
        <w:t xml:space="preserve"> DE DÉBITO </w:t>
      </w:r>
      <w:r w:rsidRPr="6727190C" w:rsidR="6337993A">
        <w:rPr>
          <w:b w:val="1"/>
          <w:bCs w:val="1"/>
          <w:sz w:val="24"/>
          <w:szCs w:val="24"/>
          <w:lang w:val="es-MX"/>
        </w:rPr>
        <w:t>.......................................</w:t>
      </w:r>
      <w:r w:rsidRPr="6727190C" w:rsidR="006405BB">
        <w:rPr>
          <w:sz w:val="24"/>
          <w:szCs w:val="24"/>
          <w:lang w:val="es-MX"/>
        </w:rPr>
        <w:t>, contratada a través del Banco de la Nación.</w:t>
      </w:r>
    </w:p>
    <w:p w:rsidRPr="006405BB" w:rsidR="006405BB" w:rsidP="006405BB" w:rsidRDefault="006405BB" w14:paraId="30ACC093" w14:textId="77777777">
      <w:pPr>
        <w:jc w:val="both"/>
        <w:rPr>
          <w:bCs/>
          <w:sz w:val="24"/>
          <w:szCs w:val="24"/>
          <w:lang w:val="es-PE"/>
        </w:rPr>
      </w:pPr>
    </w:p>
    <w:bookmarkEnd w:id="0"/>
    <w:p w:rsidRPr="006405BB" w:rsidR="006405BB" w:rsidP="006405BB" w:rsidRDefault="006405BB" w14:paraId="6E648B0F" w14:textId="77777777">
      <w:pPr>
        <w:jc w:val="both"/>
        <w:rPr>
          <w:rFonts w:eastAsia="Arial Unicode MS"/>
          <w:sz w:val="24"/>
          <w:szCs w:val="24"/>
          <w:lang w:val="es-PE"/>
        </w:rPr>
      </w:pPr>
      <w:r w:rsidRPr="006405BB">
        <w:rPr>
          <w:rFonts w:eastAsia="Arial Unicode MS"/>
          <w:sz w:val="24"/>
          <w:szCs w:val="24"/>
          <w:lang w:val="es-PE"/>
        </w:rPr>
        <w:t>Que, la señalada reclamación cumple con los requisitos de materia, cuantía y oportunidad establecidos en el reglamento de la DEFASEG (</w:t>
      </w:r>
      <w:hyperlink w:history="1" r:id="rId8">
        <w:r w:rsidRPr="006405BB">
          <w:rPr>
            <w:rStyle w:val="Hipervnculo"/>
            <w:rFonts w:eastAsia="Arial Unicode MS"/>
            <w:sz w:val="24"/>
            <w:szCs w:val="24"/>
            <w:lang w:val="es-PE"/>
          </w:rPr>
          <w:t>http://www.defaseg.com.pe/reglamento</w:t>
        </w:r>
      </w:hyperlink>
      <w:r w:rsidRPr="006405BB">
        <w:rPr>
          <w:rFonts w:eastAsia="Arial Unicode MS"/>
          <w:sz w:val="24"/>
          <w:szCs w:val="24"/>
          <w:lang w:val="es-PE"/>
        </w:rPr>
        <w:t>);</w:t>
      </w:r>
    </w:p>
    <w:p w:rsidRPr="006405BB" w:rsidR="006405BB" w:rsidP="006405BB" w:rsidRDefault="006405BB" w14:paraId="2237BF7A" w14:textId="77777777">
      <w:pPr>
        <w:tabs>
          <w:tab w:val="num" w:pos="720"/>
        </w:tabs>
        <w:jc w:val="both"/>
        <w:rPr>
          <w:sz w:val="24"/>
          <w:szCs w:val="24"/>
          <w:lang w:val="es-PE"/>
        </w:rPr>
      </w:pPr>
    </w:p>
    <w:p w:rsidRPr="006405BB" w:rsidR="006405BB" w:rsidP="006405BB" w:rsidRDefault="006405BB" w14:paraId="4FB97D11" w14:textId="77777777">
      <w:pPr>
        <w:tabs>
          <w:tab w:val="num" w:pos="720"/>
        </w:tabs>
        <w:jc w:val="both"/>
        <w:rPr>
          <w:sz w:val="24"/>
          <w:szCs w:val="24"/>
          <w:lang w:val="es-PE"/>
        </w:rPr>
      </w:pPr>
      <w:r w:rsidRPr="006405BB">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6405BB" w:rsidR="006405BB" w:rsidP="006405BB" w:rsidRDefault="006405BB" w14:paraId="19FFD589" w14:textId="77777777">
      <w:pPr>
        <w:tabs>
          <w:tab w:val="num" w:pos="720"/>
        </w:tabs>
        <w:jc w:val="both"/>
        <w:rPr>
          <w:sz w:val="24"/>
          <w:szCs w:val="24"/>
          <w:lang w:val="es-PE"/>
        </w:rPr>
      </w:pPr>
    </w:p>
    <w:p w:rsidRPr="006405BB" w:rsidR="006405BB" w:rsidP="6727190C" w:rsidRDefault="006405BB" w14:paraId="06AFB2E1" w14:textId="438E250B">
      <w:pPr>
        <w:jc w:val="both"/>
        <w:rPr>
          <w:sz w:val="24"/>
          <w:szCs w:val="24"/>
          <w:lang w:val="es-PE"/>
        </w:rPr>
      </w:pPr>
      <w:r w:rsidRPr="6727190C" w:rsidR="006405BB">
        <w:rPr>
          <w:sz w:val="24"/>
          <w:szCs w:val="24"/>
          <w:lang w:val="es-PE"/>
        </w:rPr>
        <w:t xml:space="preserve">Que, habiéndosele corrido traslado de la respectiva reclamación, </w:t>
      </w:r>
      <w:r w:rsidRPr="6727190C" w:rsidR="786D2B32">
        <w:rPr>
          <w:sz w:val="24"/>
          <w:szCs w:val="24"/>
          <w:lang w:val="es-PE"/>
        </w:rPr>
        <w:t>............................................</w:t>
      </w:r>
      <w:r w:rsidRPr="6727190C" w:rsidR="006405BB">
        <w:rPr>
          <w:sz w:val="24"/>
          <w:szCs w:val="24"/>
          <w:lang w:val="es-PE"/>
        </w:rPr>
        <w:t xml:space="preserve"> presentó sus descargos y la documentación correspondiente. </w:t>
      </w:r>
    </w:p>
    <w:p w:rsidRPr="006405BB" w:rsidR="006405BB" w:rsidP="006405BB" w:rsidRDefault="006405BB" w14:paraId="1D6E0781" w14:textId="77777777">
      <w:pPr>
        <w:tabs>
          <w:tab w:val="num" w:pos="720"/>
        </w:tabs>
        <w:jc w:val="both"/>
        <w:rPr>
          <w:sz w:val="24"/>
          <w:szCs w:val="24"/>
          <w:lang w:val="es-PE"/>
        </w:rPr>
      </w:pPr>
    </w:p>
    <w:p w:rsidRPr="006405BB" w:rsidR="006405BB" w:rsidP="006405BB" w:rsidRDefault="006405BB" w14:paraId="2122A852" w14:textId="77777777">
      <w:pPr>
        <w:tabs>
          <w:tab w:val="num" w:pos="720"/>
        </w:tabs>
        <w:jc w:val="both"/>
        <w:rPr>
          <w:sz w:val="24"/>
          <w:szCs w:val="24"/>
          <w:lang w:val="es-PE"/>
        </w:rPr>
      </w:pPr>
      <w:r w:rsidRPr="006405BB">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6405BB">
        <w:rPr>
          <w:rFonts w:eastAsia="Arial Unicode MS"/>
          <w:sz w:val="24"/>
          <w:szCs w:val="24"/>
          <w:lang w:val="es-PE"/>
        </w:rPr>
        <w:t>de la DEFASEG</w:t>
      </w:r>
      <w:r w:rsidRPr="006405BB">
        <w:rPr>
          <w:sz w:val="24"/>
          <w:szCs w:val="24"/>
          <w:lang w:val="es-PE"/>
        </w:rPr>
        <w:t>.</w:t>
      </w:r>
    </w:p>
    <w:p w:rsidRPr="006405BB" w:rsidR="006405BB" w:rsidP="006405BB" w:rsidRDefault="006405BB" w14:paraId="49A01E11" w14:textId="77777777">
      <w:pPr>
        <w:jc w:val="both"/>
        <w:rPr>
          <w:sz w:val="24"/>
          <w:szCs w:val="24"/>
          <w:lang w:val="es-PE"/>
        </w:rPr>
      </w:pPr>
    </w:p>
    <w:p w:rsidRPr="006405BB" w:rsidR="006405BB" w:rsidP="6727190C" w:rsidRDefault="006405BB" w14:paraId="1EAE4892" w14:textId="4E351DEB">
      <w:pPr>
        <w:jc w:val="both"/>
        <w:rPr>
          <w:spacing w:val="5"/>
          <w:sz w:val="24"/>
          <w:szCs w:val="24"/>
          <w:lang w:val="es-PE"/>
        </w:rPr>
      </w:pPr>
      <w:r w:rsidRPr="006405BB" w:rsidR="006405BB">
        <w:rPr>
          <w:sz w:val="24"/>
          <w:szCs w:val="24"/>
          <w:lang w:val="es-PE"/>
        </w:rPr>
        <w:t>Que, en síntesis, la posición del reclamante es la siguiente: a)</w:t>
      </w:r>
      <w:r w:rsidRPr="006405BB" w:rsidR="006405BB">
        <w:rPr>
          <w:rFonts w:eastAsia="Arial"/>
          <w:color w:val="171717"/>
          <w:spacing w:val="5"/>
          <w:sz w:val="24"/>
          <w:szCs w:val="24"/>
          <w:lang w:val="es-PE"/>
        </w:rPr>
        <w:t xml:space="preserve"> </w:t>
      </w:r>
      <w:r w:rsidRPr="006405BB" w:rsidR="006405BB">
        <w:rPr>
          <w:sz w:val="24"/>
          <w:szCs w:val="24"/>
          <w:lang w:val="es-PE"/>
        </w:rPr>
        <w:t>Que el día 30 de octubre del 2021, el señor Chinguel fue víctima de un robo en su cuenta bancaria, sustrayéndole la suma de S/1</w:t>
      </w:r>
      <w:r w:rsidR="00110E88">
        <w:rPr>
          <w:sz w:val="24"/>
          <w:szCs w:val="24"/>
          <w:lang w:val="es-PE"/>
        </w:rPr>
        <w:t>,</w:t>
      </w:r>
      <w:r w:rsidRPr="006405BB" w:rsidR="006405BB">
        <w:rPr>
          <w:sz w:val="24"/>
          <w:szCs w:val="24"/>
          <w:lang w:val="es-PE"/>
        </w:rPr>
        <w:t xml:space="preserve">550.00. No le llego a su correo </w:t>
      </w:r>
      <w:r w:rsidRPr="006405BB" w:rsidR="006405BB">
        <w:rPr>
          <w:rFonts w:eastAsia="Arial"/>
          <w:color w:val="171717"/>
          <w:spacing w:val="5"/>
          <w:sz w:val="24"/>
          <w:szCs w:val="24"/>
          <w:lang w:val="es-PE"/>
        </w:rPr>
        <w:t>ningún</w:t>
      </w:r>
      <w:r w:rsidRPr="006405BB" w:rsidR="006405BB">
        <w:rPr>
          <w:sz w:val="24"/>
          <w:szCs w:val="24"/>
          <w:lang w:val="es-PE"/>
        </w:rPr>
        <w:t xml:space="preserve"> mensaje de notificación de retiro de dinero, y tras acercarse  a la oficina del Banco de la Nación  de la agencia Moyobamba y verificar su tarjeta </w:t>
      </w:r>
      <w:r w:rsidRPr="006405BB" w:rsidR="1EFCBA84">
        <w:rPr>
          <w:sz w:val="24"/>
          <w:szCs w:val="24"/>
          <w:lang w:val="es-PE"/>
        </w:rPr>
        <w:t xml:space="preserve">.....................................</w:t>
      </w:r>
      <w:r w:rsidRPr="006405BB" w:rsidR="006405BB">
        <w:rPr>
          <w:sz w:val="24"/>
          <w:szCs w:val="24"/>
          <w:lang w:val="es-PE"/>
        </w:rPr>
        <w:t xml:space="preserve">, no podía retirar dinero de su cuenta, dándose con la sorpresa que esta estaba bloqueada, y que habían retirado el monto antes mencionado; b) se acercó a la ventanilla de atención al cliente para verificar que es lo que había pasado, indicándole de que había sido  víctima de un robo por medio de banca móvil. Lleno un formulario de reclamaciones con el número </w:t>
      </w:r>
      <w:r w:rsidRPr="006405BB" w:rsidR="73FA6CA3">
        <w:rPr>
          <w:sz w:val="24"/>
          <w:szCs w:val="24"/>
          <w:lang w:val="es-PE"/>
        </w:rPr>
        <w:t xml:space="preserve">.....................</w:t>
      </w:r>
      <w:r w:rsidRPr="006405BB" w:rsidR="006405BB">
        <w:rPr>
          <w:sz w:val="24"/>
          <w:szCs w:val="24"/>
          <w:lang w:val="es-PE"/>
        </w:rPr>
        <w:t xml:space="preserve">, y al revisar su correo electrónico solo tenía correo de actualización de datos y una de constancia de bloqueo por lo cual va su inconformidad,  porque no se tomaron las acciones correspondientes al ver que la  notificación de retiro se dirigía a otra cuenta Gmail, por cuanto las actualización datos, el retito de dinero y la constancia de bloqueo son en diferentes días; c)  en los días que ocurrieron los hechos su teléfono celular se encontraba bloqueado, no pudiendo realizar llamadas ni movimientos, para ello también fue a la tienda Movistar a ver qué había pasado con su línea, entregándole otro chip con su mismo número. </w:t>
      </w:r>
      <w:r w:rsidRPr="006405BB" w:rsidR="006405BB">
        <w:rPr>
          <w:sz w:val="24"/>
          <w:szCs w:val="24"/>
          <w:lang w:val="es-PE"/>
        </w:rPr>
        <w:t xml:space="preserve">Al indagar le dijeron que su chip había sido clonado para que puedan hurtar el dinero, inmediatamente fue a Movistar a pedir que le den información sobre el Chip, indicándole que no le podían dar esa información; d) denunció ante la DEPINCRE de Moyobamba el día 04NOV20221.</w:t>
      </w:r>
      <w:r w:rsidRPr="006405BB" w:rsidR="006405BB">
        <w:rPr>
          <w:sz w:val="24"/>
          <w:szCs w:val="24"/>
          <w:lang w:val="es-PE"/>
        </w:rPr>
        <w:t xml:space="preserve"> Esta es la primera vez que le sucede esto; e) quien le atendió en la oficina de atención al cliente no le oriento a reportar el siniestró a la aseguradora, indicándole que tiene 30 días calendarios para que le dieran una respuesta sobre el reclamo que había hecho, no obteniendo respuestas e indagando por diferentes medios se pudo comunicar con la aseguradora el día 06FEB2022. Le indican que no habían reportado dicho siniestro y le orientó sobre los procedimientos a seguir. Por cuanto quiere que se le reembolse el monto de dinero </w:t>
      </w:r>
      <w:r w:rsidRPr="006405BB" w:rsidR="006405BB">
        <w:rPr>
          <w:sz w:val="24"/>
          <w:szCs w:val="24"/>
          <w:lang w:val="es-PE"/>
        </w:rPr>
        <w:t xml:space="preserve">hurtado de su cuenta ya que tiene el seguro de “protección de tarjeta robos y asaltos “, con numero de póliza </w:t>
      </w:r>
      <w:r w:rsidRPr="006405BB" w:rsidR="6CC354C1">
        <w:rPr>
          <w:sz w:val="24"/>
          <w:szCs w:val="24"/>
          <w:lang w:val="es-PE"/>
        </w:rPr>
        <w:t>.......................</w:t>
      </w:r>
      <w:r w:rsidRPr="006405BB" w:rsidR="006405BB">
        <w:rPr>
          <w:sz w:val="24"/>
          <w:szCs w:val="24"/>
          <w:lang w:val="es-PE"/>
        </w:rPr>
        <w:t xml:space="preserve"> y número de certificado </w:t>
      </w:r>
      <w:r w:rsidRPr="006405BB" w:rsidR="16EFC6CA">
        <w:rPr>
          <w:sz w:val="24"/>
          <w:szCs w:val="24"/>
          <w:lang w:val="es-PE"/>
        </w:rPr>
        <w:t>...............................</w:t>
      </w:r>
      <w:r w:rsidRPr="006405BB" w:rsidR="006405BB">
        <w:rPr>
          <w:sz w:val="24"/>
          <w:szCs w:val="24"/>
          <w:lang w:val="es-PE"/>
        </w:rPr>
        <w:t xml:space="preserve">. Presentó su reclamo a la aseguradora </w:t>
      </w:r>
      <w:r w:rsidRPr="006405BB" w:rsidR="44A112CE">
        <w:rPr>
          <w:sz w:val="24"/>
          <w:szCs w:val="24"/>
          <w:lang w:val="es-PE"/>
        </w:rPr>
        <w:t>..............................</w:t>
      </w:r>
      <w:r w:rsidRPr="006405BB" w:rsidR="006405BB">
        <w:rPr>
          <w:sz w:val="24"/>
          <w:szCs w:val="24"/>
          <w:lang w:val="es-PE"/>
        </w:rPr>
        <w:lastRenderedPageBreak/>
        <w:t>, pero la Compañía no asume ninguna responsabilidad derivada del siniestro.</w:t>
      </w:r>
    </w:p>
    <w:p w:rsidRPr="006405BB" w:rsidR="006405BB" w:rsidP="006405BB" w:rsidRDefault="006405BB" w14:paraId="1F22CD14" w14:textId="77777777">
      <w:pPr>
        <w:jc w:val="both"/>
        <w:rPr>
          <w:sz w:val="24"/>
          <w:szCs w:val="24"/>
          <w:lang w:val="es-PE"/>
        </w:rPr>
      </w:pPr>
    </w:p>
    <w:p w:rsidRPr="006405BB" w:rsidR="006405BB" w:rsidP="006405BB" w:rsidRDefault="006405BB" w14:paraId="1522290C" w14:textId="6E496075">
      <w:pPr>
        <w:pStyle w:val="Default"/>
        <w:jc w:val="both"/>
        <w:rPr>
          <w:rFonts w:ascii="Times New Roman" w:hAnsi="Times New Roman" w:cs="Times New Roman"/>
        </w:rPr>
      </w:pPr>
      <w:r w:rsidRPr="6727190C" w:rsidR="006405BB">
        <w:rPr>
          <w:rFonts w:ascii="Times New Roman" w:hAnsi="Times New Roman" w:cs="Times New Roman"/>
        </w:rPr>
        <w:t xml:space="preserve">Que, por su parte y en resumen la compañía de seguros sostiene que: </w:t>
      </w:r>
      <w:r w:rsidRPr="6727190C" w:rsidR="006405BB">
        <w:rPr>
          <w:rStyle w:val="normaltextrun"/>
          <w:rFonts w:ascii="Times New Roman" w:hAnsi="Times New Roman"/>
        </w:rPr>
        <w:t xml:space="preserve">a) </w:t>
      </w:r>
      <w:r w:rsidRPr="6727190C" w:rsidR="006405BB">
        <w:rPr>
          <w:rFonts w:ascii="Times New Roman" w:hAnsi="Times New Roman" w:cs="Times New Roman"/>
        </w:rPr>
        <w:t>El señor Chinguel solicita la devolución de su dinero por el monto de S/ 1,550.00</w:t>
      </w:r>
      <w:r w:rsidRPr="6727190C" w:rsidR="00F31AD1">
        <w:rPr>
          <w:rFonts w:ascii="Times New Roman" w:hAnsi="Times New Roman" w:cs="Times New Roman"/>
        </w:rPr>
        <w:t xml:space="preserve">, </w:t>
      </w:r>
      <w:r w:rsidRPr="6727190C" w:rsidR="006405BB">
        <w:rPr>
          <w:rFonts w:ascii="Times New Roman" w:hAnsi="Times New Roman" w:cs="Times New Roman"/>
        </w:rPr>
        <w:t xml:space="preserve">por haber sufrido de fraude informático (cambio de titularidad de chip) con su tarjeta debito del Banco de la Nación el 30 de octubre de 2021, donde </w:t>
      </w:r>
      <w:r w:rsidRPr="6727190C" w:rsidR="1240065B">
        <w:rPr>
          <w:rFonts w:ascii="Times New Roman" w:hAnsi="Times New Roman" w:cs="Times New Roman"/>
        </w:rPr>
        <w:t>....................................</w:t>
      </w:r>
      <w:r w:rsidRPr="6727190C" w:rsidR="006405BB">
        <w:rPr>
          <w:rFonts w:ascii="Times New Roman" w:hAnsi="Times New Roman" w:cs="Times New Roman"/>
        </w:rPr>
        <w:t xml:space="preserve"> le niega injustificadamente la cobertura solicitada; b) el 07 de febrero de 2022, el señor </w:t>
      </w:r>
      <w:r w:rsidRPr="6727190C" w:rsidR="3EBC0FBE">
        <w:rPr>
          <w:rFonts w:ascii="Times New Roman" w:hAnsi="Times New Roman" w:cs="Times New Roman"/>
        </w:rPr>
        <w:t>....................</w:t>
      </w:r>
      <w:r w:rsidRPr="6727190C" w:rsidR="006405BB">
        <w:rPr>
          <w:rFonts w:ascii="Times New Roman" w:hAnsi="Times New Roman" w:cs="Times New Roman"/>
        </w:rPr>
        <w:t xml:space="preserve">, solicitó indemnización por la Póliza de Seguro de Protección de Tarjeta de Débito </w:t>
      </w:r>
      <w:r w:rsidRPr="6727190C" w:rsidR="472A71BA">
        <w:rPr>
          <w:rFonts w:ascii="Times New Roman" w:hAnsi="Times New Roman" w:cs="Times New Roman"/>
        </w:rPr>
        <w:t>.........................</w:t>
      </w:r>
      <w:r w:rsidRPr="6727190C" w:rsidR="006405BB">
        <w:rPr>
          <w:rFonts w:ascii="Times New Roman" w:hAnsi="Times New Roman" w:cs="Times New Roman"/>
        </w:rPr>
        <w:t xml:space="preserve"> </w:t>
      </w:r>
      <w:r w:rsidRPr="6727190C" w:rsidR="006405BB">
        <w:rPr>
          <w:rFonts w:ascii="Times New Roman" w:hAnsi="Times New Roman" w:cs="Times New Roman"/>
        </w:rPr>
        <w:t xml:space="preserve">que tiene contratada con </w:t>
      </w:r>
      <w:r w:rsidRPr="6727190C" w:rsidR="7509CCA7">
        <w:rPr>
          <w:rFonts w:ascii="Times New Roman" w:hAnsi="Times New Roman" w:cs="Times New Roman"/>
        </w:rPr>
        <w:t>....................................................</w:t>
      </w:r>
      <w:r w:rsidRPr="6727190C" w:rsidR="006405BB">
        <w:rPr>
          <w:rFonts w:ascii="Times New Roman" w:hAnsi="Times New Roman" w:cs="Times New Roman"/>
        </w:rPr>
        <w:t xml:space="preserve"> </w:t>
      </w:r>
      <w:r w:rsidRPr="6727190C" w:rsidR="006405BB">
        <w:rPr>
          <w:rFonts w:ascii="Times New Roman" w:hAnsi="Times New Roman" w:cs="Times New Roman"/>
        </w:rPr>
        <w:t xml:space="preserve">a través del Banco de la Nación; c) adjuntó copia de denuncia policial verbal de fecha 04/11/2021, donde se señaló que con fecha </w:t>
      </w:r>
      <w:r w:rsidRPr="6727190C" w:rsidR="00880EF5">
        <w:rPr>
          <w:rFonts w:ascii="Times New Roman" w:hAnsi="Times New Roman" w:cs="Times New Roman"/>
        </w:rPr>
        <w:t>30 de octubre de 2021</w:t>
      </w:r>
      <w:r w:rsidRPr="6727190C" w:rsidR="006405BB">
        <w:rPr>
          <w:rFonts w:ascii="Times New Roman" w:hAnsi="Times New Roman" w:cs="Times New Roman"/>
        </w:rPr>
        <w:t xml:space="preserve"> a las 18:34 horas fue víctima de fraude informático por cambio de titularidad de su chip, y donde se hizo una operación por la suma S/1,550.0 a través del Banco de la Nación; d) </w:t>
      </w:r>
      <w:r w:rsidRPr="6727190C" w:rsidR="00880EF5">
        <w:rPr>
          <w:rFonts w:ascii="Times New Roman" w:hAnsi="Times New Roman" w:cs="Times New Roman"/>
        </w:rPr>
        <w:t>m</w:t>
      </w:r>
      <w:r w:rsidRPr="6727190C" w:rsidR="006405BB">
        <w:rPr>
          <w:rFonts w:ascii="Times New Roman" w:hAnsi="Times New Roman" w:cs="Times New Roman"/>
        </w:rPr>
        <w:t>ediante carta</w:t>
      </w:r>
      <w:r w:rsidRPr="6727190C" w:rsidR="7B74D89D">
        <w:rPr>
          <w:rFonts w:ascii="Times New Roman" w:hAnsi="Times New Roman" w:cs="Times New Roman"/>
        </w:rPr>
        <w:t>..............................................................</w:t>
      </w:r>
      <w:r w:rsidRPr="6727190C" w:rsidR="006405BB">
        <w:rPr>
          <w:rFonts w:ascii="Times New Roman" w:hAnsi="Times New Roman" w:cs="Times New Roman"/>
        </w:rPr>
        <w:t xml:space="preserve"> de fecha 15 de febrero de 2022, válidamente entregada el 17 de febrero de 2022 (dentro del plazo legal), </w:t>
      </w:r>
      <w:r w:rsidRPr="6727190C" w:rsidR="0AFF3B78">
        <w:rPr>
          <w:rFonts w:ascii="Times New Roman" w:hAnsi="Times New Roman" w:cs="Times New Roman"/>
        </w:rPr>
        <w:t>........................................................</w:t>
      </w:r>
      <w:r w:rsidRPr="6727190C" w:rsidR="006405BB">
        <w:rPr>
          <w:rFonts w:ascii="Times New Roman" w:hAnsi="Times New Roman" w:cs="Times New Roman"/>
        </w:rPr>
        <w:t>, cumplió con remitirle la respuesta a su solicitud, informándole los motivos de la negativa de la cobertura solicitada: “</w:t>
      </w:r>
      <w:r w:rsidRPr="6727190C" w:rsidR="006405BB">
        <w:rPr>
          <w:rFonts w:ascii="Times New Roman" w:hAnsi="Times New Roman" w:cs="Times New Roman"/>
          <w:i w:val="1"/>
          <w:iCs w:val="1"/>
        </w:rPr>
        <w:t>Como puede apreciar, la modalidad empleada por los delincuentes que se apoderaron de su dinero, no coincide con ninguna de las coberturas descritas en su póliza, motivo por el cual, no es posible atender su solicitud de indemnización, a razón que, el referido evento no se encuentra enmarcado en ninguna de las coberturas del seguro contratado, cuya copia adjuntamos… (…)”;</w:t>
      </w:r>
      <w:r w:rsidRPr="6727190C" w:rsidR="006405BB">
        <w:rPr>
          <w:rFonts w:ascii="Times New Roman" w:hAnsi="Times New Roman" w:cs="Times New Roman"/>
        </w:rPr>
        <w:t xml:space="preserve"> e) se le informó al reclamante que la circunstancia del presente evento no encuentra amparo bajo la cobertura de phishing, ello debido a que esta se extiende a cubrir únicamente si el agravio ocurre como consecuencia de la recepción de un correo electrónico fraudulento; f) el reclamante, no ha indicado en su escrito de reclamo el hecho de desconocer el contenido de las cláusulas contractuales, o que el Banco no le haya brindado copia de la Póliza contratada al momento de la autorización de la contratación del seguro.</w:t>
      </w:r>
    </w:p>
    <w:p w:rsidRPr="006405BB" w:rsidR="006405BB" w:rsidP="006405BB" w:rsidRDefault="006405BB" w14:paraId="5A8D6E5A" w14:textId="77777777">
      <w:pPr>
        <w:pStyle w:val="Default"/>
        <w:jc w:val="both"/>
        <w:rPr>
          <w:rFonts w:ascii="Times New Roman" w:hAnsi="Times New Roman" w:cs="Times New Roman"/>
        </w:rPr>
      </w:pPr>
    </w:p>
    <w:p w:rsidRPr="006405BB" w:rsidR="006405BB" w:rsidP="006405BB" w:rsidRDefault="006405BB" w14:paraId="7ECF46FC" w14:textId="73404280">
      <w:pPr>
        <w:pStyle w:val="Default"/>
        <w:jc w:val="both"/>
        <w:rPr>
          <w:rFonts w:ascii="Times New Roman" w:hAnsi="Times New Roman" w:cs="Times New Roman"/>
          <w:lang w:eastAsia="es-MX"/>
        </w:rPr>
      </w:pPr>
      <w:r w:rsidRPr="6727190C" w:rsidR="006405BB">
        <w:rPr>
          <w:rFonts w:ascii="Times New Roman" w:hAnsi="Times New Roman" w:cs="Times New Roman"/>
          <w:lang w:eastAsia="es-MX"/>
        </w:rPr>
        <w:t xml:space="preserve">Con fecha 27 de abril de 2022 </w:t>
      </w:r>
      <w:r w:rsidRPr="6727190C" w:rsidR="727963F1">
        <w:rPr>
          <w:rFonts w:ascii="Times New Roman" w:hAnsi="Times New Roman" w:cs="Times New Roman"/>
          <w:lang w:eastAsia="es-MX"/>
        </w:rPr>
        <w:t>..........................................</w:t>
      </w:r>
      <w:r w:rsidRPr="6727190C" w:rsidR="006405BB">
        <w:rPr>
          <w:rFonts w:ascii="Times New Roman" w:hAnsi="Times New Roman" w:cs="Times New Roman"/>
        </w:rPr>
        <w:t xml:space="preserve"> </w:t>
      </w:r>
      <w:r w:rsidRPr="6727190C" w:rsidR="006405BB">
        <w:rPr>
          <w:rFonts w:ascii="Times New Roman" w:hAnsi="Times New Roman" w:cs="Times New Roman"/>
          <w:lang w:eastAsia="es-MX"/>
        </w:rPr>
        <w:t>presenta el cargo de entrega de la póliza.</w:t>
      </w:r>
    </w:p>
    <w:p w:rsidRPr="006405BB" w:rsidR="006405BB" w:rsidP="006405BB" w:rsidRDefault="006405BB" w14:paraId="70E33F02" w14:textId="77777777">
      <w:pPr>
        <w:jc w:val="both"/>
        <w:rPr>
          <w:sz w:val="24"/>
          <w:szCs w:val="24"/>
          <w:lang w:val="es-MX" w:eastAsia="es-ES"/>
        </w:rPr>
      </w:pPr>
    </w:p>
    <w:p w:rsidRPr="006405BB" w:rsidR="006405BB" w:rsidP="006405BB" w:rsidRDefault="006405BB" w14:paraId="58F52D88" w14:textId="77777777">
      <w:pPr>
        <w:jc w:val="both"/>
        <w:rPr>
          <w:b/>
          <w:sz w:val="24"/>
          <w:szCs w:val="24"/>
          <w:lang w:val="es-ES"/>
        </w:rPr>
      </w:pPr>
      <w:r w:rsidRPr="006405BB">
        <w:rPr>
          <w:b/>
          <w:sz w:val="24"/>
          <w:szCs w:val="24"/>
          <w:lang w:val="es-PE"/>
        </w:rPr>
        <w:t xml:space="preserve">CONSIDERANDO: </w:t>
      </w:r>
    </w:p>
    <w:p w:rsidRPr="006405BB" w:rsidR="006405BB" w:rsidP="006405BB" w:rsidRDefault="006405BB" w14:paraId="50E09358" w14:textId="77777777">
      <w:pPr>
        <w:jc w:val="both"/>
        <w:rPr>
          <w:b/>
          <w:sz w:val="24"/>
          <w:szCs w:val="24"/>
          <w:lang w:val="es-PE"/>
        </w:rPr>
      </w:pPr>
    </w:p>
    <w:p w:rsidRPr="006405BB" w:rsidR="006405BB" w:rsidP="006405BB" w:rsidRDefault="006405BB" w14:paraId="5281881C" w14:textId="77777777">
      <w:pPr>
        <w:jc w:val="both"/>
        <w:rPr>
          <w:rStyle w:val="Textoennegrita"/>
          <w:rFonts w:eastAsiaTheme="minorEastAsia"/>
          <w:sz w:val="24"/>
          <w:szCs w:val="24"/>
          <w:lang w:val="es-PE"/>
        </w:rPr>
      </w:pPr>
      <w:r w:rsidRPr="006405BB">
        <w:rPr>
          <w:b/>
          <w:sz w:val="24"/>
          <w:szCs w:val="24"/>
          <w:u w:val="single"/>
          <w:lang w:val="es-PE"/>
        </w:rPr>
        <w:t>PRIMERO</w:t>
      </w:r>
      <w:r w:rsidRPr="006405BB">
        <w:rPr>
          <w:sz w:val="24"/>
          <w:szCs w:val="24"/>
          <w:lang w:val="es-PE"/>
        </w:rPr>
        <w:t xml:space="preserve">: Conforme al Reglamento de la Defensoría del Asegurado, </w:t>
      </w:r>
      <w:r w:rsidRPr="006405BB">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405BB" w:rsidR="006405BB" w:rsidP="006405BB" w:rsidRDefault="006405BB" w14:paraId="4E4F7EA6" w14:textId="77777777">
      <w:pPr>
        <w:jc w:val="both"/>
        <w:rPr>
          <w:rStyle w:val="Textoennegrita"/>
          <w:rFonts w:eastAsiaTheme="minorEastAsia"/>
          <w:sz w:val="24"/>
          <w:szCs w:val="24"/>
          <w:lang w:val="es-PE"/>
        </w:rPr>
      </w:pPr>
    </w:p>
    <w:p w:rsidRPr="006405BB" w:rsidR="006405BB" w:rsidP="006405BB" w:rsidRDefault="006405BB" w14:paraId="5ABA9665" w14:textId="77777777">
      <w:pPr>
        <w:jc w:val="both"/>
        <w:rPr>
          <w:rStyle w:val="Textoennegrita"/>
          <w:rFonts w:eastAsiaTheme="minorEastAsia"/>
          <w:b w:val="0"/>
          <w:sz w:val="24"/>
          <w:szCs w:val="24"/>
          <w:lang w:val="es-PE"/>
        </w:rPr>
      </w:pPr>
      <w:r w:rsidRPr="006405BB">
        <w:rPr>
          <w:rStyle w:val="Textoennegrita"/>
          <w:rFonts w:eastAsiaTheme="minorEastAsia"/>
          <w:sz w:val="24"/>
          <w:szCs w:val="24"/>
          <w:u w:val="single"/>
          <w:lang w:val="es-PE"/>
        </w:rPr>
        <w:t>SEGUNDO</w:t>
      </w:r>
      <w:r w:rsidRPr="006405BB">
        <w:rPr>
          <w:rStyle w:val="Textoennegrita"/>
          <w:rFonts w:eastAsiaTheme="minorEastAsia"/>
          <w:sz w:val="24"/>
          <w:szCs w:val="24"/>
          <w:lang w:val="es-PE"/>
        </w:rPr>
        <w:t xml:space="preserve">: </w:t>
      </w:r>
      <w:r w:rsidRPr="006405BB">
        <w:rPr>
          <w:sz w:val="24"/>
          <w:szCs w:val="24"/>
          <w:lang w:val="es-PE"/>
        </w:rPr>
        <w:t xml:space="preserve">Asimismo, de acuerdo a </w:t>
      </w:r>
      <w:r w:rsidRPr="006405BB">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405BB" w:rsidR="006405BB" w:rsidP="006405BB" w:rsidRDefault="006405BB" w14:paraId="432896B4" w14:textId="77777777">
      <w:pPr>
        <w:jc w:val="both"/>
        <w:rPr>
          <w:rStyle w:val="Textoennegrita"/>
          <w:rFonts w:eastAsiaTheme="minorEastAsia"/>
          <w:b w:val="0"/>
          <w:sz w:val="24"/>
          <w:szCs w:val="24"/>
          <w:lang w:val="es-PE"/>
        </w:rPr>
      </w:pPr>
    </w:p>
    <w:p w:rsidRPr="006405BB" w:rsidR="006405BB" w:rsidP="006405BB" w:rsidRDefault="006405BB" w14:paraId="072A5475" w14:textId="77777777">
      <w:pPr>
        <w:jc w:val="both"/>
        <w:rPr>
          <w:rFonts w:eastAsiaTheme="minorEastAsia"/>
          <w:sz w:val="24"/>
          <w:szCs w:val="24"/>
          <w:lang w:val="es-PE"/>
        </w:rPr>
      </w:pPr>
      <w:r w:rsidRPr="006405BB">
        <w:rPr>
          <w:rStyle w:val="Textoennegrita"/>
          <w:rFonts w:eastAsiaTheme="minorEastAsia"/>
          <w:sz w:val="24"/>
          <w:szCs w:val="24"/>
          <w:u w:val="single"/>
          <w:lang w:val="es-PE"/>
        </w:rPr>
        <w:lastRenderedPageBreak/>
        <w:t>TERCERO</w:t>
      </w:r>
      <w:r w:rsidRPr="006405BB">
        <w:rPr>
          <w:rStyle w:val="Textoennegrita"/>
          <w:rFonts w:eastAsiaTheme="minorEastAsia"/>
          <w:sz w:val="24"/>
          <w:szCs w:val="24"/>
          <w:lang w:val="es-PE"/>
        </w:rPr>
        <w:t>:</w:t>
      </w:r>
      <w:r w:rsidRPr="006405BB">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405BB" w:rsidR="006405BB" w:rsidP="006405BB" w:rsidRDefault="006405BB" w14:paraId="7DF6B08A" w14:textId="77777777">
      <w:pPr>
        <w:jc w:val="both"/>
        <w:rPr>
          <w:sz w:val="24"/>
          <w:szCs w:val="24"/>
          <w:lang w:val="es-PE"/>
        </w:rPr>
      </w:pPr>
    </w:p>
    <w:p w:rsidRPr="006405BB" w:rsidR="006405BB" w:rsidP="006405BB" w:rsidRDefault="006405BB" w14:paraId="7BDFAC7E" w14:textId="77777777">
      <w:pPr>
        <w:jc w:val="both"/>
        <w:rPr>
          <w:sz w:val="24"/>
          <w:szCs w:val="24"/>
          <w:lang w:val="es-PE"/>
        </w:rPr>
      </w:pPr>
      <w:r w:rsidRPr="006405BB">
        <w:rPr>
          <w:b/>
          <w:sz w:val="24"/>
          <w:szCs w:val="24"/>
          <w:u w:val="single"/>
          <w:lang w:val="es-PE"/>
        </w:rPr>
        <w:t>CUARTO</w:t>
      </w:r>
      <w:r w:rsidRPr="006405BB">
        <w:rPr>
          <w:b/>
          <w:sz w:val="24"/>
          <w:szCs w:val="24"/>
          <w:lang w:val="es-PE"/>
        </w:rPr>
        <w:t>:</w:t>
      </w:r>
      <w:r w:rsidRPr="006405BB">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405BB" w:rsidR="006405BB" w:rsidP="006405BB" w:rsidRDefault="006405BB" w14:paraId="4EE96279" w14:textId="77777777">
      <w:pPr>
        <w:jc w:val="both"/>
        <w:rPr>
          <w:rStyle w:val="Textoennegrita"/>
          <w:rFonts w:eastAsiaTheme="minorEastAsia"/>
          <w:sz w:val="24"/>
          <w:szCs w:val="24"/>
          <w:lang w:val="es-PE"/>
        </w:rPr>
      </w:pPr>
    </w:p>
    <w:p w:rsidRPr="006405BB" w:rsidR="006405BB" w:rsidP="006405BB" w:rsidRDefault="006405BB" w14:paraId="6A7389CE" w14:textId="77777777">
      <w:pPr>
        <w:jc w:val="both"/>
        <w:rPr>
          <w:rFonts w:eastAsiaTheme="minorEastAsia"/>
          <w:sz w:val="24"/>
          <w:szCs w:val="24"/>
          <w:lang w:val="es-PE"/>
        </w:rPr>
      </w:pPr>
      <w:r w:rsidRPr="006405BB">
        <w:rPr>
          <w:rStyle w:val="Textoennegrita"/>
          <w:rFonts w:eastAsiaTheme="minorEastAsia"/>
          <w:sz w:val="24"/>
          <w:szCs w:val="24"/>
          <w:u w:val="single"/>
          <w:lang w:val="es-PE"/>
        </w:rPr>
        <w:t>QUINTO</w:t>
      </w:r>
      <w:r w:rsidRPr="006405BB">
        <w:rPr>
          <w:rStyle w:val="Textoennegrita"/>
          <w:rFonts w:eastAsiaTheme="minorEastAsia"/>
          <w:sz w:val="24"/>
          <w:szCs w:val="24"/>
          <w:lang w:val="es-PE"/>
        </w:rPr>
        <w:t xml:space="preserve">: </w:t>
      </w:r>
      <w:r w:rsidRPr="006405BB">
        <w:rPr>
          <w:rStyle w:val="Textoennegrita"/>
          <w:rFonts w:eastAsiaTheme="minorEastAsia"/>
          <w:b w:val="0"/>
          <w:bCs w:val="0"/>
          <w:sz w:val="24"/>
          <w:szCs w:val="24"/>
          <w:lang w:val="es-PE"/>
        </w:rPr>
        <w:t>En materia procesal</w:t>
      </w:r>
      <w:r w:rsidRPr="006405BB">
        <w:rPr>
          <w:b/>
          <w:bCs/>
          <w:sz w:val="24"/>
          <w:szCs w:val="24"/>
          <w:lang w:val="es-PE"/>
        </w:rPr>
        <w:t>,</w:t>
      </w:r>
      <w:r w:rsidRPr="006405BB">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6405BB" w:rsidR="006405BB" w:rsidP="006405BB" w:rsidRDefault="006405BB" w14:paraId="6D7A9979" w14:textId="77777777">
      <w:pPr>
        <w:jc w:val="both"/>
        <w:rPr>
          <w:b/>
          <w:sz w:val="24"/>
          <w:szCs w:val="24"/>
          <w:u w:val="single"/>
          <w:lang w:val="es-PE"/>
        </w:rPr>
      </w:pPr>
    </w:p>
    <w:p w:rsidRPr="006405BB" w:rsidR="006405BB" w:rsidP="006405BB" w:rsidRDefault="006405BB" w14:paraId="135E978B" w14:textId="77777777">
      <w:pPr>
        <w:jc w:val="both"/>
        <w:rPr>
          <w:sz w:val="24"/>
          <w:szCs w:val="24"/>
          <w:lang w:val="es-PE"/>
        </w:rPr>
      </w:pPr>
      <w:r w:rsidRPr="006405BB">
        <w:rPr>
          <w:b/>
          <w:sz w:val="24"/>
          <w:szCs w:val="24"/>
          <w:u w:val="single"/>
          <w:lang w:val="es-PE"/>
        </w:rPr>
        <w:t>SEXTO</w:t>
      </w:r>
      <w:r w:rsidRPr="006405BB">
        <w:rPr>
          <w:b/>
          <w:sz w:val="24"/>
          <w:szCs w:val="24"/>
          <w:lang w:val="es-PE"/>
        </w:rPr>
        <w:t>:</w:t>
      </w:r>
      <w:r w:rsidRPr="006405BB">
        <w:rPr>
          <w:sz w:val="24"/>
          <w:szCs w:val="24"/>
          <w:lang w:val="es-PE"/>
        </w:rPr>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en que el evento que sufrió el asegurado no forma parte de los riesgos cubiertos por el seguro contratado. </w:t>
      </w:r>
    </w:p>
    <w:p w:rsidRPr="006405BB" w:rsidR="006405BB" w:rsidP="006405BB" w:rsidRDefault="006405BB" w14:paraId="2EE86838" w14:textId="77777777">
      <w:pPr>
        <w:jc w:val="both"/>
        <w:rPr>
          <w:sz w:val="24"/>
          <w:szCs w:val="24"/>
          <w:lang w:val="es-PE"/>
        </w:rPr>
      </w:pPr>
    </w:p>
    <w:p w:rsidRPr="006405BB" w:rsidR="006405BB" w:rsidP="006405BB" w:rsidRDefault="006405BB" w14:paraId="24F2F314" w14:textId="31C46B38">
      <w:pPr>
        <w:tabs>
          <w:tab w:val="left" w:pos="2160"/>
        </w:tabs>
        <w:jc w:val="both"/>
        <w:rPr>
          <w:sz w:val="24"/>
          <w:szCs w:val="24"/>
          <w:lang w:val="es-PE"/>
        </w:rPr>
      </w:pPr>
      <w:r w:rsidRPr="6727190C" w:rsidR="006405BB">
        <w:rPr>
          <w:b w:val="1"/>
          <w:bCs w:val="1"/>
          <w:sz w:val="24"/>
          <w:szCs w:val="24"/>
          <w:u w:val="single"/>
          <w:lang w:val="es-PE"/>
        </w:rPr>
        <w:t>SÉPTIMO</w:t>
      </w:r>
      <w:r w:rsidRPr="6727190C" w:rsidR="006405BB">
        <w:rPr>
          <w:b w:val="1"/>
          <w:bCs w:val="1"/>
          <w:sz w:val="24"/>
          <w:szCs w:val="24"/>
          <w:lang w:val="es-PE"/>
        </w:rPr>
        <w:t>:</w:t>
      </w:r>
      <w:r w:rsidRPr="6727190C" w:rsidR="006405BB">
        <w:rPr>
          <w:sz w:val="24"/>
          <w:szCs w:val="24"/>
          <w:lang w:val="es-PE"/>
        </w:rPr>
        <w:t xml:space="preserve"> Este ORU destaca, en primer lugar, que corresponde deslindar claramente que las relaciones comerciales y jurídicas que mantenga el reclamante con la entidad bancaria emisora de tarjetas de débito y/o crédito son independientes de las que mantiene con </w:t>
      </w:r>
      <w:r w:rsidRPr="6727190C" w:rsidR="5F341D64">
        <w:rPr>
          <w:sz w:val="24"/>
          <w:szCs w:val="24"/>
          <w:lang w:val="es-PE"/>
        </w:rPr>
        <w:t>........................................................</w:t>
      </w:r>
      <w:r w:rsidRPr="6727190C" w:rsidR="006405BB">
        <w:rPr>
          <w:sz w:val="24"/>
          <w:szCs w:val="24"/>
          <w:lang w:val="es-PE"/>
        </w:rPr>
        <w:t xml:space="preserve">, empresa esta última distinta al señalado banco.  Conforme a ello, cualquier disconformidad del reclamante respecto al servicio financiero recibido, son ajenas a la relación contractual que mantiene con </w:t>
      </w:r>
      <w:r w:rsidRPr="6727190C" w:rsidR="5A231A83">
        <w:rPr>
          <w:sz w:val="24"/>
          <w:szCs w:val="24"/>
          <w:lang w:val="es-PE"/>
        </w:rPr>
        <w:t>.....................................................</w:t>
      </w:r>
      <w:r w:rsidRPr="6727190C" w:rsidR="006405BB">
        <w:rPr>
          <w:sz w:val="24"/>
          <w:szCs w:val="24"/>
          <w:lang w:val="es-PE"/>
        </w:rPr>
        <w:t>, independientemente que la póliza se haya contratado a través de la señalada empresa financiera.</w:t>
      </w:r>
    </w:p>
    <w:p w:rsidRPr="006405BB" w:rsidR="006405BB" w:rsidP="006405BB" w:rsidRDefault="006405BB" w14:paraId="17640BBA" w14:textId="77777777">
      <w:pPr>
        <w:jc w:val="both"/>
        <w:rPr>
          <w:sz w:val="24"/>
          <w:szCs w:val="24"/>
          <w:lang w:val="es-PE"/>
        </w:rPr>
      </w:pPr>
    </w:p>
    <w:p w:rsidRPr="006405BB" w:rsidR="006405BB" w:rsidP="006405BB" w:rsidRDefault="006405BB" w14:paraId="7422A0A7" w14:textId="77777777">
      <w:pPr>
        <w:jc w:val="both"/>
        <w:rPr>
          <w:sz w:val="24"/>
          <w:szCs w:val="24"/>
          <w:lang w:val="es-ES"/>
        </w:rPr>
      </w:pPr>
      <w:r w:rsidRPr="006405BB">
        <w:rPr>
          <w:b/>
          <w:sz w:val="24"/>
          <w:szCs w:val="24"/>
          <w:u w:val="single"/>
          <w:lang w:val="es-PE"/>
        </w:rPr>
        <w:t>OCTAVO</w:t>
      </w:r>
      <w:r w:rsidRPr="006405BB">
        <w:rPr>
          <w:b/>
          <w:sz w:val="24"/>
          <w:szCs w:val="24"/>
          <w:lang w:val="es-PE"/>
        </w:rPr>
        <w:t>:</w:t>
      </w:r>
      <w:r w:rsidRPr="006405BB">
        <w:rPr>
          <w:sz w:val="24"/>
          <w:szCs w:val="24"/>
          <w:lang w:val="es-PE"/>
        </w:rPr>
        <w:t xml:space="preserve"> La póliza de seguro contratada contempla las siguientes once coberturas:</w:t>
      </w:r>
    </w:p>
    <w:p w:rsidRPr="006405BB" w:rsidR="006405BB" w:rsidP="006405BB" w:rsidRDefault="006405BB" w14:paraId="6F7A2ECF" w14:textId="77777777">
      <w:pPr>
        <w:jc w:val="both"/>
        <w:rPr>
          <w:sz w:val="24"/>
          <w:szCs w:val="24"/>
          <w:lang w:val="es-PE"/>
        </w:rPr>
      </w:pPr>
    </w:p>
    <w:p w:rsidRPr="006405BB" w:rsidR="006405BB" w:rsidP="006405BB" w:rsidRDefault="006405BB" w14:paraId="3D62BD0D" w14:textId="77777777">
      <w:pPr>
        <w:pStyle w:val="Prrafodelista"/>
        <w:numPr>
          <w:ilvl w:val="0"/>
          <w:numId w:val="5"/>
        </w:numPr>
        <w:ind w:left="426" w:hanging="426"/>
        <w:jc w:val="both"/>
      </w:pPr>
      <w:r w:rsidRPr="006405BB">
        <w:t>Tarjetas robadas, hurtadas, perdidas o “cambiazo”.</w:t>
      </w:r>
    </w:p>
    <w:p w:rsidRPr="006405BB" w:rsidR="006405BB" w:rsidP="006405BB" w:rsidRDefault="006405BB" w14:paraId="0FFB6D53" w14:textId="77777777">
      <w:pPr>
        <w:pStyle w:val="Prrafodelista"/>
        <w:numPr>
          <w:ilvl w:val="0"/>
          <w:numId w:val="5"/>
        </w:numPr>
        <w:ind w:left="426" w:hanging="426"/>
        <w:jc w:val="both"/>
      </w:pPr>
      <w:r w:rsidRPr="006405BB">
        <w:t xml:space="preserve">Robo en cajeros automáticos </w:t>
      </w:r>
    </w:p>
    <w:p w:rsidRPr="006405BB" w:rsidR="006405BB" w:rsidP="006405BB" w:rsidRDefault="006405BB" w14:paraId="3B9DB536" w14:textId="77777777">
      <w:pPr>
        <w:pStyle w:val="Prrafodelista"/>
        <w:numPr>
          <w:ilvl w:val="0"/>
          <w:numId w:val="5"/>
        </w:numPr>
        <w:ind w:left="426" w:hanging="426"/>
        <w:jc w:val="both"/>
      </w:pPr>
      <w:r w:rsidRPr="006405BB">
        <w:t>Secuestro y/o utilización forzada.</w:t>
      </w:r>
    </w:p>
    <w:p w:rsidRPr="006405BB" w:rsidR="006405BB" w:rsidP="006405BB" w:rsidRDefault="006405BB" w14:paraId="2C3DAAF7" w14:textId="77777777">
      <w:pPr>
        <w:pStyle w:val="Prrafodelista"/>
        <w:numPr>
          <w:ilvl w:val="0"/>
          <w:numId w:val="5"/>
        </w:numPr>
        <w:ind w:left="426" w:hanging="426"/>
        <w:jc w:val="both"/>
      </w:pPr>
      <w:r w:rsidRPr="006405BB">
        <w:t>Compras fraudulentas via internet.</w:t>
      </w:r>
    </w:p>
    <w:p w:rsidRPr="006405BB" w:rsidR="006405BB" w:rsidP="006405BB" w:rsidRDefault="006405BB" w14:paraId="54D4911B" w14:textId="77777777">
      <w:pPr>
        <w:pStyle w:val="Prrafodelista"/>
        <w:numPr>
          <w:ilvl w:val="0"/>
          <w:numId w:val="5"/>
        </w:numPr>
        <w:ind w:left="426" w:hanging="426"/>
        <w:jc w:val="both"/>
      </w:pPr>
      <w:r w:rsidRPr="006405BB">
        <w:t>Robo de dinero retirado por ventanilla</w:t>
      </w:r>
    </w:p>
    <w:p w:rsidRPr="006405BB" w:rsidR="006405BB" w:rsidP="006405BB" w:rsidRDefault="006405BB" w14:paraId="79CFAEAB" w14:textId="77777777">
      <w:pPr>
        <w:pStyle w:val="Prrafodelista"/>
        <w:numPr>
          <w:ilvl w:val="0"/>
          <w:numId w:val="5"/>
        </w:numPr>
        <w:ind w:left="426" w:hanging="426"/>
        <w:jc w:val="both"/>
      </w:pPr>
      <w:r w:rsidRPr="006405BB">
        <w:t>Muerte o invalidez permanente total a consecuencia del robo en ATM.</w:t>
      </w:r>
    </w:p>
    <w:p w:rsidRPr="006405BB" w:rsidR="006405BB" w:rsidP="006405BB" w:rsidRDefault="006405BB" w14:paraId="2F6CCB9C" w14:textId="77777777">
      <w:pPr>
        <w:pStyle w:val="Prrafodelista"/>
        <w:numPr>
          <w:ilvl w:val="0"/>
          <w:numId w:val="5"/>
        </w:numPr>
        <w:ind w:left="426" w:hanging="426"/>
        <w:jc w:val="both"/>
      </w:pPr>
      <w:r w:rsidRPr="006405BB">
        <w:t>Reembolso de gastos médicos por hospitalización a consecuencia de robo en ATM.</w:t>
      </w:r>
    </w:p>
    <w:p w:rsidRPr="006405BB" w:rsidR="006405BB" w:rsidP="006405BB" w:rsidRDefault="006405BB" w14:paraId="7BCBF251" w14:textId="77777777">
      <w:pPr>
        <w:pStyle w:val="Prrafodelista"/>
        <w:numPr>
          <w:ilvl w:val="0"/>
          <w:numId w:val="5"/>
        </w:numPr>
        <w:ind w:left="426" w:hanging="426"/>
        <w:jc w:val="both"/>
      </w:pPr>
      <w:r w:rsidRPr="006405BB">
        <w:t>Reembolso por trámites documentarios: DNI, pasaporte, brevete y reposición de plástico de la tarjeta.</w:t>
      </w:r>
    </w:p>
    <w:p w:rsidRPr="006405BB" w:rsidR="006405BB" w:rsidP="006405BB" w:rsidRDefault="006405BB" w14:paraId="5A1BF4AD" w14:textId="77777777">
      <w:pPr>
        <w:pStyle w:val="Prrafodelista"/>
        <w:numPr>
          <w:ilvl w:val="0"/>
          <w:numId w:val="5"/>
        </w:numPr>
        <w:ind w:left="426" w:hanging="426"/>
        <w:jc w:val="both"/>
      </w:pPr>
      <w:r w:rsidRPr="006405BB">
        <w:t>Desamparo familiar súbito</w:t>
      </w:r>
    </w:p>
    <w:p w:rsidRPr="006405BB" w:rsidR="006405BB" w:rsidP="006405BB" w:rsidRDefault="006405BB" w14:paraId="7D86765F" w14:textId="77777777">
      <w:pPr>
        <w:pStyle w:val="Prrafodelista"/>
        <w:numPr>
          <w:ilvl w:val="0"/>
          <w:numId w:val="5"/>
        </w:numPr>
        <w:ind w:left="426" w:hanging="426"/>
        <w:jc w:val="both"/>
      </w:pPr>
      <w:r w:rsidRPr="006405BB">
        <w:t>Fraude electrónico (Phishing).</w:t>
      </w:r>
    </w:p>
    <w:p w:rsidRPr="006405BB" w:rsidR="006405BB" w:rsidP="006405BB" w:rsidRDefault="006405BB" w14:paraId="2A781F70" w14:textId="77777777">
      <w:pPr>
        <w:pStyle w:val="Prrafodelista"/>
        <w:numPr>
          <w:ilvl w:val="0"/>
          <w:numId w:val="5"/>
        </w:numPr>
        <w:ind w:left="426" w:hanging="426"/>
        <w:jc w:val="both"/>
      </w:pPr>
      <w:r w:rsidRPr="006405BB">
        <w:t>Muerte accidental</w:t>
      </w:r>
    </w:p>
    <w:p w:rsidRPr="006405BB" w:rsidR="006405BB" w:rsidP="006405BB" w:rsidRDefault="006405BB" w14:paraId="5D5AC827" w14:textId="77777777">
      <w:pPr>
        <w:jc w:val="both"/>
        <w:rPr>
          <w:sz w:val="24"/>
          <w:szCs w:val="24"/>
        </w:rPr>
      </w:pPr>
    </w:p>
    <w:p w:rsidRPr="006405BB" w:rsidR="006405BB" w:rsidP="006405BB" w:rsidRDefault="006405BB" w14:paraId="7EBD7068" w14:textId="40B81D68">
      <w:pPr>
        <w:jc w:val="both"/>
        <w:rPr>
          <w:noProof/>
          <w:sz w:val="24"/>
          <w:szCs w:val="24"/>
          <w:lang w:val="es-PE"/>
        </w:rPr>
      </w:pPr>
      <w:r w:rsidRPr="006405BB">
        <w:rPr>
          <w:noProof/>
          <w:sz w:val="24"/>
          <w:szCs w:val="24"/>
          <w:lang w:val="es-PE"/>
        </w:rPr>
        <w:t xml:space="preserve">En este caso no se produjo el robo, hurto, pérdida ni cambiazo de la tarjeta del reclamante la que siempre estuvo en su poder (supuesto 1), tampoco se produjo un robo en cajeros automáticos (supuesto 2) , ni un uso de la tarjeta luego de secuestro (supuesto 3); así como </w:t>
      </w:r>
      <w:r w:rsidRPr="006405BB">
        <w:rPr>
          <w:noProof/>
          <w:sz w:val="24"/>
          <w:szCs w:val="24"/>
          <w:lang w:val="es-PE"/>
        </w:rPr>
        <w:lastRenderedPageBreak/>
        <w:t>tampoco estamos ante compras fraudulentas vía internet (supuesto 4), en tanto la operació</w:t>
      </w:r>
      <w:r w:rsidR="00B51EE2">
        <w:rPr>
          <w:noProof/>
          <w:sz w:val="24"/>
          <w:szCs w:val="24"/>
          <w:lang w:val="es-PE"/>
        </w:rPr>
        <w:t>n</w:t>
      </w:r>
      <w:r w:rsidRPr="006405BB">
        <w:rPr>
          <w:noProof/>
          <w:sz w:val="24"/>
          <w:szCs w:val="24"/>
          <w:lang w:val="es-PE"/>
        </w:rPr>
        <w:t xml:space="preserve"> no reconocida es un retiro en cajero automático sin tarjeta. </w:t>
      </w:r>
    </w:p>
    <w:p w:rsidRPr="006405BB" w:rsidR="006405BB" w:rsidP="006405BB" w:rsidRDefault="006405BB" w14:paraId="448E49BB" w14:textId="77777777">
      <w:pPr>
        <w:jc w:val="both"/>
        <w:rPr>
          <w:noProof/>
          <w:sz w:val="24"/>
          <w:szCs w:val="24"/>
          <w:lang w:val="es-PE"/>
        </w:rPr>
      </w:pPr>
    </w:p>
    <w:p w:rsidRPr="006405BB" w:rsidR="006405BB" w:rsidP="006405BB" w:rsidRDefault="006405BB" w14:paraId="21AF5FD4" w14:textId="77777777">
      <w:pPr>
        <w:jc w:val="both"/>
        <w:rPr>
          <w:noProof/>
          <w:sz w:val="24"/>
          <w:szCs w:val="24"/>
          <w:lang w:val="es-PE"/>
        </w:rPr>
      </w:pPr>
      <w:r w:rsidRPr="006405BB">
        <w:rPr>
          <w:noProof/>
          <w:sz w:val="24"/>
          <w:szCs w:val="24"/>
          <w:lang w:val="es-PE"/>
        </w:rPr>
        <w:t xml:space="preserve">No se ha configurado el robo de dinero retirado por ventanilla (supuesto 5), ni los supuestos 6, 7, 8, 9 ni 11 que contempla la póliza. </w:t>
      </w:r>
    </w:p>
    <w:p w:rsidRPr="006405BB" w:rsidR="006405BB" w:rsidP="006405BB" w:rsidRDefault="006405BB" w14:paraId="5FFC1A23" w14:textId="77777777">
      <w:pPr>
        <w:jc w:val="both"/>
        <w:rPr>
          <w:noProof/>
          <w:sz w:val="24"/>
          <w:szCs w:val="24"/>
          <w:lang w:val="es-PE"/>
        </w:rPr>
      </w:pPr>
    </w:p>
    <w:p w:rsidRPr="006405BB" w:rsidR="006405BB" w:rsidP="006405BB" w:rsidRDefault="006405BB" w14:paraId="65838D8D" w14:textId="77777777">
      <w:pPr>
        <w:jc w:val="both"/>
        <w:rPr>
          <w:noProof/>
          <w:sz w:val="24"/>
          <w:szCs w:val="24"/>
          <w:lang w:val="es-PE"/>
        </w:rPr>
      </w:pPr>
      <w:r w:rsidRPr="006405BB">
        <w:rPr>
          <w:noProof/>
          <w:sz w:val="24"/>
          <w:szCs w:val="24"/>
          <w:lang w:val="es-PE"/>
        </w:rPr>
        <w:t>En lo que resepcta a la cobertura fraude electrónico (phishing, supuesto 10) la definición y alcances de dicha cobertura en la póliza establece lo siguiente:</w:t>
      </w:r>
    </w:p>
    <w:p w:rsidRPr="006405BB" w:rsidR="006405BB" w:rsidP="006405BB" w:rsidRDefault="006405BB" w14:paraId="02DA3617" w14:textId="77777777">
      <w:pPr>
        <w:jc w:val="both"/>
        <w:rPr>
          <w:noProof/>
          <w:sz w:val="24"/>
          <w:szCs w:val="24"/>
          <w:lang w:val="es-PE"/>
        </w:rPr>
      </w:pPr>
    </w:p>
    <w:p w:rsidRPr="006405BB" w:rsidR="006405BB" w:rsidP="006405BB" w:rsidRDefault="006405BB" w14:paraId="0859B7FF" w14:textId="77777777">
      <w:pPr>
        <w:ind w:left="720"/>
        <w:jc w:val="both"/>
        <w:rPr>
          <w:noProof/>
          <w:sz w:val="24"/>
          <w:szCs w:val="24"/>
          <w:lang w:val="es-PE"/>
        </w:rPr>
      </w:pPr>
      <w:r w:rsidRPr="006405BB">
        <w:rPr>
          <w:i/>
          <w:iCs/>
          <w:noProof/>
          <w:sz w:val="24"/>
          <w:szCs w:val="24"/>
          <w:lang w:val="es-PE"/>
        </w:rPr>
        <w:t>“Phishing: Hasta S/1,200 en el agregado anual, máximo un evento al año.</w:t>
      </w:r>
    </w:p>
    <w:p w:rsidRPr="006405BB" w:rsidR="006405BB" w:rsidP="006405BB" w:rsidRDefault="006405BB" w14:paraId="74F4687C" w14:textId="77777777">
      <w:pPr>
        <w:ind w:left="720"/>
        <w:jc w:val="both"/>
        <w:rPr>
          <w:noProof/>
          <w:sz w:val="24"/>
          <w:szCs w:val="24"/>
          <w:lang w:val="es-PE"/>
        </w:rPr>
      </w:pPr>
      <w:r w:rsidRPr="006405BB">
        <w:rPr>
          <w:i/>
          <w:iCs/>
          <w:noProof/>
          <w:sz w:val="24"/>
          <w:szCs w:val="24"/>
          <w:lang w:val="es-PE"/>
        </w:rPr>
        <w:t xml:space="preserve">Cubre hasta el límite establecido en la presente póliza de seguro, las pérdidas generadas como consecuencia del uso indebido de la información confidencial de la tarjeta del asegurado a través de internet, </w:t>
      </w:r>
      <w:r w:rsidRPr="006405BB">
        <w:rPr>
          <w:b/>
          <w:bCs/>
          <w:i/>
          <w:iCs/>
          <w:noProof/>
          <w:sz w:val="24"/>
          <w:szCs w:val="24"/>
          <w:u w:val="single"/>
          <w:lang w:val="es-PE"/>
        </w:rPr>
        <w:t xml:space="preserve">obtenida mediante un correo electrónico fraudulento que contiene una direccion electrónica que intenta reproducir una página web </w:t>
      </w:r>
      <w:r w:rsidRPr="006405BB">
        <w:rPr>
          <w:i/>
          <w:iCs/>
          <w:noProof/>
          <w:sz w:val="24"/>
          <w:szCs w:val="24"/>
          <w:lang w:val="es-PE"/>
        </w:rPr>
        <w:t>de la entidad emisora de la tarjeta”.</w:t>
      </w:r>
      <w:r w:rsidRPr="006405BB">
        <w:rPr>
          <w:noProof/>
          <w:sz w:val="24"/>
          <w:szCs w:val="24"/>
          <w:lang w:val="es-PE"/>
        </w:rPr>
        <w:t xml:space="preserve"> (el resaltado y subrayado es nuestro)</w:t>
      </w:r>
    </w:p>
    <w:p w:rsidRPr="006405BB" w:rsidR="006405BB" w:rsidP="006405BB" w:rsidRDefault="006405BB" w14:paraId="5F594C61" w14:textId="77777777">
      <w:pPr>
        <w:jc w:val="both"/>
        <w:rPr>
          <w:noProof/>
          <w:sz w:val="24"/>
          <w:szCs w:val="24"/>
          <w:lang w:val="es-PE"/>
        </w:rPr>
      </w:pPr>
    </w:p>
    <w:p w:rsidRPr="006405BB" w:rsidR="006405BB" w:rsidP="006405BB" w:rsidRDefault="006405BB" w14:paraId="7FD41328" w14:textId="77777777">
      <w:pPr>
        <w:jc w:val="both"/>
        <w:rPr>
          <w:sz w:val="24"/>
          <w:szCs w:val="24"/>
          <w:lang w:val="es-PE"/>
        </w:rPr>
      </w:pPr>
      <w:r w:rsidRPr="006405BB">
        <w:rPr>
          <w:sz w:val="24"/>
          <w:szCs w:val="24"/>
          <w:lang w:val="es-PE"/>
        </w:rPr>
        <w:t xml:space="preserve">De la lectura de dicho texto, queda claro que el phishing que la póliza </w:t>
      </w:r>
      <w:proofErr w:type="gramStart"/>
      <w:r w:rsidRPr="006405BB">
        <w:rPr>
          <w:sz w:val="24"/>
          <w:szCs w:val="24"/>
          <w:lang w:val="es-PE"/>
        </w:rPr>
        <w:t>cubre,</w:t>
      </w:r>
      <w:proofErr w:type="gramEnd"/>
      <w:r w:rsidRPr="006405BB">
        <w:rPr>
          <w:sz w:val="24"/>
          <w:szCs w:val="24"/>
          <w:lang w:val="es-PE"/>
        </w:rPr>
        <w:t xml:space="preserve"> no es cualquier fraude electrónico, sino solo aquel fraude electrónico que se materializa a través de un correo electrónico al cual el asegurado accede víctima del engaño, y que permite a los delincuentes obtener información confidencial con la que luego realizan el fraude.</w:t>
      </w:r>
    </w:p>
    <w:p w:rsidRPr="006405BB" w:rsidR="006405BB" w:rsidP="006405BB" w:rsidRDefault="006405BB" w14:paraId="05EFD148" w14:textId="77777777">
      <w:pPr>
        <w:jc w:val="both"/>
        <w:rPr>
          <w:sz w:val="24"/>
          <w:szCs w:val="24"/>
          <w:lang w:val="es-PE"/>
        </w:rPr>
      </w:pPr>
    </w:p>
    <w:p w:rsidRPr="006405BB" w:rsidR="006405BB" w:rsidP="006405BB" w:rsidRDefault="006405BB" w14:paraId="5C3C726C" w14:textId="77777777">
      <w:pPr>
        <w:jc w:val="both"/>
        <w:rPr>
          <w:sz w:val="24"/>
          <w:szCs w:val="24"/>
          <w:lang w:val="es-PE"/>
        </w:rPr>
      </w:pPr>
      <w:r w:rsidRPr="006405BB">
        <w:rPr>
          <w:sz w:val="24"/>
          <w:szCs w:val="24"/>
          <w:lang w:val="es-PE"/>
        </w:rPr>
        <w:t xml:space="preserve">Un contrato de seguro válidamente </w:t>
      </w:r>
      <w:proofErr w:type="gramStart"/>
      <w:r w:rsidRPr="006405BB">
        <w:rPr>
          <w:sz w:val="24"/>
          <w:szCs w:val="24"/>
          <w:lang w:val="es-PE"/>
        </w:rPr>
        <w:t>emitido,</w:t>
      </w:r>
      <w:proofErr w:type="gramEnd"/>
      <w:r w:rsidRPr="006405BB">
        <w:rPr>
          <w:sz w:val="24"/>
          <w:szCs w:val="24"/>
          <w:lang w:val="es-PE"/>
        </w:rPr>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6405BB" w:rsidR="006405BB" w:rsidP="006405BB" w:rsidRDefault="006405BB" w14:paraId="15FE8D14" w14:textId="77777777">
      <w:pPr>
        <w:jc w:val="both"/>
        <w:rPr>
          <w:sz w:val="24"/>
          <w:szCs w:val="24"/>
          <w:lang w:val="es-PE"/>
        </w:rPr>
      </w:pPr>
    </w:p>
    <w:p w:rsidRPr="006405BB" w:rsidR="006405BB" w:rsidP="006405BB" w:rsidRDefault="006405BB" w14:paraId="6176E4B2" w14:textId="77777777">
      <w:pPr>
        <w:jc w:val="both"/>
        <w:rPr>
          <w:sz w:val="24"/>
          <w:szCs w:val="24"/>
          <w:lang w:val="es-PE"/>
        </w:rPr>
      </w:pPr>
      <w:r w:rsidRPr="006405BB">
        <w:rPr>
          <w:sz w:val="24"/>
          <w:szCs w:val="24"/>
          <w:lang w:val="es-PE"/>
        </w:rPr>
        <w:t xml:space="preserve">Al respecto, es aplicable lo sancionado en la sétima regla interpretativa contenida en el artículo IV de la Ley Nro. 29946 – Ley del Contrato de Seguro: </w:t>
      </w:r>
      <w:r w:rsidRPr="006405BB">
        <w:rPr>
          <w:b/>
          <w:bCs/>
          <w:i/>
          <w:iCs/>
          <w:sz w:val="24"/>
          <w:szCs w:val="24"/>
          <w:lang w:val="es-PE"/>
        </w:rPr>
        <w:t>“La cobertura,</w:t>
      </w:r>
      <w:r w:rsidRPr="006405BB">
        <w:rPr>
          <w:i/>
          <w:iCs/>
          <w:sz w:val="24"/>
          <w:szCs w:val="24"/>
          <w:lang w:val="es-PE"/>
        </w:rPr>
        <w:t xml:space="preserve"> exclusiones </w:t>
      </w:r>
      <w:r w:rsidRPr="006405BB">
        <w:rPr>
          <w:b/>
          <w:bCs/>
          <w:i/>
          <w:iCs/>
          <w:sz w:val="24"/>
          <w:szCs w:val="24"/>
          <w:lang w:val="es-PE"/>
        </w:rPr>
        <w:t xml:space="preserve">y, en general, la extensión del riesgo, </w:t>
      </w:r>
      <w:r w:rsidRPr="006405BB">
        <w:rPr>
          <w:i/>
          <w:iCs/>
          <w:sz w:val="24"/>
          <w:szCs w:val="24"/>
          <w:lang w:val="es-PE"/>
        </w:rPr>
        <w:t xml:space="preserve">así como los derechos de los beneficiarios, previstos en el contrato de seguro, </w:t>
      </w:r>
      <w:r w:rsidRPr="006405BB">
        <w:rPr>
          <w:b/>
          <w:bCs/>
          <w:i/>
          <w:iCs/>
          <w:sz w:val="24"/>
          <w:szCs w:val="24"/>
          <w:lang w:val="es-PE"/>
        </w:rPr>
        <w:t xml:space="preserve">deben interpretarse literalmente” </w:t>
      </w:r>
      <w:r w:rsidRPr="006405BB">
        <w:rPr>
          <w:sz w:val="24"/>
          <w:szCs w:val="24"/>
          <w:lang w:val="es-PE"/>
        </w:rPr>
        <w:t>(lo destacado es nuestro); y, en este sentido, carece de sustento pretender que la aseguradora deba otorgar cobertura a riesgos que no han sido aceptados.</w:t>
      </w:r>
    </w:p>
    <w:p w:rsidRPr="006405BB" w:rsidR="006405BB" w:rsidP="006405BB" w:rsidRDefault="006405BB" w14:paraId="293075DB" w14:textId="77777777">
      <w:pPr>
        <w:jc w:val="both"/>
        <w:rPr>
          <w:sz w:val="24"/>
          <w:szCs w:val="24"/>
          <w:lang w:val="es-PE"/>
        </w:rPr>
      </w:pPr>
    </w:p>
    <w:p w:rsidRPr="006405BB" w:rsidR="006405BB" w:rsidP="006405BB" w:rsidRDefault="006405BB" w14:paraId="43260955" w14:textId="77777777">
      <w:pPr>
        <w:jc w:val="both"/>
        <w:rPr>
          <w:noProof/>
          <w:sz w:val="24"/>
          <w:szCs w:val="24"/>
          <w:lang w:val="es-PE"/>
        </w:rPr>
      </w:pPr>
      <w:r w:rsidRPr="006405BB">
        <w:rPr>
          <w:noProof/>
          <w:sz w:val="24"/>
          <w:szCs w:val="24"/>
          <w:lang w:val="es-PE"/>
        </w:rPr>
        <w:t>En este caso, en la denuncia policial se describe la modalidad de fraude de la que fue víctima el reclamante, estableciendose lo siguiente:</w:t>
      </w:r>
    </w:p>
    <w:p w:rsidRPr="006405BB" w:rsidR="006405BB" w:rsidP="006405BB" w:rsidRDefault="006405BB" w14:paraId="2540D341" w14:textId="77777777">
      <w:pPr>
        <w:jc w:val="both"/>
        <w:rPr>
          <w:noProof/>
          <w:sz w:val="24"/>
          <w:szCs w:val="24"/>
          <w:lang w:val="es-PE"/>
        </w:rPr>
      </w:pPr>
    </w:p>
    <w:p w:rsidRPr="006405BB" w:rsidR="006405BB" w:rsidP="006405BB" w:rsidRDefault="006405BB" w14:paraId="42F52221" w14:textId="0F3D872A">
      <w:pPr>
        <w:jc w:val="center"/>
      </w:pPr>
      <w:r w:rsidR="271DF35D">
        <w:rPr/>
        <w:t>.............................................................................................................</w:t>
      </w:r>
    </w:p>
    <w:p w:rsidR="6727190C" w:rsidP="6727190C" w:rsidRDefault="6727190C" w14:paraId="0574FFAE" w14:textId="371863B8">
      <w:pPr>
        <w:jc w:val="center"/>
      </w:pPr>
    </w:p>
    <w:p w:rsidRPr="006405BB" w:rsidR="006405BB" w:rsidP="006405BB" w:rsidRDefault="006405BB" w14:paraId="512B2AB2" w14:textId="77777777">
      <w:pPr>
        <w:jc w:val="both"/>
        <w:rPr>
          <w:sz w:val="24"/>
          <w:szCs w:val="24"/>
          <w:lang w:val="es-MX"/>
        </w:rPr>
      </w:pPr>
      <w:r w:rsidRPr="006405BB">
        <w:rPr>
          <w:sz w:val="24"/>
          <w:szCs w:val="24"/>
          <w:lang w:val="es-MX"/>
        </w:rPr>
        <w:t xml:space="preserve">No se ha acreditado en autos que el reclamante haya sufrido un supuesto de phishing (fraude electrónico), bajo los términos contractuales que definen la cobertura contratada, sino la realización de operaciones con la utilización de información del reclamante a la que habrían accedido robando su línea telefónica, lo que se conoce como un “SIM swapping” o suplantación de la tarjeta SIM, a través de la cual los delincuentes accedieron a la información confidencial de la asegurada, lo que permitió la materialización del uso indebido de la tarjeta de débito para realizar las operaciones (transferencia a terceros, retiros sin tarjeta y giro a terceros) sin autorización ni conocimiento del asegurado, supuesto que no está cubierto por el seguro contratado. </w:t>
      </w:r>
    </w:p>
    <w:p w:rsidRPr="006405BB" w:rsidR="006405BB" w:rsidP="006405BB" w:rsidRDefault="006405BB" w14:paraId="0011DF49" w14:textId="77777777">
      <w:pPr>
        <w:jc w:val="both"/>
        <w:rPr>
          <w:sz w:val="24"/>
          <w:szCs w:val="24"/>
          <w:lang w:val="es-MX"/>
        </w:rPr>
      </w:pPr>
    </w:p>
    <w:p w:rsidRPr="006405BB" w:rsidR="006405BB" w:rsidP="006405BB" w:rsidRDefault="006405BB" w14:paraId="48AFA738" w14:textId="77777777">
      <w:pPr>
        <w:jc w:val="both"/>
        <w:rPr>
          <w:sz w:val="24"/>
          <w:szCs w:val="24"/>
          <w:lang w:val="es-MX"/>
        </w:rPr>
      </w:pPr>
      <w:r w:rsidRPr="006405BB">
        <w:rPr>
          <w:sz w:val="24"/>
          <w:szCs w:val="24"/>
          <w:lang w:val="es-MX"/>
        </w:rPr>
        <w:t>Como advierte Osiptel, mediante la modalidad de “SIM swapping” o suplantación de la tarjeta SIM del celular, los delincuentes obtienen el número telefónico de la víctima y “</w:t>
      </w:r>
      <w:r w:rsidRPr="006405BB">
        <w:rPr>
          <w:i/>
          <w:iCs/>
          <w:sz w:val="24"/>
          <w:szCs w:val="24"/>
          <w:lang w:val="es-MX"/>
        </w:rPr>
        <w:t>se apoderan de la línea móvil notificando a la empresa operadora sobre una supuesta pérdida o robo del equipo, para luego solicitar la reposición del servicio en otro chip móvil. Con el duplicado en sus manos, los delincuentes aprovechan al máximo la información que puede estar vinculada al número de celular, como las cuentas de correo o de membresías, datos en la nube, así como las cuentas bancarias de la víctima, para hacer transferencias, solicitar créditos, adquirir productos o servicios, entre otros. Mientras ello ocurre, los usuarios, titulares reales de la línea telefónica, experimentan la pérdida de la señal y del servicio móvil. Luego, cuando consultan a su empresa operadora, descubren que el servicio está activado en un chip que se encuentra en posesión de un tercero.”</w:t>
      </w:r>
      <w:r w:rsidRPr="006405BB">
        <w:rPr>
          <w:sz w:val="24"/>
          <w:szCs w:val="24"/>
          <w:lang w:val="es-MX"/>
        </w:rPr>
        <w:t xml:space="preserve"> (https://www.osiptel.gob.pe/portal-del-usuario/noticias/osiptel-alerta-a-usuarios-sobre-modalidad-de-robo-de-identidad-y-dinero-usando-el-numero-movil/)</w:t>
      </w:r>
    </w:p>
    <w:p w:rsidRPr="006405BB" w:rsidR="006405BB" w:rsidP="006405BB" w:rsidRDefault="006405BB" w14:paraId="15AEF5ED" w14:textId="77777777">
      <w:pPr>
        <w:jc w:val="both"/>
        <w:rPr>
          <w:rStyle w:val="Textoennegrita"/>
          <w:rFonts w:eastAsiaTheme="minorEastAsia"/>
          <w:b w:val="0"/>
          <w:sz w:val="24"/>
          <w:szCs w:val="24"/>
          <w:lang w:val="es-PE"/>
        </w:rPr>
      </w:pPr>
    </w:p>
    <w:p w:rsidRPr="00DC535E" w:rsidR="006405BB" w:rsidP="006405BB" w:rsidRDefault="006405BB" w14:paraId="741D3965" w14:textId="77777777">
      <w:pPr>
        <w:jc w:val="both"/>
        <w:rPr>
          <w:rStyle w:val="Textoennegrita"/>
          <w:rFonts w:eastAsiaTheme="minorEastAsia"/>
          <w:b w:val="0"/>
          <w:bCs w:val="0"/>
          <w:sz w:val="24"/>
          <w:szCs w:val="24"/>
          <w:lang w:val="es-ES"/>
        </w:rPr>
      </w:pPr>
      <w:r w:rsidRPr="00DC535E">
        <w:rPr>
          <w:rStyle w:val="Textoennegrita"/>
          <w:rFonts w:eastAsiaTheme="minorEastAsia"/>
          <w:b w:val="0"/>
          <w:bCs w:val="0"/>
          <w:sz w:val="24"/>
          <w:szCs w:val="24"/>
          <w:lang w:val="es-PE"/>
        </w:rPr>
        <w:t xml:space="preserve">En el caso que nos ocupa, una vez accedida a la información confidencial, no se realizaron compras fraudulentas por internet, sino que se realizó un retiro en cajero automático sin tarjeta, circunstancias que no está cubierta bajo la póliza contratada. </w:t>
      </w:r>
    </w:p>
    <w:p w:rsidRPr="006405BB" w:rsidR="006405BB" w:rsidP="006405BB" w:rsidRDefault="006405BB" w14:paraId="202FCFA7" w14:textId="77777777">
      <w:pPr>
        <w:jc w:val="both"/>
        <w:rPr>
          <w:rStyle w:val="Textoennegrita"/>
          <w:rFonts w:eastAsiaTheme="minorEastAsia"/>
          <w:b w:val="0"/>
          <w:sz w:val="24"/>
          <w:szCs w:val="24"/>
          <w:lang w:val="es-PE"/>
        </w:rPr>
      </w:pPr>
    </w:p>
    <w:p w:rsidRPr="006405BB" w:rsidR="006405BB" w:rsidP="006405BB" w:rsidRDefault="006405BB" w14:paraId="653E0C29" w14:textId="77777777">
      <w:pPr>
        <w:jc w:val="both"/>
        <w:rPr>
          <w:rFonts w:eastAsiaTheme="minorEastAsia"/>
          <w:sz w:val="24"/>
          <w:szCs w:val="24"/>
          <w:lang w:val="es-MX"/>
        </w:rPr>
      </w:pPr>
      <w:r w:rsidRPr="006405BB">
        <w:rPr>
          <w:sz w:val="24"/>
          <w:szCs w:val="24"/>
          <w:lang w:val="es-MX"/>
        </w:rPr>
        <w:t>Por lo tanto, de acuerdo con la descripción del siniestro hecha por el propio reclamante, el evento sufrido por él no forma parte del presupuesto de hecho descriptivo de los riesgos cubiertos por el Seguro de Protección de Tarjeta.</w:t>
      </w:r>
    </w:p>
    <w:p w:rsidRPr="006405BB" w:rsidR="006405BB" w:rsidP="006405BB" w:rsidRDefault="006405BB" w14:paraId="18658093" w14:textId="77777777">
      <w:pPr>
        <w:jc w:val="both"/>
        <w:rPr>
          <w:sz w:val="24"/>
          <w:szCs w:val="24"/>
          <w:lang w:val="es-MX"/>
        </w:rPr>
      </w:pPr>
    </w:p>
    <w:p w:rsidRPr="00DC535E" w:rsidR="006405BB" w:rsidP="006405BB" w:rsidRDefault="006405BB" w14:paraId="09024EAA" w14:textId="77777777">
      <w:pPr>
        <w:jc w:val="both"/>
        <w:rPr>
          <w:rStyle w:val="Textoennegrita"/>
          <w:rFonts w:eastAsiaTheme="minorEastAsia"/>
          <w:b w:val="0"/>
          <w:bCs w:val="0"/>
          <w:sz w:val="24"/>
          <w:szCs w:val="24"/>
          <w:lang w:val="es-PE"/>
        </w:rPr>
      </w:pPr>
      <w:r w:rsidRPr="00DC535E">
        <w:rPr>
          <w:rStyle w:val="Textoennegrita"/>
          <w:rFonts w:eastAsiaTheme="minorEastAsia"/>
          <w:b w:val="0"/>
          <w:bCs w:val="0"/>
          <w:sz w:val="24"/>
          <w:szCs w:val="24"/>
          <w:lang w:val="es-PE"/>
        </w:rPr>
        <w:t>No se desconoce que se haya producido un fraude en perjuicio del asegurado,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 configuraron ninguno de los otros supuestos de cobertura detallados al inicio de este considerando.</w:t>
      </w:r>
    </w:p>
    <w:p w:rsidRPr="00DC535E" w:rsidR="006405BB" w:rsidP="006405BB" w:rsidRDefault="006405BB" w14:paraId="38907945" w14:textId="77777777">
      <w:pPr>
        <w:jc w:val="both"/>
        <w:rPr>
          <w:rStyle w:val="Textoennegrita"/>
          <w:rFonts w:eastAsiaTheme="minorEastAsia"/>
          <w:b w:val="0"/>
          <w:bCs w:val="0"/>
          <w:sz w:val="24"/>
          <w:szCs w:val="24"/>
          <w:lang w:val="es-ES"/>
        </w:rPr>
      </w:pPr>
    </w:p>
    <w:p w:rsidRPr="006405BB" w:rsidR="006405BB" w:rsidP="006405BB" w:rsidRDefault="006405BB" w14:paraId="198917AC" w14:textId="77777777">
      <w:pPr>
        <w:jc w:val="both"/>
        <w:rPr>
          <w:rStyle w:val="Textoennegrita"/>
          <w:rFonts w:eastAsiaTheme="minorEastAsia"/>
          <w:b w:val="0"/>
          <w:sz w:val="24"/>
          <w:szCs w:val="24"/>
          <w:lang w:val="es-PE"/>
        </w:rPr>
      </w:pPr>
      <w:r w:rsidRPr="00DC535E">
        <w:rPr>
          <w:rStyle w:val="Textoennegrita"/>
          <w:rFonts w:eastAsiaTheme="minorEastAsia"/>
          <w:b w:val="0"/>
          <w:bCs w:val="0"/>
          <w:sz w:val="24"/>
          <w:szCs w:val="24"/>
          <w:lang w:val="es-PE"/>
        </w:rPr>
        <w:t>Consecuentemente, en el presente caso no se ha probado ninguno de los supuestos de hecho que materializarían la cobertura</w:t>
      </w:r>
      <w:r w:rsidRPr="00DC535E">
        <w:rPr>
          <w:b/>
          <w:bCs/>
          <w:sz w:val="24"/>
          <w:szCs w:val="24"/>
          <w:lang w:val="es-MX"/>
        </w:rPr>
        <w:t xml:space="preserve"> </w:t>
      </w:r>
      <w:r w:rsidRPr="00DC535E">
        <w:rPr>
          <w:sz w:val="24"/>
          <w:szCs w:val="24"/>
          <w:lang w:val="es-MX"/>
        </w:rPr>
        <w:t>del Seguro Contratado</w:t>
      </w:r>
      <w:r w:rsidRPr="00DC535E">
        <w:rPr>
          <w:rStyle w:val="Textoennegrita"/>
          <w:rFonts w:eastAsiaTheme="minorEastAsia"/>
          <w:b w:val="0"/>
          <w:bCs w:val="0"/>
          <w:sz w:val="24"/>
          <w:szCs w:val="24"/>
          <w:lang w:val="es-PE"/>
        </w:rPr>
        <w:t>, esto es, no se ha demostrado la existencia de un siniestro que deba ser indemnizado bajo el Seguro contratado</w:t>
      </w:r>
      <w:r w:rsidRPr="006405BB">
        <w:rPr>
          <w:rStyle w:val="Textoennegrita"/>
          <w:rFonts w:eastAsiaTheme="minorEastAsia"/>
          <w:sz w:val="24"/>
          <w:szCs w:val="24"/>
          <w:lang w:val="es-PE"/>
        </w:rPr>
        <w:t>.</w:t>
      </w:r>
    </w:p>
    <w:p w:rsidRPr="006405BB" w:rsidR="006405BB" w:rsidP="006405BB" w:rsidRDefault="006405BB" w14:paraId="3B5DDF87" w14:textId="77777777">
      <w:pPr>
        <w:jc w:val="both"/>
        <w:rPr>
          <w:rStyle w:val="Textoennegrita"/>
          <w:rFonts w:eastAsiaTheme="minorEastAsia"/>
          <w:b w:val="0"/>
          <w:sz w:val="24"/>
          <w:szCs w:val="24"/>
          <w:lang w:val="es-PE"/>
        </w:rPr>
      </w:pPr>
    </w:p>
    <w:p w:rsidRPr="006405BB" w:rsidR="006405BB" w:rsidP="006405BB" w:rsidRDefault="006405BB" w14:paraId="1B5500CF" w14:textId="77777777">
      <w:pPr>
        <w:tabs>
          <w:tab w:val="left" w:pos="2386"/>
        </w:tabs>
        <w:jc w:val="both"/>
        <w:outlineLvl w:val="0"/>
        <w:rPr>
          <w:rFonts w:eastAsiaTheme="minorEastAsia"/>
          <w:b/>
          <w:sz w:val="24"/>
          <w:szCs w:val="24"/>
          <w:lang w:val="es-PE"/>
        </w:rPr>
      </w:pPr>
      <w:r w:rsidRPr="006405BB">
        <w:rPr>
          <w:b/>
          <w:sz w:val="24"/>
          <w:szCs w:val="24"/>
          <w:lang w:val="es-PE"/>
        </w:rPr>
        <w:t>ATENDIENDO A LO EXPRESADO, ESTE ÓRGANO RESOLUTIVO UNIPERSONAL CONCLUYE SU APRECIACIÓN RAZONADA Y CONJUNTA AL AMPARO DE LO ESTABLECIDO EN EL REGLAMENTO DE LA DEFASEG, POR LO QUE:</w:t>
      </w:r>
    </w:p>
    <w:p w:rsidRPr="006405BB" w:rsidR="006405BB" w:rsidP="006405BB" w:rsidRDefault="006405BB" w14:paraId="270CB29C" w14:textId="77777777">
      <w:pPr>
        <w:tabs>
          <w:tab w:val="left" w:pos="2386"/>
        </w:tabs>
        <w:jc w:val="both"/>
        <w:outlineLvl w:val="0"/>
        <w:rPr>
          <w:b/>
          <w:sz w:val="24"/>
          <w:szCs w:val="24"/>
          <w:lang w:val="es-PE"/>
        </w:rPr>
      </w:pPr>
    </w:p>
    <w:p w:rsidRPr="006405BB" w:rsidR="006405BB" w:rsidP="006405BB" w:rsidRDefault="006405BB" w14:paraId="2D2CC0FF" w14:textId="77777777">
      <w:pPr>
        <w:jc w:val="both"/>
        <w:rPr>
          <w:b/>
          <w:sz w:val="24"/>
          <w:szCs w:val="24"/>
        </w:rPr>
      </w:pPr>
      <w:r w:rsidRPr="006405BB">
        <w:rPr>
          <w:b/>
          <w:sz w:val="24"/>
          <w:szCs w:val="24"/>
        </w:rPr>
        <w:t>RESUELVE:</w:t>
      </w:r>
    </w:p>
    <w:p w:rsidRPr="006405BB" w:rsidR="006405BB" w:rsidP="006405BB" w:rsidRDefault="006405BB" w14:paraId="28F4C490" w14:textId="77777777">
      <w:pPr>
        <w:jc w:val="both"/>
        <w:rPr>
          <w:sz w:val="24"/>
          <w:szCs w:val="24"/>
        </w:rPr>
      </w:pPr>
    </w:p>
    <w:p w:rsidRPr="006405BB" w:rsidR="006405BB" w:rsidP="6727190C" w:rsidRDefault="006405BB" w14:paraId="51259E8E" w14:textId="63F52C6D">
      <w:pPr>
        <w:jc w:val="both"/>
        <w:rPr>
          <w:b w:val="1"/>
          <w:bCs w:val="1"/>
          <w:sz w:val="24"/>
          <w:szCs w:val="24"/>
          <w:lang w:val="es-PE"/>
        </w:rPr>
      </w:pPr>
      <w:r w:rsidRPr="6727190C" w:rsidR="006405BB">
        <w:rPr>
          <w:sz w:val="24"/>
          <w:szCs w:val="24"/>
          <w:lang w:val="es-PE"/>
        </w:rPr>
        <w:t>Declarar</w:t>
      </w:r>
      <w:r w:rsidRPr="6727190C" w:rsidR="006405BB">
        <w:rPr>
          <w:b w:val="1"/>
          <w:bCs w:val="1"/>
          <w:sz w:val="24"/>
          <w:szCs w:val="24"/>
          <w:lang w:val="es-PE"/>
        </w:rPr>
        <w:t xml:space="preserve"> INFUNDADA </w:t>
      </w:r>
      <w:r w:rsidRPr="6727190C" w:rsidR="006405BB">
        <w:rPr>
          <w:sz w:val="24"/>
          <w:szCs w:val="24"/>
          <w:lang w:val="es-PE"/>
        </w:rPr>
        <w:t>la reclamación</w:t>
      </w:r>
      <w:r w:rsidRPr="6727190C" w:rsidR="006405BB">
        <w:rPr>
          <w:b w:val="1"/>
          <w:bCs w:val="1"/>
          <w:sz w:val="24"/>
          <w:szCs w:val="24"/>
          <w:lang w:val="es-PE"/>
        </w:rPr>
        <w:t xml:space="preserve"> </w:t>
      </w:r>
      <w:r w:rsidRPr="6727190C" w:rsidR="006405BB">
        <w:rPr>
          <w:sz w:val="24"/>
          <w:szCs w:val="24"/>
          <w:lang w:val="es-PE"/>
        </w:rPr>
        <w:t>interpuesta</w:t>
      </w:r>
      <w:r w:rsidRPr="6727190C" w:rsidR="006405BB">
        <w:rPr>
          <w:sz w:val="24"/>
          <w:szCs w:val="24"/>
          <w:lang w:val="es-MX"/>
        </w:rPr>
        <w:t xml:space="preserve"> por</w:t>
      </w:r>
      <w:r w:rsidRPr="6727190C" w:rsidR="006405BB">
        <w:rPr>
          <w:b w:val="1"/>
          <w:bCs w:val="1"/>
          <w:sz w:val="24"/>
          <w:szCs w:val="24"/>
          <w:lang w:val="es-MX"/>
        </w:rPr>
        <w:t xml:space="preserve"> </w:t>
      </w:r>
      <w:r w:rsidRPr="6727190C" w:rsidR="0E8B9E6F">
        <w:rPr>
          <w:b w:val="1"/>
          <w:bCs w:val="1"/>
          <w:sz w:val="24"/>
          <w:szCs w:val="24"/>
          <w:lang w:val="es-MX"/>
        </w:rPr>
        <w:t>..................................................</w:t>
      </w:r>
      <w:r w:rsidRPr="6727190C" w:rsidR="006405BB">
        <w:rPr>
          <w:b w:val="1"/>
          <w:bCs w:val="1"/>
          <w:sz w:val="24"/>
          <w:szCs w:val="24"/>
          <w:lang w:val="es-PE"/>
        </w:rPr>
        <w:t xml:space="preserve"> </w:t>
      </w:r>
      <w:r w:rsidRPr="6727190C" w:rsidR="006405BB">
        <w:rPr>
          <w:sz w:val="24"/>
          <w:szCs w:val="24"/>
          <w:lang w:val="es-PE"/>
        </w:rPr>
        <w:t xml:space="preserve">contra </w:t>
      </w:r>
      <w:r w:rsidRPr="6727190C" w:rsidR="762565D0">
        <w:rPr>
          <w:sz w:val="24"/>
          <w:szCs w:val="24"/>
          <w:lang w:val="es-PE"/>
        </w:rPr>
        <w:t>......................................................................</w:t>
      </w:r>
      <w:r w:rsidRPr="6727190C" w:rsidR="006405BB">
        <w:rPr>
          <w:sz w:val="24"/>
          <w:szCs w:val="24"/>
          <w:lang w:val="es-PE"/>
        </w:rPr>
        <w:t xml:space="preserve"> correspondiente al</w:t>
      </w:r>
      <w:r w:rsidRPr="6727190C" w:rsidR="006405BB">
        <w:rPr>
          <w:b w:val="1"/>
          <w:bCs w:val="1"/>
          <w:sz w:val="24"/>
          <w:szCs w:val="24"/>
          <w:lang w:val="es-MX"/>
        </w:rPr>
        <w:t xml:space="preserve"> SEGURO DE PROTECCIÓN DE TARJETA DE DÉBITO </w:t>
      </w:r>
      <w:r w:rsidRPr="6727190C" w:rsidR="6D39EBD7">
        <w:rPr>
          <w:b w:val="1"/>
          <w:bCs w:val="1"/>
          <w:sz w:val="24"/>
          <w:szCs w:val="24"/>
          <w:lang w:val="es-MX"/>
        </w:rPr>
        <w:t>.........................</w:t>
      </w:r>
      <w:r w:rsidRPr="6727190C" w:rsidR="006405BB">
        <w:rPr>
          <w:sz w:val="24"/>
          <w:szCs w:val="24"/>
          <w:lang w:val="es-MX"/>
        </w:rPr>
        <w:t>, quedando a salvo el derecho del reclamante para recurrir ante las instancias que consideren pertinentes.</w:t>
      </w:r>
    </w:p>
    <w:p w:rsidRPr="006405BB" w:rsidR="00612267" w:rsidP="00764186" w:rsidRDefault="009E652C" w14:paraId="39A9868E" w14:textId="142135DB">
      <w:pPr>
        <w:jc w:val="both"/>
        <w:rPr>
          <w:b/>
          <w:sz w:val="24"/>
          <w:szCs w:val="24"/>
          <w:lang w:val="es-ES"/>
        </w:rPr>
      </w:pPr>
      <w:r w:rsidRPr="006405BB">
        <w:rPr>
          <w:sz w:val="24"/>
          <w:szCs w:val="24"/>
          <w:lang w:val="es-MX"/>
        </w:rPr>
        <w:t>.</w:t>
      </w:r>
    </w:p>
    <w:p w:rsidRPr="006405BB" w:rsidR="008E48AD" w:rsidRDefault="00C62C0D" w14:paraId="76E9D31E" w14:textId="4FD42270">
      <w:pPr>
        <w:ind w:right="114"/>
        <w:jc w:val="right"/>
        <w:rPr>
          <w:sz w:val="24"/>
          <w:szCs w:val="24"/>
          <w:lang w:val="es-PE"/>
        </w:rPr>
      </w:pPr>
      <w:r w:rsidRPr="006405BB">
        <w:rPr>
          <w:spacing w:val="1"/>
          <w:sz w:val="24"/>
          <w:szCs w:val="24"/>
          <w:lang w:val="es-PE"/>
        </w:rPr>
        <w:t>L</w:t>
      </w:r>
      <w:r w:rsidRPr="006405BB">
        <w:rPr>
          <w:sz w:val="24"/>
          <w:szCs w:val="24"/>
          <w:lang w:val="es-PE"/>
        </w:rPr>
        <w:t>i</w:t>
      </w:r>
      <w:r w:rsidRPr="006405BB">
        <w:rPr>
          <w:spacing w:val="-2"/>
          <w:sz w:val="24"/>
          <w:szCs w:val="24"/>
          <w:lang w:val="es-PE"/>
        </w:rPr>
        <w:t>m</w:t>
      </w:r>
      <w:r w:rsidRPr="006405BB">
        <w:rPr>
          <w:spacing w:val="1"/>
          <w:sz w:val="24"/>
          <w:szCs w:val="24"/>
          <w:lang w:val="es-PE"/>
        </w:rPr>
        <w:t>a</w:t>
      </w:r>
      <w:r w:rsidRPr="006405BB">
        <w:rPr>
          <w:sz w:val="24"/>
          <w:szCs w:val="24"/>
          <w:lang w:val="es-PE"/>
        </w:rPr>
        <w:t>,</w:t>
      </w:r>
      <w:r w:rsidRPr="006405BB">
        <w:rPr>
          <w:spacing w:val="1"/>
          <w:sz w:val="24"/>
          <w:szCs w:val="24"/>
          <w:lang w:val="es-PE"/>
        </w:rPr>
        <w:t xml:space="preserve"> </w:t>
      </w:r>
      <w:r w:rsidR="00B30D03">
        <w:rPr>
          <w:sz w:val="24"/>
          <w:szCs w:val="24"/>
          <w:lang w:val="es-PE"/>
        </w:rPr>
        <w:t>11</w:t>
      </w:r>
      <w:r w:rsidRPr="006405BB" w:rsidR="004C74AB">
        <w:rPr>
          <w:sz w:val="24"/>
          <w:szCs w:val="24"/>
          <w:lang w:val="es-PE"/>
        </w:rPr>
        <w:t xml:space="preserve"> </w:t>
      </w:r>
      <w:r w:rsidRPr="006405BB">
        <w:rPr>
          <w:spacing w:val="-2"/>
          <w:sz w:val="24"/>
          <w:szCs w:val="24"/>
          <w:lang w:val="es-PE"/>
        </w:rPr>
        <w:t>d</w:t>
      </w:r>
      <w:r w:rsidRPr="006405BB">
        <w:rPr>
          <w:sz w:val="24"/>
          <w:szCs w:val="24"/>
          <w:lang w:val="es-PE"/>
        </w:rPr>
        <w:t>e</w:t>
      </w:r>
      <w:r w:rsidRPr="006405BB">
        <w:rPr>
          <w:spacing w:val="1"/>
          <w:sz w:val="24"/>
          <w:szCs w:val="24"/>
          <w:lang w:val="es-PE"/>
        </w:rPr>
        <w:t xml:space="preserve"> </w:t>
      </w:r>
      <w:r w:rsidRPr="006405BB" w:rsidR="00777EEB">
        <w:rPr>
          <w:spacing w:val="-2"/>
          <w:sz w:val="24"/>
          <w:szCs w:val="24"/>
          <w:lang w:val="es-PE"/>
        </w:rPr>
        <w:t>mayo</w:t>
      </w:r>
      <w:r w:rsidRPr="006405BB">
        <w:rPr>
          <w:spacing w:val="1"/>
          <w:sz w:val="24"/>
          <w:szCs w:val="24"/>
          <w:lang w:val="es-PE"/>
        </w:rPr>
        <w:t xml:space="preserve"> </w:t>
      </w:r>
      <w:r w:rsidRPr="006405BB">
        <w:rPr>
          <w:spacing w:val="-2"/>
          <w:sz w:val="24"/>
          <w:szCs w:val="24"/>
          <w:lang w:val="es-PE"/>
        </w:rPr>
        <w:t>d</w:t>
      </w:r>
      <w:r w:rsidRPr="006405BB">
        <w:rPr>
          <w:sz w:val="24"/>
          <w:szCs w:val="24"/>
          <w:lang w:val="es-PE"/>
        </w:rPr>
        <w:t>e</w:t>
      </w:r>
      <w:r w:rsidRPr="006405BB">
        <w:rPr>
          <w:spacing w:val="1"/>
          <w:sz w:val="24"/>
          <w:szCs w:val="24"/>
          <w:lang w:val="es-PE"/>
        </w:rPr>
        <w:t xml:space="preserve"> </w:t>
      </w:r>
      <w:r w:rsidRPr="006405BB">
        <w:rPr>
          <w:sz w:val="24"/>
          <w:szCs w:val="24"/>
          <w:lang w:val="es-PE"/>
        </w:rPr>
        <w:t>20</w:t>
      </w:r>
      <w:r w:rsidRPr="006405BB">
        <w:rPr>
          <w:spacing w:val="-2"/>
          <w:sz w:val="24"/>
          <w:szCs w:val="24"/>
          <w:lang w:val="es-PE"/>
        </w:rPr>
        <w:t>2</w:t>
      </w:r>
      <w:r w:rsidRPr="006405BB">
        <w:rPr>
          <w:sz w:val="24"/>
          <w:szCs w:val="24"/>
          <w:lang w:val="es-PE"/>
        </w:rPr>
        <w:t>2</w:t>
      </w:r>
    </w:p>
    <w:p w:rsidRPr="006405BB" w:rsidR="008E48AD" w:rsidRDefault="008E48AD" w14:paraId="76E9D31F" w14:textId="77777777">
      <w:pPr>
        <w:spacing w:before="4" w:line="260" w:lineRule="exact"/>
        <w:rPr>
          <w:sz w:val="24"/>
          <w:szCs w:val="24"/>
          <w:lang w:val="es-PE"/>
        </w:rPr>
      </w:pPr>
    </w:p>
    <w:p w:rsidRPr="006405BB" w:rsidR="008E48AD" w:rsidRDefault="00C62C0D" w14:paraId="76E9D320" w14:textId="73BC90F1">
      <w:pPr>
        <w:ind w:left="102" w:right="303"/>
        <w:jc w:val="both"/>
        <w:rPr>
          <w:b/>
          <w:i/>
          <w:sz w:val="24"/>
          <w:szCs w:val="24"/>
          <w:lang w:val="es-PE"/>
        </w:rPr>
      </w:pPr>
      <w:r w:rsidRPr="006405BB">
        <w:rPr>
          <w:b/>
          <w:i/>
          <w:spacing w:val="1"/>
          <w:sz w:val="24"/>
          <w:szCs w:val="24"/>
          <w:lang w:val="es-PE"/>
        </w:rPr>
        <w:t>L</w:t>
      </w:r>
      <w:r w:rsidRPr="006405BB">
        <w:rPr>
          <w:b/>
          <w:i/>
          <w:sz w:val="24"/>
          <w:szCs w:val="24"/>
          <w:lang w:val="es-PE"/>
        </w:rPr>
        <w:t xml:space="preserve">a </w:t>
      </w:r>
      <w:proofErr w:type="gramStart"/>
      <w:r w:rsidRPr="006405BB">
        <w:rPr>
          <w:b/>
          <w:i/>
          <w:spacing w:val="-1"/>
          <w:sz w:val="24"/>
          <w:szCs w:val="24"/>
          <w:lang w:val="es-PE"/>
        </w:rPr>
        <w:t>S</w:t>
      </w:r>
      <w:r w:rsidRPr="006405BB">
        <w:rPr>
          <w:b/>
          <w:i/>
          <w:spacing w:val="1"/>
          <w:sz w:val="24"/>
          <w:szCs w:val="24"/>
          <w:lang w:val="es-PE"/>
        </w:rPr>
        <w:t>ec</w:t>
      </w:r>
      <w:r w:rsidRPr="006405BB">
        <w:rPr>
          <w:b/>
          <w:i/>
          <w:spacing w:val="-1"/>
          <w:sz w:val="24"/>
          <w:szCs w:val="24"/>
          <w:lang w:val="es-PE"/>
        </w:rPr>
        <w:t>re</w:t>
      </w:r>
      <w:r w:rsidRPr="006405BB">
        <w:rPr>
          <w:b/>
          <w:i/>
          <w:sz w:val="24"/>
          <w:szCs w:val="24"/>
          <w:lang w:val="es-PE"/>
        </w:rPr>
        <w:t>ta</w:t>
      </w:r>
      <w:r w:rsidRPr="006405BB">
        <w:rPr>
          <w:b/>
          <w:i/>
          <w:spacing w:val="-1"/>
          <w:sz w:val="24"/>
          <w:szCs w:val="24"/>
          <w:lang w:val="es-PE"/>
        </w:rPr>
        <w:t>r</w:t>
      </w:r>
      <w:r w:rsidRPr="006405BB" w:rsidR="00DA0167">
        <w:rPr>
          <w:b/>
          <w:i/>
          <w:sz w:val="24"/>
          <w:szCs w:val="24"/>
          <w:lang w:val="es-PE"/>
        </w:rPr>
        <w:t>i</w:t>
      </w:r>
      <w:r w:rsidRPr="006405BB">
        <w:rPr>
          <w:b/>
          <w:i/>
          <w:sz w:val="24"/>
          <w:szCs w:val="24"/>
          <w:lang w:val="es-PE"/>
        </w:rPr>
        <w:t>a</w:t>
      </w:r>
      <w:r w:rsidRPr="006405BB" w:rsidR="00C1429F">
        <w:rPr>
          <w:b/>
          <w:i/>
          <w:sz w:val="24"/>
          <w:szCs w:val="24"/>
          <w:lang w:val="es-PE"/>
        </w:rPr>
        <w:t xml:space="preserve"> </w:t>
      </w:r>
      <w:r w:rsidRPr="006405BB">
        <w:rPr>
          <w:b/>
          <w:i/>
          <w:spacing w:val="-2"/>
          <w:sz w:val="24"/>
          <w:szCs w:val="24"/>
          <w:lang w:val="es-PE"/>
        </w:rPr>
        <w:t>T</w:t>
      </w:r>
      <w:r w:rsidRPr="006405BB">
        <w:rPr>
          <w:b/>
          <w:i/>
          <w:spacing w:val="1"/>
          <w:sz w:val="24"/>
          <w:szCs w:val="24"/>
          <w:lang w:val="es-PE"/>
        </w:rPr>
        <w:t>éc</w:t>
      </w:r>
      <w:r w:rsidRPr="006405BB">
        <w:rPr>
          <w:b/>
          <w:i/>
          <w:spacing w:val="-1"/>
          <w:sz w:val="24"/>
          <w:szCs w:val="24"/>
          <w:lang w:val="es-PE"/>
        </w:rPr>
        <w:t>n</w:t>
      </w:r>
      <w:r w:rsidRPr="006405BB">
        <w:rPr>
          <w:b/>
          <w:i/>
          <w:spacing w:val="-2"/>
          <w:sz w:val="24"/>
          <w:szCs w:val="24"/>
          <w:lang w:val="es-PE"/>
        </w:rPr>
        <w:t>i</w:t>
      </w:r>
      <w:r w:rsidRPr="006405BB">
        <w:rPr>
          <w:b/>
          <w:i/>
          <w:spacing w:val="1"/>
          <w:sz w:val="24"/>
          <w:szCs w:val="24"/>
          <w:lang w:val="es-PE"/>
        </w:rPr>
        <w:t>c</w:t>
      </w:r>
      <w:r w:rsidRPr="006405BB">
        <w:rPr>
          <w:b/>
          <w:i/>
          <w:sz w:val="24"/>
          <w:szCs w:val="24"/>
          <w:lang w:val="es-PE"/>
        </w:rPr>
        <w:t>a</w:t>
      </w:r>
      <w:proofErr w:type="gramEnd"/>
      <w:r w:rsidRPr="006405BB">
        <w:rPr>
          <w:b/>
          <w:i/>
          <w:sz w:val="24"/>
          <w:szCs w:val="24"/>
          <w:lang w:val="es-PE"/>
        </w:rPr>
        <w:t>,</w:t>
      </w:r>
      <w:r w:rsidRPr="006405BB">
        <w:rPr>
          <w:b/>
          <w:i/>
          <w:spacing w:val="-2"/>
          <w:sz w:val="24"/>
          <w:szCs w:val="24"/>
          <w:lang w:val="es-PE"/>
        </w:rPr>
        <w:t xml:space="preserve"> </w:t>
      </w:r>
      <w:r w:rsidRPr="006405BB">
        <w:rPr>
          <w:b/>
          <w:i/>
          <w:spacing w:val="1"/>
          <w:sz w:val="24"/>
          <w:szCs w:val="24"/>
          <w:lang w:val="es-PE"/>
        </w:rPr>
        <w:t>c</w:t>
      </w:r>
      <w:r w:rsidRPr="006405BB">
        <w:rPr>
          <w:b/>
          <w:i/>
          <w:spacing w:val="-2"/>
          <w:sz w:val="24"/>
          <w:szCs w:val="24"/>
          <w:lang w:val="es-PE"/>
        </w:rPr>
        <w:t>o</w:t>
      </w:r>
      <w:r w:rsidRPr="006405BB">
        <w:rPr>
          <w:b/>
          <w:i/>
          <w:sz w:val="24"/>
          <w:szCs w:val="24"/>
          <w:lang w:val="es-PE"/>
        </w:rPr>
        <w:t xml:space="preserve">mo </w:t>
      </w:r>
      <w:r w:rsidRPr="006405BB">
        <w:rPr>
          <w:b/>
          <w:i/>
          <w:spacing w:val="-1"/>
          <w:sz w:val="24"/>
          <w:szCs w:val="24"/>
          <w:lang w:val="es-PE"/>
        </w:rPr>
        <w:t>Ór</w:t>
      </w:r>
      <w:r w:rsidRPr="006405BB">
        <w:rPr>
          <w:b/>
          <w:i/>
          <w:sz w:val="24"/>
          <w:szCs w:val="24"/>
          <w:lang w:val="es-PE"/>
        </w:rPr>
        <w:t>ga</w:t>
      </w:r>
      <w:r w:rsidRPr="006405BB">
        <w:rPr>
          <w:b/>
          <w:i/>
          <w:spacing w:val="-1"/>
          <w:sz w:val="24"/>
          <w:szCs w:val="24"/>
          <w:lang w:val="es-PE"/>
        </w:rPr>
        <w:t>n</w:t>
      </w:r>
      <w:r w:rsidRPr="006405BB">
        <w:rPr>
          <w:b/>
          <w:i/>
          <w:sz w:val="24"/>
          <w:szCs w:val="24"/>
          <w:lang w:val="es-PE"/>
        </w:rPr>
        <w:t>o R</w:t>
      </w:r>
      <w:r w:rsidRPr="006405BB">
        <w:rPr>
          <w:b/>
          <w:i/>
          <w:spacing w:val="1"/>
          <w:sz w:val="24"/>
          <w:szCs w:val="24"/>
          <w:lang w:val="es-PE"/>
        </w:rPr>
        <w:t>e</w:t>
      </w:r>
      <w:r w:rsidRPr="006405BB">
        <w:rPr>
          <w:b/>
          <w:i/>
          <w:spacing w:val="-1"/>
          <w:sz w:val="24"/>
          <w:szCs w:val="24"/>
          <w:lang w:val="es-PE"/>
        </w:rPr>
        <w:t>s</w:t>
      </w:r>
      <w:r w:rsidRPr="006405BB">
        <w:rPr>
          <w:b/>
          <w:i/>
          <w:sz w:val="24"/>
          <w:szCs w:val="24"/>
          <w:lang w:val="es-PE"/>
        </w:rPr>
        <w:t>ol</w:t>
      </w:r>
      <w:r w:rsidRPr="006405BB">
        <w:rPr>
          <w:b/>
          <w:i/>
          <w:spacing w:val="-1"/>
          <w:sz w:val="24"/>
          <w:szCs w:val="24"/>
          <w:lang w:val="es-PE"/>
        </w:rPr>
        <w:t>u</w:t>
      </w:r>
      <w:r w:rsidRPr="006405BB">
        <w:rPr>
          <w:b/>
          <w:i/>
          <w:sz w:val="24"/>
          <w:szCs w:val="24"/>
          <w:lang w:val="es-PE"/>
        </w:rPr>
        <w:t>t</w:t>
      </w:r>
      <w:r w:rsidRPr="006405BB">
        <w:rPr>
          <w:b/>
          <w:i/>
          <w:spacing w:val="-2"/>
          <w:sz w:val="24"/>
          <w:szCs w:val="24"/>
          <w:lang w:val="es-PE"/>
        </w:rPr>
        <w:t>i</w:t>
      </w:r>
      <w:r w:rsidRPr="006405BB">
        <w:rPr>
          <w:b/>
          <w:i/>
          <w:spacing w:val="1"/>
          <w:sz w:val="24"/>
          <w:szCs w:val="24"/>
          <w:lang w:val="es-PE"/>
        </w:rPr>
        <w:t>v</w:t>
      </w:r>
      <w:r w:rsidRPr="006405BB">
        <w:rPr>
          <w:b/>
          <w:i/>
          <w:sz w:val="24"/>
          <w:szCs w:val="24"/>
          <w:lang w:val="es-PE"/>
        </w:rPr>
        <w:t xml:space="preserve">o </w:t>
      </w:r>
      <w:r w:rsidRPr="006405BB">
        <w:rPr>
          <w:b/>
          <w:i/>
          <w:spacing w:val="-3"/>
          <w:sz w:val="24"/>
          <w:szCs w:val="24"/>
          <w:lang w:val="es-PE"/>
        </w:rPr>
        <w:t>U</w:t>
      </w:r>
      <w:r w:rsidRPr="006405BB">
        <w:rPr>
          <w:b/>
          <w:i/>
          <w:spacing w:val="-1"/>
          <w:sz w:val="24"/>
          <w:szCs w:val="24"/>
          <w:lang w:val="es-PE"/>
        </w:rPr>
        <w:t>n</w:t>
      </w:r>
      <w:r w:rsidRPr="006405BB">
        <w:rPr>
          <w:b/>
          <w:i/>
          <w:sz w:val="24"/>
          <w:szCs w:val="24"/>
          <w:lang w:val="es-PE"/>
        </w:rPr>
        <w:t>ip</w:t>
      </w:r>
      <w:r w:rsidRPr="006405BB">
        <w:rPr>
          <w:b/>
          <w:i/>
          <w:spacing w:val="1"/>
          <w:sz w:val="24"/>
          <w:szCs w:val="24"/>
          <w:lang w:val="es-PE"/>
        </w:rPr>
        <w:t>e</w:t>
      </w:r>
      <w:r w:rsidRPr="006405BB">
        <w:rPr>
          <w:b/>
          <w:i/>
          <w:spacing w:val="-1"/>
          <w:sz w:val="24"/>
          <w:szCs w:val="24"/>
          <w:lang w:val="es-PE"/>
        </w:rPr>
        <w:t>rs</w:t>
      </w:r>
      <w:r w:rsidRPr="006405BB">
        <w:rPr>
          <w:b/>
          <w:i/>
          <w:sz w:val="24"/>
          <w:szCs w:val="24"/>
          <w:lang w:val="es-PE"/>
        </w:rPr>
        <w:t>o</w:t>
      </w:r>
      <w:r w:rsidRPr="006405BB">
        <w:rPr>
          <w:b/>
          <w:i/>
          <w:spacing w:val="-1"/>
          <w:sz w:val="24"/>
          <w:szCs w:val="24"/>
          <w:lang w:val="es-PE"/>
        </w:rPr>
        <w:t>n</w:t>
      </w:r>
      <w:r w:rsidRPr="006405BB">
        <w:rPr>
          <w:b/>
          <w:i/>
          <w:sz w:val="24"/>
          <w:szCs w:val="24"/>
          <w:lang w:val="es-PE"/>
        </w:rPr>
        <w:t xml:space="preserve">al, </w:t>
      </w:r>
      <w:r w:rsidRPr="006405BB">
        <w:rPr>
          <w:b/>
          <w:i/>
          <w:spacing w:val="1"/>
          <w:sz w:val="24"/>
          <w:szCs w:val="24"/>
          <w:lang w:val="es-PE"/>
        </w:rPr>
        <w:t>e</w:t>
      </w:r>
      <w:r w:rsidRPr="006405BB">
        <w:rPr>
          <w:b/>
          <w:i/>
          <w:spacing w:val="-2"/>
          <w:sz w:val="24"/>
          <w:szCs w:val="24"/>
          <w:lang w:val="es-PE"/>
        </w:rPr>
        <w:t>m</w:t>
      </w:r>
      <w:r w:rsidRPr="006405BB">
        <w:rPr>
          <w:b/>
          <w:i/>
          <w:sz w:val="24"/>
          <w:szCs w:val="24"/>
          <w:lang w:val="es-PE"/>
        </w:rPr>
        <w:t>ite</w:t>
      </w:r>
      <w:r w:rsidRPr="006405BB">
        <w:rPr>
          <w:b/>
          <w:i/>
          <w:spacing w:val="5"/>
          <w:sz w:val="24"/>
          <w:szCs w:val="24"/>
          <w:lang w:val="es-PE"/>
        </w:rPr>
        <w:t xml:space="preserve"> </w:t>
      </w:r>
      <w:r w:rsidRPr="006405BB">
        <w:rPr>
          <w:b/>
          <w:i/>
          <w:sz w:val="24"/>
          <w:szCs w:val="24"/>
          <w:lang w:val="es-PE"/>
        </w:rPr>
        <w:t>la p</w:t>
      </w:r>
      <w:r w:rsidRPr="006405BB">
        <w:rPr>
          <w:b/>
          <w:i/>
          <w:spacing w:val="-1"/>
          <w:sz w:val="24"/>
          <w:szCs w:val="24"/>
          <w:lang w:val="es-PE"/>
        </w:rPr>
        <w:t>r</w:t>
      </w:r>
      <w:r w:rsidRPr="006405BB">
        <w:rPr>
          <w:b/>
          <w:i/>
          <w:spacing w:val="1"/>
          <w:sz w:val="24"/>
          <w:szCs w:val="24"/>
          <w:lang w:val="es-PE"/>
        </w:rPr>
        <w:t>e</w:t>
      </w:r>
      <w:r w:rsidRPr="006405BB">
        <w:rPr>
          <w:b/>
          <w:i/>
          <w:spacing w:val="-1"/>
          <w:sz w:val="24"/>
          <w:szCs w:val="24"/>
          <w:lang w:val="es-PE"/>
        </w:rPr>
        <w:t>sen</w:t>
      </w:r>
      <w:r w:rsidRPr="006405BB">
        <w:rPr>
          <w:b/>
          <w:i/>
          <w:sz w:val="24"/>
          <w:szCs w:val="24"/>
          <w:lang w:val="es-PE"/>
        </w:rPr>
        <w:t>te</w:t>
      </w:r>
      <w:r w:rsidRPr="006405BB">
        <w:rPr>
          <w:b/>
          <w:i/>
          <w:spacing w:val="1"/>
          <w:sz w:val="24"/>
          <w:szCs w:val="24"/>
          <w:lang w:val="es-PE"/>
        </w:rPr>
        <w:t xml:space="preserve"> </w:t>
      </w:r>
      <w:r w:rsidRPr="006405BB">
        <w:rPr>
          <w:b/>
          <w:i/>
          <w:spacing w:val="-1"/>
          <w:sz w:val="24"/>
          <w:szCs w:val="24"/>
          <w:lang w:val="es-PE"/>
        </w:rPr>
        <w:t>r</w:t>
      </w:r>
      <w:r w:rsidRPr="006405BB">
        <w:rPr>
          <w:b/>
          <w:i/>
          <w:spacing w:val="1"/>
          <w:sz w:val="24"/>
          <w:szCs w:val="24"/>
          <w:lang w:val="es-PE"/>
        </w:rPr>
        <w:t>e</w:t>
      </w:r>
      <w:r w:rsidRPr="006405BB">
        <w:rPr>
          <w:b/>
          <w:i/>
          <w:spacing w:val="-1"/>
          <w:sz w:val="24"/>
          <w:szCs w:val="24"/>
          <w:lang w:val="es-PE"/>
        </w:rPr>
        <w:t>s</w:t>
      </w:r>
      <w:r w:rsidRPr="006405BB">
        <w:rPr>
          <w:b/>
          <w:i/>
          <w:sz w:val="24"/>
          <w:szCs w:val="24"/>
          <w:lang w:val="es-PE"/>
        </w:rPr>
        <w:t>ol</w:t>
      </w:r>
      <w:r w:rsidRPr="006405BB">
        <w:rPr>
          <w:b/>
          <w:i/>
          <w:spacing w:val="-1"/>
          <w:sz w:val="24"/>
          <w:szCs w:val="24"/>
          <w:lang w:val="es-PE"/>
        </w:rPr>
        <w:t>u</w:t>
      </w:r>
      <w:r w:rsidRPr="006405BB">
        <w:rPr>
          <w:b/>
          <w:i/>
          <w:spacing w:val="1"/>
          <w:sz w:val="24"/>
          <w:szCs w:val="24"/>
          <w:lang w:val="es-PE"/>
        </w:rPr>
        <w:t>c</w:t>
      </w:r>
      <w:r w:rsidRPr="006405BB">
        <w:rPr>
          <w:b/>
          <w:i/>
          <w:spacing w:val="-2"/>
          <w:sz w:val="24"/>
          <w:szCs w:val="24"/>
          <w:lang w:val="es-PE"/>
        </w:rPr>
        <w:t>i</w:t>
      </w:r>
      <w:r w:rsidRPr="006405BB">
        <w:rPr>
          <w:b/>
          <w:i/>
          <w:sz w:val="24"/>
          <w:szCs w:val="24"/>
          <w:lang w:val="es-PE"/>
        </w:rPr>
        <w:t>ón</w:t>
      </w:r>
      <w:r w:rsidRPr="006405BB" w:rsidR="00DE6E6B">
        <w:rPr>
          <w:b/>
          <w:i/>
          <w:sz w:val="24"/>
          <w:szCs w:val="24"/>
          <w:lang w:val="es-PE"/>
        </w:rPr>
        <w:t>.</w:t>
      </w:r>
    </w:p>
    <w:p w:rsidRPr="006405BB" w:rsidR="008E48AD" w:rsidRDefault="008E48AD" w14:paraId="76E9D321" w14:textId="77777777">
      <w:pPr>
        <w:spacing w:before="4" w:line="260" w:lineRule="exact"/>
        <w:rPr>
          <w:sz w:val="24"/>
          <w:szCs w:val="24"/>
          <w:lang w:val="es-PE"/>
        </w:rPr>
      </w:pPr>
    </w:p>
    <w:p w:rsidRPr="006405BB" w:rsidR="008E48AD" w:rsidRDefault="00C62C0D" w14:paraId="76E9D322" w14:textId="7B71F563">
      <w:pPr>
        <w:ind w:left="2469"/>
        <w:rPr>
          <w:sz w:val="24"/>
          <w:szCs w:val="24"/>
          <w:lang w:val="es-PE"/>
        </w:rPr>
      </w:pPr>
      <w:r w:rsidRPr="006405BB">
        <w:rPr>
          <w:b/>
          <w:spacing w:val="-1"/>
          <w:sz w:val="24"/>
          <w:szCs w:val="24"/>
          <w:lang w:val="es-PE"/>
        </w:rPr>
        <w:t>A</w:t>
      </w:r>
      <w:r w:rsidRPr="006405BB">
        <w:rPr>
          <w:b/>
          <w:sz w:val="24"/>
          <w:szCs w:val="24"/>
          <w:lang w:val="es-PE"/>
        </w:rPr>
        <w:t>li</w:t>
      </w:r>
      <w:r w:rsidRPr="006405BB">
        <w:rPr>
          <w:b/>
          <w:spacing w:val="1"/>
          <w:sz w:val="24"/>
          <w:szCs w:val="24"/>
          <w:lang w:val="es-PE"/>
        </w:rPr>
        <w:t>c</w:t>
      </w:r>
      <w:r w:rsidRPr="006405BB">
        <w:rPr>
          <w:b/>
          <w:sz w:val="24"/>
          <w:szCs w:val="24"/>
          <w:lang w:val="es-PE"/>
        </w:rPr>
        <w:t>ia</w:t>
      </w:r>
      <w:r w:rsidRPr="006405BB">
        <w:rPr>
          <w:b/>
          <w:spacing w:val="-2"/>
          <w:sz w:val="24"/>
          <w:szCs w:val="24"/>
          <w:lang w:val="es-PE"/>
        </w:rPr>
        <w:t xml:space="preserve"> </w:t>
      </w:r>
      <w:r w:rsidRPr="006405BB">
        <w:rPr>
          <w:b/>
          <w:spacing w:val="1"/>
          <w:sz w:val="24"/>
          <w:szCs w:val="24"/>
          <w:lang w:val="es-PE"/>
        </w:rPr>
        <w:t>M</w:t>
      </w:r>
      <w:r w:rsidRPr="006405BB">
        <w:rPr>
          <w:b/>
          <w:spacing w:val="-2"/>
          <w:sz w:val="24"/>
          <w:szCs w:val="24"/>
          <w:lang w:val="es-PE"/>
        </w:rPr>
        <w:t>a</w:t>
      </w:r>
      <w:r w:rsidRPr="006405BB">
        <w:rPr>
          <w:b/>
          <w:spacing w:val="1"/>
          <w:sz w:val="24"/>
          <w:szCs w:val="24"/>
          <w:lang w:val="es-PE"/>
        </w:rPr>
        <w:t>r</w:t>
      </w:r>
      <w:r w:rsidRPr="006405BB">
        <w:rPr>
          <w:b/>
          <w:sz w:val="24"/>
          <w:szCs w:val="24"/>
          <w:lang w:val="es-PE"/>
        </w:rPr>
        <w:t>t</w:t>
      </w:r>
      <w:r w:rsidRPr="006405BB">
        <w:rPr>
          <w:b/>
          <w:spacing w:val="1"/>
          <w:sz w:val="24"/>
          <w:szCs w:val="24"/>
          <w:lang w:val="es-PE"/>
        </w:rPr>
        <w:t>í</w:t>
      </w:r>
      <w:r w:rsidRPr="006405BB">
        <w:rPr>
          <w:b/>
          <w:sz w:val="24"/>
          <w:szCs w:val="24"/>
          <w:lang w:val="es-PE"/>
        </w:rPr>
        <w:t>n</w:t>
      </w:r>
      <w:r w:rsidRPr="006405BB">
        <w:rPr>
          <w:b/>
          <w:spacing w:val="-1"/>
          <w:sz w:val="24"/>
          <w:szCs w:val="24"/>
          <w:lang w:val="es-PE"/>
        </w:rPr>
        <w:t xml:space="preserve"> </w:t>
      </w:r>
      <w:r w:rsidRPr="006405BB">
        <w:rPr>
          <w:b/>
          <w:sz w:val="24"/>
          <w:szCs w:val="24"/>
          <w:lang w:val="es-PE"/>
        </w:rPr>
        <w:t>Ló</w:t>
      </w:r>
      <w:r w:rsidRPr="006405BB">
        <w:rPr>
          <w:b/>
          <w:spacing w:val="-1"/>
          <w:sz w:val="24"/>
          <w:szCs w:val="24"/>
          <w:lang w:val="es-PE"/>
        </w:rPr>
        <w:t>p</w:t>
      </w:r>
      <w:r w:rsidRPr="006405BB">
        <w:rPr>
          <w:b/>
          <w:spacing w:val="1"/>
          <w:sz w:val="24"/>
          <w:szCs w:val="24"/>
          <w:lang w:val="es-PE"/>
        </w:rPr>
        <w:t>e</w:t>
      </w:r>
      <w:r w:rsidRPr="006405BB">
        <w:rPr>
          <w:b/>
          <w:sz w:val="24"/>
          <w:szCs w:val="24"/>
          <w:lang w:val="es-PE"/>
        </w:rPr>
        <w:t xml:space="preserve">z – </w:t>
      </w:r>
      <w:proofErr w:type="gramStart"/>
      <w:r w:rsidRPr="006405BB">
        <w:rPr>
          <w:b/>
          <w:spacing w:val="-1"/>
          <w:sz w:val="24"/>
          <w:szCs w:val="24"/>
          <w:lang w:val="es-PE"/>
        </w:rPr>
        <w:t>Se</w:t>
      </w:r>
      <w:r w:rsidRPr="006405BB">
        <w:rPr>
          <w:b/>
          <w:spacing w:val="1"/>
          <w:sz w:val="24"/>
          <w:szCs w:val="24"/>
          <w:lang w:val="es-PE"/>
        </w:rPr>
        <w:t>cre</w:t>
      </w:r>
      <w:r w:rsidRPr="006405BB">
        <w:rPr>
          <w:b/>
          <w:spacing w:val="-2"/>
          <w:sz w:val="24"/>
          <w:szCs w:val="24"/>
          <w:lang w:val="es-PE"/>
        </w:rPr>
        <w:t>t</w:t>
      </w:r>
      <w:r w:rsidRPr="006405BB">
        <w:rPr>
          <w:b/>
          <w:sz w:val="24"/>
          <w:szCs w:val="24"/>
          <w:lang w:val="es-PE"/>
        </w:rPr>
        <w:t>a</w:t>
      </w:r>
      <w:r w:rsidRPr="006405BB">
        <w:rPr>
          <w:b/>
          <w:spacing w:val="1"/>
          <w:sz w:val="24"/>
          <w:szCs w:val="24"/>
          <w:lang w:val="es-PE"/>
        </w:rPr>
        <w:t>r</w:t>
      </w:r>
      <w:r w:rsidRPr="006405BB" w:rsidR="00D34801">
        <w:rPr>
          <w:b/>
          <w:sz w:val="24"/>
          <w:szCs w:val="24"/>
          <w:lang w:val="es-PE"/>
        </w:rPr>
        <w:t>i</w:t>
      </w:r>
      <w:r w:rsidRPr="006405BB">
        <w:rPr>
          <w:b/>
          <w:sz w:val="24"/>
          <w:szCs w:val="24"/>
          <w:lang w:val="es-PE"/>
        </w:rPr>
        <w:t>a</w:t>
      </w:r>
      <w:r w:rsidRPr="006405BB">
        <w:rPr>
          <w:b/>
          <w:spacing w:val="-2"/>
          <w:sz w:val="24"/>
          <w:szCs w:val="24"/>
          <w:lang w:val="es-PE"/>
        </w:rPr>
        <w:t xml:space="preserve"> </w:t>
      </w:r>
      <w:r w:rsidRPr="006405BB">
        <w:rPr>
          <w:b/>
          <w:sz w:val="24"/>
          <w:szCs w:val="24"/>
          <w:lang w:val="es-PE"/>
        </w:rPr>
        <w:t>T</w:t>
      </w:r>
      <w:r w:rsidRPr="006405BB">
        <w:rPr>
          <w:b/>
          <w:spacing w:val="1"/>
          <w:sz w:val="24"/>
          <w:szCs w:val="24"/>
          <w:lang w:val="es-PE"/>
        </w:rPr>
        <w:t>éc</w:t>
      </w:r>
      <w:r w:rsidRPr="006405BB">
        <w:rPr>
          <w:b/>
          <w:spacing w:val="-3"/>
          <w:sz w:val="24"/>
          <w:szCs w:val="24"/>
          <w:lang w:val="es-PE"/>
        </w:rPr>
        <w:t>n</w:t>
      </w:r>
      <w:r w:rsidRPr="006405BB">
        <w:rPr>
          <w:b/>
          <w:sz w:val="24"/>
          <w:szCs w:val="24"/>
          <w:lang w:val="es-PE"/>
        </w:rPr>
        <w:t>i</w:t>
      </w:r>
      <w:r w:rsidRPr="006405BB">
        <w:rPr>
          <w:b/>
          <w:spacing w:val="1"/>
          <w:sz w:val="24"/>
          <w:szCs w:val="24"/>
          <w:lang w:val="es-PE"/>
        </w:rPr>
        <w:t>c</w:t>
      </w:r>
      <w:r w:rsidRPr="006405BB">
        <w:rPr>
          <w:b/>
          <w:sz w:val="24"/>
          <w:szCs w:val="24"/>
          <w:lang w:val="es-PE"/>
        </w:rPr>
        <w:t>a</w:t>
      </w:r>
      <w:proofErr w:type="gramEnd"/>
    </w:p>
    <w:sectPr w:rsidRPr="006405BB" w:rsidR="008E48AD">
      <w:headerReference w:type="default" r:id="rId11"/>
      <w:footerReference w:type="default" r:id="rId12"/>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7AEB" w:rsidRDefault="00157AEB" w14:paraId="359F4AAC" w14:textId="77777777">
      <w:r>
        <w:separator/>
      </w:r>
    </w:p>
  </w:endnote>
  <w:endnote w:type="continuationSeparator" w:id="0">
    <w:p w:rsidR="00157AEB" w:rsidRDefault="00157AEB" w14:paraId="1B3BB6D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7AEB" w:rsidRDefault="00157AEB" w14:paraId="6AC8EAEB" w14:textId="77777777">
      <w:r>
        <w:separator/>
      </w:r>
    </w:p>
  </w:footnote>
  <w:footnote w:type="continuationSeparator" w:id="0">
    <w:p w:rsidR="00157AEB" w:rsidRDefault="00157AEB" w14:paraId="6383EE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157AEB"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6484"/>
    <w:rsid w:val="000602C0"/>
    <w:rsid w:val="000A16F1"/>
    <w:rsid w:val="000C73AD"/>
    <w:rsid w:val="001066BE"/>
    <w:rsid w:val="00110E88"/>
    <w:rsid w:val="001265B3"/>
    <w:rsid w:val="0014361C"/>
    <w:rsid w:val="00157AEB"/>
    <w:rsid w:val="00160B4E"/>
    <w:rsid w:val="00163814"/>
    <w:rsid w:val="001A6753"/>
    <w:rsid w:val="001C0E85"/>
    <w:rsid w:val="001C6476"/>
    <w:rsid w:val="001C680A"/>
    <w:rsid w:val="00225805"/>
    <w:rsid w:val="0023370E"/>
    <w:rsid w:val="0036507A"/>
    <w:rsid w:val="00371F8F"/>
    <w:rsid w:val="00372FA3"/>
    <w:rsid w:val="003A5554"/>
    <w:rsid w:val="003B634C"/>
    <w:rsid w:val="003C2827"/>
    <w:rsid w:val="004644E1"/>
    <w:rsid w:val="00481B48"/>
    <w:rsid w:val="004B2F8A"/>
    <w:rsid w:val="004B3E29"/>
    <w:rsid w:val="004C74AB"/>
    <w:rsid w:val="004E44EE"/>
    <w:rsid w:val="004F2400"/>
    <w:rsid w:val="005026ED"/>
    <w:rsid w:val="00504F00"/>
    <w:rsid w:val="00531609"/>
    <w:rsid w:val="005535EA"/>
    <w:rsid w:val="00577931"/>
    <w:rsid w:val="00597390"/>
    <w:rsid w:val="005B45E9"/>
    <w:rsid w:val="005C56E4"/>
    <w:rsid w:val="005F5939"/>
    <w:rsid w:val="00612267"/>
    <w:rsid w:val="00637F48"/>
    <w:rsid w:val="006405BB"/>
    <w:rsid w:val="006A693D"/>
    <w:rsid w:val="006B23F2"/>
    <w:rsid w:val="00751636"/>
    <w:rsid w:val="00764186"/>
    <w:rsid w:val="00777EEB"/>
    <w:rsid w:val="007A0BF9"/>
    <w:rsid w:val="007A3990"/>
    <w:rsid w:val="007F0E7E"/>
    <w:rsid w:val="008176C0"/>
    <w:rsid w:val="00837D2D"/>
    <w:rsid w:val="00880EF5"/>
    <w:rsid w:val="008A504B"/>
    <w:rsid w:val="008C64A4"/>
    <w:rsid w:val="008C6555"/>
    <w:rsid w:val="008E48AD"/>
    <w:rsid w:val="008E5EEB"/>
    <w:rsid w:val="008E7309"/>
    <w:rsid w:val="008E76A2"/>
    <w:rsid w:val="009148AA"/>
    <w:rsid w:val="009216BD"/>
    <w:rsid w:val="00940530"/>
    <w:rsid w:val="009567AE"/>
    <w:rsid w:val="009876BB"/>
    <w:rsid w:val="009A6E20"/>
    <w:rsid w:val="009D77A5"/>
    <w:rsid w:val="009E652C"/>
    <w:rsid w:val="00A20FE3"/>
    <w:rsid w:val="00A27681"/>
    <w:rsid w:val="00A565C2"/>
    <w:rsid w:val="00A92188"/>
    <w:rsid w:val="00AE32FA"/>
    <w:rsid w:val="00B30D03"/>
    <w:rsid w:val="00B33C8F"/>
    <w:rsid w:val="00B45170"/>
    <w:rsid w:val="00B461AD"/>
    <w:rsid w:val="00B51EE2"/>
    <w:rsid w:val="00B57809"/>
    <w:rsid w:val="00B61276"/>
    <w:rsid w:val="00B91FCF"/>
    <w:rsid w:val="00B94DCC"/>
    <w:rsid w:val="00B97C9E"/>
    <w:rsid w:val="00C064AE"/>
    <w:rsid w:val="00C12092"/>
    <w:rsid w:val="00C1429F"/>
    <w:rsid w:val="00C15108"/>
    <w:rsid w:val="00C54A27"/>
    <w:rsid w:val="00C62C0D"/>
    <w:rsid w:val="00CE7618"/>
    <w:rsid w:val="00D20532"/>
    <w:rsid w:val="00D317EA"/>
    <w:rsid w:val="00D34801"/>
    <w:rsid w:val="00D67920"/>
    <w:rsid w:val="00DA0167"/>
    <w:rsid w:val="00DB4C16"/>
    <w:rsid w:val="00DC535E"/>
    <w:rsid w:val="00DE04D9"/>
    <w:rsid w:val="00DE152E"/>
    <w:rsid w:val="00DE6E6B"/>
    <w:rsid w:val="00E112DB"/>
    <w:rsid w:val="00E21FE6"/>
    <w:rsid w:val="00E375A9"/>
    <w:rsid w:val="00E40AD5"/>
    <w:rsid w:val="00E67FB8"/>
    <w:rsid w:val="00E86EF2"/>
    <w:rsid w:val="00E918AF"/>
    <w:rsid w:val="00EB292B"/>
    <w:rsid w:val="00EB646E"/>
    <w:rsid w:val="00EE54B2"/>
    <w:rsid w:val="00EE75C3"/>
    <w:rsid w:val="00F06347"/>
    <w:rsid w:val="00F1117B"/>
    <w:rsid w:val="00F31AD1"/>
    <w:rsid w:val="00F52EDE"/>
    <w:rsid w:val="00F84BE5"/>
    <w:rsid w:val="07381AD7"/>
    <w:rsid w:val="0AFF3B78"/>
    <w:rsid w:val="0E8B9E6F"/>
    <w:rsid w:val="1240065B"/>
    <w:rsid w:val="13CBA9F3"/>
    <w:rsid w:val="16EFC6CA"/>
    <w:rsid w:val="17E919C8"/>
    <w:rsid w:val="1EFCBA84"/>
    <w:rsid w:val="271DF35D"/>
    <w:rsid w:val="2A60EFEE"/>
    <w:rsid w:val="3EBC0FBE"/>
    <w:rsid w:val="44A112CE"/>
    <w:rsid w:val="472A71BA"/>
    <w:rsid w:val="51C6CC65"/>
    <w:rsid w:val="52686090"/>
    <w:rsid w:val="55301893"/>
    <w:rsid w:val="58F65A5B"/>
    <w:rsid w:val="59A827A3"/>
    <w:rsid w:val="5A231A83"/>
    <w:rsid w:val="5A757932"/>
    <w:rsid w:val="5F341D64"/>
    <w:rsid w:val="5FBCEA6F"/>
    <w:rsid w:val="6337993A"/>
    <w:rsid w:val="6727190C"/>
    <w:rsid w:val="674ACDFF"/>
    <w:rsid w:val="6CC354C1"/>
    <w:rsid w:val="6CECF4C5"/>
    <w:rsid w:val="6D39EBD7"/>
    <w:rsid w:val="727963F1"/>
    <w:rsid w:val="73FA6CA3"/>
    <w:rsid w:val="7509CCA7"/>
    <w:rsid w:val="762565D0"/>
    <w:rsid w:val="786D2B32"/>
    <w:rsid w:val="7B74D89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4EC60D34-6F93-4760-AAF1-17081E599E4E}"/>
</file>

<file path=customXml/itemProps3.xml><?xml version="1.0" encoding="utf-8"?>
<ds:datastoreItem xmlns:ds="http://schemas.openxmlformats.org/officeDocument/2006/customXml" ds:itemID="{A48EF7D0-E9D3-408F-97DB-B781C153023F}"/>
</file>

<file path=customXml/itemProps4.xml><?xml version="1.0" encoding="utf-8"?>
<ds:datastoreItem xmlns:ds="http://schemas.openxmlformats.org/officeDocument/2006/customXml" ds:itemID="{56E6B697-DC5D-4824-96D5-AFB47415E1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113</cp:revision>
  <cp:lastPrinted>2022-05-12T15:16:00Z</cp:lastPrinted>
  <dcterms:created xsi:type="dcterms:W3CDTF">2022-03-25T15:53:00Z</dcterms:created>
  <dcterms:modified xsi:type="dcterms:W3CDTF">2025-04-07T14:41:16Z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