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245BC" w:rsidR="008E48AD" w:rsidRDefault="00C62C0D" w14:paraId="76E9D2BD" w14:textId="34EC59A2">
      <w:pPr>
        <w:spacing w:before="30" w:line="260" w:lineRule="exact"/>
        <w:ind w:left="3181" w:right="3193"/>
        <w:jc w:val="center"/>
        <w:rPr>
          <w:sz w:val="24"/>
          <w:szCs w:val="24"/>
          <w:lang w:val="es-PE"/>
        </w:rPr>
      </w:pPr>
      <w:r w:rsidRPr="002245BC">
        <w:rPr>
          <w:b/>
          <w:spacing w:val="-1"/>
          <w:position w:val="-1"/>
          <w:sz w:val="24"/>
          <w:szCs w:val="24"/>
          <w:lang w:val="es-PE"/>
        </w:rPr>
        <w:t>R</w:t>
      </w:r>
      <w:r w:rsidRPr="002245BC">
        <w:rPr>
          <w:b/>
          <w:position w:val="-1"/>
          <w:sz w:val="24"/>
          <w:szCs w:val="24"/>
          <w:lang w:val="es-PE"/>
        </w:rPr>
        <w:t>E</w:t>
      </w:r>
      <w:r w:rsidRPr="002245BC">
        <w:rPr>
          <w:b/>
          <w:spacing w:val="-1"/>
          <w:position w:val="-1"/>
          <w:sz w:val="24"/>
          <w:szCs w:val="24"/>
          <w:lang w:val="es-PE"/>
        </w:rPr>
        <w:t>S</w:t>
      </w:r>
      <w:r w:rsidRPr="002245BC">
        <w:rPr>
          <w:b/>
          <w:position w:val="-1"/>
          <w:sz w:val="24"/>
          <w:szCs w:val="24"/>
          <w:lang w:val="es-PE"/>
        </w:rPr>
        <w:t>OL</w:t>
      </w:r>
      <w:r w:rsidRPr="002245BC">
        <w:rPr>
          <w:b/>
          <w:spacing w:val="-1"/>
          <w:position w:val="-1"/>
          <w:sz w:val="24"/>
          <w:szCs w:val="24"/>
          <w:lang w:val="es-PE"/>
        </w:rPr>
        <w:t>UCI</w:t>
      </w:r>
      <w:r w:rsidRPr="002245BC">
        <w:rPr>
          <w:b/>
          <w:position w:val="-1"/>
          <w:sz w:val="24"/>
          <w:szCs w:val="24"/>
          <w:lang w:val="es-PE"/>
        </w:rPr>
        <w:t>ÓN</w:t>
      </w:r>
      <w:r w:rsidRPr="002245BC">
        <w:rPr>
          <w:b/>
          <w:spacing w:val="-1"/>
          <w:position w:val="-1"/>
          <w:sz w:val="24"/>
          <w:szCs w:val="24"/>
          <w:lang w:val="es-PE"/>
        </w:rPr>
        <w:t xml:space="preserve"> </w:t>
      </w:r>
      <w:r w:rsidRPr="002245BC">
        <w:rPr>
          <w:b/>
          <w:position w:val="-1"/>
          <w:sz w:val="24"/>
          <w:szCs w:val="24"/>
          <w:lang w:val="es-PE"/>
        </w:rPr>
        <w:t>N°</w:t>
      </w:r>
      <w:r w:rsidRPr="002245BC" w:rsidR="00E918AF">
        <w:rPr>
          <w:b/>
          <w:position w:val="-1"/>
          <w:sz w:val="24"/>
          <w:szCs w:val="24"/>
          <w:lang w:val="es-PE"/>
        </w:rPr>
        <w:t>10</w:t>
      </w:r>
      <w:r w:rsidRPr="002245BC" w:rsidR="00EF2835">
        <w:rPr>
          <w:b/>
          <w:position w:val="-1"/>
          <w:sz w:val="24"/>
          <w:szCs w:val="24"/>
          <w:lang w:val="es-PE"/>
        </w:rPr>
        <w:t>4</w:t>
      </w:r>
      <w:r w:rsidRPr="002245BC" w:rsidR="00B91FCF">
        <w:rPr>
          <w:b/>
          <w:position w:val="-1"/>
          <w:sz w:val="24"/>
          <w:szCs w:val="24"/>
          <w:lang w:val="es-PE"/>
        </w:rPr>
        <w:t>/</w:t>
      </w:r>
      <w:r w:rsidRPr="002245BC">
        <w:rPr>
          <w:b/>
          <w:position w:val="-1"/>
          <w:sz w:val="24"/>
          <w:szCs w:val="24"/>
          <w:lang w:val="es-PE"/>
        </w:rPr>
        <w:t>22</w:t>
      </w:r>
    </w:p>
    <w:p w:rsidRPr="002245BC" w:rsidR="008E48AD" w:rsidRDefault="008E48AD" w14:paraId="76E9D2BE" w14:textId="77777777">
      <w:pPr>
        <w:spacing w:before="19" w:line="220" w:lineRule="exact"/>
        <w:rPr>
          <w:sz w:val="24"/>
          <w:szCs w:val="24"/>
          <w:lang w:val="es-PE"/>
        </w:rPr>
      </w:pPr>
    </w:p>
    <w:p w:rsidRPr="002245BC" w:rsidR="002245BC" w:rsidP="002245BC" w:rsidRDefault="002245BC" w14:paraId="25CEFA18" w14:textId="77777777">
      <w:pPr>
        <w:rPr>
          <w:b/>
          <w:sz w:val="24"/>
          <w:szCs w:val="24"/>
          <w:lang w:val="es-PE"/>
        </w:rPr>
      </w:pPr>
      <w:r w:rsidRPr="002245BC">
        <w:rPr>
          <w:b/>
          <w:sz w:val="24"/>
          <w:szCs w:val="24"/>
          <w:lang w:val="es-PE"/>
        </w:rPr>
        <w:t>VISTOS:</w:t>
      </w:r>
    </w:p>
    <w:p w:rsidRPr="002245BC" w:rsidR="002245BC" w:rsidP="002245BC" w:rsidRDefault="002245BC" w14:paraId="105D37F9" w14:textId="77777777">
      <w:pPr>
        <w:rPr>
          <w:b/>
          <w:sz w:val="24"/>
          <w:szCs w:val="24"/>
          <w:lang w:val="es-PE"/>
        </w:rPr>
      </w:pPr>
    </w:p>
    <w:p w:rsidRPr="002245BC" w:rsidR="002245BC" w:rsidP="002245BC" w:rsidRDefault="002245BC" w14:paraId="63390959" w14:textId="0EAAAC31">
      <w:pPr>
        <w:jc w:val="both"/>
        <w:rPr>
          <w:sz w:val="24"/>
          <w:szCs w:val="24"/>
          <w:lang w:val="es-MX" w:eastAsia="es-ES"/>
        </w:rPr>
      </w:pPr>
      <w:r w:rsidRPr="3762FDD5" w:rsidR="002245BC">
        <w:rPr>
          <w:sz w:val="24"/>
          <w:szCs w:val="24"/>
          <w:lang w:val="es-PE"/>
        </w:rPr>
        <w:t xml:space="preserve">Que, con fecha 23 de febrero de 2022, complementado con fecha 14 de marzo de 2022, </w:t>
      </w:r>
      <w:r w:rsidRPr="3762FDD5" w:rsidR="788BED60">
        <w:rPr>
          <w:sz w:val="24"/>
          <w:szCs w:val="24"/>
          <w:lang w:val="es-PE"/>
        </w:rPr>
        <w:t>..........................................................</w:t>
      </w:r>
      <w:r w:rsidRPr="3762FDD5" w:rsidR="002245BC">
        <w:rPr>
          <w:b w:val="1"/>
          <w:bCs w:val="1"/>
          <w:sz w:val="24"/>
          <w:szCs w:val="24"/>
          <w:lang w:val="es-PE"/>
        </w:rPr>
        <w:t xml:space="preserve"> </w:t>
      </w:r>
      <w:r w:rsidRPr="3762FDD5" w:rsidR="002245BC">
        <w:rPr>
          <w:sz w:val="24"/>
          <w:szCs w:val="24"/>
          <w:lang w:val="es-MX"/>
        </w:rPr>
        <w:t xml:space="preserve">interpone </w:t>
      </w:r>
      <w:r w:rsidRPr="3762FDD5" w:rsidR="002245BC">
        <w:rPr>
          <w:sz w:val="24"/>
          <w:szCs w:val="24"/>
          <w:lang w:val="es-PE"/>
        </w:rPr>
        <w:t xml:space="preserve">reclamación ante esta Defensoría del Asegurado (DEFASEG) contra </w:t>
      </w:r>
      <w:r w:rsidRPr="3762FDD5" w:rsidR="55C892B7">
        <w:rPr>
          <w:sz w:val="24"/>
          <w:szCs w:val="24"/>
          <w:lang w:val="es-PE"/>
        </w:rPr>
        <w:t>.......................</w:t>
      </w:r>
      <w:r w:rsidRPr="3762FDD5" w:rsidR="002245BC">
        <w:rPr>
          <w:sz w:val="24"/>
          <w:szCs w:val="24"/>
          <w:lang w:val="es-MX"/>
        </w:rPr>
        <w:t>, solicitando se le</w:t>
      </w:r>
      <w:r w:rsidRPr="3762FDD5" w:rsidR="002245BC">
        <w:rPr>
          <w:sz w:val="24"/>
          <w:szCs w:val="24"/>
          <w:lang w:val="es-PE"/>
        </w:rPr>
        <w:t xml:space="preserve"> otorgue la cobertura del</w:t>
      </w:r>
      <w:r w:rsidRPr="3762FDD5" w:rsidR="002245BC">
        <w:rPr>
          <w:b w:val="1"/>
          <w:bCs w:val="1"/>
          <w:sz w:val="24"/>
          <w:szCs w:val="24"/>
          <w:lang w:val="es-MX"/>
        </w:rPr>
        <w:t xml:space="preserve"> SEGURO DE PROTECCIÓN DE TARJETA</w:t>
      </w:r>
      <w:bookmarkStart w:name="OLE_LINK2" w:id="0"/>
      <w:r w:rsidRPr="3762FDD5" w:rsidR="002245BC">
        <w:rPr>
          <w:b w:val="1"/>
          <w:bCs w:val="1"/>
          <w:sz w:val="24"/>
          <w:szCs w:val="24"/>
          <w:lang w:val="es-MX"/>
        </w:rPr>
        <w:t xml:space="preserve"> CON PÓLIZA</w:t>
      </w:r>
      <w:r w:rsidRPr="3762FDD5" w:rsidR="002245BC">
        <w:rPr>
          <w:b w:val="1"/>
          <w:bCs w:val="1"/>
          <w:sz w:val="24"/>
          <w:szCs w:val="24"/>
          <w:lang w:val="es-MX"/>
        </w:rPr>
        <w:t xml:space="preserve"> </w:t>
      </w:r>
      <w:r w:rsidRPr="3762FDD5" w:rsidR="01EE9337">
        <w:rPr>
          <w:b w:val="1"/>
          <w:bCs w:val="1"/>
          <w:sz w:val="24"/>
          <w:szCs w:val="24"/>
          <w:lang w:val="es-MX"/>
        </w:rPr>
        <w:t>..........................</w:t>
      </w:r>
      <w:r w:rsidRPr="3762FDD5" w:rsidR="002245BC">
        <w:rPr>
          <w:b w:val="1"/>
          <w:bCs w:val="1"/>
          <w:sz w:val="24"/>
          <w:szCs w:val="24"/>
          <w:lang w:val="es-MX"/>
        </w:rPr>
        <w:t>.</w:t>
      </w:r>
    </w:p>
    <w:p w:rsidRPr="002245BC" w:rsidR="002245BC" w:rsidP="002245BC" w:rsidRDefault="002245BC" w14:paraId="1E287686" w14:textId="77777777">
      <w:pPr>
        <w:jc w:val="both"/>
        <w:rPr>
          <w:sz w:val="24"/>
          <w:szCs w:val="24"/>
          <w:lang w:val="es-ES"/>
        </w:rPr>
      </w:pPr>
    </w:p>
    <w:bookmarkEnd w:id="0"/>
    <w:p w:rsidRPr="002245BC" w:rsidR="002245BC" w:rsidP="002245BC" w:rsidRDefault="002245BC" w14:paraId="1157A855" w14:textId="77777777">
      <w:pPr>
        <w:jc w:val="both"/>
        <w:rPr>
          <w:rFonts w:eastAsia="Arial Unicode MS"/>
          <w:sz w:val="24"/>
          <w:szCs w:val="24"/>
          <w:lang w:val="es-PE"/>
        </w:rPr>
      </w:pPr>
      <w:r w:rsidRPr="002245BC">
        <w:rPr>
          <w:rFonts w:eastAsia="Arial Unicode MS"/>
          <w:sz w:val="24"/>
          <w:szCs w:val="24"/>
          <w:lang w:val="es-PE"/>
        </w:rPr>
        <w:t>Que, la señalada reclamación cumple con los requisitos de materia, cuantía y oportunidad establecidos en el reglamento de la DEFASEG (</w:t>
      </w:r>
      <w:hyperlink w:history="1" r:id="rId8">
        <w:r w:rsidRPr="002245BC">
          <w:rPr>
            <w:rStyle w:val="Hipervnculo"/>
            <w:rFonts w:eastAsia="Arial Unicode MS"/>
            <w:sz w:val="24"/>
            <w:szCs w:val="24"/>
            <w:lang w:val="es-PE"/>
          </w:rPr>
          <w:t>http://www.defaseg.com.pe/reglamento</w:t>
        </w:r>
      </w:hyperlink>
      <w:r w:rsidRPr="002245BC">
        <w:rPr>
          <w:rFonts w:eastAsia="Arial Unicode MS"/>
          <w:sz w:val="24"/>
          <w:szCs w:val="24"/>
          <w:lang w:val="es-PE"/>
        </w:rPr>
        <w:t>);</w:t>
      </w:r>
    </w:p>
    <w:p w:rsidRPr="002245BC" w:rsidR="002245BC" w:rsidP="002245BC" w:rsidRDefault="002245BC" w14:paraId="6AE17A73" w14:textId="77777777">
      <w:pPr>
        <w:tabs>
          <w:tab w:val="num" w:pos="720"/>
        </w:tabs>
        <w:jc w:val="both"/>
        <w:rPr>
          <w:sz w:val="24"/>
          <w:szCs w:val="24"/>
          <w:lang w:val="es-PE"/>
        </w:rPr>
      </w:pPr>
    </w:p>
    <w:p w:rsidRPr="002245BC" w:rsidR="002245BC" w:rsidP="002245BC" w:rsidRDefault="002245BC" w14:paraId="6723891B" w14:textId="77777777">
      <w:pPr>
        <w:tabs>
          <w:tab w:val="num" w:pos="720"/>
        </w:tabs>
        <w:jc w:val="both"/>
        <w:rPr>
          <w:sz w:val="24"/>
          <w:szCs w:val="24"/>
          <w:lang w:val="es-PE"/>
        </w:rPr>
      </w:pPr>
      <w:r w:rsidRPr="002245BC">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2245BC" w:rsidR="002245BC" w:rsidP="002245BC" w:rsidRDefault="002245BC" w14:paraId="594FD069" w14:textId="77777777">
      <w:pPr>
        <w:tabs>
          <w:tab w:val="num" w:pos="720"/>
        </w:tabs>
        <w:jc w:val="both"/>
        <w:rPr>
          <w:sz w:val="24"/>
          <w:szCs w:val="24"/>
          <w:lang w:val="es-PE"/>
        </w:rPr>
      </w:pPr>
    </w:p>
    <w:p w:rsidRPr="002245BC" w:rsidR="002245BC" w:rsidP="002245BC" w:rsidRDefault="002245BC" w14:paraId="65FB32CB" w14:textId="399FD111">
      <w:pPr>
        <w:jc w:val="both"/>
        <w:rPr>
          <w:sz w:val="24"/>
          <w:szCs w:val="24"/>
          <w:lang w:val="es-ES"/>
        </w:rPr>
      </w:pPr>
      <w:r w:rsidRPr="3762FDD5" w:rsidR="002245BC">
        <w:rPr>
          <w:sz w:val="24"/>
          <w:szCs w:val="24"/>
          <w:lang w:val="es-PE"/>
        </w:rPr>
        <w:t xml:space="preserve">Que, habiéndosele corrido traslado de la respectiva reclamación, </w:t>
      </w:r>
      <w:r w:rsidRPr="3762FDD5" w:rsidR="449DF61F">
        <w:rPr>
          <w:sz w:val="24"/>
          <w:szCs w:val="24"/>
          <w:lang w:val="es-PE"/>
        </w:rPr>
        <w:t>.............................</w:t>
      </w:r>
      <w:r w:rsidRPr="3762FDD5" w:rsidR="002245BC">
        <w:rPr>
          <w:sz w:val="24"/>
          <w:szCs w:val="24"/>
          <w:lang w:val="es-PE"/>
        </w:rPr>
        <w:t xml:space="preserve"> presentó sus descargos y la documentación correspondiente. </w:t>
      </w:r>
    </w:p>
    <w:p w:rsidRPr="002245BC" w:rsidR="002245BC" w:rsidP="002245BC" w:rsidRDefault="002245BC" w14:paraId="70D8901A" w14:textId="77777777">
      <w:pPr>
        <w:tabs>
          <w:tab w:val="num" w:pos="720"/>
        </w:tabs>
        <w:jc w:val="both"/>
        <w:rPr>
          <w:sz w:val="24"/>
          <w:szCs w:val="24"/>
          <w:lang w:val="es-PE"/>
        </w:rPr>
      </w:pPr>
    </w:p>
    <w:p w:rsidRPr="002245BC" w:rsidR="002245BC" w:rsidP="002245BC" w:rsidRDefault="002245BC" w14:paraId="3F1D2709" w14:textId="77777777">
      <w:pPr>
        <w:tabs>
          <w:tab w:val="num" w:pos="720"/>
        </w:tabs>
        <w:jc w:val="both"/>
        <w:rPr>
          <w:sz w:val="24"/>
          <w:szCs w:val="24"/>
          <w:lang w:val="es-PE"/>
        </w:rPr>
      </w:pPr>
      <w:r w:rsidRPr="002245BC">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2245BC">
        <w:rPr>
          <w:rFonts w:eastAsia="Arial Unicode MS"/>
          <w:sz w:val="24"/>
          <w:szCs w:val="24"/>
          <w:lang w:val="es-PE"/>
        </w:rPr>
        <w:t>de la DEFASEG</w:t>
      </w:r>
      <w:r w:rsidRPr="002245BC">
        <w:rPr>
          <w:sz w:val="24"/>
          <w:szCs w:val="24"/>
          <w:lang w:val="es-PE"/>
        </w:rPr>
        <w:t>.</w:t>
      </w:r>
    </w:p>
    <w:p w:rsidRPr="002245BC" w:rsidR="002245BC" w:rsidP="002245BC" w:rsidRDefault="002245BC" w14:paraId="5C6F6C32" w14:textId="77777777">
      <w:pPr>
        <w:jc w:val="both"/>
        <w:rPr>
          <w:sz w:val="24"/>
          <w:szCs w:val="24"/>
          <w:lang w:val="es-PE"/>
        </w:rPr>
      </w:pPr>
    </w:p>
    <w:p w:rsidRPr="002245BC" w:rsidR="002245BC" w:rsidP="002245BC" w:rsidRDefault="002245BC" w14:paraId="39969188" w14:textId="77777777">
      <w:pPr>
        <w:spacing w:line="256" w:lineRule="auto"/>
        <w:jc w:val="both"/>
        <w:rPr>
          <w:rFonts w:eastAsiaTheme="minorHAnsi"/>
          <w:sz w:val="24"/>
          <w:szCs w:val="24"/>
          <w:lang w:val="es-PE"/>
        </w:rPr>
      </w:pPr>
      <w:r w:rsidRPr="002245BC">
        <w:rPr>
          <w:color w:val="000000" w:themeColor="text1"/>
          <w:sz w:val="24"/>
          <w:szCs w:val="24"/>
          <w:lang w:val="es-PE"/>
        </w:rPr>
        <w:t xml:space="preserve">Que, en síntesis, la posición de la reclamante es la siguiente: </w:t>
      </w:r>
      <w:bookmarkStart w:name="_Hlk26782453" w:id="1"/>
      <w:r w:rsidRPr="002245BC">
        <w:rPr>
          <w:color w:val="000000" w:themeColor="text1"/>
          <w:sz w:val="24"/>
          <w:szCs w:val="24"/>
          <w:lang w:val="es-PE"/>
        </w:rPr>
        <w:t xml:space="preserve">a) </w:t>
      </w:r>
      <w:r w:rsidRPr="002245BC">
        <w:rPr>
          <w:sz w:val="24"/>
          <w:szCs w:val="24"/>
          <w:lang w:val="es-PE"/>
        </w:rPr>
        <w:t>El día 02 de febrero del 2022, el señor Ronceros tomo un taxi en calle las Heras a las 3:20 am, y en el camino fue drogado por el taxista y le robo sus tarjetas y celular, sustrayendo todo lo que había en las mismas. Asimismo, uso y modifico sus claves. Esto puede corroborarse con el examen toxicológico que le hicieron y el cual salió positivo. Él no recuerdo exactamente que paso, solo por partes, que fue golpeado y obligado hablar ciertas cosas y usaron su rostro para desbloquear su celular (tenía un seguro de desbloqueo facial); b) hizo el reclamo al banco y le respondieron que administro sus claves. No recuerda  que claves dio exactamente, porque eran 4 tarjetas y como estaba aún drogado durmió hasta la noche de ese día; c) hizo su reclamo posteriormente al seguro, y le han indicado que la cláusula de uso indebido de sus tarjetas solo aplica para compras en establecimientos mas no retiro de efectivo; esto a razón que en su denuncia policial señaló que los ladrones habían hecho uso indebido de su tarjeta, pero no especifico lo del robo de claves por la fuerza y lo del desbloqueo o reconocimiento facial; d)  leyendo las cláusulas de su seguro, si podría cubrir lo del uso de claves de manera forzada, o en amenazas por parte de ellos, porque como manifiesta, estaba golpeado y atontado, por eso es que el efectivo policial cuando hago la denuncia al día siguiente le mandó hacer un examen toxicológico; e) su reclamo es que el seguro está aplicando lo que su criterio le conviene, y no quiere aplicar el otro supuesto de cuando los ladrones usan tus claves ya sea porque te obligan a dárselas o mediante la fuerza como es el caso sacaron el desbloqueo del celular con mi rostro y seguramente buscaron en las claves grabadas, por eso solicita la devolución de la suma de S/ 840 de su tarjeta de débito BBVA.</w:t>
      </w:r>
    </w:p>
    <w:p w:rsidRPr="002245BC" w:rsidR="002245BC" w:rsidP="002245BC" w:rsidRDefault="002245BC" w14:paraId="6059E04D" w14:textId="77777777">
      <w:pPr>
        <w:jc w:val="both"/>
        <w:rPr>
          <w:color w:val="000000" w:themeColor="text1"/>
          <w:sz w:val="24"/>
          <w:szCs w:val="24"/>
          <w:lang w:val="es-PE"/>
        </w:rPr>
      </w:pPr>
    </w:p>
    <w:bookmarkEnd w:id="1"/>
    <w:p w:rsidRPr="002245BC" w:rsidR="002245BC" w:rsidP="002245BC" w:rsidRDefault="002245BC" w14:paraId="72FED844" w14:textId="4F3F5A82">
      <w:pPr>
        <w:pStyle w:val="Default"/>
        <w:jc w:val="both"/>
        <w:rPr>
          <w:rFonts w:ascii="Times New Roman" w:hAnsi="Times New Roman" w:cs="Times New Roman"/>
        </w:rPr>
      </w:pPr>
      <w:r w:rsidRPr="002245BC">
        <w:rPr>
          <w:rFonts w:ascii="Times New Roman" w:hAnsi="Times New Roman" w:cs="Times New Roman"/>
        </w:rPr>
        <w:t xml:space="preserve">Que, por su parte y en resumen la compañía de seguros sostiene que: </w:t>
      </w:r>
      <w:r w:rsidRPr="002245BC">
        <w:rPr>
          <w:rStyle w:val="normaltextrun"/>
          <w:rFonts w:ascii="Times New Roman" w:hAnsi="Times New Roman"/>
          <w:lang w:eastAsia="es-MX"/>
        </w:rPr>
        <w:t xml:space="preserve">a) </w:t>
      </w:r>
      <w:r w:rsidRPr="002245BC">
        <w:rPr>
          <w:rFonts w:ascii="Times New Roman" w:hAnsi="Times New Roman" w:cs="Times New Roman"/>
        </w:rPr>
        <w:t xml:space="preserve">Según manifiesta el asegurado, la tarjeta afectada (siniestrada) fue utilizada indebidamente para retiro de dinero en </w:t>
      </w:r>
      <w:r w:rsidRPr="002245BC">
        <w:rPr>
          <w:rFonts w:ascii="Times New Roman" w:hAnsi="Times New Roman" w:cs="Times New Roman"/>
        </w:rPr>
        <w:lastRenderedPageBreak/>
        <w:t>efectivo en el cajero automático producto del hurto de la billetera de la asegurada que contenía sus tarjetas; b) conforme las condiciones del seguro de protección de tarjeta, la cobertura de uso indebido de tarjeta aplica únicamente cuando terceras personas realizan compras en</w:t>
      </w:r>
      <w:r>
        <w:rPr>
          <w:rFonts w:ascii="Times New Roman" w:hAnsi="Times New Roman" w:cs="Times New Roman"/>
        </w:rPr>
        <w:t xml:space="preserve"> </w:t>
      </w:r>
      <w:r w:rsidRPr="002245BC">
        <w:rPr>
          <w:rFonts w:ascii="Times New Roman" w:hAnsi="Times New Roman" w:cs="Times New Roman"/>
        </w:rPr>
        <w:t>establecimientos comerciales, bajo la modalidad de robo y/o Hurto; c) bajo las condiciones del seguro de protección de tarjeta contratada el uso indebido de las tarjetas como consecuencia de robo y/o hurto solo tendrá cobertura si efectúa compras en centros comerciales, mas no para retiro de dinero en efectivo en el cajero automático producto del hurto, el cual es materia de reclamo a través de la presente denuncia; b) el asegurado conocía perfectamente que la cobertura de uso indebido de tarjeta aplica únicamente cuando terceras personas realizan compras en establecimientos comerciales, bajo la modalidad de robo y/o Hurto; c) se puede apreciar en el certificado que se adjunta, en ella se otorgó un plazo de quince días a partir de su entrega para que el asegurado pueda revisar las condiciones otorgadas, así como las cargas y obligaciones, caso contrario la asegurada tenía el derecho de arrepentirse de la contratación del seguro, supuesto que no ocurrió toda vez que la asegurada dio conformidad del contrato de seguro de protección de tarjeta.</w:t>
      </w:r>
    </w:p>
    <w:p w:rsidRPr="002245BC" w:rsidR="002245BC" w:rsidP="002245BC" w:rsidRDefault="002245BC" w14:paraId="35BB90EE" w14:textId="77777777">
      <w:pPr>
        <w:pStyle w:val="Default"/>
        <w:jc w:val="both"/>
        <w:rPr>
          <w:rFonts w:ascii="Times New Roman" w:hAnsi="Times New Roman" w:cs="Times New Roman"/>
          <w:lang w:eastAsia="es-PE"/>
        </w:rPr>
      </w:pPr>
    </w:p>
    <w:p w:rsidRPr="002245BC" w:rsidR="002245BC" w:rsidP="002245BC" w:rsidRDefault="002245BC" w14:paraId="77B3C769" w14:textId="77777777">
      <w:pPr>
        <w:jc w:val="both"/>
        <w:rPr>
          <w:b/>
          <w:sz w:val="24"/>
          <w:szCs w:val="24"/>
          <w:lang w:val="es-PE" w:eastAsia="es-ES"/>
        </w:rPr>
      </w:pPr>
      <w:r w:rsidRPr="002245BC">
        <w:rPr>
          <w:b/>
          <w:sz w:val="24"/>
          <w:szCs w:val="24"/>
          <w:lang w:val="es-PE"/>
        </w:rPr>
        <w:t xml:space="preserve">CONSIDERANDO: </w:t>
      </w:r>
    </w:p>
    <w:p w:rsidRPr="002245BC" w:rsidR="002245BC" w:rsidP="002245BC" w:rsidRDefault="002245BC" w14:paraId="46F5F5E3" w14:textId="77777777">
      <w:pPr>
        <w:jc w:val="both"/>
        <w:rPr>
          <w:b/>
          <w:sz w:val="24"/>
          <w:szCs w:val="24"/>
          <w:lang w:val="es-PE"/>
        </w:rPr>
      </w:pPr>
    </w:p>
    <w:p w:rsidRPr="002245BC" w:rsidR="002245BC" w:rsidP="002245BC" w:rsidRDefault="002245BC" w14:paraId="64E6F149" w14:textId="77777777">
      <w:pPr>
        <w:jc w:val="both"/>
        <w:rPr>
          <w:rStyle w:val="Textoennegrita"/>
          <w:sz w:val="24"/>
          <w:szCs w:val="24"/>
          <w:lang w:val="es-PE" w:eastAsia="es-ES"/>
        </w:rPr>
      </w:pPr>
      <w:r w:rsidRPr="002245BC">
        <w:rPr>
          <w:b/>
          <w:sz w:val="24"/>
          <w:szCs w:val="24"/>
          <w:u w:val="single"/>
          <w:lang w:val="es-PE"/>
        </w:rPr>
        <w:t>PRIMERO</w:t>
      </w:r>
      <w:r w:rsidRPr="002245BC">
        <w:rPr>
          <w:sz w:val="24"/>
          <w:szCs w:val="24"/>
          <w:lang w:val="es-PE"/>
        </w:rPr>
        <w:t xml:space="preserve">: Conforme al Reglamento de la Defensoría del Asegurado, </w:t>
      </w:r>
      <w:r w:rsidRPr="002245BC">
        <w:rPr>
          <w:rStyle w:val="Textoennegrit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245BC" w:rsidR="002245BC" w:rsidP="002245BC" w:rsidRDefault="002245BC" w14:paraId="0AC365F9" w14:textId="77777777">
      <w:pPr>
        <w:jc w:val="both"/>
        <w:rPr>
          <w:rStyle w:val="Textoennegrita"/>
          <w:sz w:val="24"/>
          <w:szCs w:val="24"/>
          <w:lang w:val="es-PE"/>
        </w:rPr>
      </w:pPr>
    </w:p>
    <w:p w:rsidRPr="002245BC" w:rsidR="002245BC" w:rsidP="002245BC" w:rsidRDefault="002245BC" w14:paraId="052BBCE1" w14:textId="77777777">
      <w:pPr>
        <w:jc w:val="both"/>
        <w:rPr>
          <w:rStyle w:val="Textoennegrita"/>
          <w:b w:val="0"/>
          <w:sz w:val="24"/>
          <w:szCs w:val="24"/>
          <w:lang w:val="es-PE"/>
        </w:rPr>
      </w:pPr>
      <w:r w:rsidRPr="002245BC">
        <w:rPr>
          <w:rStyle w:val="Textoennegrita"/>
          <w:sz w:val="24"/>
          <w:szCs w:val="24"/>
          <w:u w:val="single"/>
          <w:lang w:val="es-PE"/>
        </w:rPr>
        <w:t>SEGUNDO</w:t>
      </w:r>
      <w:r w:rsidRPr="002245BC">
        <w:rPr>
          <w:rStyle w:val="Textoennegrita"/>
          <w:sz w:val="24"/>
          <w:szCs w:val="24"/>
          <w:lang w:val="es-PE"/>
        </w:rPr>
        <w:t xml:space="preserve">: </w:t>
      </w:r>
      <w:r w:rsidRPr="002245BC">
        <w:rPr>
          <w:sz w:val="24"/>
          <w:szCs w:val="24"/>
          <w:lang w:val="es-PE"/>
        </w:rPr>
        <w:t xml:space="preserve">Asimismo, de acuerdo a </w:t>
      </w:r>
      <w:r w:rsidRPr="002245BC">
        <w:rPr>
          <w:rStyle w:val="Textoennegrit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r w:rsidRPr="002245BC">
        <w:rPr>
          <w:rStyle w:val="Textoennegrita"/>
          <w:sz w:val="24"/>
          <w:szCs w:val="24"/>
          <w:lang w:val="es-PE"/>
        </w:rPr>
        <w:t>.</w:t>
      </w:r>
    </w:p>
    <w:p w:rsidRPr="002245BC" w:rsidR="002245BC" w:rsidP="002245BC" w:rsidRDefault="002245BC" w14:paraId="79F9B8C9" w14:textId="77777777">
      <w:pPr>
        <w:jc w:val="both"/>
        <w:rPr>
          <w:rStyle w:val="Textoennegrita"/>
          <w:b w:val="0"/>
          <w:sz w:val="24"/>
          <w:szCs w:val="24"/>
          <w:lang w:val="es-PE"/>
        </w:rPr>
      </w:pPr>
    </w:p>
    <w:p w:rsidRPr="002245BC" w:rsidR="002245BC" w:rsidP="002245BC" w:rsidRDefault="002245BC" w14:paraId="7C32E7EF" w14:textId="77777777">
      <w:pPr>
        <w:jc w:val="both"/>
        <w:rPr>
          <w:sz w:val="24"/>
          <w:szCs w:val="24"/>
          <w:lang w:val="es-PE"/>
        </w:rPr>
      </w:pPr>
      <w:r w:rsidRPr="002245BC">
        <w:rPr>
          <w:rStyle w:val="Textoennegrita"/>
          <w:sz w:val="24"/>
          <w:szCs w:val="24"/>
          <w:u w:val="single"/>
          <w:lang w:val="es-PE"/>
        </w:rPr>
        <w:t>TERCERO</w:t>
      </w:r>
      <w:r w:rsidRPr="002245BC">
        <w:rPr>
          <w:rStyle w:val="Textoennegrita"/>
          <w:sz w:val="24"/>
          <w:szCs w:val="24"/>
          <w:lang w:val="es-PE"/>
        </w:rPr>
        <w:t>:</w:t>
      </w:r>
      <w:r w:rsidRPr="002245BC">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245BC" w:rsidR="002245BC" w:rsidP="002245BC" w:rsidRDefault="002245BC" w14:paraId="47F8B1D6" w14:textId="77777777">
      <w:pPr>
        <w:jc w:val="both"/>
        <w:rPr>
          <w:sz w:val="24"/>
          <w:szCs w:val="24"/>
          <w:lang w:val="es-PE"/>
        </w:rPr>
      </w:pPr>
    </w:p>
    <w:p w:rsidRPr="002245BC" w:rsidR="002245BC" w:rsidP="002245BC" w:rsidRDefault="002245BC" w14:paraId="2ACB3BE1" w14:textId="77777777">
      <w:pPr>
        <w:jc w:val="both"/>
        <w:rPr>
          <w:sz w:val="24"/>
          <w:szCs w:val="24"/>
          <w:lang w:val="es-PE"/>
        </w:rPr>
      </w:pPr>
      <w:r w:rsidRPr="002245BC">
        <w:rPr>
          <w:b/>
          <w:sz w:val="24"/>
          <w:szCs w:val="24"/>
          <w:u w:val="single"/>
          <w:lang w:val="es-PE"/>
        </w:rPr>
        <w:t>CUARTO</w:t>
      </w:r>
      <w:r w:rsidRPr="002245BC">
        <w:rPr>
          <w:b/>
          <w:sz w:val="24"/>
          <w:szCs w:val="24"/>
          <w:lang w:val="es-PE"/>
        </w:rPr>
        <w:t>:</w:t>
      </w:r>
      <w:r w:rsidRPr="002245BC">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245BC" w:rsidR="002245BC" w:rsidP="002245BC" w:rsidRDefault="002245BC" w14:paraId="51C4F81C" w14:textId="77777777">
      <w:pPr>
        <w:jc w:val="both"/>
        <w:rPr>
          <w:rStyle w:val="Textoennegrita"/>
          <w:sz w:val="24"/>
          <w:szCs w:val="24"/>
          <w:u w:val="single"/>
          <w:lang w:val="es-PE"/>
        </w:rPr>
      </w:pPr>
    </w:p>
    <w:p w:rsidRPr="002245BC" w:rsidR="002245BC" w:rsidP="002245BC" w:rsidRDefault="002245BC" w14:paraId="0C6F2E0E" w14:textId="77777777">
      <w:pPr>
        <w:jc w:val="both"/>
        <w:rPr>
          <w:sz w:val="24"/>
          <w:szCs w:val="24"/>
          <w:lang w:val="es-PE"/>
        </w:rPr>
      </w:pPr>
      <w:r w:rsidRPr="002245BC">
        <w:rPr>
          <w:rStyle w:val="Textoennegrita"/>
          <w:sz w:val="24"/>
          <w:szCs w:val="24"/>
          <w:u w:val="single"/>
          <w:lang w:val="es-PE"/>
        </w:rPr>
        <w:t>QUINTO</w:t>
      </w:r>
      <w:r w:rsidRPr="002245BC">
        <w:rPr>
          <w:rStyle w:val="Textoennegrita"/>
          <w:sz w:val="24"/>
          <w:szCs w:val="24"/>
          <w:lang w:val="es-PE"/>
        </w:rPr>
        <w:t xml:space="preserve">: </w:t>
      </w:r>
      <w:r w:rsidRPr="002245BC">
        <w:rPr>
          <w:rStyle w:val="Textoennegrita"/>
          <w:b w:val="0"/>
          <w:bCs w:val="0"/>
          <w:sz w:val="24"/>
          <w:szCs w:val="24"/>
          <w:lang w:val="es-PE"/>
        </w:rPr>
        <w:t>En materia procesal</w:t>
      </w:r>
      <w:r w:rsidRPr="002245BC">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2245BC" w:rsidR="002245BC" w:rsidP="002245BC" w:rsidRDefault="002245BC" w14:paraId="2046876F" w14:textId="77777777">
      <w:pPr>
        <w:jc w:val="both"/>
        <w:rPr>
          <w:b/>
          <w:sz w:val="24"/>
          <w:szCs w:val="24"/>
          <w:u w:val="single"/>
          <w:lang w:val="es-PE"/>
        </w:rPr>
      </w:pPr>
    </w:p>
    <w:p w:rsidRPr="002245BC" w:rsidR="002245BC" w:rsidP="002245BC" w:rsidRDefault="002245BC" w14:paraId="4CC67794" w14:textId="60F4F280">
      <w:pPr>
        <w:jc w:val="both"/>
        <w:rPr>
          <w:sz w:val="24"/>
          <w:szCs w:val="24"/>
          <w:lang w:val="es-PE"/>
        </w:rPr>
      </w:pPr>
      <w:r w:rsidRPr="002245BC">
        <w:rPr>
          <w:b/>
          <w:sz w:val="24"/>
          <w:szCs w:val="24"/>
          <w:u w:val="single"/>
          <w:lang w:val="es-PE"/>
        </w:rPr>
        <w:lastRenderedPageBreak/>
        <w:t>SEXTO</w:t>
      </w:r>
      <w:r w:rsidRPr="002245BC">
        <w:rPr>
          <w:b/>
          <w:sz w:val="24"/>
          <w:szCs w:val="24"/>
          <w:lang w:val="es-PE"/>
        </w:rPr>
        <w:t>:</w:t>
      </w:r>
      <w:r w:rsidRPr="002245BC">
        <w:rPr>
          <w:sz w:val="24"/>
          <w:szCs w:val="24"/>
          <w:lang w:val="es-PE"/>
        </w:rPr>
        <w:t xml:space="preserve"> </w:t>
      </w:r>
      <w:proofErr w:type="gramStart"/>
      <w:r w:rsidRPr="002245BC">
        <w:rPr>
          <w:sz w:val="24"/>
          <w:szCs w:val="24"/>
          <w:lang w:val="es-PE"/>
        </w:rPr>
        <w:t>De acuerdo a</w:t>
      </w:r>
      <w:proofErr w:type="gramEnd"/>
      <w:r w:rsidRPr="002245BC">
        <w:rPr>
          <w:sz w:val="24"/>
          <w:szCs w:val="24"/>
          <w:lang w:val="es-PE"/>
        </w:rPr>
        <w:t xml:space="preserve"> los términos contenidos en el rechazo, la reclamación y en la respectiva absolución, la cuestión controvertida es determinar si el rechazo de cobertura, contenido en la Carta de fecha 22 de febrero de 202</w:t>
      </w:r>
      <w:r w:rsidR="00BD59F7">
        <w:rPr>
          <w:sz w:val="24"/>
          <w:szCs w:val="24"/>
          <w:lang w:val="es-PE"/>
        </w:rPr>
        <w:t>2</w:t>
      </w:r>
      <w:r w:rsidRPr="002245BC">
        <w:rPr>
          <w:sz w:val="24"/>
          <w:szCs w:val="24"/>
          <w:lang w:val="es-PE"/>
        </w:rPr>
        <w:t>, cuya parte pertinente se transcribe a continuación, es justificado o no:</w:t>
      </w:r>
    </w:p>
    <w:p w:rsidRPr="002245BC" w:rsidR="002245BC" w:rsidP="002245BC" w:rsidRDefault="002245BC" w14:paraId="74E642D4" w14:textId="77777777">
      <w:pPr>
        <w:jc w:val="both"/>
        <w:rPr>
          <w:sz w:val="24"/>
          <w:szCs w:val="24"/>
          <w:lang w:val="es-PE"/>
        </w:rPr>
      </w:pPr>
    </w:p>
    <w:p w:rsidRPr="002245BC" w:rsidR="002245BC" w:rsidP="002245BC" w:rsidRDefault="002245BC" w14:paraId="409EA598" w14:textId="77777777">
      <w:pPr>
        <w:jc w:val="both"/>
        <w:rPr>
          <w:sz w:val="24"/>
          <w:szCs w:val="24"/>
        </w:rPr>
      </w:pPr>
      <w:r w:rsidRPr="002245BC">
        <w:rPr>
          <w:sz w:val="24"/>
          <w:szCs w:val="24"/>
          <w:lang w:val="es-ES" w:eastAsia="es-ES"/>
        </w:rPr>
        <w:object w:dxaOrig="8745" w:dyaOrig="5865" w14:anchorId="6009D2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437.25pt;height:293.25pt" o:ole="" type="#_x0000_t75">
            <v:imagedata o:title="" r:id="rId9"/>
          </v:shape>
          <o:OLEObject Type="Embed" ProgID="Paint.Picture" ShapeID="_x0000_i1027" DrawAspect="Content" ObjectID="_1713856692" r:id="rId10"/>
        </w:object>
      </w:r>
    </w:p>
    <w:p w:rsidRPr="002245BC" w:rsidR="002245BC" w:rsidP="002245BC" w:rsidRDefault="002245BC" w14:paraId="21438552" w14:textId="77777777">
      <w:pPr>
        <w:jc w:val="both"/>
        <w:rPr>
          <w:sz w:val="24"/>
          <w:szCs w:val="24"/>
        </w:rPr>
      </w:pPr>
    </w:p>
    <w:p w:rsidRPr="002245BC" w:rsidR="002245BC" w:rsidP="002245BC" w:rsidRDefault="002245BC" w14:paraId="365E711B" w14:textId="77777777">
      <w:pPr>
        <w:jc w:val="both"/>
        <w:rPr>
          <w:sz w:val="24"/>
          <w:szCs w:val="24"/>
          <w:lang w:val="es-PE"/>
        </w:rPr>
      </w:pPr>
      <w:r w:rsidRPr="002245BC">
        <w:rPr>
          <w:sz w:val="24"/>
          <w:szCs w:val="24"/>
          <w:lang w:val="es-PE"/>
        </w:rPr>
        <w:t xml:space="preserve">La cuestión controvertida se limita, por consiguiente, en determinar si el evento ocurrido, se encuentra dentro de las coberturas contratadas. </w:t>
      </w:r>
    </w:p>
    <w:p w:rsidRPr="002245BC" w:rsidR="002245BC" w:rsidP="002245BC" w:rsidRDefault="002245BC" w14:paraId="6025FC3D" w14:textId="77777777">
      <w:pPr>
        <w:jc w:val="both"/>
        <w:rPr>
          <w:sz w:val="24"/>
          <w:szCs w:val="24"/>
          <w:lang w:val="es-PE"/>
        </w:rPr>
      </w:pPr>
    </w:p>
    <w:p w:rsidRPr="002245BC" w:rsidR="002245BC" w:rsidP="002245BC" w:rsidRDefault="002245BC" w14:paraId="2C4A8B6D" w14:textId="77777777">
      <w:pPr>
        <w:jc w:val="both"/>
        <w:rPr>
          <w:sz w:val="24"/>
          <w:szCs w:val="24"/>
          <w:lang w:val="es-ES"/>
        </w:rPr>
      </w:pPr>
      <w:r w:rsidRPr="3762FDD5" w:rsidR="002245BC">
        <w:rPr>
          <w:b w:val="1"/>
          <w:bCs w:val="1"/>
          <w:sz w:val="24"/>
          <w:szCs w:val="24"/>
          <w:u w:val="single"/>
          <w:lang w:val="es-PE"/>
        </w:rPr>
        <w:t>SÉPTIMO</w:t>
      </w:r>
      <w:r w:rsidRPr="3762FDD5" w:rsidR="002245BC">
        <w:rPr>
          <w:b w:val="1"/>
          <w:bCs w:val="1"/>
          <w:sz w:val="24"/>
          <w:szCs w:val="24"/>
          <w:lang w:val="es-PE"/>
        </w:rPr>
        <w:t>:</w:t>
      </w:r>
      <w:r w:rsidRPr="3762FDD5" w:rsidR="002245BC">
        <w:rPr>
          <w:sz w:val="24"/>
          <w:szCs w:val="24"/>
          <w:lang w:val="es-PE"/>
        </w:rPr>
        <w:t xml:space="preserve"> En autos obra copia de la solicitud - certificado del Seguro de Protección de Tarjeta BBVA, versión noviembre 2018, documento que aparece firmado por el reclamante, conforme se advierte de lo siguiente:</w:t>
      </w:r>
    </w:p>
    <w:p w:rsidR="3762FDD5" w:rsidP="3762FDD5" w:rsidRDefault="3762FDD5" w14:paraId="7F545863" w14:textId="185D0C60">
      <w:pPr>
        <w:jc w:val="both"/>
        <w:rPr>
          <w:sz w:val="24"/>
          <w:szCs w:val="24"/>
          <w:lang w:val="es-PE"/>
        </w:rPr>
      </w:pPr>
    </w:p>
    <w:p w:rsidRPr="002245BC" w:rsidR="002245BC" w:rsidP="002245BC" w:rsidRDefault="002245BC" w14:paraId="42D39137" w14:textId="77777777">
      <w:pPr>
        <w:jc w:val="both"/>
        <w:rPr>
          <w:sz w:val="24"/>
          <w:szCs w:val="24"/>
          <w:lang w:val="es-PE"/>
        </w:rPr>
      </w:pPr>
    </w:p>
    <w:p w:rsidRPr="002245BC" w:rsidR="002245BC" w:rsidP="002245BC" w:rsidRDefault="002245BC" w14:paraId="4976C2CC" w14:textId="2CD4D226">
      <w:pPr>
        <w:jc w:val="center"/>
      </w:pPr>
      <w:r w:rsidR="0E1F862C">
        <w:rPr/>
        <w:t>...........................................................................................................</w:t>
      </w:r>
    </w:p>
    <w:p w:rsidR="3762FDD5" w:rsidP="3762FDD5" w:rsidRDefault="3762FDD5" w14:paraId="3ECE9F56" w14:textId="270AC0F1">
      <w:pPr>
        <w:jc w:val="center"/>
      </w:pPr>
    </w:p>
    <w:p w:rsidRPr="002245BC" w:rsidR="002245BC" w:rsidP="002245BC" w:rsidRDefault="002245BC" w14:paraId="6C1BE173" w14:textId="77777777">
      <w:pPr>
        <w:tabs>
          <w:tab w:val="left" w:pos="2160"/>
        </w:tabs>
        <w:jc w:val="both"/>
        <w:rPr>
          <w:sz w:val="24"/>
          <w:szCs w:val="24"/>
        </w:rPr>
      </w:pPr>
    </w:p>
    <w:p w:rsidRPr="002245BC" w:rsidR="002245BC" w:rsidP="002245BC" w:rsidRDefault="002245BC" w14:paraId="04A4F4B6" w14:textId="77777777">
      <w:pPr>
        <w:tabs>
          <w:tab w:val="left" w:pos="2160"/>
        </w:tabs>
        <w:jc w:val="both"/>
        <w:rPr>
          <w:sz w:val="24"/>
          <w:szCs w:val="24"/>
          <w:lang w:val="es-PE"/>
        </w:rPr>
      </w:pPr>
    </w:p>
    <w:p w:rsidRPr="002245BC" w:rsidR="002245BC" w:rsidP="002245BC" w:rsidRDefault="002245BC" w14:paraId="474CAE60" w14:textId="77777777">
      <w:pPr>
        <w:tabs>
          <w:tab w:val="left" w:pos="2160"/>
        </w:tabs>
        <w:jc w:val="both"/>
        <w:rPr>
          <w:sz w:val="24"/>
          <w:szCs w:val="24"/>
          <w:lang w:val="es-PE"/>
        </w:rPr>
      </w:pPr>
      <w:r w:rsidRPr="002245BC">
        <w:rPr>
          <w:sz w:val="24"/>
          <w:szCs w:val="24"/>
          <w:lang w:val="es-PE"/>
        </w:rPr>
        <w:t>Resulta evidente que la suscripción del indicado cargo de recepción del certificado de seguro acredita que el reclamante recibió un certificado de seguro correspondiente a la versión V6 de noviembre de 2018, el cual contenía 16 páginas.</w:t>
      </w:r>
    </w:p>
    <w:p w:rsidRPr="002245BC" w:rsidR="002245BC" w:rsidP="002245BC" w:rsidRDefault="002245BC" w14:paraId="63CA84EB" w14:textId="77777777">
      <w:pPr>
        <w:tabs>
          <w:tab w:val="left" w:pos="2160"/>
        </w:tabs>
        <w:jc w:val="both"/>
        <w:rPr>
          <w:sz w:val="24"/>
          <w:szCs w:val="24"/>
          <w:lang w:val="es-PE"/>
        </w:rPr>
      </w:pPr>
    </w:p>
    <w:p w:rsidRPr="002245BC" w:rsidR="002245BC" w:rsidP="002245BC" w:rsidRDefault="002245BC" w14:paraId="6B5A28B9" w14:textId="77777777">
      <w:pPr>
        <w:tabs>
          <w:tab w:val="left" w:pos="2160"/>
        </w:tabs>
        <w:jc w:val="both"/>
        <w:rPr>
          <w:sz w:val="24"/>
          <w:szCs w:val="24"/>
          <w:lang w:val="es-ES"/>
        </w:rPr>
      </w:pPr>
      <w:r w:rsidRPr="002245BC">
        <w:rPr>
          <w:sz w:val="24"/>
          <w:szCs w:val="24"/>
          <w:lang w:val="es-PE"/>
        </w:rPr>
        <w:t>Por su parte la aseguradora ha presentado el certificado de seguro completo correspondiente a dicha versión, en el cual se detallan las coberturas contratadas:</w:t>
      </w:r>
    </w:p>
    <w:p w:rsidRPr="002245BC" w:rsidR="002245BC" w:rsidP="002245BC" w:rsidRDefault="002245BC" w14:paraId="7CD93CFC" w14:textId="77777777">
      <w:pPr>
        <w:jc w:val="center"/>
        <w:rPr>
          <w:sz w:val="24"/>
          <w:szCs w:val="24"/>
          <w:lang w:val="es-PE"/>
        </w:rPr>
      </w:pPr>
    </w:p>
    <w:p w:rsidRPr="002245BC" w:rsidR="002245BC" w:rsidP="002245BC" w:rsidRDefault="002245BC" w14:paraId="35059273" w14:textId="77777777">
      <w:pPr>
        <w:jc w:val="both"/>
        <w:rPr>
          <w:noProof/>
          <w:sz w:val="24"/>
          <w:szCs w:val="24"/>
          <w:lang w:val="es-PE"/>
        </w:rPr>
      </w:pPr>
      <w:r w:rsidRPr="3762FDD5" w:rsidR="002245BC">
        <w:rPr>
          <w:noProof/>
          <w:sz w:val="24"/>
          <w:szCs w:val="24"/>
          <w:lang w:val="es-PE"/>
        </w:rPr>
        <w:t>En este caso, conforme a lo sustentando por el reclamante, con fecha 02 de febrero de 2022 sufrió el hurto de su tarjeta de débito del Banco BBVA:</w:t>
      </w:r>
    </w:p>
    <w:p w:rsidR="3762FDD5" w:rsidP="3762FDD5" w:rsidRDefault="3762FDD5" w14:paraId="47C0A700" w14:textId="366A99FF">
      <w:pPr>
        <w:jc w:val="both"/>
        <w:rPr>
          <w:noProof/>
          <w:sz w:val="24"/>
          <w:szCs w:val="24"/>
          <w:lang w:val="es-PE"/>
        </w:rPr>
      </w:pPr>
    </w:p>
    <w:p w:rsidR="3762FDD5" w:rsidP="3762FDD5" w:rsidRDefault="3762FDD5" w14:paraId="13F104DE" w14:textId="1F32FDCD">
      <w:pPr>
        <w:jc w:val="both"/>
        <w:rPr>
          <w:noProof/>
          <w:sz w:val="24"/>
          <w:szCs w:val="24"/>
          <w:lang w:val="es-PE"/>
        </w:rPr>
      </w:pPr>
    </w:p>
    <w:p w:rsidRPr="002245BC" w:rsidR="002245BC" w:rsidP="002245BC" w:rsidRDefault="002245BC" w14:paraId="31D005D8" w14:textId="77777777">
      <w:pPr>
        <w:jc w:val="both"/>
        <w:rPr>
          <w:noProof/>
          <w:sz w:val="24"/>
          <w:szCs w:val="24"/>
          <w:lang w:val="es-PE"/>
        </w:rPr>
      </w:pPr>
    </w:p>
    <w:p w:rsidRPr="002245BC" w:rsidR="002245BC" w:rsidP="3762FDD5" w:rsidRDefault="002245BC" w14:paraId="33FA276F" w14:textId="5CF9532E">
      <w:pPr>
        <w:jc w:val="both"/>
        <w:rPr>
          <w:noProof/>
          <w:sz w:val="24"/>
          <w:szCs w:val="24"/>
          <w:lang w:val="es-PE"/>
        </w:rPr>
      </w:pPr>
      <w:r w:rsidRPr="3762FDD5" w:rsidR="7C55D6AD">
        <w:rPr>
          <w:noProof/>
          <w:sz w:val="24"/>
          <w:szCs w:val="24"/>
          <w:lang w:val="es-PE"/>
        </w:rPr>
        <w:t>.......................................................................................................</w:t>
      </w:r>
    </w:p>
    <w:p w:rsidRPr="002245BC" w:rsidR="002245BC" w:rsidP="3762FDD5" w:rsidRDefault="002245BC" w14:paraId="04CEF2DE" w14:textId="67DB6157">
      <w:pPr>
        <w:jc w:val="both"/>
        <w:rPr>
          <w:noProof/>
          <w:sz w:val="24"/>
          <w:szCs w:val="24"/>
          <w:lang w:val="es-PE"/>
        </w:rPr>
      </w:pPr>
    </w:p>
    <w:p w:rsidRPr="002245BC" w:rsidR="002245BC" w:rsidP="3762FDD5" w:rsidRDefault="002245BC" w14:paraId="1A08198C" w14:textId="305EA7A4">
      <w:pPr>
        <w:jc w:val="both"/>
        <w:rPr>
          <w:noProof/>
          <w:sz w:val="24"/>
          <w:szCs w:val="24"/>
          <w:lang w:val="es-PE"/>
        </w:rPr>
      </w:pPr>
    </w:p>
    <w:p w:rsidRPr="002245BC" w:rsidR="002245BC" w:rsidP="3762FDD5" w:rsidRDefault="002245BC" w14:paraId="2850929C" w14:textId="5A04473D">
      <w:pPr>
        <w:jc w:val="both"/>
        <w:rPr>
          <w:noProof/>
          <w:sz w:val="24"/>
          <w:szCs w:val="24"/>
          <w:lang w:val="es-PE"/>
        </w:rPr>
      </w:pPr>
    </w:p>
    <w:p w:rsidRPr="002245BC" w:rsidR="002245BC" w:rsidP="3762FDD5" w:rsidRDefault="002245BC" w14:paraId="5A74DA39" w14:textId="197F483A">
      <w:pPr>
        <w:jc w:val="both"/>
        <w:rPr>
          <w:noProof/>
          <w:sz w:val="24"/>
          <w:szCs w:val="24"/>
          <w:lang w:val="es-PE"/>
        </w:rPr>
      </w:pPr>
    </w:p>
    <w:p w:rsidRPr="002245BC" w:rsidR="002245BC" w:rsidP="3762FDD5" w:rsidRDefault="002245BC" w14:paraId="3DFF2B56" w14:textId="6C9091D3">
      <w:pPr>
        <w:jc w:val="both"/>
        <w:rPr>
          <w:noProof/>
          <w:sz w:val="24"/>
          <w:szCs w:val="24"/>
          <w:lang w:val="es-PE"/>
        </w:rPr>
      </w:pPr>
    </w:p>
    <w:p w:rsidRPr="002245BC" w:rsidR="002245BC" w:rsidP="002245BC" w:rsidRDefault="002245BC" w14:paraId="17D8BB8B" w14:textId="79F53479">
      <w:pPr>
        <w:jc w:val="both"/>
        <w:rPr>
          <w:noProof/>
          <w:sz w:val="24"/>
          <w:szCs w:val="24"/>
          <w:lang w:val="es-PE"/>
        </w:rPr>
      </w:pPr>
      <w:r w:rsidRPr="3762FDD5" w:rsidR="002245BC">
        <w:rPr>
          <w:noProof/>
          <w:sz w:val="24"/>
          <w:szCs w:val="24"/>
          <w:lang w:val="es-PE"/>
        </w:rPr>
        <w:t>Como consecuencia de ello, se realizó un retiro en cajero automático por la suma de S/840:</w:t>
      </w:r>
    </w:p>
    <w:p w:rsidRPr="002245BC" w:rsidR="002245BC" w:rsidP="002245BC" w:rsidRDefault="002245BC" w14:paraId="709F83EF" w14:textId="77777777">
      <w:pPr>
        <w:jc w:val="both"/>
        <w:rPr>
          <w:noProof/>
          <w:sz w:val="24"/>
          <w:szCs w:val="24"/>
          <w:lang w:val="es-PE"/>
        </w:rPr>
      </w:pPr>
    </w:p>
    <w:p w:rsidRPr="002245BC" w:rsidR="002245BC" w:rsidP="002245BC" w:rsidRDefault="002245BC" w14:paraId="329549C2" w14:textId="77777777">
      <w:pPr>
        <w:jc w:val="center"/>
        <w:rPr>
          <w:noProof/>
          <w:sz w:val="24"/>
          <w:szCs w:val="24"/>
        </w:rPr>
      </w:pPr>
      <w:r w:rsidRPr="002245BC">
        <w:rPr>
          <w:sz w:val="24"/>
          <w:szCs w:val="24"/>
          <w:lang w:val="es-ES" w:eastAsia="es-ES"/>
        </w:rPr>
        <w:object w:dxaOrig="4530" w:dyaOrig="3090" w14:anchorId="33177422">
          <v:shape id="_x0000_i1030" style="width:226.5pt;height:154.5pt" o:ole="" type="#_x0000_t75">
            <v:imagedata o:title="" r:id="rId15"/>
          </v:shape>
          <o:OLEObject Type="Embed" ProgID="Paint.Picture" ShapeID="_x0000_i1030" DrawAspect="Content" ObjectID="_1713856695" r:id="rId16"/>
        </w:object>
      </w:r>
    </w:p>
    <w:p w:rsidRPr="002245BC" w:rsidR="002245BC" w:rsidP="002245BC" w:rsidRDefault="002245BC" w14:paraId="243B5A8A" w14:textId="77777777">
      <w:pPr>
        <w:jc w:val="both"/>
        <w:rPr>
          <w:noProof/>
          <w:sz w:val="24"/>
          <w:szCs w:val="24"/>
        </w:rPr>
      </w:pPr>
    </w:p>
    <w:p w:rsidRPr="002245BC" w:rsidR="002245BC" w:rsidP="002245BC" w:rsidRDefault="002245BC" w14:paraId="140D296A" w14:textId="77777777">
      <w:pPr>
        <w:jc w:val="both"/>
        <w:rPr>
          <w:noProof/>
          <w:sz w:val="24"/>
          <w:szCs w:val="24"/>
        </w:rPr>
      </w:pPr>
    </w:p>
    <w:p w:rsidRPr="002245BC" w:rsidR="002245BC" w:rsidP="002245BC" w:rsidRDefault="002245BC" w14:paraId="57FA93B5" w14:textId="77777777">
      <w:pPr>
        <w:jc w:val="both"/>
        <w:rPr>
          <w:noProof/>
          <w:sz w:val="24"/>
          <w:szCs w:val="24"/>
          <w:lang w:val="es-PE"/>
        </w:rPr>
      </w:pPr>
      <w:r w:rsidRPr="002245BC">
        <w:rPr>
          <w:noProof/>
          <w:sz w:val="24"/>
          <w:szCs w:val="24"/>
          <w:lang w:val="es-PE"/>
        </w:rPr>
        <w:t xml:space="preserve">En el presente caso, y en la medida que se retiro el dinero de un cajero automático tras  el robo y/o hurto de la tarjeta, solo procede analizar la cobertura número 1 </w:t>
      </w:r>
      <w:r w:rsidRPr="002245BC">
        <w:rPr>
          <w:i/>
          <w:iCs/>
          <w:noProof/>
          <w:sz w:val="24"/>
          <w:szCs w:val="24"/>
          <w:lang w:val="es-PE"/>
        </w:rPr>
        <w:t>“USO INDEBIDO DE LA TARJETA DE CRÉDITO Y/O DÉBITO. Uso indebido de la tarjeta de crédito y/o débito por robo y/o secuestro y/o extravío y/o hurto en cajeros automáticos y/o casas comerciales que deriven en defraudaciones, estafas o malversaciones cometidas por terceros, dentro de los límites del territorio de la República del Perú.</w:t>
      </w:r>
      <w:r w:rsidRPr="002245BC">
        <w:rPr>
          <w:noProof/>
          <w:sz w:val="24"/>
          <w:szCs w:val="24"/>
          <w:lang w:val="es-PE"/>
        </w:rPr>
        <w:t>”, en la medida que los otros supuestos no encajarían en el presente caso.</w:t>
      </w:r>
    </w:p>
    <w:p w:rsidRPr="002245BC" w:rsidR="002245BC" w:rsidP="002245BC" w:rsidRDefault="002245BC" w14:paraId="43017C8B" w14:textId="77777777">
      <w:pPr>
        <w:jc w:val="both"/>
        <w:rPr>
          <w:noProof/>
          <w:sz w:val="24"/>
          <w:szCs w:val="24"/>
          <w:lang w:val="es-PE"/>
        </w:rPr>
      </w:pPr>
    </w:p>
    <w:p w:rsidRPr="002245BC" w:rsidR="002245BC" w:rsidP="002245BC" w:rsidRDefault="002245BC" w14:paraId="2B13A8A7" w14:textId="1CBCBC54">
      <w:pPr>
        <w:jc w:val="both"/>
        <w:rPr>
          <w:noProof/>
          <w:sz w:val="24"/>
          <w:szCs w:val="24"/>
          <w:lang w:val="es-PE"/>
        </w:rPr>
      </w:pPr>
      <w:r w:rsidRPr="3762FDD5" w:rsidR="002245BC">
        <w:rPr>
          <w:noProof/>
          <w:sz w:val="24"/>
          <w:szCs w:val="24"/>
          <w:lang w:val="es-PE"/>
        </w:rPr>
        <w:t xml:space="preserve">Al respecto, es importante precisar que la cláusula de rechazo mediante la cual </w:t>
      </w:r>
      <w:r w:rsidRPr="3762FDD5" w:rsidR="650DE5ED">
        <w:rPr>
          <w:noProof/>
          <w:sz w:val="24"/>
          <w:szCs w:val="24"/>
          <w:lang w:val="es-PE"/>
        </w:rPr>
        <w:t>.......................................</w:t>
      </w:r>
      <w:r w:rsidRPr="3762FDD5" w:rsidR="002245BC">
        <w:rPr>
          <w:noProof/>
          <w:sz w:val="24"/>
          <w:szCs w:val="24"/>
          <w:lang w:val="es-PE"/>
        </w:rPr>
        <w:t xml:space="preserve"> sustenta su posición, indicando que </w:t>
      </w:r>
      <w:r w:rsidRPr="3762FDD5" w:rsidR="002245BC">
        <w:rPr>
          <w:i w:val="1"/>
          <w:iCs w:val="1"/>
          <w:noProof/>
          <w:sz w:val="24"/>
          <w:szCs w:val="24"/>
          <w:lang w:val="es-PE"/>
        </w:rPr>
        <w:t xml:space="preserve">“Uso Indebido: Si es que por el robo, hurto de la tarjeta asegurada, sea de crédito y/o débito, personas terceras hacen uso indebido de lamisma únicamente en establecimientos comerciales”, </w:t>
      </w:r>
      <w:r w:rsidRPr="3762FDD5" w:rsidR="002245BC">
        <w:rPr>
          <w:noProof/>
          <w:sz w:val="24"/>
          <w:szCs w:val="24"/>
          <w:lang w:val="es-PE"/>
        </w:rPr>
        <w:t>no se encuentra plasmada en el contrato suscrito por el reclamante (versión noviembre 2018).</w:t>
      </w:r>
    </w:p>
    <w:p w:rsidRPr="002245BC" w:rsidR="002245BC" w:rsidP="002245BC" w:rsidRDefault="002245BC" w14:paraId="2C39E570" w14:textId="77777777">
      <w:pPr>
        <w:jc w:val="both"/>
        <w:rPr>
          <w:sz w:val="24"/>
          <w:szCs w:val="24"/>
          <w:lang w:val="es-PE"/>
        </w:rPr>
      </w:pPr>
    </w:p>
    <w:p w:rsidRPr="002245BC" w:rsidR="002245BC" w:rsidP="002245BC" w:rsidRDefault="002245BC" w14:paraId="4423BA33" w14:textId="77777777">
      <w:pPr>
        <w:jc w:val="both"/>
        <w:rPr>
          <w:sz w:val="24"/>
          <w:szCs w:val="24"/>
          <w:lang w:val="es-MX"/>
        </w:rPr>
      </w:pPr>
      <w:r w:rsidRPr="002245BC">
        <w:rPr>
          <w:sz w:val="24"/>
          <w:szCs w:val="24"/>
          <w:lang w:val="es-MX"/>
        </w:rPr>
        <w:t>La cobertura contratada en cuanto al riesgo de Uso Indebido de la Tarjeta de Crédito y/o Débito, es únicamente cuando dicho uso se produce como consecuencia de una pérdida de la respectiva tarjeta producto de cualquiera de los siguientes eventos en cajeros automáticos o casas comerciales:</w:t>
      </w:r>
    </w:p>
    <w:p w:rsidRPr="002245BC" w:rsidR="002245BC" w:rsidP="002245BC" w:rsidRDefault="002245BC" w14:paraId="29AB1F6E" w14:textId="77777777">
      <w:pPr>
        <w:jc w:val="both"/>
        <w:rPr>
          <w:sz w:val="24"/>
          <w:szCs w:val="24"/>
          <w:lang w:val="es-MX"/>
        </w:rPr>
      </w:pPr>
    </w:p>
    <w:p w:rsidRPr="002245BC" w:rsidR="002245BC" w:rsidP="002245BC" w:rsidRDefault="002245BC" w14:paraId="24E17DD4" w14:textId="77777777">
      <w:pPr>
        <w:numPr>
          <w:ilvl w:val="0"/>
          <w:numId w:val="7"/>
        </w:numPr>
        <w:jc w:val="both"/>
        <w:rPr>
          <w:i/>
          <w:sz w:val="24"/>
          <w:szCs w:val="24"/>
          <w:lang w:val="es-PE"/>
        </w:rPr>
      </w:pPr>
      <w:r w:rsidRPr="002245BC">
        <w:rPr>
          <w:iCs/>
          <w:sz w:val="24"/>
          <w:szCs w:val="24"/>
        </w:rPr>
        <w:t>Robo.</w:t>
      </w:r>
    </w:p>
    <w:p w:rsidRPr="002245BC" w:rsidR="002245BC" w:rsidP="002245BC" w:rsidRDefault="002245BC" w14:paraId="79A4F0B3" w14:textId="77777777">
      <w:pPr>
        <w:numPr>
          <w:ilvl w:val="0"/>
          <w:numId w:val="7"/>
        </w:numPr>
        <w:jc w:val="both"/>
        <w:rPr>
          <w:i/>
          <w:sz w:val="24"/>
          <w:szCs w:val="24"/>
          <w:lang w:val="es-PE"/>
        </w:rPr>
      </w:pPr>
      <w:proofErr w:type="spellStart"/>
      <w:r w:rsidRPr="002245BC">
        <w:rPr>
          <w:iCs/>
          <w:sz w:val="24"/>
          <w:szCs w:val="24"/>
        </w:rPr>
        <w:t>Secuestro</w:t>
      </w:r>
      <w:proofErr w:type="spellEnd"/>
    </w:p>
    <w:p w:rsidRPr="002245BC" w:rsidR="002245BC" w:rsidP="002245BC" w:rsidRDefault="002245BC" w14:paraId="47B2F631" w14:textId="77777777">
      <w:pPr>
        <w:numPr>
          <w:ilvl w:val="0"/>
          <w:numId w:val="7"/>
        </w:numPr>
        <w:jc w:val="both"/>
        <w:rPr>
          <w:i/>
          <w:sz w:val="24"/>
          <w:szCs w:val="24"/>
          <w:lang w:val="es-PE"/>
        </w:rPr>
      </w:pPr>
      <w:proofErr w:type="spellStart"/>
      <w:r w:rsidRPr="002245BC">
        <w:rPr>
          <w:iCs/>
          <w:sz w:val="24"/>
          <w:szCs w:val="24"/>
        </w:rPr>
        <w:t>Extravío</w:t>
      </w:r>
      <w:proofErr w:type="spellEnd"/>
    </w:p>
    <w:p w:rsidRPr="002245BC" w:rsidR="002245BC" w:rsidP="002245BC" w:rsidRDefault="002245BC" w14:paraId="379B96AF" w14:textId="77777777">
      <w:pPr>
        <w:numPr>
          <w:ilvl w:val="0"/>
          <w:numId w:val="7"/>
        </w:numPr>
        <w:jc w:val="both"/>
        <w:rPr>
          <w:sz w:val="24"/>
          <w:szCs w:val="24"/>
          <w:lang w:val="es-MX"/>
        </w:rPr>
      </w:pPr>
      <w:proofErr w:type="spellStart"/>
      <w:r w:rsidRPr="002245BC">
        <w:rPr>
          <w:iCs/>
          <w:sz w:val="24"/>
          <w:szCs w:val="24"/>
        </w:rPr>
        <w:t>Hurto</w:t>
      </w:r>
      <w:proofErr w:type="spellEnd"/>
    </w:p>
    <w:p w:rsidRPr="002245BC" w:rsidR="002245BC" w:rsidP="002245BC" w:rsidRDefault="002245BC" w14:paraId="66F08C17" w14:textId="77777777">
      <w:pPr>
        <w:jc w:val="both"/>
        <w:rPr>
          <w:sz w:val="24"/>
          <w:szCs w:val="24"/>
          <w:lang w:val="es-ES"/>
        </w:rPr>
      </w:pPr>
    </w:p>
    <w:p w:rsidRPr="002245BC" w:rsidR="002245BC" w:rsidP="002245BC" w:rsidRDefault="002245BC" w14:paraId="353B4A5D" w14:textId="77777777">
      <w:pPr>
        <w:jc w:val="both"/>
        <w:rPr>
          <w:sz w:val="24"/>
          <w:szCs w:val="24"/>
          <w:lang w:val="es-PE"/>
        </w:rPr>
      </w:pPr>
      <w:r w:rsidRPr="002245BC">
        <w:rPr>
          <w:sz w:val="24"/>
          <w:szCs w:val="24"/>
          <w:lang w:val="es-PE"/>
        </w:rPr>
        <w:t>El riesgo cubierto es el uso indebido de una tarjeta de crédito y/ débito en cajeros automáticos o casas comerciales, causado por un robo, secuestro, extravío o hurto, y que derive en defraudación, estafa o malversación.</w:t>
      </w:r>
    </w:p>
    <w:p w:rsidRPr="002245BC" w:rsidR="002245BC" w:rsidP="002245BC" w:rsidRDefault="002245BC" w14:paraId="3EA09CDD" w14:textId="77777777">
      <w:pPr>
        <w:rPr>
          <w:sz w:val="24"/>
          <w:szCs w:val="24"/>
          <w:lang w:val="es-PE"/>
        </w:rPr>
      </w:pPr>
    </w:p>
    <w:p w:rsidRPr="002245BC" w:rsidR="002245BC" w:rsidP="002245BC" w:rsidRDefault="002245BC" w14:paraId="32AEA446" w14:textId="7A37F3D4">
      <w:pPr>
        <w:jc w:val="both"/>
        <w:rPr>
          <w:sz w:val="24"/>
          <w:szCs w:val="24"/>
          <w:lang w:val="es-PE"/>
        </w:rPr>
      </w:pPr>
      <w:r w:rsidRPr="002245BC">
        <w:rPr>
          <w:sz w:val="24"/>
          <w:szCs w:val="24"/>
          <w:lang w:val="es-PE"/>
        </w:rPr>
        <w:t>En tal sentido, para que se configure la cobertura del siniestro se debe probar que (i) ha habido un uso indebido de la tarjeta en cajeros automáticos o casas comerciales, esto es, operaciones no reconocidas ni autorizadas por el titular, mediante la tarjeta asegurada en cajeros</w:t>
      </w:r>
      <w:r w:rsidR="000301DA">
        <w:rPr>
          <w:sz w:val="24"/>
          <w:szCs w:val="24"/>
          <w:lang w:val="es-PE"/>
        </w:rPr>
        <w:t xml:space="preserve"> automáticos</w:t>
      </w:r>
      <w:r w:rsidRPr="002245BC">
        <w:rPr>
          <w:sz w:val="24"/>
          <w:szCs w:val="24"/>
          <w:lang w:val="es-PE"/>
        </w:rPr>
        <w:t xml:space="preserve"> o casas comerciales y que (</w:t>
      </w:r>
      <w:proofErr w:type="spellStart"/>
      <w:r w:rsidRPr="002245BC">
        <w:rPr>
          <w:sz w:val="24"/>
          <w:szCs w:val="24"/>
          <w:lang w:val="es-PE"/>
        </w:rPr>
        <w:t>ii</w:t>
      </w:r>
      <w:proofErr w:type="spellEnd"/>
      <w:r w:rsidRPr="002245BC">
        <w:rPr>
          <w:sz w:val="24"/>
          <w:szCs w:val="24"/>
          <w:lang w:val="es-PE"/>
        </w:rPr>
        <w:t>) ese uso de la tarjeta se debe a que medió robo, secuestro, extravío o hurto.</w:t>
      </w:r>
    </w:p>
    <w:p w:rsidRPr="002245BC" w:rsidR="002245BC" w:rsidP="002245BC" w:rsidRDefault="002245BC" w14:paraId="70E0F109" w14:textId="77777777">
      <w:pPr>
        <w:rPr>
          <w:sz w:val="24"/>
          <w:szCs w:val="24"/>
          <w:lang w:val="es-PE"/>
        </w:rPr>
      </w:pPr>
    </w:p>
    <w:p w:rsidRPr="002245BC" w:rsidR="002245BC" w:rsidP="002245BC" w:rsidRDefault="002245BC" w14:paraId="008BDDC9" w14:textId="30AB830F">
      <w:pPr>
        <w:rPr>
          <w:sz w:val="24"/>
          <w:szCs w:val="24"/>
          <w:lang w:val="es-PE"/>
        </w:rPr>
      </w:pPr>
      <w:r w:rsidRPr="3762FDD5" w:rsidR="002245BC">
        <w:rPr>
          <w:sz w:val="24"/>
          <w:szCs w:val="24"/>
          <w:lang w:val="es-PE"/>
        </w:rPr>
        <w:t xml:space="preserve">Por ello, en la medida que el evento reportado es el retiro de dinero en cajero automático tras el robo y/o hurto de la tarjeta débito del banco BBVA del asegurado, el rechazo emitido por </w:t>
      </w:r>
      <w:r w:rsidRPr="3762FDD5" w:rsidR="6DDFFED0">
        <w:rPr>
          <w:sz w:val="24"/>
          <w:szCs w:val="24"/>
          <w:lang w:val="es-PE"/>
        </w:rPr>
        <w:t>.......................................</w:t>
      </w:r>
      <w:r w:rsidRPr="3762FDD5" w:rsidR="002245BC">
        <w:rPr>
          <w:sz w:val="24"/>
          <w:szCs w:val="24"/>
          <w:lang w:val="es-PE"/>
        </w:rPr>
        <w:t xml:space="preserve"> no es legítimo.</w:t>
      </w:r>
    </w:p>
    <w:p w:rsidRPr="002245BC" w:rsidR="002245BC" w:rsidP="002245BC" w:rsidRDefault="002245BC" w14:paraId="10C810B5" w14:textId="77777777">
      <w:pPr>
        <w:rPr>
          <w:sz w:val="24"/>
          <w:szCs w:val="24"/>
          <w:lang w:val="es-PE"/>
        </w:rPr>
      </w:pPr>
    </w:p>
    <w:p w:rsidRPr="00DC06B4" w:rsidR="002245BC" w:rsidP="002245BC" w:rsidRDefault="002245BC" w14:paraId="6635BB6E" w14:textId="77777777">
      <w:pPr>
        <w:jc w:val="both"/>
        <w:rPr>
          <w:rStyle w:val="Textoennegrita"/>
          <w:b w:val="0"/>
          <w:bCs w:val="0"/>
          <w:sz w:val="24"/>
          <w:szCs w:val="24"/>
          <w:lang w:val="es-ES"/>
        </w:rPr>
      </w:pPr>
      <w:r w:rsidRPr="00DC06B4">
        <w:rPr>
          <w:rStyle w:val="Textoennegrita"/>
          <w:b w:val="0"/>
          <w:bCs w:val="0"/>
          <w:sz w:val="24"/>
          <w:szCs w:val="24"/>
          <w:lang w:val="es-PE"/>
        </w:rPr>
        <w:t>Consecuentemente, en el presente caso se ha probado el supuesto de hecho que materializa la cobertura</w:t>
      </w:r>
      <w:r w:rsidRPr="00DC06B4">
        <w:rPr>
          <w:b/>
          <w:bCs/>
          <w:sz w:val="24"/>
          <w:szCs w:val="24"/>
          <w:lang w:val="es-MX"/>
        </w:rPr>
        <w:t xml:space="preserve"> </w:t>
      </w:r>
      <w:r w:rsidRPr="00DC06B4">
        <w:rPr>
          <w:sz w:val="24"/>
          <w:szCs w:val="24"/>
          <w:lang w:val="es-MX"/>
        </w:rPr>
        <w:t>de uso indebido de la tarjeta de crédito y/o débito</w:t>
      </w:r>
      <w:r w:rsidRPr="00DC06B4">
        <w:rPr>
          <w:rStyle w:val="Textoennegrita"/>
          <w:sz w:val="24"/>
          <w:szCs w:val="24"/>
          <w:lang w:val="es-PE"/>
        </w:rPr>
        <w:t>,</w:t>
      </w:r>
      <w:r w:rsidRPr="00DC06B4">
        <w:rPr>
          <w:rStyle w:val="Textoennegrita"/>
          <w:b w:val="0"/>
          <w:bCs w:val="0"/>
          <w:sz w:val="24"/>
          <w:szCs w:val="24"/>
          <w:lang w:val="es-PE"/>
        </w:rPr>
        <w:t xml:space="preserve"> esto es, se ha demostrado la existencia de un siniestro que deba ser indemnizado bajo el Seguro contratado.</w:t>
      </w:r>
    </w:p>
    <w:p w:rsidRPr="002245BC" w:rsidR="002245BC" w:rsidP="002245BC" w:rsidRDefault="002245BC" w14:paraId="366461D6" w14:textId="77777777">
      <w:pPr>
        <w:jc w:val="both"/>
        <w:rPr>
          <w:rStyle w:val="Textoennegrita"/>
          <w:b w:val="0"/>
          <w:sz w:val="24"/>
          <w:szCs w:val="24"/>
          <w:lang w:val="es-PE"/>
        </w:rPr>
      </w:pPr>
    </w:p>
    <w:p w:rsidRPr="002245BC" w:rsidR="002245BC" w:rsidP="002245BC" w:rsidRDefault="002245BC" w14:paraId="440A1C11" w14:textId="77777777">
      <w:pPr>
        <w:tabs>
          <w:tab w:val="left" w:pos="2386"/>
        </w:tabs>
        <w:jc w:val="both"/>
        <w:outlineLvl w:val="0"/>
        <w:rPr>
          <w:b/>
          <w:sz w:val="24"/>
          <w:szCs w:val="24"/>
          <w:lang w:val="es-PE"/>
        </w:rPr>
      </w:pPr>
      <w:r w:rsidRPr="002245BC">
        <w:rPr>
          <w:b/>
          <w:sz w:val="24"/>
          <w:szCs w:val="24"/>
          <w:lang w:val="es-PE"/>
        </w:rPr>
        <w:t>ATENDIENDO A LO EXPRESADO, ESTE ÓRGANO RESOLUTIVO UNIPERSONAL CONCLUYE SU APRECIACIÓN RAZONADA Y CONJUNTA AL AMPARO DE LO ESTABLECIDO EN EL REGLAMENTO DE LA DEFASEG, POR LO QUE:</w:t>
      </w:r>
    </w:p>
    <w:p w:rsidRPr="002245BC" w:rsidR="002245BC" w:rsidP="002245BC" w:rsidRDefault="002245BC" w14:paraId="52E3A366" w14:textId="77777777">
      <w:pPr>
        <w:tabs>
          <w:tab w:val="left" w:pos="2386"/>
        </w:tabs>
        <w:jc w:val="both"/>
        <w:outlineLvl w:val="0"/>
        <w:rPr>
          <w:b/>
          <w:sz w:val="24"/>
          <w:szCs w:val="24"/>
          <w:lang w:val="es-PE"/>
        </w:rPr>
      </w:pPr>
    </w:p>
    <w:p w:rsidRPr="002245BC" w:rsidR="002245BC" w:rsidP="002245BC" w:rsidRDefault="002245BC" w14:paraId="02005720" w14:textId="77777777">
      <w:pPr>
        <w:jc w:val="both"/>
        <w:rPr>
          <w:b/>
          <w:sz w:val="24"/>
          <w:szCs w:val="24"/>
          <w:lang w:val="es-PE"/>
        </w:rPr>
      </w:pPr>
      <w:r w:rsidRPr="002245BC">
        <w:rPr>
          <w:b/>
          <w:sz w:val="24"/>
          <w:szCs w:val="24"/>
          <w:lang w:val="es-PE"/>
        </w:rPr>
        <w:t>RESUELVE:</w:t>
      </w:r>
    </w:p>
    <w:p w:rsidRPr="002245BC" w:rsidR="002245BC" w:rsidP="002245BC" w:rsidRDefault="002245BC" w14:paraId="621B1CA6" w14:textId="77777777">
      <w:pPr>
        <w:jc w:val="both"/>
        <w:rPr>
          <w:sz w:val="24"/>
          <w:szCs w:val="24"/>
          <w:lang w:val="es-PE"/>
        </w:rPr>
      </w:pPr>
    </w:p>
    <w:p w:rsidRPr="002245BC" w:rsidR="002245BC" w:rsidP="002245BC" w:rsidRDefault="002245BC" w14:paraId="4526E4B9" w14:textId="0FCFDC89">
      <w:pPr>
        <w:jc w:val="both"/>
        <w:outlineLvl w:val="0"/>
        <w:rPr>
          <w:sz w:val="24"/>
          <w:szCs w:val="24"/>
          <w:lang w:val="es-MX"/>
        </w:rPr>
      </w:pPr>
      <w:r w:rsidRPr="3762FDD5" w:rsidR="002245BC">
        <w:rPr>
          <w:sz w:val="24"/>
          <w:szCs w:val="24"/>
          <w:lang w:val="es-PE"/>
        </w:rPr>
        <w:t>Declarar</w:t>
      </w:r>
      <w:r w:rsidRPr="3762FDD5" w:rsidR="002245BC">
        <w:rPr>
          <w:b w:val="1"/>
          <w:bCs w:val="1"/>
          <w:sz w:val="24"/>
          <w:szCs w:val="24"/>
          <w:lang w:val="es-PE"/>
        </w:rPr>
        <w:t xml:space="preserve"> FUNDADA </w:t>
      </w:r>
      <w:r w:rsidRPr="3762FDD5" w:rsidR="002245BC">
        <w:rPr>
          <w:sz w:val="24"/>
          <w:szCs w:val="24"/>
          <w:lang w:val="es-PE"/>
        </w:rPr>
        <w:t>la reclamación</w:t>
      </w:r>
      <w:r w:rsidRPr="3762FDD5" w:rsidR="002245BC">
        <w:rPr>
          <w:b w:val="1"/>
          <w:bCs w:val="1"/>
          <w:sz w:val="24"/>
          <w:szCs w:val="24"/>
          <w:lang w:val="es-PE"/>
        </w:rPr>
        <w:t xml:space="preserve"> </w:t>
      </w:r>
      <w:r w:rsidRPr="3762FDD5" w:rsidR="002245BC">
        <w:rPr>
          <w:sz w:val="24"/>
          <w:szCs w:val="24"/>
          <w:lang w:val="es-PE"/>
        </w:rPr>
        <w:t>interpuesta</w:t>
      </w:r>
      <w:r w:rsidRPr="3762FDD5" w:rsidR="002245BC">
        <w:rPr>
          <w:sz w:val="24"/>
          <w:szCs w:val="24"/>
          <w:lang w:val="es-MX"/>
        </w:rPr>
        <w:t xml:space="preserve"> por</w:t>
      </w:r>
      <w:r w:rsidRPr="3762FDD5" w:rsidR="002245BC">
        <w:rPr>
          <w:b w:val="1"/>
          <w:bCs w:val="1"/>
          <w:sz w:val="24"/>
          <w:szCs w:val="24"/>
          <w:lang w:val="es-MX"/>
        </w:rPr>
        <w:t xml:space="preserve"> </w:t>
      </w:r>
      <w:r w:rsidRPr="3762FDD5" w:rsidR="02BB7C43">
        <w:rPr>
          <w:b w:val="1"/>
          <w:bCs w:val="1"/>
          <w:sz w:val="24"/>
          <w:szCs w:val="24"/>
          <w:lang w:val="es-MX"/>
        </w:rPr>
        <w:t>.......................................................</w:t>
      </w:r>
      <w:r w:rsidRPr="3762FDD5" w:rsidR="002245BC">
        <w:rPr>
          <w:sz w:val="24"/>
          <w:szCs w:val="24"/>
          <w:lang w:val="es-PE"/>
        </w:rPr>
        <w:t xml:space="preserve">contra </w:t>
      </w:r>
      <w:r w:rsidRPr="3762FDD5" w:rsidR="10C5F21A">
        <w:rPr>
          <w:sz w:val="24"/>
          <w:szCs w:val="24"/>
          <w:lang w:val="es-PE"/>
        </w:rPr>
        <w:t>.........................................</w:t>
      </w:r>
      <w:r w:rsidRPr="3762FDD5" w:rsidR="002245BC">
        <w:rPr>
          <w:sz w:val="24"/>
          <w:szCs w:val="24"/>
          <w:lang w:val="es-PE"/>
        </w:rPr>
        <w:t>correspondiente al</w:t>
      </w:r>
      <w:r w:rsidRPr="3762FDD5" w:rsidR="002245BC">
        <w:rPr>
          <w:b w:val="1"/>
          <w:bCs w:val="1"/>
          <w:sz w:val="24"/>
          <w:szCs w:val="24"/>
          <w:lang w:val="es-MX"/>
        </w:rPr>
        <w:t xml:space="preserve"> SEGURO DE PROTECCIÓN DE TARJETA CON PÓLIZA </w:t>
      </w:r>
      <w:r w:rsidRPr="3762FDD5" w:rsidR="766FDC3D">
        <w:rPr>
          <w:b w:val="1"/>
          <w:bCs w:val="1"/>
          <w:sz w:val="24"/>
          <w:szCs w:val="24"/>
          <w:lang w:val="es-MX"/>
        </w:rPr>
        <w:t>..................................</w:t>
      </w:r>
      <w:r w:rsidRPr="3762FDD5" w:rsidR="002245BC">
        <w:rPr>
          <w:sz w:val="24"/>
          <w:szCs w:val="24"/>
          <w:lang w:val="es-MX"/>
        </w:rPr>
        <w:t xml:space="preserve"> quedando a salvo el derecho de la reclamante para recurrir ante las instancias que consideren pertinentes.</w:t>
      </w:r>
    </w:p>
    <w:p w:rsidRPr="002245BC" w:rsidR="002245BC" w:rsidP="002245BC" w:rsidRDefault="002245BC" w14:paraId="00216494" w14:textId="77777777">
      <w:pPr>
        <w:jc w:val="both"/>
        <w:rPr>
          <w:b/>
          <w:sz w:val="24"/>
          <w:szCs w:val="24"/>
          <w:lang w:val="es-ES"/>
        </w:rPr>
      </w:pPr>
      <w:r w:rsidRPr="002245BC">
        <w:rPr>
          <w:sz w:val="24"/>
          <w:szCs w:val="24"/>
          <w:lang w:val="es-MX"/>
        </w:rPr>
        <w:t>.</w:t>
      </w:r>
    </w:p>
    <w:p w:rsidRPr="002245BC" w:rsidR="002245BC" w:rsidP="002245BC" w:rsidRDefault="002245BC" w14:paraId="1C1C2D4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4"/>
          <w:szCs w:val="24"/>
        </w:rPr>
      </w:pPr>
    </w:p>
    <w:p w:rsidRPr="002245BC" w:rsidR="00612267" w:rsidP="00764186" w:rsidRDefault="009E652C" w14:paraId="39A9868E" w14:textId="142135DB">
      <w:pPr>
        <w:jc w:val="both"/>
        <w:rPr>
          <w:b/>
          <w:sz w:val="24"/>
          <w:szCs w:val="24"/>
          <w:lang w:val="es-ES"/>
        </w:rPr>
      </w:pPr>
      <w:r w:rsidRPr="002245BC">
        <w:rPr>
          <w:sz w:val="24"/>
          <w:szCs w:val="24"/>
          <w:lang w:val="es-MX"/>
        </w:rPr>
        <w:t>.</w:t>
      </w:r>
    </w:p>
    <w:p w:rsidRPr="002245BC" w:rsidR="008E48AD" w:rsidRDefault="00C62C0D" w14:paraId="76E9D31E" w14:textId="4FD42270">
      <w:pPr>
        <w:ind w:right="114"/>
        <w:jc w:val="right"/>
        <w:rPr>
          <w:sz w:val="24"/>
          <w:szCs w:val="24"/>
          <w:lang w:val="es-PE"/>
        </w:rPr>
      </w:pPr>
      <w:r w:rsidRPr="002245BC">
        <w:rPr>
          <w:spacing w:val="1"/>
          <w:sz w:val="24"/>
          <w:szCs w:val="24"/>
          <w:lang w:val="es-PE"/>
        </w:rPr>
        <w:t>L</w:t>
      </w:r>
      <w:r w:rsidRPr="002245BC">
        <w:rPr>
          <w:sz w:val="24"/>
          <w:szCs w:val="24"/>
          <w:lang w:val="es-PE"/>
        </w:rPr>
        <w:t>i</w:t>
      </w:r>
      <w:r w:rsidRPr="002245BC">
        <w:rPr>
          <w:spacing w:val="-2"/>
          <w:sz w:val="24"/>
          <w:szCs w:val="24"/>
          <w:lang w:val="es-PE"/>
        </w:rPr>
        <w:t>m</w:t>
      </w:r>
      <w:r w:rsidRPr="002245BC">
        <w:rPr>
          <w:spacing w:val="1"/>
          <w:sz w:val="24"/>
          <w:szCs w:val="24"/>
          <w:lang w:val="es-PE"/>
        </w:rPr>
        <w:t>a</w:t>
      </w:r>
      <w:r w:rsidRPr="002245BC">
        <w:rPr>
          <w:sz w:val="24"/>
          <w:szCs w:val="24"/>
          <w:lang w:val="es-PE"/>
        </w:rPr>
        <w:t>,</w:t>
      </w:r>
      <w:r w:rsidRPr="002245BC">
        <w:rPr>
          <w:spacing w:val="1"/>
          <w:sz w:val="24"/>
          <w:szCs w:val="24"/>
          <w:lang w:val="es-PE"/>
        </w:rPr>
        <w:t xml:space="preserve"> </w:t>
      </w:r>
      <w:r w:rsidRPr="002245BC" w:rsidR="00B30D03">
        <w:rPr>
          <w:sz w:val="24"/>
          <w:szCs w:val="24"/>
          <w:lang w:val="es-PE"/>
        </w:rPr>
        <w:t>11</w:t>
      </w:r>
      <w:r w:rsidRPr="002245BC" w:rsidR="004C74AB">
        <w:rPr>
          <w:sz w:val="24"/>
          <w:szCs w:val="24"/>
          <w:lang w:val="es-PE"/>
        </w:rPr>
        <w:t xml:space="preserve"> </w:t>
      </w:r>
      <w:r w:rsidRPr="002245BC">
        <w:rPr>
          <w:spacing w:val="-2"/>
          <w:sz w:val="24"/>
          <w:szCs w:val="24"/>
          <w:lang w:val="es-PE"/>
        </w:rPr>
        <w:t>d</w:t>
      </w:r>
      <w:r w:rsidRPr="002245BC">
        <w:rPr>
          <w:sz w:val="24"/>
          <w:szCs w:val="24"/>
          <w:lang w:val="es-PE"/>
        </w:rPr>
        <w:t>e</w:t>
      </w:r>
      <w:r w:rsidRPr="002245BC">
        <w:rPr>
          <w:spacing w:val="1"/>
          <w:sz w:val="24"/>
          <w:szCs w:val="24"/>
          <w:lang w:val="es-PE"/>
        </w:rPr>
        <w:t xml:space="preserve"> </w:t>
      </w:r>
      <w:r w:rsidRPr="002245BC" w:rsidR="00777EEB">
        <w:rPr>
          <w:spacing w:val="-2"/>
          <w:sz w:val="24"/>
          <w:szCs w:val="24"/>
          <w:lang w:val="es-PE"/>
        </w:rPr>
        <w:t>mayo</w:t>
      </w:r>
      <w:r w:rsidRPr="002245BC">
        <w:rPr>
          <w:spacing w:val="1"/>
          <w:sz w:val="24"/>
          <w:szCs w:val="24"/>
          <w:lang w:val="es-PE"/>
        </w:rPr>
        <w:t xml:space="preserve"> </w:t>
      </w:r>
      <w:r w:rsidRPr="002245BC">
        <w:rPr>
          <w:spacing w:val="-2"/>
          <w:sz w:val="24"/>
          <w:szCs w:val="24"/>
          <w:lang w:val="es-PE"/>
        </w:rPr>
        <w:t>d</w:t>
      </w:r>
      <w:r w:rsidRPr="002245BC">
        <w:rPr>
          <w:sz w:val="24"/>
          <w:szCs w:val="24"/>
          <w:lang w:val="es-PE"/>
        </w:rPr>
        <w:t>e</w:t>
      </w:r>
      <w:r w:rsidRPr="002245BC">
        <w:rPr>
          <w:spacing w:val="1"/>
          <w:sz w:val="24"/>
          <w:szCs w:val="24"/>
          <w:lang w:val="es-PE"/>
        </w:rPr>
        <w:t xml:space="preserve"> </w:t>
      </w:r>
      <w:r w:rsidRPr="002245BC">
        <w:rPr>
          <w:sz w:val="24"/>
          <w:szCs w:val="24"/>
          <w:lang w:val="es-PE"/>
        </w:rPr>
        <w:t>20</w:t>
      </w:r>
      <w:r w:rsidRPr="002245BC">
        <w:rPr>
          <w:spacing w:val="-2"/>
          <w:sz w:val="24"/>
          <w:szCs w:val="24"/>
          <w:lang w:val="es-PE"/>
        </w:rPr>
        <w:t>2</w:t>
      </w:r>
      <w:r w:rsidRPr="002245BC">
        <w:rPr>
          <w:sz w:val="24"/>
          <w:szCs w:val="24"/>
          <w:lang w:val="es-PE"/>
        </w:rPr>
        <w:t>2</w:t>
      </w:r>
    </w:p>
    <w:p w:rsidRPr="002245BC" w:rsidR="008E48AD" w:rsidRDefault="008E48AD" w14:paraId="76E9D31F" w14:textId="77777777">
      <w:pPr>
        <w:spacing w:before="4" w:line="260" w:lineRule="exact"/>
        <w:rPr>
          <w:sz w:val="24"/>
          <w:szCs w:val="24"/>
          <w:lang w:val="es-PE"/>
        </w:rPr>
      </w:pPr>
    </w:p>
    <w:p w:rsidRPr="002245BC" w:rsidR="008E48AD" w:rsidRDefault="00C62C0D" w14:paraId="76E9D320" w14:textId="73BC90F1">
      <w:pPr>
        <w:ind w:left="102" w:right="303"/>
        <w:jc w:val="both"/>
        <w:rPr>
          <w:b/>
          <w:i/>
          <w:sz w:val="24"/>
          <w:szCs w:val="24"/>
          <w:lang w:val="es-PE"/>
        </w:rPr>
      </w:pPr>
      <w:r w:rsidRPr="002245BC">
        <w:rPr>
          <w:b/>
          <w:i/>
          <w:spacing w:val="1"/>
          <w:sz w:val="24"/>
          <w:szCs w:val="24"/>
          <w:lang w:val="es-PE"/>
        </w:rPr>
        <w:t>L</w:t>
      </w:r>
      <w:r w:rsidRPr="002245BC">
        <w:rPr>
          <w:b/>
          <w:i/>
          <w:sz w:val="24"/>
          <w:szCs w:val="24"/>
          <w:lang w:val="es-PE"/>
        </w:rPr>
        <w:t xml:space="preserve">a </w:t>
      </w:r>
      <w:proofErr w:type="gramStart"/>
      <w:r w:rsidRPr="002245BC">
        <w:rPr>
          <w:b/>
          <w:i/>
          <w:spacing w:val="-1"/>
          <w:sz w:val="24"/>
          <w:szCs w:val="24"/>
          <w:lang w:val="es-PE"/>
        </w:rPr>
        <w:t>S</w:t>
      </w:r>
      <w:r w:rsidRPr="002245BC">
        <w:rPr>
          <w:b/>
          <w:i/>
          <w:spacing w:val="1"/>
          <w:sz w:val="24"/>
          <w:szCs w:val="24"/>
          <w:lang w:val="es-PE"/>
        </w:rPr>
        <w:t>ec</w:t>
      </w:r>
      <w:r w:rsidRPr="002245BC">
        <w:rPr>
          <w:b/>
          <w:i/>
          <w:spacing w:val="-1"/>
          <w:sz w:val="24"/>
          <w:szCs w:val="24"/>
          <w:lang w:val="es-PE"/>
        </w:rPr>
        <w:t>re</w:t>
      </w:r>
      <w:r w:rsidRPr="002245BC">
        <w:rPr>
          <w:b/>
          <w:i/>
          <w:sz w:val="24"/>
          <w:szCs w:val="24"/>
          <w:lang w:val="es-PE"/>
        </w:rPr>
        <w:t>ta</w:t>
      </w:r>
      <w:r w:rsidRPr="002245BC">
        <w:rPr>
          <w:b/>
          <w:i/>
          <w:spacing w:val="-1"/>
          <w:sz w:val="24"/>
          <w:szCs w:val="24"/>
          <w:lang w:val="es-PE"/>
        </w:rPr>
        <w:t>r</w:t>
      </w:r>
      <w:r w:rsidRPr="002245BC" w:rsidR="00DA0167">
        <w:rPr>
          <w:b/>
          <w:i/>
          <w:sz w:val="24"/>
          <w:szCs w:val="24"/>
          <w:lang w:val="es-PE"/>
        </w:rPr>
        <w:t>i</w:t>
      </w:r>
      <w:r w:rsidRPr="002245BC">
        <w:rPr>
          <w:b/>
          <w:i/>
          <w:sz w:val="24"/>
          <w:szCs w:val="24"/>
          <w:lang w:val="es-PE"/>
        </w:rPr>
        <w:t>a</w:t>
      </w:r>
      <w:r w:rsidRPr="002245BC" w:rsidR="00C1429F">
        <w:rPr>
          <w:b/>
          <w:i/>
          <w:sz w:val="24"/>
          <w:szCs w:val="24"/>
          <w:lang w:val="es-PE"/>
        </w:rPr>
        <w:t xml:space="preserve"> </w:t>
      </w:r>
      <w:r w:rsidRPr="002245BC">
        <w:rPr>
          <w:b/>
          <w:i/>
          <w:spacing w:val="-2"/>
          <w:sz w:val="24"/>
          <w:szCs w:val="24"/>
          <w:lang w:val="es-PE"/>
        </w:rPr>
        <w:t>T</w:t>
      </w:r>
      <w:r w:rsidRPr="002245BC">
        <w:rPr>
          <w:b/>
          <w:i/>
          <w:spacing w:val="1"/>
          <w:sz w:val="24"/>
          <w:szCs w:val="24"/>
          <w:lang w:val="es-PE"/>
        </w:rPr>
        <w:t>éc</w:t>
      </w:r>
      <w:r w:rsidRPr="002245BC">
        <w:rPr>
          <w:b/>
          <w:i/>
          <w:spacing w:val="-1"/>
          <w:sz w:val="24"/>
          <w:szCs w:val="24"/>
          <w:lang w:val="es-PE"/>
        </w:rPr>
        <w:t>n</w:t>
      </w:r>
      <w:r w:rsidRPr="002245BC">
        <w:rPr>
          <w:b/>
          <w:i/>
          <w:spacing w:val="-2"/>
          <w:sz w:val="24"/>
          <w:szCs w:val="24"/>
          <w:lang w:val="es-PE"/>
        </w:rPr>
        <w:t>i</w:t>
      </w:r>
      <w:r w:rsidRPr="002245BC">
        <w:rPr>
          <w:b/>
          <w:i/>
          <w:spacing w:val="1"/>
          <w:sz w:val="24"/>
          <w:szCs w:val="24"/>
          <w:lang w:val="es-PE"/>
        </w:rPr>
        <w:t>c</w:t>
      </w:r>
      <w:r w:rsidRPr="002245BC">
        <w:rPr>
          <w:b/>
          <w:i/>
          <w:sz w:val="24"/>
          <w:szCs w:val="24"/>
          <w:lang w:val="es-PE"/>
        </w:rPr>
        <w:t>a</w:t>
      </w:r>
      <w:proofErr w:type="gramEnd"/>
      <w:r w:rsidRPr="002245BC">
        <w:rPr>
          <w:b/>
          <w:i/>
          <w:sz w:val="24"/>
          <w:szCs w:val="24"/>
          <w:lang w:val="es-PE"/>
        </w:rPr>
        <w:t>,</w:t>
      </w:r>
      <w:r w:rsidRPr="002245BC">
        <w:rPr>
          <w:b/>
          <w:i/>
          <w:spacing w:val="-2"/>
          <w:sz w:val="24"/>
          <w:szCs w:val="24"/>
          <w:lang w:val="es-PE"/>
        </w:rPr>
        <w:t xml:space="preserve"> </w:t>
      </w:r>
      <w:r w:rsidRPr="002245BC">
        <w:rPr>
          <w:b/>
          <w:i/>
          <w:spacing w:val="1"/>
          <w:sz w:val="24"/>
          <w:szCs w:val="24"/>
          <w:lang w:val="es-PE"/>
        </w:rPr>
        <w:t>c</w:t>
      </w:r>
      <w:r w:rsidRPr="002245BC">
        <w:rPr>
          <w:b/>
          <w:i/>
          <w:spacing w:val="-2"/>
          <w:sz w:val="24"/>
          <w:szCs w:val="24"/>
          <w:lang w:val="es-PE"/>
        </w:rPr>
        <w:t>o</w:t>
      </w:r>
      <w:r w:rsidRPr="002245BC">
        <w:rPr>
          <w:b/>
          <w:i/>
          <w:sz w:val="24"/>
          <w:szCs w:val="24"/>
          <w:lang w:val="es-PE"/>
        </w:rPr>
        <w:t xml:space="preserve">mo </w:t>
      </w:r>
      <w:r w:rsidRPr="002245BC">
        <w:rPr>
          <w:b/>
          <w:i/>
          <w:spacing w:val="-1"/>
          <w:sz w:val="24"/>
          <w:szCs w:val="24"/>
          <w:lang w:val="es-PE"/>
        </w:rPr>
        <w:t>Ór</w:t>
      </w:r>
      <w:r w:rsidRPr="002245BC">
        <w:rPr>
          <w:b/>
          <w:i/>
          <w:sz w:val="24"/>
          <w:szCs w:val="24"/>
          <w:lang w:val="es-PE"/>
        </w:rPr>
        <w:t>ga</w:t>
      </w:r>
      <w:r w:rsidRPr="002245BC">
        <w:rPr>
          <w:b/>
          <w:i/>
          <w:spacing w:val="-1"/>
          <w:sz w:val="24"/>
          <w:szCs w:val="24"/>
          <w:lang w:val="es-PE"/>
        </w:rPr>
        <w:t>n</w:t>
      </w:r>
      <w:r w:rsidRPr="002245BC">
        <w:rPr>
          <w:b/>
          <w:i/>
          <w:sz w:val="24"/>
          <w:szCs w:val="24"/>
          <w:lang w:val="es-PE"/>
        </w:rPr>
        <w:t>o R</w:t>
      </w:r>
      <w:r w:rsidRPr="002245BC">
        <w:rPr>
          <w:b/>
          <w:i/>
          <w:spacing w:val="1"/>
          <w:sz w:val="24"/>
          <w:szCs w:val="24"/>
          <w:lang w:val="es-PE"/>
        </w:rPr>
        <w:t>e</w:t>
      </w:r>
      <w:r w:rsidRPr="002245BC">
        <w:rPr>
          <w:b/>
          <w:i/>
          <w:spacing w:val="-1"/>
          <w:sz w:val="24"/>
          <w:szCs w:val="24"/>
          <w:lang w:val="es-PE"/>
        </w:rPr>
        <w:t>s</w:t>
      </w:r>
      <w:r w:rsidRPr="002245BC">
        <w:rPr>
          <w:b/>
          <w:i/>
          <w:sz w:val="24"/>
          <w:szCs w:val="24"/>
          <w:lang w:val="es-PE"/>
        </w:rPr>
        <w:t>ol</w:t>
      </w:r>
      <w:r w:rsidRPr="002245BC">
        <w:rPr>
          <w:b/>
          <w:i/>
          <w:spacing w:val="-1"/>
          <w:sz w:val="24"/>
          <w:szCs w:val="24"/>
          <w:lang w:val="es-PE"/>
        </w:rPr>
        <w:t>u</w:t>
      </w:r>
      <w:r w:rsidRPr="002245BC">
        <w:rPr>
          <w:b/>
          <w:i/>
          <w:sz w:val="24"/>
          <w:szCs w:val="24"/>
          <w:lang w:val="es-PE"/>
        </w:rPr>
        <w:t>t</w:t>
      </w:r>
      <w:r w:rsidRPr="002245BC">
        <w:rPr>
          <w:b/>
          <w:i/>
          <w:spacing w:val="-2"/>
          <w:sz w:val="24"/>
          <w:szCs w:val="24"/>
          <w:lang w:val="es-PE"/>
        </w:rPr>
        <w:t>i</w:t>
      </w:r>
      <w:r w:rsidRPr="002245BC">
        <w:rPr>
          <w:b/>
          <w:i/>
          <w:spacing w:val="1"/>
          <w:sz w:val="24"/>
          <w:szCs w:val="24"/>
          <w:lang w:val="es-PE"/>
        </w:rPr>
        <w:t>v</w:t>
      </w:r>
      <w:r w:rsidRPr="002245BC">
        <w:rPr>
          <w:b/>
          <w:i/>
          <w:sz w:val="24"/>
          <w:szCs w:val="24"/>
          <w:lang w:val="es-PE"/>
        </w:rPr>
        <w:t xml:space="preserve">o </w:t>
      </w:r>
      <w:r w:rsidRPr="002245BC">
        <w:rPr>
          <w:b/>
          <w:i/>
          <w:spacing w:val="-3"/>
          <w:sz w:val="24"/>
          <w:szCs w:val="24"/>
          <w:lang w:val="es-PE"/>
        </w:rPr>
        <w:t>U</w:t>
      </w:r>
      <w:r w:rsidRPr="002245BC">
        <w:rPr>
          <w:b/>
          <w:i/>
          <w:spacing w:val="-1"/>
          <w:sz w:val="24"/>
          <w:szCs w:val="24"/>
          <w:lang w:val="es-PE"/>
        </w:rPr>
        <w:t>n</w:t>
      </w:r>
      <w:r w:rsidRPr="002245BC">
        <w:rPr>
          <w:b/>
          <w:i/>
          <w:sz w:val="24"/>
          <w:szCs w:val="24"/>
          <w:lang w:val="es-PE"/>
        </w:rPr>
        <w:t>ip</w:t>
      </w:r>
      <w:r w:rsidRPr="002245BC">
        <w:rPr>
          <w:b/>
          <w:i/>
          <w:spacing w:val="1"/>
          <w:sz w:val="24"/>
          <w:szCs w:val="24"/>
          <w:lang w:val="es-PE"/>
        </w:rPr>
        <w:t>e</w:t>
      </w:r>
      <w:r w:rsidRPr="002245BC">
        <w:rPr>
          <w:b/>
          <w:i/>
          <w:spacing w:val="-1"/>
          <w:sz w:val="24"/>
          <w:szCs w:val="24"/>
          <w:lang w:val="es-PE"/>
        </w:rPr>
        <w:t>rs</w:t>
      </w:r>
      <w:r w:rsidRPr="002245BC">
        <w:rPr>
          <w:b/>
          <w:i/>
          <w:sz w:val="24"/>
          <w:szCs w:val="24"/>
          <w:lang w:val="es-PE"/>
        </w:rPr>
        <w:t>o</w:t>
      </w:r>
      <w:r w:rsidRPr="002245BC">
        <w:rPr>
          <w:b/>
          <w:i/>
          <w:spacing w:val="-1"/>
          <w:sz w:val="24"/>
          <w:szCs w:val="24"/>
          <w:lang w:val="es-PE"/>
        </w:rPr>
        <w:t>n</w:t>
      </w:r>
      <w:r w:rsidRPr="002245BC">
        <w:rPr>
          <w:b/>
          <w:i/>
          <w:sz w:val="24"/>
          <w:szCs w:val="24"/>
          <w:lang w:val="es-PE"/>
        </w:rPr>
        <w:t xml:space="preserve">al, </w:t>
      </w:r>
      <w:r w:rsidRPr="002245BC">
        <w:rPr>
          <w:b/>
          <w:i/>
          <w:spacing w:val="1"/>
          <w:sz w:val="24"/>
          <w:szCs w:val="24"/>
          <w:lang w:val="es-PE"/>
        </w:rPr>
        <w:t>e</w:t>
      </w:r>
      <w:r w:rsidRPr="002245BC">
        <w:rPr>
          <w:b/>
          <w:i/>
          <w:spacing w:val="-2"/>
          <w:sz w:val="24"/>
          <w:szCs w:val="24"/>
          <w:lang w:val="es-PE"/>
        </w:rPr>
        <w:t>m</w:t>
      </w:r>
      <w:r w:rsidRPr="002245BC">
        <w:rPr>
          <w:b/>
          <w:i/>
          <w:sz w:val="24"/>
          <w:szCs w:val="24"/>
          <w:lang w:val="es-PE"/>
        </w:rPr>
        <w:t>ite</w:t>
      </w:r>
      <w:r w:rsidRPr="002245BC">
        <w:rPr>
          <w:b/>
          <w:i/>
          <w:spacing w:val="5"/>
          <w:sz w:val="24"/>
          <w:szCs w:val="24"/>
          <w:lang w:val="es-PE"/>
        </w:rPr>
        <w:t xml:space="preserve"> </w:t>
      </w:r>
      <w:r w:rsidRPr="002245BC">
        <w:rPr>
          <w:b/>
          <w:i/>
          <w:sz w:val="24"/>
          <w:szCs w:val="24"/>
          <w:lang w:val="es-PE"/>
        </w:rPr>
        <w:t>la p</w:t>
      </w:r>
      <w:r w:rsidRPr="002245BC">
        <w:rPr>
          <w:b/>
          <w:i/>
          <w:spacing w:val="-1"/>
          <w:sz w:val="24"/>
          <w:szCs w:val="24"/>
          <w:lang w:val="es-PE"/>
        </w:rPr>
        <w:t>r</w:t>
      </w:r>
      <w:r w:rsidRPr="002245BC">
        <w:rPr>
          <w:b/>
          <w:i/>
          <w:spacing w:val="1"/>
          <w:sz w:val="24"/>
          <w:szCs w:val="24"/>
          <w:lang w:val="es-PE"/>
        </w:rPr>
        <w:t>e</w:t>
      </w:r>
      <w:r w:rsidRPr="002245BC">
        <w:rPr>
          <w:b/>
          <w:i/>
          <w:spacing w:val="-1"/>
          <w:sz w:val="24"/>
          <w:szCs w:val="24"/>
          <w:lang w:val="es-PE"/>
        </w:rPr>
        <w:t>sen</w:t>
      </w:r>
      <w:r w:rsidRPr="002245BC">
        <w:rPr>
          <w:b/>
          <w:i/>
          <w:sz w:val="24"/>
          <w:szCs w:val="24"/>
          <w:lang w:val="es-PE"/>
        </w:rPr>
        <w:t>te</w:t>
      </w:r>
      <w:r w:rsidRPr="002245BC">
        <w:rPr>
          <w:b/>
          <w:i/>
          <w:spacing w:val="1"/>
          <w:sz w:val="24"/>
          <w:szCs w:val="24"/>
          <w:lang w:val="es-PE"/>
        </w:rPr>
        <w:t xml:space="preserve"> </w:t>
      </w:r>
      <w:r w:rsidRPr="002245BC">
        <w:rPr>
          <w:b/>
          <w:i/>
          <w:spacing w:val="-1"/>
          <w:sz w:val="24"/>
          <w:szCs w:val="24"/>
          <w:lang w:val="es-PE"/>
        </w:rPr>
        <w:t>r</w:t>
      </w:r>
      <w:r w:rsidRPr="002245BC">
        <w:rPr>
          <w:b/>
          <w:i/>
          <w:spacing w:val="1"/>
          <w:sz w:val="24"/>
          <w:szCs w:val="24"/>
          <w:lang w:val="es-PE"/>
        </w:rPr>
        <w:t>e</w:t>
      </w:r>
      <w:r w:rsidRPr="002245BC">
        <w:rPr>
          <w:b/>
          <w:i/>
          <w:spacing w:val="-1"/>
          <w:sz w:val="24"/>
          <w:szCs w:val="24"/>
          <w:lang w:val="es-PE"/>
        </w:rPr>
        <w:t>s</w:t>
      </w:r>
      <w:r w:rsidRPr="002245BC">
        <w:rPr>
          <w:b/>
          <w:i/>
          <w:sz w:val="24"/>
          <w:szCs w:val="24"/>
          <w:lang w:val="es-PE"/>
        </w:rPr>
        <w:t>ol</w:t>
      </w:r>
      <w:r w:rsidRPr="002245BC">
        <w:rPr>
          <w:b/>
          <w:i/>
          <w:spacing w:val="-1"/>
          <w:sz w:val="24"/>
          <w:szCs w:val="24"/>
          <w:lang w:val="es-PE"/>
        </w:rPr>
        <w:t>u</w:t>
      </w:r>
      <w:r w:rsidRPr="002245BC">
        <w:rPr>
          <w:b/>
          <w:i/>
          <w:spacing w:val="1"/>
          <w:sz w:val="24"/>
          <w:szCs w:val="24"/>
          <w:lang w:val="es-PE"/>
        </w:rPr>
        <w:t>c</w:t>
      </w:r>
      <w:r w:rsidRPr="002245BC">
        <w:rPr>
          <w:b/>
          <w:i/>
          <w:spacing w:val="-2"/>
          <w:sz w:val="24"/>
          <w:szCs w:val="24"/>
          <w:lang w:val="es-PE"/>
        </w:rPr>
        <w:t>i</w:t>
      </w:r>
      <w:r w:rsidRPr="002245BC">
        <w:rPr>
          <w:b/>
          <w:i/>
          <w:sz w:val="24"/>
          <w:szCs w:val="24"/>
          <w:lang w:val="es-PE"/>
        </w:rPr>
        <w:t>ón</w:t>
      </w:r>
      <w:r w:rsidRPr="002245BC" w:rsidR="00DE6E6B">
        <w:rPr>
          <w:b/>
          <w:i/>
          <w:sz w:val="24"/>
          <w:szCs w:val="24"/>
          <w:lang w:val="es-PE"/>
        </w:rPr>
        <w:t>.</w:t>
      </w:r>
    </w:p>
    <w:p w:rsidRPr="002245BC" w:rsidR="008E48AD" w:rsidRDefault="008E48AD" w14:paraId="76E9D321" w14:textId="77777777">
      <w:pPr>
        <w:spacing w:before="4" w:line="260" w:lineRule="exact"/>
        <w:rPr>
          <w:sz w:val="24"/>
          <w:szCs w:val="24"/>
          <w:lang w:val="es-PE"/>
        </w:rPr>
      </w:pPr>
    </w:p>
    <w:p w:rsidRPr="002245BC" w:rsidR="008E48AD" w:rsidRDefault="00C62C0D" w14:paraId="76E9D322" w14:textId="7B71F563">
      <w:pPr>
        <w:ind w:left="2469"/>
        <w:rPr>
          <w:sz w:val="24"/>
          <w:szCs w:val="24"/>
          <w:lang w:val="es-PE"/>
        </w:rPr>
      </w:pPr>
      <w:r w:rsidRPr="002245BC">
        <w:rPr>
          <w:b/>
          <w:spacing w:val="-1"/>
          <w:sz w:val="24"/>
          <w:szCs w:val="24"/>
          <w:lang w:val="es-PE"/>
        </w:rPr>
        <w:t>A</w:t>
      </w:r>
      <w:r w:rsidRPr="002245BC">
        <w:rPr>
          <w:b/>
          <w:sz w:val="24"/>
          <w:szCs w:val="24"/>
          <w:lang w:val="es-PE"/>
        </w:rPr>
        <w:t>li</w:t>
      </w:r>
      <w:r w:rsidRPr="002245BC">
        <w:rPr>
          <w:b/>
          <w:spacing w:val="1"/>
          <w:sz w:val="24"/>
          <w:szCs w:val="24"/>
          <w:lang w:val="es-PE"/>
        </w:rPr>
        <w:t>c</w:t>
      </w:r>
      <w:r w:rsidRPr="002245BC">
        <w:rPr>
          <w:b/>
          <w:sz w:val="24"/>
          <w:szCs w:val="24"/>
          <w:lang w:val="es-PE"/>
        </w:rPr>
        <w:t>ia</w:t>
      </w:r>
      <w:r w:rsidRPr="002245BC">
        <w:rPr>
          <w:b/>
          <w:spacing w:val="-2"/>
          <w:sz w:val="24"/>
          <w:szCs w:val="24"/>
          <w:lang w:val="es-PE"/>
        </w:rPr>
        <w:t xml:space="preserve"> </w:t>
      </w:r>
      <w:r w:rsidRPr="002245BC">
        <w:rPr>
          <w:b/>
          <w:spacing w:val="1"/>
          <w:sz w:val="24"/>
          <w:szCs w:val="24"/>
          <w:lang w:val="es-PE"/>
        </w:rPr>
        <w:t>M</w:t>
      </w:r>
      <w:r w:rsidRPr="002245BC">
        <w:rPr>
          <w:b/>
          <w:spacing w:val="-2"/>
          <w:sz w:val="24"/>
          <w:szCs w:val="24"/>
          <w:lang w:val="es-PE"/>
        </w:rPr>
        <w:t>a</w:t>
      </w:r>
      <w:r w:rsidRPr="002245BC">
        <w:rPr>
          <w:b/>
          <w:spacing w:val="1"/>
          <w:sz w:val="24"/>
          <w:szCs w:val="24"/>
          <w:lang w:val="es-PE"/>
        </w:rPr>
        <w:t>r</w:t>
      </w:r>
      <w:r w:rsidRPr="002245BC">
        <w:rPr>
          <w:b/>
          <w:sz w:val="24"/>
          <w:szCs w:val="24"/>
          <w:lang w:val="es-PE"/>
        </w:rPr>
        <w:t>t</w:t>
      </w:r>
      <w:r w:rsidRPr="002245BC">
        <w:rPr>
          <w:b/>
          <w:spacing w:val="1"/>
          <w:sz w:val="24"/>
          <w:szCs w:val="24"/>
          <w:lang w:val="es-PE"/>
        </w:rPr>
        <w:t>í</w:t>
      </w:r>
      <w:r w:rsidRPr="002245BC">
        <w:rPr>
          <w:b/>
          <w:sz w:val="24"/>
          <w:szCs w:val="24"/>
          <w:lang w:val="es-PE"/>
        </w:rPr>
        <w:t>n</w:t>
      </w:r>
      <w:r w:rsidRPr="002245BC">
        <w:rPr>
          <w:b/>
          <w:spacing w:val="-1"/>
          <w:sz w:val="24"/>
          <w:szCs w:val="24"/>
          <w:lang w:val="es-PE"/>
        </w:rPr>
        <w:t xml:space="preserve"> </w:t>
      </w:r>
      <w:r w:rsidRPr="002245BC">
        <w:rPr>
          <w:b/>
          <w:sz w:val="24"/>
          <w:szCs w:val="24"/>
          <w:lang w:val="es-PE"/>
        </w:rPr>
        <w:t>Ló</w:t>
      </w:r>
      <w:r w:rsidRPr="002245BC">
        <w:rPr>
          <w:b/>
          <w:spacing w:val="-1"/>
          <w:sz w:val="24"/>
          <w:szCs w:val="24"/>
          <w:lang w:val="es-PE"/>
        </w:rPr>
        <w:t>p</w:t>
      </w:r>
      <w:r w:rsidRPr="002245BC">
        <w:rPr>
          <w:b/>
          <w:spacing w:val="1"/>
          <w:sz w:val="24"/>
          <w:szCs w:val="24"/>
          <w:lang w:val="es-PE"/>
        </w:rPr>
        <w:t>e</w:t>
      </w:r>
      <w:r w:rsidRPr="002245BC">
        <w:rPr>
          <w:b/>
          <w:sz w:val="24"/>
          <w:szCs w:val="24"/>
          <w:lang w:val="es-PE"/>
        </w:rPr>
        <w:t xml:space="preserve">z – </w:t>
      </w:r>
      <w:proofErr w:type="gramStart"/>
      <w:r w:rsidRPr="002245BC">
        <w:rPr>
          <w:b/>
          <w:spacing w:val="-1"/>
          <w:sz w:val="24"/>
          <w:szCs w:val="24"/>
          <w:lang w:val="es-PE"/>
        </w:rPr>
        <w:t>Se</w:t>
      </w:r>
      <w:r w:rsidRPr="002245BC">
        <w:rPr>
          <w:b/>
          <w:spacing w:val="1"/>
          <w:sz w:val="24"/>
          <w:szCs w:val="24"/>
          <w:lang w:val="es-PE"/>
        </w:rPr>
        <w:t>cre</w:t>
      </w:r>
      <w:r w:rsidRPr="002245BC">
        <w:rPr>
          <w:b/>
          <w:spacing w:val="-2"/>
          <w:sz w:val="24"/>
          <w:szCs w:val="24"/>
          <w:lang w:val="es-PE"/>
        </w:rPr>
        <w:t>t</w:t>
      </w:r>
      <w:r w:rsidRPr="002245BC">
        <w:rPr>
          <w:b/>
          <w:sz w:val="24"/>
          <w:szCs w:val="24"/>
          <w:lang w:val="es-PE"/>
        </w:rPr>
        <w:t>a</w:t>
      </w:r>
      <w:r w:rsidRPr="002245BC">
        <w:rPr>
          <w:b/>
          <w:spacing w:val="1"/>
          <w:sz w:val="24"/>
          <w:szCs w:val="24"/>
          <w:lang w:val="es-PE"/>
        </w:rPr>
        <w:t>r</w:t>
      </w:r>
      <w:r w:rsidRPr="002245BC" w:rsidR="00D34801">
        <w:rPr>
          <w:b/>
          <w:sz w:val="24"/>
          <w:szCs w:val="24"/>
          <w:lang w:val="es-PE"/>
        </w:rPr>
        <w:t>i</w:t>
      </w:r>
      <w:r w:rsidRPr="002245BC">
        <w:rPr>
          <w:b/>
          <w:sz w:val="24"/>
          <w:szCs w:val="24"/>
          <w:lang w:val="es-PE"/>
        </w:rPr>
        <w:t>a</w:t>
      </w:r>
      <w:r w:rsidRPr="002245BC">
        <w:rPr>
          <w:b/>
          <w:spacing w:val="-2"/>
          <w:sz w:val="24"/>
          <w:szCs w:val="24"/>
          <w:lang w:val="es-PE"/>
        </w:rPr>
        <w:t xml:space="preserve"> </w:t>
      </w:r>
      <w:r w:rsidRPr="002245BC">
        <w:rPr>
          <w:b/>
          <w:sz w:val="24"/>
          <w:szCs w:val="24"/>
          <w:lang w:val="es-PE"/>
        </w:rPr>
        <w:t>T</w:t>
      </w:r>
      <w:r w:rsidRPr="002245BC">
        <w:rPr>
          <w:b/>
          <w:spacing w:val="1"/>
          <w:sz w:val="24"/>
          <w:szCs w:val="24"/>
          <w:lang w:val="es-PE"/>
        </w:rPr>
        <w:t>éc</w:t>
      </w:r>
      <w:r w:rsidRPr="002245BC">
        <w:rPr>
          <w:b/>
          <w:spacing w:val="-3"/>
          <w:sz w:val="24"/>
          <w:szCs w:val="24"/>
          <w:lang w:val="es-PE"/>
        </w:rPr>
        <w:t>n</w:t>
      </w:r>
      <w:r w:rsidRPr="002245BC">
        <w:rPr>
          <w:b/>
          <w:sz w:val="24"/>
          <w:szCs w:val="24"/>
          <w:lang w:val="es-PE"/>
        </w:rPr>
        <w:t>i</w:t>
      </w:r>
      <w:r w:rsidRPr="002245BC">
        <w:rPr>
          <w:b/>
          <w:spacing w:val="1"/>
          <w:sz w:val="24"/>
          <w:szCs w:val="24"/>
          <w:lang w:val="es-PE"/>
        </w:rPr>
        <w:t>c</w:t>
      </w:r>
      <w:r w:rsidRPr="002245BC">
        <w:rPr>
          <w:b/>
          <w:sz w:val="24"/>
          <w:szCs w:val="24"/>
          <w:lang w:val="es-PE"/>
        </w:rPr>
        <w:t>a</w:t>
      </w:r>
      <w:proofErr w:type="gramEnd"/>
    </w:p>
    <w:sectPr w:rsidRPr="002245BC" w:rsidR="008E48AD">
      <w:headerReference w:type="default" r:id="rId17"/>
      <w:footerReference w:type="default" r:id="rId18"/>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38BA" w:rsidRDefault="004B38BA" w14:paraId="23BC754C" w14:textId="77777777">
      <w:r>
        <w:separator/>
      </w:r>
    </w:p>
  </w:endnote>
  <w:endnote w:type="continuationSeparator" w:id="0">
    <w:p w:rsidR="004B38BA" w:rsidRDefault="004B38BA" w14:paraId="07DA58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38BA" w:rsidRDefault="004B38BA" w14:paraId="01472495" w14:textId="77777777">
      <w:r>
        <w:separator/>
      </w:r>
    </w:p>
  </w:footnote>
  <w:footnote w:type="continuationSeparator" w:id="0">
    <w:p w:rsidR="004B38BA" w:rsidRDefault="004B38BA" w14:paraId="0B3488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4B38BA"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 w:numId="7" w16cid:durableId="123778397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01DA"/>
    <w:rsid w:val="00036484"/>
    <w:rsid w:val="000602C0"/>
    <w:rsid w:val="000A16F1"/>
    <w:rsid w:val="000C73AD"/>
    <w:rsid w:val="001066BE"/>
    <w:rsid w:val="00110E88"/>
    <w:rsid w:val="001265B3"/>
    <w:rsid w:val="0014361C"/>
    <w:rsid w:val="00157AEB"/>
    <w:rsid w:val="00160B4E"/>
    <w:rsid w:val="00163814"/>
    <w:rsid w:val="001A6753"/>
    <w:rsid w:val="001C0E85"/>
    <w:rsid w:val="001C6476"/>
    <w:rsid w:val="001C680A"/>
    <w:rsid w:val="002245BC"/>
    <w:rsid w:val="00225805"/>
    <w:rsid w:val="0023370E"/>
    <w:rsid w:val="0033171E"/>
    <w:rsid w:val="0036507A"/>
    <w:rsid w:val="00371F8F"/>
    <w:rsid w:val="00372FA3"/>
    <w:rsid w:val="003A5554"/>
    <w:rsid w:val="003B634C"/>
    <w:rsid w:val="003C2827"/>
    <w:rsid w:val="004644E1"/>
    <w:rsid w:val="00481B48"/>
    <w:rsid w:val="004B2F8A"/>
    <w:rsid w:val="004B38BA"/>
    <w:rsid w:val="004B3E29"/>
    <w:rsid w:val="004C74AB"/>
    <w:rsid w:val="004E44EE"/>
    <w:rsid w:val="004F2400"/>
    <w:rsid w:val="005026ED"/>
    <w:rsid w:val="00504F00"/>
    <w:rsid w:val="00531609"/>
    <w:rsid w:val="005535EA"/>
    <w:rsid w:val="00577931"/>
    <w:rsid w:val="00597390"/>
    <w:rsid w:val="005B45E9"/>
    <w:rsid w:val="005C56E4"/>
    <w:rsid w:val="005F5939"/>
    <w:rsid w:val="00612267"/>
    <w:rsid w:val="00637F48"/>
    <w:rsid w:val="006405BB"/>
    <w:rsid w:val="006A693D"/>
    <w:rsid w:val="006B23F2"/>
    <w:rsid w:val="00751636"/>
    <w:rsid w:val="00764186"/>
    <w:rsid w:val="00777EEB"/>
    <w:rsid w:val="007A0BF9"/>
    <w:rsid w:val="007A3990"/>
    <w:rsid w:val="007F0E7E"/>
    <w:rsid w:val="008176C0"/>
    <w:rsid w:val="00837D2D"/>
    <w:rsid w:val="00880EF5"/>
    <w:rsid w:val="008A504B"/>
    <w:rsid w:val="008C64A4"/>
    <w:rsid w:val="008C6555"/>
    <w:rsid w:val="008E48AD"/>
    <w:rsid w:val="008E5EEB"/>
    <w:rsid w:val="008E7309"/>
    <w:rsid w:val="008E76A2"/>
    <w:rsid w:val="009148AA"/>
    <w:rsid w:val="009216BD"/>
    <w:rsid w:val="00940530"/>
    <w:rsid w:val="009567AE"/>
    <w:rsid w:val="009876BB"/>
    <w:rsid w:val="009A6E20"/>
    <w:rsid w:val="009D77A5"/>
    <w:rsid w:val="009E652C"/>
    <w:rsid w:val="00A20FE3"/>
    <w:rsid w:val="00A27681"/>
    <w:rsid w:val="00A565C2"/>
    <w:rsid w:val="00A92188"/>
    <w:rsid w:val="00AE32FA"/>
    <w:rsid w:val="00B30D03"/>
    <w:rsid w:val="00B33C8F"/>
    <w:rsid w:val="00B45170"/>
    <w:rsid w:val="00B461AD"/>
    <w:rsid w:val="00B51EE2"/>
    <w:rsid w:val="00B57809"/>
    <w:rsid w:val="00B61276"/>
    <w:rsid w:val="00B91FCF"/>
    <w:rsid w:val="00B94DCC"/>
    <w:rsid w:val="00B97C9E"/>
    <w:rsid w:val="00BD59F7"/>
    <w:rsid w:val="00C064AE"/>
    <w:rsid w:val="00C12092"/>
    <w:rsid w:val="00C1429F"/>
    <w:rsid w:val="00C15108"/>
    <w:rsid w:val="00C54A27"/>
    <w:rsid w:val="00C62C0D"/>
    <w:rsid w:val="00CE7618"/>
    <w:rsid w:val="00D20532"/>
    <w:rsid w:val="00D317EA"/>
    <w:rsid w:val="00D34801"/>
    <w:rsid w:val="00D67920"/>
    <w:rsid w:val="00DA0167"/>
    <w:rsid w:val="00DB4C16"/>
    <w:rsid w:val="00DC06B4"/>
    <w:rsid w:val="00DC535E"/>
    <w:rsid w:val="00DE0418"/>
    <w:rsid w:val="00DE04D9"/>
    <w:rsid w:val="00DE152E"/>
    <w:rsid w:val="00DE6E6B"/>
    <w:rsid w:val="00E112DB"/>
    <w:rsid w:val="00E21FE6"/>
    <w:rsid w:val="00E375A9"/>
    <w:rsid w:val="00E40AD5"/>
    <w:rsid w:val="00E67FB8"/>
    <w:rsid w:val="00E86EF2"/>
    <w:rsid w:val="00E918AF"/>
    <w:rsid w:val="00EB292B"/>
    <w:rsid w:val="00EB646E"/>
    <w:rsid w:val="00EE54B2"/>
    <w:rsid w:val="00EE75C3"/>
    <w:rsid w:val="00EF2835"/>
    <w:rsid w:val="00F06347"/>
    <w:rsid w:val="00F1117B"/>
    <w:rsid w:val="00F31AD1"/>
    <w:rsid w:val="00F52EDE"/>
    <w:rsid w:val="00F84BE5"/>
    <w:rsid w:val="01EE9337"/>
    <w:rsid w:val="02BB7C43"/>
    <w:rsid w:val="0E1F862C"/>
    <w:rsid w:val="10C5F21A"/>
    <w:rsid w:val="11BBEFFA"/>
    <w:rsid w:val="142376E8"/>
    <w:rsid w:val="1804273C"/>
    <w:rsid w:val="249CEB65"/>
    <w:rsid w:val="2CF78C9E"/>
    <w:rsid w:val="2E257D9D"/>
    <w:rsid w:val="3762FDD5"/>
    <w:rsid w:val="449DF61F"/>
    <w:rsid w:val="55C892B7"/>
    <w:rsid w:val="650DE5ED"/>
    <w:rsid w:val="6DDFFED0"/>
    <w:rsid w:val="766FDC3D"/>
    <w:rsid w:val="788BED60"/>
    <w:rsid w:val="7C55D6A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09D9DD1D-2498-47FD-A1B2-AB8739FA508A}"/>
</file>

<file path=customXml/itemProps3.xml><?xml version="1.0" encoding="utf-8"?>
<ds:datastoreItem xmlns:ds="http://schemas.openxmlformats.org/officeDocument/2006/customXml" ds:itemID="{EC136241-AED9-4F29-B984-3BEA057B2F25}"/>
</file>

<file path=customXml/itemProps4.xml><?xml version="1.0" encoding="utf-8"?>
<ds:datastoreItem xmlns:ds="http://schemas.openxmlformats.org/officeDocument/2006/customXml" ds:itemID="{D64C806C-AE02-4D5F-9133-6926FC40DE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120</cp:revision>
  <cp:lastPrinted>2022-05-12T15:23:00Z</cp:lastPrinted>
  <dcterms:created xsi:type="dcterms:W3CDTF">2022-03-25T15:53:00Z</dcterms:created>
  <dcterms:modified xsi:type="dcterms:W3CDTF">2025-04-07T15:01:18Z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