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04F8A" w:rsidR="008E48AD" w:rsidRDefault="00C62C0D" w14:paraId="76E9D2BD" w14:textId="1467E591">
      <w:pPr>
        <w:spacing w:before="30" w:line="260" w:lineRule="exact"/>
        <w:ind w:left="3181" w:right="3193"/>
        <w:jc w:val="center"/>
        <w:rPr>
          <w:sz w:val="24"/>
          <w:szCs w:val="24"/>
          <w:lang w:val="es-PE"/>
        </w:rPr>
      </w:pPr>
      <w:r w:rsidRPr="00204F8A">
        <w:rPr>
          <w:b/>
          <w:spacing w:val="-1"/>
          <w:position w:val="-1"/>
          <w:sz w:val="24"/>
          <w:szCs w:val="24"/>
          <w:lang w:val="es-PE"/>
        </w:rPr>
        <w:t>R</w:t>
      </w:r>
      <w:r w:rsidRPr="00204F8A">
        <w:rPr>
          <w:b/>
          <w:position w:val="-1"/>
          <w:sz w:val="24"/>
          <w:szCs w:val="24"/>
          <w:lang w:val="es-PE"/>
        </w:rPr>
        <w:t>E</w:t>
      </w:r>
      <w:r w:rsidRPr="00204F8A">
        <w:rPr>
          <w:b/>
          <w:spacing w:val="-1"/>
          <w:position w:val="-1"/>
          <w:sz w:val="24"/>
          <w:szCs w:val="24"/>
          <w:lang w:val="es-PE"/>
        </w:rPr>
        <w:t>S</w:t>
      </w:r>
      <w:r w:rsidRPr="00204F8A">
        <w:rPr>
          <w:b/>
          <w:position w:val="-1"/>
          <w:sz w:val="24"/>
          <w:szCs w:val="24"/>
          <w:lang w:val="es-PE"/>
        </w:rPr>
        <w:t>OL</w:t>
      </w:r>
      <w:r w:rsidRPr="00204F8A">
        <w:rPr>
          <w:b/>
          <w:spacing w:val="-1"/>
          <w:position w:val="-1"/>
          <w:sz w:val="24"/>
          <w:szCs w:val="24"/>
          <w:lang w:val="es-PE"/>
        </w:rPr>
        <w:t>UCI</w:t>
      </w:r>
      <w:r w:rsidRPr="00204F8A">
        <w:rPr>
          <w:b/>
          <w:position w:val="-1"/>
          <w:sz w:val="24"/>
          <w:szCs w:val="24"/>
          <w:lang w:val="es-PE"/>
        </w:rPr>
        <w:t>ÓN</w:t>
      </w:r>
      <w:r w:rsidRPr="00204F8A">
        <w:rPr>
          <w:b/>
          <w:spacing w:val="-1"/>
          <w:position w:val="-1"/>
          <w:sz w:val="24"/>
          <w:szCs w:val="24"/>
          <w:lang w:val="es-PE"/>
        </w:rPr>
        <w:t xml:space="preserve"> </w:t>
      </w:r>
      <w:r w:rsidRPr="00204F8A">
        <w:rPr>
          <w:b/>
          <w:position w:val="-1"/>
          <w:sz w:val="24"/>
          <w:szCs w:val="24"/>
          <w:lang w:val="es-PE"/>
        </w:rPr>
        <w:t>N°</w:t>
      </w:r>
      <w:r w:rsidRPr="00204F8A" w:rsidR="00E918AF">
        <w:rPr>
          <w:b/>
          <w:position w:val="-1"/>
          <w:sz w:val="24"/>
          <w:szCs w:val="24"/>
          <w:lang w:val="es-PE"/>
        </w:rPr>
        <w:t>1</w:t>
      </w:r>
      <w:r w:rsidR="00F4516F">
        <w:rPr>
          <w:b/>
          <w:position w:val="-1"/>
          <w:sz w:val="24"/>
          <w:szCs w:val="24"/>
          <w:lang w:val="es-PE"/>
        </w:rPr>
        <w:t>32</w:t>
      </w:r>
      <w:r w:rsidRPr="00204F8A" w:rsidR="00B91FCF">
        <w:rPr>
          <w:b/>
          <w:position w:val="-1"/>
          <w:sz w:val="24"/>
          <w:szCs w:val="24"/>
          <w:lang w:val="es-PE"/>
        </w:rPr>
        <w:t>/</w:t>
      </w:r>
      <w:r w:rsidRPr="00204F8A">
        <w:rPr>
          <w:b/>
          <w:position w:val="-1"/>
          <w:sz w:val="24"/>
          <w:szCs w:val="24"/>
          <w:lang w:val="es-PE"/>
        </w:rPr>
        <w:t>22</w:t>
      </w:r>
    </w:p>
    <w:p w:rsidRPr="00204F8A" w:rsidR="008E48AD" w:rsidRDefault="008E48AD" w14:paraId="76E9D2BE" w14:textId="77777777">
      <w:pPr>
        <w:spacing w:before="19" w:line="220" w:lineRule="exact"/>
        <w:rPr>
          <w:sz w:val="24"/>
          <w:szCs w:val="24"/>
          <w:lang w:val="es-PE"/>
        </w:rPr>
      </w:pPr>
    </w:p>
    <w:p w:rsidRPr="00204F8A" w:rsidR="00646DA4" w:rsidP="00646DA4" w:rsidRDefault="00646DA4" w14:paraId="63C5C46B" w14:textId="77777777">
      <w:pPr>
        <w:rPr>
          <w:b/>
          <w:bCs/>
          <w:sz w:val="24"/>
          <w:szCs w:val="24"/>
          <w:lang w:val="es-PE"/>
        </w:rPr>
      </w:pPr>
    </w:p>
    <w:p w:rsidRPr="00204F8A" w:rsidR="00204F8A" w:rsidP="00204F8A" w:rsidRDefault="00204F8A" w14:paraId="22DB959B" w14:textId="77777777">
      <w:pPr>
        <w:rPr>
          <w:b/>
          <w:sz w:val="24"/>
          <w:szCs w:val="24"/>
          <w:lang w:val="es-PE"/>
        </w:rPr>
      </w:pPr>
      <w:r w:rsidRPr="00204F8A">
        <w:rPr>
          <w:b/>
          <w:sz w:val="24"/>
          <w:szCs w:val="24"/>
          <w:lang w:val="es-PE"/>
        </w:rPr>
        <w:t>VISTOS:</w:t>
      </w:r>
    </w:p>
    <w:p w:rsidRPr="00204F8A" w:rsidR="00204F8A" w:rsidP="00204F8A" w:rsidRDefault="00204F8A" w14:paraId="5D072530" w14:textId="77777777">
      <w:pPr>
        <w:rPr>
          <w:b/>
          <w:sz w:val="24"/>
          <w:szCs w:val="24"/>
          <w:lang w:val="es-PE"/>
        </w:rPr>
      </w:pPr>
    </w:p>
    <w:p w:rsidRPr="00204F8A" w:rsidR="00204F8A" w:rsidP="00204F8A" w:rsidRDefault="00204F8A" w14:paraId="762A8005" w14:textId="323FBAE9">
      <w:pPr>
        <w:jc w:val="both"/>
        <w:rPr>
          <w:sz w:val="24"/>
          <w:szCs w:val="24"/>
          <w:lang w:val="es-MX"/>
        </w:rPr>
      </w:pPr>
      <w:r w:rsidRPr="3572BCB2" w:rsidR="00204F8A">
        <w:rPr>
          <w:sz w:val="24"/>
          <w:szCs w:val="24"/>
          <w:lang w:val="es-PE"/>
        </w:rPr>
        <w:t xml:space="preserve">Que, con fecha 28 de marzo de 2022, complementado con fecha 05 de abril de 2022, </w:t>
      </w:r>
      <w:r w:rsidRPr="3572BCB2" w:rsidR="60A0623C">
        <w:rPr>
          <w:b w:val="1"/>
          <w:bCs w:val="1"/>
          <w:sz w:val="24"/>
          <w:szCs w:val="24"/>
          <w:lang w:val="es-PE"/>
        </w:rPr>
        <w:t>...................................................</w:t>
      </w:r>
      <w:r w:rsidRPr="3572BCB2" w:rsidR="00204F8A">
        <w:rPr>
          <w:b w:val="1"/>
          <w:bCs w:val="1"/>
          <w:sz w:val="24"/>
          <w:szCs w:val="24"/>
          <w:lang w:val="es-PE"/>
        </w:rPr>
        <w:t xml:space="preserve"> </w:t>
      </w:r>
      <w:r w:rsidRPr="3572BCB2" w:rsidR="00204F8A">
        <w:rPr>
          <w:sz w:val="24"/>
          <w:szCs w:val="24"/>
          <w:lang w:val="es-MX"/>
        </w:rPr>
        <w:t xml:space="preserve">interpone </w:t>
      </w:r>
      <w:r w:rsidRPr="3572BCB2" w:rsidR="00204F8A">
        <w:rPr>
          <w:sz w:val="24"/>
          <w:szCs w:val="24"/>
          <w:lang w:val="es-PE"/>
        </w:rPr>
        <w:t xml:space="preserve">reclamación ante esta Defensoría del Asegurado (DEFASEG) contra </w:t>
      </w:r>
      <w:r w:rsidRPr="3572BCB2" w:rsidR="56D7514B">
        <w:rPr>
          <w:b w:val="1"/>
          <w:bCs w:val="1"/>
          <w:sz w:val="24"/>
          <w:szCs w:val="24"/>
          <w:lang w:val="es-MX"/>
        </w:rPr>
        <w:t>................................</w:t>
      </w:r>
      <w:r w:rsidRPr="3572BCB2" w:rsidR="00204F8A">
        <w:rPr>
          <w:sz w:val="24"/>
          <w:szCs w:val="24"/>
          <w:lang w:val="es-MX"/>
        </w:rPr>
        <w:t>, solicitando se le</w:t>
      </w:r>
      <w:r w:rsidRPr="3572BCB2" w:rsidR="00204F8A">
        <w:rPr>
          <w:sz w:val="24"/>
          <w:szCs w:val="24"/>
          <w:lang w:val="es-PE"/>
        </w:rPr>
        <w:t xml:space="preserve"> otorgue la cobertura del</w:t>
      </w:r>
      <w:r w:rsidRPr="3572BCB2" w:rsidR="00204F8A">
        <w:rPr>
          <w:b w:val="1"/>
          <w:bCs w:val="1"/>
          <w:sz w:val="24"/>
          <w:szCs w:val="24"/>
          <w:lang w:val="es-MX"/>
        </w:rPr>
        <w:t xml:space="preserve"> SEGURO DE PROTECCIÓN DE TARJETA</w:t>
      </w:r>
      <w:bookmarkStart w:name="OLE_LINK2" w:id="0"/>
      <w:r w:rsidRPr="3572BCB2" w:rsidR="00104EE1">
        <w:rPr>
          <w:b w:val="1"/>
          <w:bCs w:val="1"/>
          <w:sz w:val="24"/>
          <w:szCs w:val="24"/>
          <w:lang w:val="es-MX"/>
        </w:rPr>
        <w:t>.</w:t>
      </w:r>
    </w:p>
    <w:p w:rsidRPr="00204F8A" w:rsidR="00204F8A" w:rsidP="00204F8A" w:rsidRDefault="00204F8A" w14:paraId="577E3AFF" w14:textId="77777777">
      <w:pPr>
        <w:jc w:val="both"/>
        <w:rPr>
          <w:sz w:val="24"/>
          <w:szCs w:val="24"/>
          <w:lang w:val="es-ES"/>
        </w:rPr>
      </w:pPr>
    </w:p>
    <w:bookmarkEnd w:id="0"/>
    <w:p w:rsidRPr="00204F8A" w:rsidR="00204F8A" w:rsidP="00204F8A" w:rsidRDefault="00204F8A" w14:paraId="20AA3A28" w14:textId="77777777">
      <w:pPr>
        <w:jc w:val="both"/>
        <w:rPr>
          <w:rFonts w:eastAsia="Arial Unicode MS"/>
          <w:sz w:val="24"/>
          <w:szCs w:val="24"/>
          <w:lang w:val="es-PE"/>
        </w:rPr>
      </w:pPr>
      <w:r w:rsidRPr="00204F8A">
        <w:rPr>
          <w:rFonts w:eastAsia="Arial Unicode MS"/>
          <w:sz w:val="24"/>
          <w:szCs w:val="24"/>
          <w:lang w:val="es-PE"/>
        </w:rPr>
        <w:t>Que, la señalada reclamación cumple con los requisitos de materia, cuantía y oportunidad establecidos en el Reglamento de la DEFASEG (http://www.defaseg.com.pe/reglamento).</w:t>
      </w:r>
    </w:p>
    <w:p w:rsidRPr="00204F8A" w:rsidR="00204F8A" w:rsidP="00204F8A" w:rsidRDefault="00204F8A" w14:paraId="3D85CB20" w14:textId="77777777">
      <w:pPr>
        <w:tabs>
          <w:tab w:val="num" w:pos="720"/>
        </w:tabs>
        <w:jc w:val="both"/>
        <w:rPr>
          <w:sz w:val="24"/>
          <w:szCs w:val="24"/>
          <w:lang w:val="es-PE"/>
        </w:rPr>
      </w:pPr>
    </w:p>
    <w:p w:rsidRPr="00204F8A" w:rsidR="00204F8A" w:rsidP="00204F8A" w:rsidRDefault="00204F8A" w14:paraId="50CE661D" w14:textId="77777777">
      <w:pPr>
        <w:jc w:val="both"/>
        <w:rPr>
          <w:sz w:val="24"/>
          <w:szCs w:val="24"/>
          <w:lang w:val="es-ES"/>
        </w:rPr>
      </w:pPr>
      <w:r w:rsidRPr="00204F8A">
        <w:rPr>
          <w:sz w:val="24"/>
          <w:szCs w:val="24"/>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204F8A" w:rsidR="00204F8A" w:rsidP="00204F8A" w:rsidRDefault="00204F8A" w14:paraId="1930380F" w14:textId="77777777">
      <w:pPr>
        <w:jc w:val="both"/>
        <w:rPr>
          <w:sz w:val="24"/>
          <w:szCs w:val="24"/>
          <w:lang w:val="es-PE"/>
        </w:rPr>
      </w:pPr>
    </w:p>
    <w:p w:rsidRPr="00204F8A" w:rsidR="00204F8A" w:rsidP="00204F8A" w:rsidRDefault="00204F8A" w14:paraId="69E362E6" w14:textId="35B8D923">
      <w:pPr>
        <w:jc w:val="both"/>
        <w:rPr>
          <w:sz w:val="24"/>
          <w:szCs w:val="24"/>
          <w:lang w:val="es-PE"/>
        </w:rPr>
      </w:pPr>
      <w:r w:rsidRPr="3572BCB2" w:rsidR="00204F8A">
        <w:rPr>
          <w:sz w:val="24"/>
          <w:szCs w:val="24"/>
          <w:lang w:val="es-PE"/>
        </w:rPr>
        <w:t xml:space="preserve">Que, habiéndosele corrido traslado de la respectiva reclamación, </w:t>
      </w:r>
      <w:r w:rsidRPr="3572BCB2" w:rsidR="56D7514B">
        <w:rPr>
          <w:sz w:val="24"/>
          <w:szCs w:val="24"/>
          <w:lang w:val="es-PE"/>
        </w:rPr>
        <w:t>................................</w:t>
      </w:r>
      <w:r w:rsidRPr="3572BCB2" w:rsidR="00204F8A">
        <w:rPr>
          <w:sz w:val="24"/>
          <w:szCs w:val="24"/>
          <w:lang w:val="es-PE"/>
        </w:rPr>
        <w:t xml:space="preserve"> presentó sus descargos y la documentación correspondiente. </w:t>
      </w:r>
    </w:p>
    <w:p w:rsidRPr="00204F8A" w:rsidR="00204F8A" w:rsidP="00204F8A" w:rsidRDefault="00204F8A" w14:paraId="53560E62" w14:textId="77777777">
      <w:pPr>
        <w:tabs>
          <w:tab w:val="num" w:pos="720"/>
        </w:tabs>
        <w:jc w:val="both"/>
        <w:rPr>
          <w:sz w:val="24"/>
          <w:szCs w:val="24"/>
          <w:lang w:val="es-PE"/>
        </w:rPr>
      </w:pPr>
    </w:p>
    <w:p w:rsidRPr="00204F8A" w:rsidR="00204F8A" w:rsidP="00204F8A" w:rsidRDefault="00204F8A" w14:paraId="2772B6F8" w14:textId="77777777">
      <w:pPr>
        <w:tabs>
          <w:tab w:val="num" w:pos="720"/>
        </w:tabs>
        <w:jc w:val="both"/>
        <w:rPr>
          <w:sz w:val="24"/>
          <w:szCs w:val="24"/>
          <w:lang w:val="es-PE"/>
        </w:rPr>
      </w:pPr>
      <w:r w:rsidRPr="00204F8A">
        <w:rPr>
          <w:sz w:val="24"/>
          <w:szCs w:val="24"/>
          <w:lang w:val="es-PE"/>
        </w:rPr>
        <w:t>Que, encontrándose el expediente en condiciones para que este Órgano Resolutivo Unipersonal pueda emitir un pronunciamiento, se prescinde de la audiencia de informe oral.</w:t>
      </w:r>
    </w:p>
    <w:p w:rsidRPr="00204F8A" w:rsidR="00204F8A" w:rsidP="00204F8A" w:rsidRDefault="00204F8A" w14:paraId="76E21B1C" w14:textId="77777777">
      <w:pPr>
        <w:jc w:val="both"/>
        <w:rPr>
          <w:sz w:val="24"/>
          <w:szCs w:val="24"/>
          <w:lang w:val="es-PE"/>
        </w:rPr>
      </w:pPr>
    </w:p>
    <w:p w:rsidRPr="00204F8A" w:rsidR="00204F8A" w:rsidP="00204F8A" w:rsidRDefault="00204F8A" w14:paraId="5B370B43" w14:textId="1A152D35">
      <w:pPr>
        <w:autoSpaceDE w:val="0"/>
        <w:autoSpaceDN w:val="0"/>
        <w:adjustRightInd w:val="0"/>
        <w:jc w:val="both"/>
        <w:rPr>
          <w:sz w:val="24"/>
          <w:szCs w:val="24"/>
          <w:lang w:val="es-PE"/>
        </w:rPr>
      </w:pPr>
      <w:r w:rsidRPr="00204F8A" w:rsidR="00204F8A">
        <w:rPr>
          <w:sz w:val="24"/>
          <w:szCs w:val="24"/>
          <w:lang w:val="es-PE"/>
        </w:rPr>
        <w:t xml:space="preserve">Que, en síntesis, la posición del reclamante es la siguiente: </w:t>
      </w:r>
      <w:bookmarkStart w:name="_Hlk26782453" w:id="1"/>
      <w:r w:rsidRPr="00204F8A" w:rsidR="00204F8A">
        <w:rPr>
          <w:sz w:val="24"/>
          <w:szCs w:val="24"/>
          <w:lang w:val="es-PE"/>
        </w:rPr>
        <w:t xml:space="preserve">a) </w:t>
      </w:r>
      <w:r w:rsidRPr="00204F8A" w:rsidR="00204F8A">
        <w:rPr>
          <w:rFonts w:eastAsia="Arial"/>
          <w:color w:val="171717"/>
          <w:spacing w:val="5"/>
          <w:sz w:val="24"/>
          <w:szCs w:val="24"/>
          <w:lang w:val="es-PE"/>
        </w:rPr>
        <w:t xml:space="preserve">El señor </w:t>
      </w:r>
      <w:r w:rsidRPr="00204F8A" w:rsidR="54949A48">
        <w:rPr>
          <w:rFonts w:eastAsia="Arial"/>
          <w:color w:val="171717"/>
          <w:spacing w:val="5"/>
          <w:sz w:val="24"/>
          <w:szCs w:val="24"/>
          <w:lang w:val="es-PE"/>
        </w:rPr>
        <w:t xml:space="preserve">.........</w:t>
      </w:r>
      <w:r w:rsidRPr="00204F8A" w:rsidR="00204F8A">
        <w:rPr>
          <w:rFonts w:eastAsia="Arial"/>
          <w:color w:val="171717"/>
          <w:spacing w:val="5"/>
          <w:sz w:val="24"/>
          <w:szCs w:val="24"/>
          <w:lang w:val="es-PE"/>
        </w:rPr>
        <w:t xml:space="preserve"> tiene un </w:t>
      </w:r>
      <w:r w:rsidRPr="00204F8A" w:rsidR="00204F8A">
        <w:rPr>
          <w:sz w:val="24"/>
          <w:szCs w:val="24"/>
          <w:lang w:val="es-PE"/>
        </w:rPr>
        <w:t xml:space="preserve">seguro vigente con </w:t>
      </w:r>
      <w:r w:rsidRPr="00204F8A" w:rsidR="56D7514B">
        <w:rPr>
          <w:sz w:val="24"/>
          <w:szCs w:val="24"/>
          <w:lang w:val="es-PE"/>
        </w:rPr>
        <w:t>................................</w:t>
      </w:r>
      <w:r w:rsidRPr="00204F8A" w:rsidR="00204F8A">
        <w:rPr>
          <w:sz w:val="24"/>
          <w:szCs w:val="24"/>
          <w:lang w:val="es-PE"/>
        </w:rPr>
        <w:t xml:space="preserve">. La Compañía está declarando infundada la activación de dicho seguro por los motivos que ellos creen; b) fue víctima de fraude informático donde se hizo un consumo por el monto de S/. </w:t>
      </w:r>
      <w:r w:rsidRPr="00204F8A" w:rsidR="00204F8A">
        <w:rPr>
          <w:sz w:val="24"/>
          <w:szCs w:val="24"/>
          <w:lang w:val="es-PE"/>
        </w:rPr>
        <w:t>2000.00, el cual no reconoce y a pesar de haber enviado toda la documentación solicitada dentro del rango, horario y todas las cláusulas establecidas se están negando a reconocerle dicho monto.</w:t>
      </w:r>
    </w:p>
    <w:p w:rsidRPr="00204F8A" w:rsidR="00204F8A" w:rsidP="00204F8A" w:rsidRDefault="00204F8A" w14:paraId="69B8008C" w14:textId="77777777">
      <w:pPr>
        <w:autoSpaceDE w:val="0"/>
        <w:autoSpaceDN w:val="0"/>
        <w:adjustRightInd w:val="0"/>
        <w:jc w:val="both"/>
        <w:rPr>
          <w:color w:val="000000"/>
          <w:sz w:val="24"/>
          <w:szCs w:val="24"/>
          <w:lang w:val="es-PE" w:eastAsia="es-PE"/>
        </w:rPr>
      </w:pPr>
    </w:p>
    <w:bookmarkEnd w:id="1"/>
    <w:p w:rsidRPr="00204F8A" w:rsidR="00204F8A" w:rsidP="00204F8A" w:rsidRDefault="00204F8A" w14:paraId="52F9FAB0" w14:textId="4AF21F49">
      <w:pPr>
        <w:pStyle w:val="Default"/>
        <w:jc w:val="both"/>
        <w:rPr>
          <w:rFonts w:ascii="Times New Roman" w:hAnsi="Times New Roman" w:cs="Times New Roman"/>
        </w:rPr>
      </w:pPr>
      <w:r w:rsidRPr="00204F8A">
        <w:rPr>
          <w:rFonts w:ascii="Times New Roman" w:hAnsi="Times New Roman" w:cs="Times New Roman"/>
        </w:rPr>
        <w:t xml:space="preserve">Que, por su parte y en resumen la compañía de seguros sostiene que: </w:t>
      </w:r>
      <w:r w:rsidRPr="00204F8A">
        <w:rPr>
          <w:rFonts w:ascii="Times New Roman" w:hAnsi="Times New Roman" w:cs="Times New Roman"/>
          <w:lang w:eastAsia="es-ES"/>
        </w:rPr>
        <w:t>a)</w:t>
      </w:r>
      <w:r w:rsidR="00124D50">
        <w:rPr>
          <w:rFonts w:ascii="Times New Roman" w:hAnsi="Times New Roman" w:cs="Times New Roman"/>
          <w:lang w:eastAsia="es-ES"/>
        </w:rPr>
        <w:t xml:space="preserve"> </w:t>
      </w:r>
      <w:r w:rsidR="00124D50">
        <w:rPr>
          <w:rFonts w:ascii="Times New Roman" w:hAnsi="Times New Roman" w:cs="Times New Roman"/>
        </w:rPr>
        <w:t>E</w:t>
      </w:r>
      <w:r w:rsidRPr="00204F8A">
        <w:rPr>
          <w:rFonts w:ascii="Times New Roman" w:hAnsi="Times New Roman" w:cs="Times New Roman"/>
        </w:rPr>
        <w:t xml:space="preserve">l reclamante </w:t>
      </w:r>
      <w:r w:rsidR="00124D50">
        <w:rPr>
          <w:rFonts w:ascii="Times New Roman" w:hAnsi="Times New Roman" w:cs="Times New Roman"/>
        </w:rPr>
        <w:t>señala</w:t>
      </w:r>
      <w:r w:rsidRPr="00204F8A">
        <w:rPr>
          <w:rFonts w:ascii="Times New Roman" w:hAnsi="Times New Roman" w:cs="Times New Roman"/>
        </w:rPr>
        <w:t xml:space="preserve"> una falta de cobertura del Seguro de Protección de Tarjetas como consecuencia del siniestro ocurrido ha sido rechazado por la compañía, toda vez que se verificó que los hechos descritos por el reclamante no se encuentran dentro de los alcances del seguro contratado; b) el reclamante manifiesta haber sido víctima de un fraude informático el 15 de febrero de 2022, por lo que hizo un reclamó telefónico por transacciones (SAFETYPAY) no reconocidas en su APP del Banco BBVA; c) el Seguro de Protección de Tarjetas brinda la seguridad de proteger las tarjetas del consumidor ante el uso indebido 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d) la compañía se vio imposibilitada en amparar el caso descrito por el reclamante toda vez que el caso en particular no calza dentro de los parámetros extendidos por el contrato suscrito. En efecto, para ello, será necesario que los hechos descritos cumplan al pie de la letra con cada una de las condiciones de aplicación de los posibles siniestros; e)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w:t>
      </w:r>
      <w:r w:rsidRPr="00204F8A">
        <w:rPr>
          <w:rFonts w:ascii="Times New Roman" w:hAnsi="Times New Roman" w:cs="Times New Roman"/>
        </w:rPr>
        <w:lastRenderedPageBreak/>
        <w:t xml:space="preserve">tarjetas de crédito o débito del asegurado. En ese sentido, para que se proceda a la activación de la cobertura del seguro contratado, se deberá comprobar que las pérdidas  económicas fueron efectivamente ocasionadas por el uso indebido de las tarjetas de crédito y/o débito; f) de una lectura sistemática y armoniosa con lo señalado por el contrato celebrado, para que el contenido de la cláusula 4 sobre cobertura de compras fraudulentas pueda ser activada se requiere que dicha compra en establecimiento comercial no reconocida por el asegurado, se dio como consecuencia del hurto o robo de la tarjeta asegurada. El reclamante siempre tuvo en su posesión las tarjetas en mención, no puede hablarse de un uso indebido de tarjetas, toda vez que las mismas siempre se mantuvieron en la posesión de la Denunciante; g) el Banco BBVA corroboró que la supuesta compra no reconocida había sido realizada mediante el uso de datos confidenciales que solo podía conocer la Denunciante, tales como el número de tarjeta, fecha de vigencia de la misma y código CVV. En efecto, dichos datos solo hubiesen podido ser obtenidos y utilizados indebidamente en caso la tarjeta haya sido robada; h el reclamante no ha presentado medio probatorio alguno que sustente efectivamente que fue víctima de un fraude – pese a que el Banco BBVA ha podido demostrar y argumentar los motivos por los cuales ello no habría sucedido; i) no es viable que procedan a extender cobertura cuando (i) los hechos descritos no calzan dentro de las condiciones esgrimidas en la póliza de seguros; (ii) el reclamante no ha podido acreditar fehacientemente que efectivamente fue víctima de un robo o hurto de las tarjetas.   </w:t>
      </w:r>
    </w:p>
    <w:p w:rsidRPr="00204F8A" w:rsidR="00204F8A" w:rsidP="00204F8A" w:rsidRDefault="00204F8A" w14:paraId="5B130721" w14:textId="77777777">
      <w:pPr>
        <w:pStyle w:val="Default"/>
        <w:jc w:val="both"/>
        <w:rPr>
          <w:rFonts w:ascii="Times New Roman" w:hAnsi="Times New Roman" w:cs="Times New Roman"/>
          <w:i/>
          <w:iCs/>
          <w:u w:val="single"/>
        </w:rPr>
      </w:pPr>
    </w:p>
    <w:p w:rsidRPr="00204F8A" w:rsidR="00204F8A" w:rsidP="00204F8A" w:rsidRDefault="00204F8A" w14:paraId="04056AFD" w14:textId="77777777">
      <w:pPr>
        <w:jc w:val="both"/>
        <w:rPr>
          <w:b/>
          <w:sz w:val="24"/>
          <w:szCs w:val="24"/>
          <w:lang w:val="es-PE"/>
        </w:rPr>
      </w:pPr>
      <w:r w:rsidRPr="00204F8A">
        <w:rPr>
          <w:b/>
          <w:sz w:val="24"/>
          <w:szCs w:val="24"/>
          <w:lang w:val="es-PE"/>
        </w:rPr>
        <w:t xml:space="preserve">CONSIDERANDO: </w:t>
      </w:r>
    </w:p>
    <w:p w:rsidRPr="00204F8A" w:rsidR="00204F8A" w:rsidP="00204F8A" w:rsidRDefault="00204F8A" w14:paraId="5EE611E6" w14:textId="77777777">
      <w:pPr>
        <w:jc w:val="both"/>
        <w:rPr>
          <w:b/>
          <w:sz w:val="24"/>
          <w:szCs w:val="24"/>
          <w:lang w:val="es-PE"/>
        </w:rPr>
      </w:pPr>
    </w:p>
    <w:p w:rsidRPr="00204F8A" w:rsidR="00204F8A" w:rsidP="00204F8A" w:rsidRDefault="00204F8A" w14:paraId="3B4981EA" w14:textId="77777777">
      <w:pPr>
        <w:jc w:val="both"/>
        <w:rPr>
          <w:rStyle w:val="Textoennegrita"/>
          <w:rFonts w:eastAsiaTheme="minorEastAsia"/>
          <w:sz w:val="24"/>
          <w:szCs w:val="24"/>
          <w:lang w:val="es-PE"/>
        </w:rPr>
      </w:pPr>
      <w:r w:rsidRPr="00204F8A">
        <w:rPr>
          <w:b/>
          <w:sz w:val="24"/>
          <w:szCs w:val="24"/>
          <w:u w:val="single"/>
          <w:lang w:val="es-PE"/>
        </w:rPr>
        <w:t>PRIMERO</w:t>
      </w:r>
      <w:r w:rsidRPr="00204F8A">
        <w:rPr>
          <w:sz w:val="24"/>
          <w:szCs w:val="24"/>
          <w:lang w:val="es-PE"/>
        </w:rPr>
        <w:t xml:space="preserve">: Conforme al Reglamento de la Defensoría del Asegurado, </w:t>
      </w:r>
      <w:r w:rsidRPr="00706E5D">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04F8A" w:rsidR="00204F8A" w:rsidP="00204F8A" w:rsidRDefault="00204F8A" w14:paraId="0E09D44A" w14:textId="77777777">
      <w:pPr>
        <w:jc w:val="both"/>
        <w:rPr>
          <w:rStyle w:val="Textoennegrita"/>
          <w:rFonts w:eastAsiaTheme="minorEastAsia"/>
          <w:b w:val="0"/>
          <w:sz w:val="24"/>
          <w:szCs w:val="24"/>
          <w:lang w:val="es-PE"/>
        </w:rPr>
      </w:pPr>
    </w:p>
    <w:p w:rsidRPr="00204F8A" w:rsidR="00204F8A" w:rsidP="00204F8A" w:rsidRDefault="00204F8A" w14:paraId="2A21CC0A" w14:textId="77777777">
      <w:pPr>
        <w:jc w:val="both"/>
        <w:rPr>
          <w:rStyle w:val="Textoennegrita"/>
          <w:rFonts w:eastAsiaTheme="minorEastAsia"/>
          <w:b w:val="0"/>
          <w:sz w:val="24"/>
          <w:szCs w:val="24"/>
          <w:lang w:val="es-PE"/>
        </w:rPr>
      </w:pPr>
      <w:r w:rsidRPr="00204F8A">
        <w:rPr>
          <w:rStyle w:val="Textoennegrita"/>
          <w:rFonts w:eastAsiaTheme="minorEastAsia"/>
          <w:sz w:val="24"/>
          <w:szCs w:val="24"/>
          <w:u w:val="single"/>
          <w:lang w:val="es-PE"/>
        </w:rPr>
        <w:t>SEGUNDO</w:t>
      </w:r>
      <w:r w:rsidRPr="00204F8A">
        <w:rPr>
          <w:rStyle w:val="Textoennegrita"/>
          <w:rFonts w:eastAsiaTheme="minorEastAsia"/>
          <w:sz w:val="24"/>
          <w:szCs w:val="24"/>
          <w:lang w:val="es-PE"/>
        </w:rPr>
        <w:t xml:space="preserve">: </w:t>
      </w:r>
      <w:r w:rsidRPr="00204F8A">
        <w:rPr>
          <w:sz w:val="24"/>
          <w:szCs w:val="24"/>
          <w:lang w:val="es-PE"/>
        </w:rPr>
        <w:t xml:space="preserve">Asimismo, de acuerdo a </w:t>
      </w:r>
      <w:r w:rsidRPr="00706E5D">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04F8A" w:rsidR="00204F8A" w:rsidP="00204F8A" w:rsidRDefault="00204F8A" w14:paraId="6D9D551A" w14:textId="77777777">
      <w:pPr>
        <w:jc w:val="both"/>
        <w:rPr>
          <w:rStyle w:val="Textoennegrita"/>
          <w:rFonts w:eastAsiaTheme="minorEastAsia"/>
          <w:b w:val="0"/>
          <w:sz w:val="24"/>
          <w:szCs w:val="24"/>
          <w:lang w:val="es-PE"/>
        </w:rPr>
      </w:pPr>
    </w:p>
    <w:p w:rsidRPr="00204F8A" w:rsidR="00204F8A" w:rsidP="00204F8A" w:rsidRDefault="00204F8A" w14:paraId="47D6AC7F" w14:textId="77777777">
      <w:pPr>
        <w:jc w:val="both"/>
        <w:rPr>
          <w:rFonts w:eastAsiaTheme="minorEastAsia"/>
          <w:sz w:val="24"/>
          <w:szCs w:val="24"/>
          <w:lang w:val="es-PE"/>
        </w:rPr>
      </w:pPr>
      <w:r w:rsidRPr="00204F8A">
        <w:rPr>
          <w:rStyle w:val="Textoennegrita"/>
          <w:rFonts w:eastAsiaTheme="minorEastAsia"/>
          <w:sz w:val="24"/>
          <w:szCs w:val="24"/>
          <w:u w:val="single"/>
          <w:lang w:val="es-PE"/>
        </w:rPr>
        <w:t>TERCERO</w:t>
      </w:r>
      <w:r w:rsidRPr="00204F8A">
        <w:rPr>
          <w:rStyle w:val="Textoennegrita"/>
          <w:rFonts w:eastAsiaTheme="minorEastAsia"/>
          <w:sz w:val="24"/>
          <w:szCs w:val="24"/>
          <w:lang w:val="es-PE"/>
        </w:rPr>
        <w:t>:</w:t>
      </w:r>
      <w:r w:rsidRPr="00204F8A">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04F8A" w:rsidR="00204F8A" w:rsidP="00204F8A" w:rsidRDefault="00204F8A" w14:paraId="11A46D44" w14:textId="77777777">
      <w:pPr>
        <w:jc w:val="both"/>
        <w:rPr>
          <w:sz w:val="24"/>
          <w:szCs w:val="24"/>
          <w:lang w:val="es-PE"/>
        </w:rPr>
      </w:pPr>
    </w:p>
    <w:p w:rsidRPr="00204F8A" w:rsidR="00204F8A" w:rsidP="00204F8A" w:rsidRDefault="00204F8A" w14:paraId="6C00771B" w14:textId="77777777">
      <w:pPr>
        <w:jc w:val="both"/>
        <w:rPr>
          <w:sz w:val="24"/>
          <w:szCs w:val="24"/>
          <w:lang w:val="es-PE"/>
        </w:rPr>
      </w:pPr>
      <w:r w:rsidRPr="00204F8A">
        <w:rPr>
          <w:b/>
          <w:sz w:val="24"/>
          <w:szCs w:val="24"/>
          <w:u w:val="single"/>
          <w:lang w:val="es-PE"/>
        </w:rPr>
        <w:t>CUARTO</w:t>
      </w:r>
      <w:r w:rsidRPr="00204F8A">
        <w:rPr>
          <w:b/>
          <w:sz w:val="24"/>
          <w:szCs w:val="24"/>
          <w:lang w:val="es-PE"/>
        </w:rPr>
        <w:t>:</w:t>
      </w:r>
      <w:r w:rsidRPr="00204F8A">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04F8A" w:rsidR="00204F8A" w:rsidP="00204F8A" w:rsidRDefault="00204F8A" w14:paraId="68E649DB" w14:textId="77777777">
      <w:pPr>
        <w:jc w:val="both"/>
        <w:rPr>
          <w:rStyle w:val="Textoennegrita"/>
          <w:rFonts w:eastAsiaTheme="minorEastAsia"/>
          <w:sz w:val="24"/>
          <w:szCs w:val="24"/>
          <w:u w:val="single"/>
          <w:lang w:val="es-PE"/>
        </w:rPr>
      </w:pPr>
    </w:p>
    <w:p w:rsidRPr="00204F8A" w:rsidR="00204F8A" w:rsidP="00204F8A" w:rsidRDefault="00204F8A" w14:paraId="65AC4AEC" w14:textId="77777777">
      <w:pPr>
        <w:jc w:val="both"/>
        <w:rPr>
          <w:rFonts w:eastAsiaTheme="minorEastAsia"/>
          <w:sz w:val="24"/>
          <w:szCs w:val="24"/>
          <w:lang w:val="es-PE"/>
        </w:rPr>
      </w:pPr>
      <w:r w:rsidRPr="00204F8A">
        <w:rPr>
          <w:rStyle w:val="Textoennegrita"/>
          <w:rFonts w:eastAsiaTheme="minorEastAsia"/>
          <w:sz w:val="24"/>
          <w:szCs w:val="24"/>
          <w:u w:val="single"/>
          <w:lang w:val="es-PE"/>
        </w:rPr>
        <w:lastRenderedPageBreak/>
        <w:t>QUINTO</w:t>
      </w:r>
      <w:r w:rsidRPr="00204F8A">
        <w:rPr>
          <w:rStyle w:val="Textoennegrita"/>
          <w:rFonts w:eastAsiaTheme="minorEastAsia"/>
          <w:sz w:val="24"/>
          <w:szCs w:val="24"/>
          <w:lang w:val="es-PE"/>
        </w:rPr>
        <w:t xml:space="preserve">: </w:t>
      </w:r>
      <w:r w:rsidRPr="00706E5D">
        <w:rPr>
          <w:rStyle w:val="Textoennegrita"/>
          <w:rFonts w:eastAsiaTheme="minorEastAsia"/>
          <w:b w:val="0"/>
          <w:bCs w:val="0"/>
          <w:sz w:val="24"/>
          <w:szCs w:val="24"/>
          <w:lang w:val="es-PE"/>
        </w:rPr>
        <w:t>En materia procesal</w:t>
      </w:r>
      <w:r w:rsidRPr="00706E5D">
        <w:rPr>
          <w:b/>
          <w:bCs/>
          <w:sz w:val="24"/>
          <w:szCs w:val="24"/>
          <w:lang w:val="es-PE"/>
        </w:rPr>
        <w:t>,</w:t>
      </w:r>
      <w:r w:rsidRPr="00204F8A">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204F8A" w:rsidR="00204F8A" w:rsidP="00204F8A" w:rsidRDefault="00204F8A" w14:paraId="1DC31CF3" w14:textId="77777777">
      <w:pPr>
        <w:jc w:val="both"/>
        <w:rPr>
          <w:b/>
          <w:sz w:val="24"/>
          <w:szCs w:val="24"/>
          <w:u w:val="single"/>
          <w:lang w:val="es-PE"/>
        </w:rPr>
      </w:pPr>
    </w:p>
    <w:p w:rsidRPr="00204F8A" w:rsidR="00204F8A" w:rsidP="00204F8A" w:rsidRDefault="00204F8A" w14:paraId="613A4841" w14:textId="77777777">
      <w:pPr>
        <w:jc w:val="both"/>
        <w:rPr>
          <w:sz w:val="24"/>
          <w:szCs w:val="24"/>
          <w:lang w:val="es-PE"/>
        </w:rPr>
      </w:pPr>
      <w:r w:rsidRPr="00204F8A">
        <w:rPr>
          <w:b/>
          <w:sz w:val="24"/>
          <w:szCs w:val="24"/>
          <w:u w:val="single"/>
          <w:lang w:val="es-PE"/>
        </w:rPr>
        <w:t>SEXTO</w:t>
      </w:r>
      <w:r w:rsidRPr="00204F8A">
        <w:rPr>
          <w:b/>
          <w:sz w:val="24"/>
          <w:szCs w:val="24"/>
          <w:lang w:val="es-PE"/>
        </w:rPr>
        <w:t>:</w:t>
      </w:r>
      <w:r w:rsidRPr="00204F8A">
        <w:rPr>
          <w:sz w:val="24"/>
          <w:szCs w:val="24"/>
          <w:lang w:val="es-PE"/>
        </w:rPr>
        <w:t xml:space="preserve"> De acuerdo a los términos contenidos en el rechazo, la reclamación y en la respectiva absolución, la solución de la presente controversia consiste en determinar si en el presente caso el siniestro corresponde o no a un riesgo bajo cobertura del seguro contratado.</w:t>
      </w:r>
    </w:p>
    <w:p w:rsidRPr="00204F8A" w:rsidR="00204F8A" w:rsidP="00204F8A" w:rsidRDefault="00204F8A" w14:paraId="13F2C560" w14:textId="77777777">
      <w:pPr>
        <w:jc w:val="both"/>
        <w:rPr>
          <w:sz w:val="24"/>
          <w:szCs w:val="24"/>
          <w:lang w:val="es-PE"/>
        </w:rPr>
      </w:pPr>
    </w:p>
    <w:p w:rsidRPr="00204F8A" w:rsidR="00204F8A" w:rsidP="00204F8A" w:rsidRDefault="00204F8A" w14:paraId="638AAC98" w14:textId="0AC62B7A">
      <w:pPr>
        <w:tabs>
          <w:tab w:val="left" w:pos="2160"/>
        </w:tabs>
        <w:jc w:val="both"/>
        <w:rPr>
          <w:rFonts w:eastAsia="Arial Unicode MS"/>
          <w:sz w:val="24"/>
          <w:szCs w:val="24"/>
          <w:lang w:val="es-PE"/>
        </w:rPr>
      </w:pPr>
      <w:r w:rsidRPr="3572BCB2" w:rsidR="00204F8A">
        <w:rPr>
          <w:b w:val="1"/>
          <w:bCs w:val="1"/>
          <w:sz w:val="24"/>
          <w:szCs w:val="24"/>
          <w:u w:val="single"/>
          <w:lang w:val="es-PE"/>
        </w:rPr>
        <w:t>SÉPTIMO</w:t>
      </w:r>
      <w:r w:rsidRPr="3572BCB2" w:rsidR="00204F8A">
        <w:rPr>
          <w:b w:val="1"/>
          <w:bCs w:val="1"/>
          <w:sz w:val="24"/>
          <w:szCs w:val="24"/>
          <w:lang w:val="es-PE"/>
        </w:rPr>
        <w:t>:</w:t>
      </w:r>
      <w:r w:rsidRPr="3572BCB2" w:rsidR="00204F8A">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3572BCB2" w:rsidR="56D7514B">
        <w:rPr>
          <w:sz w:val="24"/>
          <w:szCs w:val="24"/>
          <w:lang w:val="es-PE"/>
        </w:rPr>
        <w:t>................................</w:t>
      </w:r>
      <w:r w:rsidRPr="3572BCB2" w:rsidR="00204F8A">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3572BCB2" w:rsidR="56D7514B">
        <w:rPr>
          <w:sz w:val="24"/>
          <w:szCs w:val="24"/>
          <w:lang w:val="es-PE"/>
        </w:rPr>
        <w:t>................................</w:t>
      </w:r>
      <w:r w:rsidRPr="3572BCB2" w:rsidR="00204F8A">
        <w:rPr>
          <w:sz w:val="24"/>
          <w:szCs w:val="24"/>
          <w:lang w:val="es-PE"/>
        </w:rPr>
        <w:t>, independientemente que la póliza se haya contratado a través de la señalada empresa financiera.</w:t>
      </w:r>
    </w:p>
    <w:p w:rsidRPr="00204F8A" w:rsidR="00204F8A" w:rsidP="00204F8A" w:rsidRDefault="00204F8A" w14:paraId="5A0C3050" w14:textId="77777777">
      <w:pPr>
        <w:tabs>
          <w:tab w:val="left" w:pos="2160"/>
        </w:tabs>
        <w:jc w:val="both"/>
        <w:rPr>
          <w:rFonts w:eastAsia="Arial Unicode MS"/>
          <w:sz w:val="24"/>
          <w:szCs w:val="24"/>
          <w:lang w:val="es-PE"/>
        </w:rPr>
      </w:pPr>
    </w:p>
    <w:p w:rsidRPr="00204F8A" w:rsidR="00204F8A" w:rsidP="00204F8A" w:rsidRDefault="00204F8A" w14:paraId="20A658E3" w14:textId="77777777">
      <w:pPr>
        <w:jc w:val="both"/>
        <w:rPr>
          <w:sz w:val="24"/>
          <w:szCs w:val="24"/>
          <w:lang w:val="es-PE"/>
        </w:rPr>
      </w:pPr>
      <w:r w:rsidRPr="00204F8A">
        <w:rPr>
          <w:b/>
          <w:sz w:val="24"/>
          <w:szCs w:val="24"/>
          <w:u w:val="single"/>
          <w:lang w:val="es-PE"/>
        </w:rPr>
        <w:t>OCTAVO</w:t>
      </w:r>
      <w:r w:rsidRPr="00204F8A">
        <w:rPr>
          <w:b/>
          <w:sz w:val="24"/>
          <w:szCs w:val="24"/>
          <w:lang w:val="es-PE"/>
        </w:rPr>
        <w:t xml:space="preserve">: </w:t>
      </w:r>
      <w:r w:rsidRPr="00204F8A">
        <w:rPr>
          <w:sz w:val="24"/>
          <w:szCs w:val="24"/>
          <w:lang w:val="es-PE"/>
        </w:rPr>
        <w:t>En autos obra copia de la solicitud - certificado del Seguro de Protección de Tarjeta BBVA, versión junio 2020, documento que aparece firmado por el reclamante, en el cual se detallan las coberturas contratadas, así como las condiciones y/o deducibles, como las Suma Asegurada, conforme se advierte de lo siguiente:</w:t>
      </w:r>
    </w:p>
    <w:p w:rsidRPr="00204F8A" w:rsidR="00204F8A" w:rsidP="00204F8A" w:rsidRDefault="00204F8A" w14:paraId="28ACBE8E" w14:textId="77777777">
      <w:pPr>
        <w:jc w:val="both"/>
        <w:rPr>
          <w:sz w:val="24"/>
          <w:szCs w:val="24"/>
          <w:lang w:val="es-PE"/>
        </w:rPr>
      </w:pPr>
    </w:p>
    <w:p w:rsidRPr="00204F8A" w:rsidR="00204F8A" w:rsidP="00204F8A" w:rsidRDefault="00204F8A" w14:paraId="06170902" w14:textId="77777777">
      <w:pPr>
        <w:jc w:val="center"/>
        <w:rPr>
          <w:sz w:val="24"/>
          <w:szCs w:val="24"/>
          <w:lang w:val="es-PE"/>
        </w:rPr>
      </w:pPr>
    </w:p>
    <w:p w:rsidRPr="00204F8A" w:rsidR="00204F8A" w:rsidP="00204F8A" w:rsidRDefault="00204F8A" w14:paraId="3CC146C7" w14:textId="23D77B92">
      <w:pPr>
        <w:jc w:val="center"/>
      </w:pPr>
      <w:r w:rsidR="743F65AA">
        <w:rPr/>
        <w:t>.....................................................................................................................</w:t>
      </w:r>
    </w:p>
    <w:p w:rsidR="3572BCB2" w:rsidP="3572BCB2" w:rsidRDefault="3572BCB2" w14:paraId="20DB7102" w14:textId="508FCC9D">
      <w:pPr>
        <w:jc w:val="center"/>
      </w:pPr>
    </w:p>
    <w:p w:rsidRPr="00204F8A" w:rsidR="00204F8A" w:rsidP="00204F8A" w:rsidRDefault="00204F8A" w14:paraId="5DC50AD8" w14:textId="77777777">
      <w:pPr>
        <w:jc w:val="both"/>
        <w:rPr>
          <w:sz w:val="24"/>
          <w:szCs w:val="24"/>
        </w:rPr>
      </w:pPr>
    </w:p>
    <w:p w:rsidRPr="00204F8A" w:rsidR="00204F8A" w:rsidP="00204F8A" w:rsidRDefault="00204F8A" w14:paraId="6B3DF667" w14:textId="77777777">
      <w:pPr>
        <w:tabs>
          <w:tab w:val="left" w:pos="2160"/>
        </w:tabs>
        <w:jc w:val="both"/>
        <w:rPr>
          <w:sz w:val="24"/>
          <w:szCs w:val="24"/>
          <w:lang w:val="es-PE"/>
        </w:rPr>
      </w:pPr>
      <w:r w:rsidRPr="00204F8A">
        <w:rPr>
          <w:sz w:val="24"/>
          <w:szCs w:val="24"/>
          <w:lang w:val="es-PE"/>
        </w:rPr>
        <w:t>Resulta evidente que la suscripción del indicado cargo de recepción del certificado de seguro acredita que el reclamante recibió un certificado de seguro correspondiente a la versión V6 de junio de 2020, el cual contenía 14 páginas.</w:t>
      </w:r>
    </w:p>
    <w:p w:rsidRPr="00204F8A" w:rsidR="00204F8A" w:rsidP="00204F8A" w:rsidRDefault="00204F8A" w14:paraId="4322C9E0" w14:textId="77777777">
      <w:pPr>
        <w:jc w:val="both"/>
        <w:rPr>
          <w:sz w:val="24"/>
          <w:szCs w:val="24"/>
          <w:lang w:val="es-PE"/>
        </w:rPr>
      </w:pPr>
    </w:p>
    <w:p w:rsidRPr="00204F8A" w:rsidR="00204F8A" w:rsidP="00204F8A" w:rsidRDefault="00204F8A" w14:paraId="28A764FA" w14:textId="77777777">
      <w:pPr>
        <w:jc w:val="both"/>
        <w:rPr>
          <w:sz w:val="24"/>
          <w:szCs w:val="24"/>
          <w:lang w:val="es-ES"/>
        </w:rPr>
      </w:pPr>
      <w:r w:rsidRPr="00204F8A">
        <w:rPr>
          <w:sz w:val="24"/>
          <w:szCs w:val="24"/>
          <w:lang w:val="es-PE"/>
        </w:rPr>
        <w:t xml:space="preserve">Así, se aprecia que al asegurado se le informó sobre las coberturas contratadas y los alcances del respectivo seguro que celebró, </w:t>
      </w:r>
      <w:r w:rsidRPr="00204F8A">
        <w:rPr>
          <w:sz w:val="24"/>
          <w:szCs w:val="24"/>
          <w:lang w:val="es-MX"/>
        </w:rPr>
        <w:t>por lo que la aseguradora está legitimada a oponer los términos de cobertura contratados.</w:t>
      </w:r>
    </w:p>
    <w:p w:rsidRPr="00204F8A" w:rsidR="00204F8A" w:rsidP="00204F8A" w:rsidRDefault="00204F8A" w14:paraId="38D9930D" w14:textId="77777777">
      <w:pPr>
        <w:jc w:val="both"/>
        <w:rPr>
          <w:sz w:val="24"/>
          <w:szCs w:val="24"/>
          <w:lang w:val="es-PE"/>
        </w:rPr>
      </w:pPr>
    </w:p>
    <w:p w:rsidRPr="00204F8A" w:rsidR="00204F8A" w:rsidP="00204F8A" w:rsidRDefault="00204F8A" w14:paraId="0DEB3776" w14:textId="77777777">
      <w:pPr>
        <w:jc w:val="both"/>
        <w:rPr>
          <w:sz w:val="24"/>
          <w:szCs w:val="24"/>
          <w:lang w:val="es-PE"/>
        </w:rPr>
      </w:pPr>
      <w:r w:rsidRPr="00204F8A">
        <w:rPr>
          <w:b/>
          <w:sz w:val="24"/>
          <w:szCs w:val="24"/>
          <w:u w:val="single"/>
          <w:lang w:val="es-MX"/>
        </w:rPr>
        <w:t>NOVENO</w:t>
      </w:r>
      <w:r w:rsidRPr="00204F8A">
        <w:rPr>
          <w:sz w:val="24"/>
          <w:szCs w:val="24"/>
          <w:lang w:val="es-MX"/>
        </w:rPr>
        <w:t xml:space="preserve">: </w:t>
      </w:r>
      <w:r w:rsidRPr="00204F8A">
        <w:rPr>
          <w:sz w:val="24"/>
          <w:szCs w:val="24"/>
          <w:lang w:val="es-PE"/>
        </w:rPr>
        <w:t>En la medida que el consumo no reconocido es respecto a un pago mediante “Safetypay” por el pago de servicios, el presente caso versa sobre una compra por internet vía internet, siendo necesario analizar debidamente la cobertura N°4 plasmada en el certificado:</w:t>
      </w:r>
    </w:p>
    <w:p w:rsidRPr="00204F8A" w:rsidR="00204F8A" w:rsidP="00204F8A" w:rsidRDefault="00204F8A" w14:paraId="13BB6643" w14:textId="77777777">
      <w:pPr>
        <w:jc w:val="both"/>
        <w:rPr>
          <w:b/>
          <w:bCs/>
          <w:color w:val="000000"/>
          <w:sz w:val="24"/>
          <w:szCs w:val="24"/>
          <w:lang w:val="es-PE" w:eastAsia="es-PE"/>
        </w:rPr>
      </w:pPr>
    </w:p>
    <w:p w:rsidRPr="00204F8A" w:rsidR="00204F8A" w:rsidP="00204F8A" w:rsidRDefault="00204F8A" w14:paraId="174EDB41" w14:textId="77777777">
      <w:pPr>
        <w:jc w:val="center"/>
        <w:rPr>
          <w:sz w:val="24"/>
          <w:szCs w:val="24"/>
          <w:lang w:eastAsia="es-ES"/>
        </w:rPr>
      </w:pPr>
      <w:r w:rsidRPr="00204F8A">
        <w:rPr>
          <w:sz w:val="24"/>
          <w:szCs w:val="24"/>
          <w:lang w:val="es-ES" w:eastAsia="es-ES"/>
        </w:rPr>
        <w:object w:dxaOrig="5730" w:dyaOrig="2115" w14:anchorId="3B2C057E">
          <v:shape id="_x0000_i1026" style="width:286.5pt;height:105.75pt" o:ole="" type="#_x0000_t75">
            <v:imagedata o:title="" r:id="rId10"/>
          </v:shape>
          <o:OLEObject Type="Embed" ProgID="Paint.Picture" ShapeID="_x0000_i1026" DrawAspect="Content" ObjectID="_1717552801" r:id="rId11"/>
        </w:object>
      </w:r>
    </w:p>
    <w:p w:rsidRPr="00204F8A" w:rsidR="00204F8A" w:rsidP="00204F8A" w:rsidRDefault="00204F8A" w14:paraId="473E07F5" w14:textId="77777777">
      <w:pPr>
        <w:jc w:val="center"/>
        <w:rPr>
          <w:b/>
          <w:bCs/>
          <w:color w:val="000000"/>
          <w:sz w:val="24"/>
          <w:szCs w:val="24"/>
          <w:lang w:eastAsia="es-PE"/>
        </w:rPr>
      </w:pPr>
    </w:p>
    <w:p w:rsidRPr="00204F8A" w:rsidR="00204F8A" w:rsidP="00204F8A" w:rsidRDefault="00204F8A" w14:paraId="31C41673" w14:textId="77777777">
      <w:pPr>
        <w:jc w:val="both"/>
        <w:rPr>
          <w:sz w:val="24"/>
          <w:szCs w:val="24"/>
          <w:lang w:val="es-PE" w:eastAsia="es-ES"/>
        </w:rPr>
      </w:pPr>
      <w:r w:rsidRPr="00204F8A">
        <w:rPr>
          <w:sz w:val="24"/>
          <w:szCs w:val="24"/>
          <w:lang w:val="es-MX"/>
        </w:rPr>
        <w:t xml:space="preserve">Como puede apreciarse, de la descripción de la cobertura contratada, </w:t>
      </w:r>
      <w:r w:rsidRPr="00204F8A">
        <w:rPr>
          <w:sz w:val="24"/>
          <w:szCs w:val="24"/>
          <w:lang w:val="es-PE"/>
        </w:rPr>
        <w:t xml:space="preserve">la póliza asegura ante el riesgo de compras fraudulentas vía internet mediante el uso indebido de la tarjeta, sin la autorización y conocimiento del titular. </w:t>
      </w:r>
    </w:p>
    <w:p w:rsidRPr="00204F8A" w:rsidR="00204F8A" w:rsidP="00204F8A" w:rsidRDefault="00204F8A" w14:paraId="4A9E0874" w14:textId="77777777">
      <w:pPr>
        <w:jc w:val="both"/>
        <w:rPr>
          <w:sz w:val="24"/>
          <w:szCs w:val="24"/>
          <w:lang w:val="es-PE"/>
        </w:rPr>
      </w:pPr>
    </w:p>
    <w:p w:rsidRPr="00204F8A" w:rsidR="00204F8A" w:rsidP="00204F8A" w:rsidRDefault="00204F8A" w14:paraId="2BB71957" w14:textId="77777777">
      <w:pPr>
        <w:jc w:val="both"/>
        <w:rPr>
          <w:sz w:val="24"/>
          <w:szCs w:val="24"/>
          <w:lang w:val="es-MX"/>
        </w:rPr>
      </w:pPr>
      <w:r w:rsidRPr="00204F8A">
        <w:rPr>
          <w:sz w:val="24"/>
          <w:szCs w:val="24"/>
          <w:lang w:val="es-PE"/>
        </w:rPr>
        <w:t>Dicha cobertura no limita el riesgo a determinadas modalidades delictivas que facilitan el uso indebido de la tarjeta, sólo condiciona que la compra haya sido sin autorización y conocimiento del asegurado.</w:t>
      </w:r>
    </w:p>
    <w:p w:rsidRPr="00204F8A" w:rsidR="00204F8A" w:rsidP="00204F8A" w:rsidRDefault="00204F8A" w14:paraId="2A53F839" w14:textId="77777777">
      <w:pPr>
        <w:jc w:val="both"/>
        <w:rPr>
          <w:sz w:val="24"/>
          <w:szCs w:val="24"/>
          <w:lang w:val="es-MX"/>
        </w:rPr>
      </w:pPr>
    </w:p>
    <w:p w:rsidRPr="00204F8A" w:rsidR="00204F8A" w:rsidP="00204F8A" w:rsidRDefault="00204F8A" w14:paraId="72665F79" w14:textId="77777777">
      <w:pPr>
        <w:jc w:val="both"/>
        <w:rPr>
          <w:sz w:val="24"/>
          <w:szCs w:val="24"/>
          <w:lang w:val="es-ES"/>
        </w:rPr>
      </w:pPr>
      <w:r w:rsidRPr="00204F8A">
        <w:rPr>
          <w:sz w:val="24"/>
          <w:szCs w:val="24"/>
          <w:lang w:val="es-PE"/>
        </w:rPr>
        <w:t xml:space="preserve">En efecto, la cobertura se describe como “las pérdidas ocasionadas por compras fraudulentas vía internet mediante el uso indebido de la tarjeta, sin la autorización y conocimiento del titular”.  Sin mención alguna al robo, hurto, secuestro o extravío del plástico mismo. </w:t>
      </w:r>
    </w:p>
    <w:p w:rsidRPr="00204F8A" w:rsidR="00204F8A" w:rsidP="00204F8A" w:rsidRDefault="00204F8A" w14:paraId="5C698AB5" w14:textId="77777777">
      <w:pPr>
        <w:jc w:val="both"/>
        <w:rPr>
          <w:sz w:val="24"/>
          <w:szCs w:val="24"/>
          <w:lang w:val="es-MX"/>
        </w:rPr>
      </w:pPr>
    </w:p>
    <w:p w:rsidRPr="00204F8A" w:rsidR="00204F8A" w:rsidP="00204F8A" w:rsidRDefault="00204F8A" w14:paraId="57FB355E" w14:textId="77777777">
      <w:pPr>
        <w:jc w:val="both"/>
        <w:rPr>
          <w:sz w:val="24"/>
          <w:szCs w:val="24"/>
          <w:lang w:val="es-ES"/>
        </w:rPr>
      </w:pPr>
      <w:r w:rsidRPr="00204F8A">
        <w:rPr>
          <w:sz w:val="24"/>
          <w:szCs w:val="24"/>
          <w:lang w:val="es-PE"/>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204F8A" w:rsidR="00204F8A" w:rsidP="00204F8A" w:rsidRDefault="00204F8A" w14:paraId="5B3B3B67" w14:textId="77777777">
      <w:pPr>
        <w:jc w:val="both"/>
        <w:rPr>
          <w:sz w:val="24"/>
          <w:szCs w:val="24"/>
          <w:lang w:val="es-PE"/>
        </w:rPr>
      </w:pPr>
    </w:p>
    <w:p w:rsidRPr="00204F8A" w:rsidR="00204F8A" w:rsidP="00204F8A" w:rsidRDefault="00204F8A" w14:paraId="0A62B99C" w14:textId="3F29BE6B">
      <w:pPr>
        <w:jc w:val="both"/>
        <w:rPr>
          <w:sz w:val="24"/>
          <w:szCs w:val="24"/>
          <w:lang w:val="es-PE"/>
        </w:rPr>
      </w:pPr>
      <w:r w:rsidRPr="00204F8A">
        <w:rPr>
          <w:sz w:val="24"/>
          <w:szCs w:val="24"/>
          <w:lang w:val="es-PE"/>
        </w:rPr>
        <w:t xml:space="preserve">Sin embargo, la aseguradora sostiene que para que el contenido de la cláusula 4 sobre cobertura de compras fraudulentas pueda ser activada se requiere que dicha </w:t>
      </w:r>
      <w:r w:rsidR="004D5901">
        <w:rPr>
          <w:sz w:val="24"/>
          <w:szCs w:val="24"/>
          <w:lang w:val="es-PE"/>
        </w:rPr>
        <w:t>operación no reconocida</w:t>
      </w:r>
      <w:r w:rsidRPr="00204F8A">
        <w:rPr>
          <w:sz w:val="24"/>
          <w:szCs w:val="24"/>
          <w:lang w:val="es-PE"/>
        </w:rPr>
        <w:t xml:space="preserve"> por el </w:t>
      </w:r>
      <w:r w:rsidRPr="00204F8A" w:rsidR="00AF46A9">
        <w:rPr>
          <w:sz w:val="24"/>
          <w:szCs w:val="24"/>
          <w:lang w:val="es-PE"/>
        </w:rPr>
        <w:t>asegurado</w:t>
      </w:r>
      <w:r w:rsidR="0042784C">
        <w:rPr>
          <w:sz w:val="24"/>
          <w:szCs w:val="24"/>
          <w:lang w:val="es-PE"/>
        </w:rPr>
        <w:t>,</w:t>
      </w:r>
      <w:r w:rsidRPr="00204F8A">
        <w:rPr>
          <w:sz w:val="24"/>
          <w:szCs w:val="24"/>
          <w:lang w:val="es-PE"/>
        </w:rPr>
        <w:t xml:space="preserve"> se </w:t>
      </w:r>
      <w:r w:rsidR="004D5901">
        <w:rPr>
          <w:sz w:val="24"/>
          <w:szCs w:val="24"/>
          <w:lang w:val="es-PE"/>
        </w:rPr>
        <w:t xml:space="preserve">dé </w:t>
      </w:r>
      <w:r w:rsidRPr="00204F8A">
        <w:rPr>
          <w:sz w:val="24"/>
          <w:szCs w:val="24"/>
          <w:lang w:val="es-PE"/>
        </w:rPr>
        <w:t>como consecuencia del hurto o robo de la tarjeta asegurada.</w:t>
      </w:r>
    </w:p>
    <w:p w:rsidRPr="00204F8A" w:rsidR="00204F8A" w:rsidP="00204F8A" w:rsidRDefault="00204F8A" w14:paraId="08774B53" w14:textId="77777777">
      <w:pPr>
        <w:jc w:val="center"/>
        <w:rPr>
          <w:sz w:val="24"/>
          <w:szCs w:val="24"/>
          <w:lang w:val="es-PE"/>
        </w:rPr>
      </w:pPr>
    </w:p>
    <w:p w:rsidRPr="00204F8A" w:rsidR="00204F8A" w:rsidP="00204F8A" w:rsidRDefault="00204F8A" w14:paraId="639164B9" w14:textId="77777777">
      <w:pPr>
        <w:jc w:val="both"/>
        <w:rPr>
          <w:sz w:val="24"/>
          <w:szCs w:val="24"/>
          <w:lang w:val="es-PE"/>
        </w:rPr>
      </w:pPr>
      <w:r w:rsidRPr="00204F8A">
        <w:rPr>
          <w:sz w:val="24"/>
          <w:szCs w:val="24"/>
          <w:lang w:val="es-PE"/>
        </w:rPr>
        <w:t xml:space="preserve">Empero, se advierte que la limitación del uso indebido a los supuestos de pérdida de la tarjeta como consecuencia de un robo y/o hurto (supuesto 1 de cobertura), no está establecida en la descripción de la cobertura 4. </w:t>
      </w:r>
    </w:p>
    <w:p w:rsidRPr="00204F8A" w:rsidR="00204F8A" w:rsidP="00204F8A" w:rsidRDefault="00204F8A" w14:paraId="5BD2088A" w14:textId="77777777">
      <w:pPr>
        <w:jc w:val="both"/>
        <w:rPr>
          <w:sz w:val="24"/>
          <w:szCs w:val="24"/>
          <w:lang w:val="es-PE"/>
        </w:rPr>
      </w:pPr>
    </w:p>
    <w:p w:rsidRPr="00204F8A" w:rsidR="00204F8A" w:rsidP="00204F8A" w:rsidRDefault="00204F8A" w14:paraId="239E6F3A" w14:textId="77777777">
      <w:pPr>
        <w:jc w:val="both"/>
        <w:rPr>
          <w:sz w:val="24"/>
          <w:szCs w:val="24"/>
          <w:lang w:val="es-PE"/>
        </w:rPr>
      </w:pPr>
      <w:r w:rsidRPr="00204F8A">
        <w:rPr>
          <w:sz w:val="24"/>
          <w:szCs w:val="24"/>
          <w:lang w:val="es-PE"/>
        </w:rPr>
        <w:t>En ese sentido, es claro que al describirse la cobertura 4 no se ha contemplado la limitación de supuestos de uso indebido que sí contiene la cobertura 1.</w:t>
      </w:r>
    </w:p>
    <w:p w:rsidRPr="00204F8A" w:rsidR="00204F8A" w:rsidP="00204F8A" w:rsidRDefault="00204F8A" w14:paraId="101DB66D" w14:textId="77777777">
      <w:pPr>
        <w:jc w:val="both"/>
        <w:rPr>
          <w:sz w:val="24"/>
          <w:szCs w:val="24"/>
          <w:lang w:val="es-PE"/>
        </w:rPr>
      </w:pPr>
    </w:p>
    <w:p w:rsidRPr="00204F8A" w:rsidR="00204F8A" w:rsidP="00204F8A" w:rsidRDefault="00204F8A" w14:paraId="5EEC2978" w14:textId="77777777">
      <w:pPr>
        <w:jc w:val="both"/>
        <w:rPr>
          <w:sz w:val="24"/>
          <w:szCs w:val="24"/>
          <w:lang w:val="es-PE"/>
        </w:rPr>
      </w:pPr>
      <w:r w:rsidRPr="00204F8A">
        <w:rPr>
          <w:sz w:val="24"/>
          <w:szCs w:val="24"/>
          <w:lang w:val="es-PE"/>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204F8A" w:rsidR="00204F8A" w:rsidP="00204F8A" w:rsidRDefault="00204F8A" w14:paraId="24FFD170" w14:textId="77777777">
      <w:pPr>
        <w:jc w:val="both"/>
        <w:rPr>
          <w:sz w:val="24"/>
          <w:szCs w:val="24"/>
          <w:lang w:val="es-PE"/>
        </w:rPr>
      </w:pPr>
    </w:p>
    <w:p w:rsidRPr="00204F8A" w:rsidR="00204F8A" w:rsidP="00204F8A" w:rsidRDefault="00204F8A" w14:paraId="05127E4C" w14:textId="77777777">
      <w:pPr>
        <w:jc w:val="both"/>
        <w:rPr>
          <w:sz w:val="24"/>
          <w:szCs w:val="24"/>
          <w:lang w:val="es-PE"/>
        </w:rPr>
      </w:pPr>
      <w:r w:rsidRPr="00204F8A">
        <w:rPr>
          <w:sz w:val="24"/>
          <w:szCs w:val="24"/>
          <w:lang w:val="es-PE"/>
        </w:rPr>
        <w:t>En efecto, en el presente caso, la aseguradora no ha acreditado la existencia de una definición de “uso indebido” que se haga extensiva a todas las coberturas contenidas en el Certificado de Seguro.</w:t>
      </w:r>
    </w:p>
    <w:p w:rsidRPr="00204F8A" w:rsidR="00204F8A" w:rsidP="00204F8A" w:rsidRDefault="00204F8A" w14:paraId="3183DD76" w14:textId="77777777">
      <w:pPr>
        <w:jc w:val="both"/>
        <w:rPr>
          <w:sz w:val="24"/>
          <w:szCs w:val="24"/>
          <w:lang w:val="es-PE"/>
        </w:rPr>
      </w:pPr>
    </w:p>
    <w:p w:rsidRPr="00204F8A" w:rsidR="00204F8A" w:rsidP="00204F8A" w:rsidRDefault="00204F8A" w14:paraId="2AD3C605" w14:textId="11C413F3">
      <w:pPr>
        <w:jc w:val="both"/>
        <w:rPr>
          <w:sz w:val="24"/>
          <w:szCs w:val="24"/>
          <w:lang w:val="es-PE"/>
        </w:rPr>
      </w:pPr>
      <w:r w:rsidRPr="00204F8A">
        <w:rPr>
          <w:sz w:val="24"/>
          <w:szCs w:val="24"/>
          <w:lang w:val="es-PE"/>
        </w:rPr>
        <w:lastRenderedPageBreak/>
        <w:t>En ese sentido, debe entenderse que para la cobertura No 4, el “uso indebido” no está limitado a los casos en que medie una pérdida de la tarjeta como consecuencia de un robo y/o hurto.</w:t>
      </w:r>
    </w:p>
    <w:p w:rsidRPr="00204F8A" w:rsidR="00204F8A" w:rsidP="00204F8A" w:rsidRDefault="00204F8A" w14:paraId="1960729A" w14:textId="77777777">
      <w:pPr>
        <w:jc w:val="both"/>
        <w:rPr>
          <w:sz w:val="24"/>
          <w:szCs w:val="24"/>
          <w:lang w:val="es-PE"/>
        </w:rPr>
      </w:pPr>
    </w:p>
    <w:p w:rsidRPr="00AF46A9" w:rsidR="00204F8A" w:rsidP="00204F8A" w:rsidRDefault="00204F8A" w14:paraId="79D3DC80" w14:textId="1E4D2F11">
      <w:pPr>
        <w:jc w:val="both"/>
        <w:rPr>
          <w:rStyle w:val="Textoennegrita"/>
          <w:b w:val="0"/>
          <w:bCs w:val="0"/>
          <w:sz w:val="24"/>
          <w:szCs w:val="24"/>
          <w:lang w:val="es-PE"/>
        </w:rPr>
      </w:pPr>
      <w:r w:rsidRPr="005A74E9">
        <w:rPr>
          <w:rStyle w:val="Textoennegrita"/>
          <w:rFonts w:eastAsiaTheme="minorEastAsia"/>
          <w:b w:val="0"/>
          <w:bCs w:val="0"/>
          <w:sz w:val="24"/>
          <w:szCs w:val="24"/>
          <w:lang w:val="es-PE"/>
        </w:rPr>
        <w:t>Consecuentemente, en el presente caso se ha probado el supuesto de hecho que materializa la cobertura</w:t>
      </w:r>
      <w:r w:rsidRPr="005A74E9">
        <w:rPr>
          <w:b/>
          <w:bCs/>
          <w:sz w:val="24"/>
          <w:szCs w:val="24"/>
          <w:lang w:val="es-MX"/>
        </w:rPr>
        <w:t xml:space="preserve"> </w:t>
      </w:r>
      <w:r w:rsidRPr="005A74E9">
        <w:rPr>
          <w:sz w:val="24"/>
          <w:szCs w:val="24"/>
          <w:lang w:val="es-MX"/>
        </w:rPr>
        <w:t xml:space="preserve">de </w:t>
      </w:r>
      <w:r w:rsidRPr="005A74E9">
        <w:rPr>
          <w:sz w:val="24"/>
          <w:szCs w:val="24"/>
          <w:lang w:val="es-PE"/>
        </w:rPr>
        <w:t>Compra Fraudulenta Vía Internet mediante el uso indebido de la tarjeta del asegurado</w:t>
      </w:r>
      <w:r w:rsidRPr="005A74E9">
        <w:rPr>
          <w:rStyle w:val="Textoennegrita"/>
          <w:rFonts w:eastAsiaTheme="minorEastAsia"/>
          <w:sz w:val="24"/>
          <w:szCs w:val="24"/>
          <w:lang w:val="es-PE"/>
        </w:rPr>
        <w:t>,</w:t>
      </w:r>
      <w:r w:rsidRPr="005A74E9">
        <w:rPr>
          <w:rStyle w:val="Textoennegrita"/>
          <w:rFonts w:eastAsiaTheme="minorEastAsia"/>
          <w:b w:val="0"/>
          <w:bCs w:val="0"/>
          <w:sz w:val="24"/>
          <w:szCs w:val="24"/>
          <w:lang w:val="es-PE"/>
        </w:rPr>
        <w:t xml:space="preserve"> esto es, se ha demostrado la existencia de un siniestro que deba ser indemnizado bajo el Seguro contratado. En tal sentido, la aseguradora deberá otorgar </w:t>
      </w:r>
      <w:r w:rsidRPr="005A74E9">
        <w:rPr>
          <w:sz w:val="24"/>
          <w:szCs w:val="24"/>
          <w:lang w:val="es-PE"/>
        </w:rPr>
        <w:t>la cobertura</w:t>
      </w:r>
      <w:r w:rsidRPr="005A74E9">
        <w:rPr>
          <w:b/>
          <w:bCs/>
          <w:sz w:val="24"/>
          <w:szCs w:val="24"/>
          <w:lang w:val="es-PE"/>
        </w:rPr>
        <w:t xml:space="preserve"> </w:t>
      </w:r>
      <w:r w:rsidRPr="005A74E9">
        <w:rPr>
          <w:sz w:val="24"/>
          <w:szCs w:val="24"/>
          <w:lang w:val="es-PE"/>
        </w:rPr>
        <w:t>conforme a lo establecido en la póliza.</w:t>
      </w:r>
    </w:p>
    <w:p w:rsidRPr="00204F8A" w:rsidR="00204F8A" w:rsidP="00204F8A" w:rsidRDefault="00204F8A" w14:paraId="4FBF18E7" w14:textId="77777777">
      <w:pPr>
        <w:jc w:val="both"/>
        <w:rPr>
          <w:rStyle w:val="Textoennegrita"/>
          <w:rFonts w:eastAsiaTheme="minorEastAsia"/>
          <w:b w:val="0"/>
          <w:sz w:val="24"/>
          <w:szCs w:val="24"/>
          <w:lang w:val="es-PE"/>
        </w:rPr>
      </w:pPr>
    </w:p>
    <w:p w:rsidRPr="00204F8A" w:rsidR="00204F8A" w:rsidP="00204F8A" w:rsidRDefault="00204F8A" w14:paraId="712B403D" w14:textId="77777777">
      <w:pPr>
        <w:tabs>
          <w:tab w:val="left" w:pos="2386"/>
        </w:tabs>
        <w:jc w:val="both"/>
        <w:outlineLvl w:val="0"/>
        <w:rPr>
          <w:rFonts w:eastAsiaTheme="minorEastAsia"/>
          <w:b/>
          <w:sz w:val="24"/>
          <w:szCs w:val="24"/>
          <w:lang w:val="es-PE"/>
        </w:rPr>
      </w:pPr>
      <w:r w:rsidRPr="00204F8A">
        <w:rPr>
          <w:b/>
          <w:sz w:val="24"/>
          <w:szCs w:val="24"/>
          <w:lang w:val="es-PE"/>
        </w:rPr>
        <w:t>ATENDIENDO A LO EXPRESADO, ESTE ÓRGANO RESOLUTIVO UNIPERSONAL CONCLUYE SU APRECIACIÓN RAZONADA Y CONJUNTA AL AMPARO DE LO ESTABLECIDO EN EL REGLAMENTO DE LA DEFASEG, POR LO QUE:</w:t>
      </w:r>
    </w:p>
    <w:p w:rsidRPr="00204F8A" w:rsidR="00204F8A" w:rsidP="00204F8A" w:rsidRDefault="00204F8A" w14:paraId="234C5AB3" w14:textId="77777777">
      <w:pPr>
        <w:tabs>
          <w:tab w:val="left" w:pos="2386"/>
        </w:tabs>
        <w:jc w:val="both"/>
        <w:outlineLvl w:val="0"/>
        <w:rPr>
          <w:b/>
          <w:sz w:val="24"/>
          <w:szCs w:val="24"/>
          <w:lang w:val="es-PE"/>
        </w:rPr>
      </w:pPr>
    </w:p>
    <w:p w:rsidRPr="00204F8A" w:rsidR="00204F8A" w:rsidP="00204F8A" w:rsidRDefault="00204F8A" w14:paraId="4340464A" w14:textId="77777777">
      <w:pPr>
        <w:jc w:val="both"/>
        <w:rPr>
          <w:b/>
          <w:sz w:val="24"/>
          <w:szCs w:val="24"/>
          <w:lang w:val="es-PE"/>
        </w:rPr>
      </w:pPr>
      <w:r w:rsidRPr="00204F8A">
        <w:rPr>
          <w:b/>
          <w:sz w:val="24"/>
          <w:szCs w:val="24"/>
          <w:lang w:val="es-PE"/>
        </w:rPr>
        <w:t>RESUELVE:</w:t>
      </w:r>
    </w:p>
    <w:p w:rsidRPr="00204F8A" w:rsidR="00204F8A" w:rsidP="00204F8A" w:rsidRDefault="00204F8A" w14:paraId="13D566BE" w14:textId="77777777">
      <w:pPr>
        <w:jc w:val="both"/>
        <w:rPr>
          <w:sz w:val="24"/>
          <w:szCs w:val="24"/>
          <w:lang w:val="es-PE"/>
        </w:rPr>
      </w:pPr>
    </w:p>
    <w:p w:rsidRPr="00204F8A" w:rsidR="00204F8A" w:rsidP="3572BCB2" w:rsidRDefault="00204F8A" w14:paraId="7CD3430A" w14:textId="420E4C57">
      <w:pPr>
        <w:jc w:val="both"/>
        <w:rPr>
          <w:b w:val="1"/>
          <w:bCs w:val="1"/>
          <w:sz w:val="24"/>
          <w:szCs w:val="24"/>
          <w:lang w:val="es-PE"/>
        </w:rPr>
      </w:pPr>
      <w:r w:rsidRPr="3572BCB2" w:rsidR="00204F8A">
        <w:rPr>
          <w:sz w:val="24"/>
          <w:szCs w:val="24"/>
          <w:lang w:val="es-PE"/>
        </w:rPr>
        <w:t>Declarar</w:t>
      </w:r>
      <w:r w:rsidRPr="3572BCB2" w:rsidR="00204F8A">
        <w:rPr>
          <w:b w:val="1"/>
          <w:bCs w:val="1"/>
          <w:sz w:val="24"/>
          <w:szCs w:val="24"/>
          <w:lang w:val="es-PE"/>
        </w:rPr>
        <w:t xml:space="preserve"> FUNDADA </w:t>
      </w:r>
      <w:r w:rsidRPr="3572BCB2" w:rsidR="00204F8A">
        <w:rPr>
          <w:sz w:val="24"/>
          <w:szCs w:val="24"/>
          <w:lang w:val="es-PE"/>
        </w:rPr>
        <w:t>la reclamación</w:t>
      </w:r>
      <w:r w:rsidRPr="3572BCB2" w:rsidR="00204F8A">
        <w:rPr>
          <w:b w:val="1"/>
          <w:bCs w:val="1"/>
          <w:sz w:val="24"/>
          <w:szCs w:val="24"/>
          <w:lang w:val="es-PE"/>
        </w:rPr>
        <w:t xml:space="preserve"> </w:t>
      </w:r>
      <w:r w:rsidRPr="3572BCB2" w:rsidR="00204F8A">
        <w:rPr>
          <w:sz w:val="24"/>
          <w:szCs w:val="24"/>
          <w:lang w:val="es-PE"/>
        </w:rPr>
        <w:t>interpuesta</w:t>
      </w:r>
      <w:r w:rsidRPr="3572BCB2" w:rsidR="00204F8A">
        <w:rPr>
          <w:sz w:val="24"/>
          <w:szCs w:val="24"/>
          <w:lang w:val="es-MX"/>
        </w:rPr>
        <w:t xml:space="preserve"> por</w:t>
      </w:r>
      <w:r w:rsidRPr="3572BCB2" w:rsidR="00204F8A">
        <w:rPr>
          <w:b w:val="1"/>
          <w:bCs w:val="1"/>
          <w:sz w:val="24"/>
          <w:szCs w:val="24"/>
          <w:lang w:val="es-MX"/>
        </w:rPr>
        <w:t xml:space="preserve"> </w:t>
      </w:r>
      <w:r w:rsidRPr="3572BCB2" w:rsidR="60A0623C">
        <w:rPr>
          <w:b w:val="1"/>
          <w:bCs w:val="1"/>
          <w:sz w:val="24"/>
          <w:szCs w:val="24"/>
          <w:lang w:val="es-PE"/>
        </w:rPr>
        <w:t>...................................................</w:t>
      </w:r>
      <w:r w:rsidRPr="3572BCB2" w:rsidR="00204F8A">
        <w:rPr>
          <w:b w:val="1"/>
          <w:bCs w:val="1"/>
          <w:sz w:val="24"/>
          <w:szCs w:val="24"/>
          <w:lang w:val="es-PE"/>
        </w:rPr>
        <w:t xml:space="preserve"> </w:t>
      </w:r>
      <w:r w:rsidRPr="3572BCB2" w:rsidR="00204F8A">
        <w:rPr>
          <w:sz w:val="24"/>
          <w:szCs w:val="24"/>
          <w:lang w:val="es-PE"/>
        </w:rPr>
        <w:t xml:space="preserve">contra </w:t>
      </w:r>
      <w:r w:rsidRPr="3572BCB2" w:rsidR="56D7514B">
        <w:rPr>
          <w:b w:val="1"/>
          <w:bCs w:val="1"/>
          <w:sz w:val="24"/>
          <w:szCs w:val="24"/>
          <w:lang w:val="es-MX"/>
        </w:rPr>
        <w:t>................................</w:t>
      </w:r>
      <w:r w:rsidRPr="3572BCB2" w:rsidR="00204F8A">
        <w:rPr>
          <w:b w:val="1"/>
          <w:bCs w:val="1"/>
          <w:sz w:val="24"/>
          <w:szCs w:val="24"/>
          <w:lang w:val="es-MX"/>
        </w:rPr>
        <w:t xml:space="preserve"> </w:t>
      </w:r>
      <w:r w:rsidRPr="3572BCB2" w:rsidR="00204F8A">
        <w:rPr>
          <w:sz w:val="24"/>
          <w:szCs w:val="24"/>
          <w:lang w:val="es-PE"/>
        </w:rPr>
        <w:t>correspondiente al</w:t>
      </w:r>
      <w:r w:rsidRPr="3572BCB2" w:rsidR="00204F8A">
        <w:rPr>
          <w:b w:val="1"/>
          <w:bCs w:val="1"/>
          <w:sz w:val="24"/>
          <w:szCs w:val="24"/>
          <w:lang w:val="es-MX"/>
        </w:rPr>
        <w:t xml:space="preserve"> SEGURO DE PROTECCIÓN DE TARJETA</w:t>
      </w:r>
      <w:r w:rsidRPr="3572BCB2" w:rsidR="00204F8A">
        <w:rPr>
          <w:sz w:val="24"/>
          <w:szCs w:val="24"/>
          <w:lang w:val="es-MX"/>
        </w:rPr>
        <w:t xml:space="preserve">, debiendo dicha aseguradora cumplir con dar cobertura al siniestro por </w:t>
      </w:r>
      <w:r w:rsidRPr="3572BCB2" w:rsidR="00204F8A">
        <w:rPr>
          <w:sz w:val="24"/>
          <w:szCs w:val="24"/>
          <w:lang w:val="es-PE"/>
        </w:rPr>
        <w:t>Compra fraudulenta vía internet</w:t>
      </w:r>
      <w:r w:rsidRPr="3572BCB2" w:rsidR="00204F8A">
        <w:rPr>
          <w:sz w:val="24"/>
          <w:szCs w:val="24"/>
          <w:lang w:val="es-MX"/>
        </w:rPr>
        <w:t>, conforme a lo establecido en la póliza.</w:t>
      </w:r>
    </w:p>
    <w:p w:rsidRPr="00AF46A9" w:rsidR="00EE735C" w:rsidP="00EE735C" w:rsidRDefault="00204F8A" w14:paraId="39564E9F" w14:textId="2A328AB4">
      <w:pPr>
        <w:jc w:val="both"/>
        <w:rPr>
          <w:b/>
          <w:sz w:val="24"/>
          <w:szCs w:val="24"/>
        </w:rPr>
      </w:pPr>
      <w:r w:rsidRPr="00204F8A">
        <w:rPr>
          <w:sz w:val="24"/>
          <w:szCs w:val="24"/>
          <w:lang w:val="es-MX"/>
        </w:rPr>
        <w:t>.</w:t>
      </w:r>
    </w:p>
    <w:p w:rsidRPr="00204F8A" w:rsidR="005F014C" w:rsidP="005F014C" w:rsidRDefault="005F014C" w14:paraId="13820AD5" w14:textId="2CFEC0B0">
      <w:pPr>
        <w:ind w:right="114"/>
        <w:jc w:val="right"/>
        <w:rPr>
          <w:sz w:val="24"/>
          <w:szCs w:val="24"/>
          <w:lang w:val="es-PE"/>
        </w:rPr>
      </w:pPr>
      <w:r w:rsidRPr="00204F8A">
        <w:rPr>
          <w:spacing w:val="1"/>
          <w:sz w:val="24"/>
          <w:szCs w:val="24"/>
          <w:lang w:val="es-PE"/>
        </w:rPr>
        <w:t>L</w:t>
      </w:r>
      <w:r w:rsidRPr="00204F8A">
        <w:rPr>
          <w:sz w:val="24"/>
          <w:szCs w:val="24"/>
          <w:lang w:val="es-PE"/>
        </w:rPr>
        <w:t>i</w:t>
      </w:r>
      <w:r w:rsidRPr="00204F8A">
        <w:rPr>
          <w:spacing w:val="-2"/>
          <w:sz w:val="24"/>
          <w:szCs w:val="24"/>
          <w:lang w:val="es-PE"/>
        </w:rPr>
        <w:t>m</w:t>
      </w:r>
      <w:r w:rsidRPr="00204F8A">
        <w:rPr>
          <w:spacing w:val="1"/>
          <w:sz w:val="24"/>
          <w:szCs w:val="24"/>
          <w:lang w:val="es-PE"/>
        </w:rPr>
        <w:t>a</w:t>
      </w:r>
      <w:r w:rsidRPr="00204F8A">
        <w:rPr>
          <w:sz w:val="24"/>
          <w:szCs w:val="24"/>
          <w:lang w:val="es-PE"/>
        </w:rPr>
        <w:t>,</w:t>
      </w:r>
      <w:r w:rsidRPr="00204F8A">
        <w:rPr>
          <w:spacing w:val="1"/>
          <w:sz w:val="24"/>
          <w:szCs w:val="24"/>
          <w:lang w:val="es-PE"/>
        </w:rPr>
        <w:t xml:space="preserve"> </w:t>
      </w:r>
      <w:r w:rsidRPr="00204F8A" w:rsidR="004E2907">
        <w:rPr>
          <w:sz w:val="24"/>
          <w:szCs w:val="24"/>
          <w:lang w:val="es-PE"/>
        </w:rPr>
        <w:t>23</w:t>
      </w:r>
      <w:r w:rsidRPr="00204F8A">
        <w:rPr>
          <w:sz w:val="24"/>
          <w:szCs w:val="24"/>
          <w:lang w:val="es-PE"/>
        </w:rPr>
        <w:t xml:space="preserve"> </w:t>
      </w:r>
      <w:r w:rsidRPr="00204F8A">
        <w:rPr>
          <w:spacing w:val="-2"/>
          <w:sz w:val="24"/>
          <w:szCs w:val="24"/>
          <w:lang w:val="es-PE"/>
        </w:rPr>
        <w:t>d</w:t>
      </w:r>
      <w:r w:rsidRPr="00204F8A">
        <w:rPr>
          <w:sz w:val="24"/>
          <w:szCs w:val="24"/>
          <w:lang w:val="es-PE"/>
        </w:rPr>
        <w:t>e</w:t>
      </w:r>
      <w:r w:rsidRPr="00204F8A">
        <w:rPr>
          <w:spacing w:val="1"/>
          <w:sz w:val="24"/>
          <w:szCs w:val="24"/>
          <w:lang w:val="es-PE"/>
        </w:rPr>
        <w:t xml:space="preserve"> </w:t>
      </w:r>
      <w:r w:rsidRPr="00204F8A">
        <w:rPr>
          <w:spacing w:val="-2"/>
          <w:sz w:val="24"/>
          <w:szCs w:val="24"/>
          <w:lang w:val="es-PE"/>
        </w:rPr>
        <w:t>junio</w:t>
      </w:r>
      <w:r w:rsidRPr="00204F8A">
        <w:rPr>
          <w:spacing w:val="1"/>
          <w:sz w:val="24"/>
          <w:szCs w:val="24"/>
          <w:lang w:val="es-PE"/>
        </w:rPr>
        <w:t xml:space="preserve"> </w:t>
      </w:r>
      <w:r w:rsidRPr="00204F8A">
        <w:rPr>
          <w:spacing w:val="-2"/>
          <w:sz w:val="24"/>
          <w:szCs w:val="24"/>
          <w:lang w:val="es-PE"/>
        </w:rPr>
        <w:t>d</w:t>
      </w:r>
      <w:r w:rsidRPr="00204F8A">
        <w:rPr>
          <w:sz w:val="24"/>
          <w:szCs w:val="24"/>
          <w:lang w:val="es-PE"/>
        </w:rPr>
        <w:t>e</w:t>
      </w:r>
      <w:r w:rsidRPr="00204F8A">
        <w:rPr>
          <w:spacing w:val="1"/>
          <w:sz w:val="24"/>
          <w:szCs w:val="24"/>
          <w:lang w:val="es-PE"/>
        </w:rPr>
        <w:t xml:space="preserve"> </w:t>
      </w:r>
      <w:r w:rsidRPr="00204F8A">
        <w:rPr>
          <w:sz w:val="24"/>
          <w:szCs w:val="24"/>
          <w:lang w:val="es-PE"/>
        </w:rPr>
        <w:t>20</w:t>
      </w:r>
      <w:r w:rsidRPr="00204F8A">
        <w:rPr>
          <w:spacing w:val="-2"/>
          <w:sz w:val="24"/>
          <w:szCs w:val="24"/>
          <w:lang w:val="es-PE"/>
        </w:rPr>
        <w:t>2</w:t>
      </w:r>
      <w:r w:rsidRPr="00204F8A">
        <w:rPr>
          <w:sz w:val="24"/>
          <w:szCs w:val="24"/>
          <w:lang w:val="es-PE"/>
        </w:rPr>
        <w:t>2</w:t>
      </w:r>
    </w:p>
    <w:p w:rsidRPr="00204F8A" w:rsidR="004456CF" w:rsidRDefault="004456CF" w14:paraId="0AEFB228" w14:textId="77777777">
      <w:pPr>
        <w:spacing w:before="4" w:line="260" w:lineRule="exact"/>
        <w:rPr>
          <w:sz w:val="24"/>
          <w:szCs w:val="24"/>
          <w:lang w:val="es-PE"/>
        </w:rPr>
      </w:pPr>
    </w:p>
    <w:p w:rsidRPr="00204F8A" w:rsidR="008E48AD" w:rsidRDefault="00C62C0D" w14:paraId="76E9D320" w14:textId="635AB15A">
      <w:pPr>
        <w:ind w:left="102" w:right="303"/>
        <w:jc w:val="both"/>
        <w:rPr>
          <w:b/>
          <w:i/>
          <w:sz w:val="24"/>
          <w:szCs w:val="24"/>
          <w:lang w:val="es-PE"/>
        </w:rPr>
      </w:pPr>
      <w:r w:rsidRPr="00204F8A">
        <w:rPr>
          <w:b/>
          <w:i/>
          <w:spacing w:val="1"/>
          <w:sz w:val="24"/>
          <w:szCs w:val="24"/>
          <w:lang w:val="es-PE"/>
        </w:rPr>
        <w:t>L</w:t>
      </w:r>
      <w:r w:rsidRPr="00204F8A">
        <w:rPr>
          <w:b/>
          <w:i/>
          <w:sz w:val="24"/>
          <w:szCs w:val="24"/>
          <w:lang w:val="es-PE"/>
        </w:rPr>
        <w:t xml:space="preserve">a </w:t>
      </w:r>
      <w:r w:rsidRPr="00204F8A">
        <w:rPr>
          <w:b/>
          <w:i/>
          <w:spacing w:val="-1"/>
          <w:sz w:val="24"/>
          <w:szCs w:val="24"/>
          <w:lang w:val="es-PE"/>
        </w:rPr>
        <w:t>S</w:t>
      </w:r>
      <w:r w:rsidRPr="00204F8A">
        <w:rPr>
          <w:b/>
          <w:i/>
          <w:spacing w:val="1"/>
          <w:sz w:val="24"/>
          <w:szCs w:val="24"/>
          <w:lang w:val="es-PE"/>
        </w:rPr>
        <w:t>ec</w:t>
      </w:r>
      <w:r w:rsidRPr="00204F8A">
        <w:rPr>
          <w:b/>
          <w:i/>
          <w:spacing w:val="-1"/>
          <w:sz w:val="24"/>
          <w:szCs w:val="24"/>
          <w:lang w:val="es-PE"/>
        </w:rPr>
        <w:t>re</w:t>
      </w:r>
      <w:r w:rsidRPr="00204F8A">
        <w:rPr>
          <w:b/>
          <w:i/>
          <w:sz w:val="24"/>
          <w:szCs w:val="24"/>
          <w:lang w:val="es-PE"/>
        </w:rPr>
        <w:t>ta</w:t>
      </w:r>
      <w:r w:rsidRPr="00204F8A">
        <w:rPr>
          <w:b/>
          <w:i/>
          <w:spacing w:val="-1"/>
          <w:sz w:val="24"/>
          <w:szCs w:val="24"/>
          <w:lang w:val="es-PE"/>
        </w:rPr>
        <w:t>r</w:t>
      </w:r>
      <w:r w:rsidRPr="00204F8A" w:rsidR="00DA0167">
        <w:rPr>
          <w:b/>
          <w:i/>
          <w:sz w:val="24"/>
          <w:szCs w:val="24"/>
          <w:lang w:val="es-PE"/>
        </w:rPr>
        <w:t>i</w:t>
      </w:r>
      <w:r w:rsidRPr="00204F8A">
        <w:rPr>
          <w:b/>
          <w:i/>
          <w:sz w:val="24"/>
          <w:szCs w:val="24"/>
          <w:lang w:val="es-PE"/>
        </w:rPr>
        <w:t>a</w:t>
      </w:r>
      <w:r w:rsidRPr="00204F8A" w:rsidR="002D0E23">
        <w:rPr>
          <w:b/>
          <w:i/>
          <w:sz w:val="24"/>
          <w:szCs w:val="24"/>
          <w:lang w:val="es-PE"/>
        </w:rPr>
        <w:t xml:space="preserve"> </w:t>
      </w:r>
      <w:r w:rsidRPr="00204F8A">
        <w:rPr>
          <w:b/>
          <w:i/>
          <w:spacing w:val="-2"/>
          <w:sz w:val="24"/>
          <w:szCs w:val="24"/>
          <w:lang w:val="es-PE"/>
        </w:rPr>
        <w:t>T</w:t>
      </w:r>
      <w:r w:rsidRPr="00204F8A">
        <w:rPr>
          <w:b/>
          <w:i/>
          <w:spacing w:val="1"/>
          <w:sz w:val="24"/>
          <w:szCs w:val="24"/>
          <w:lang w:val="es-PE"/>
        </w:rPr>
        <w:t>éc</w:t>
      </w:r>
      <w:r w:rsidRPr="00204F8A">
        <w:rPr>
          <w:b/>
          <w:i/>
          <w:spacing w:val="-1"/>
          <w:sz w:val="24"/>
          <w:szCs w:val="24"/>
          <w:lang w:val="es-PE"/>
        </w:rPr>
        <w:t>n</w:t>
      </w:r>
      <w:r w:rsidRPr="00204F8A">
        <w:rPr>
          <w:b/>
          <w:i/>
          <w:spacing w:val="-2"/>
          <w:sz w:val="24"/>
          <w:szCs w:val="24"/>
          <w:lang w:val="es-PE"/>
        </w:rPr>
        <w:t>i</w:t>
      </w:r>
      <w:r w:rsidRPr="00204F8A">
        <w:rPr>
          <w:b/>
          <w:i/>
          <w:spacing w:val="1"/>
          <w:sz w:val="24"/>
          <w:szCs w:val="24"/>
          <w:lang w:val="es-PE"/>
        </w:rPr>
        <w:t>c</w:t>
      </w:r>
      <w:r w:rsidRPr="00204F8A">
        <w:rPr>
          <w:b/>
          <w:i/>
          <w:sz w:val="24"/>
          <w:szCs w:val="24"/>
          <w:lang w:val="es-PE"/>
        </w:rPr>
        <w:t>a,</w:t>
      </w:r>
      <w:r w:rsidRPr="00204F8A">
        <w:rPr>
          <w:b/>
          <w:i/>
          <w:spacing w:val="-2"/>
          <w:sz w:val="24"/>
          <w:szCs w:val="24"/>
          <w:lang w:val="es-PE"/>
        </w:rPr>
        <w:t xml:space="preserve"> </w:t>
      </w:r>
      <w:r w:rsidRPr="00204F8A">
        <w:rPr>
          <w:b/>
          <w:i/>
          <w:spacing w:val="1"/>
          <w:sz w:val="24"/>
          <w:szCs w:val="24"/>
          <w:lang w:val="es-PE"/>
        </w:rPr>
        <w:t>c</w:t>
      </w:r>
      <w:r w:rsidRPr="00204F8A">
        <w:rPr>
          <w:b/>
          <w:i/>
          <w:spacing w:val="-2"/>
          <w:sz w:val="24"/>
          <w:szCs w:val="24"/>
          <w:lang w:val="es-PE"/>
        </w:rPr>
        <w:t>o</w:t>
      </w:r>
      <w:r w:rsidRPr="00204F8A">
        <w:rPr>
          <w:b/>
          <w:i/>
          <w:sz w:val="24"/>
          <w:szCs w:val="24"/>
          <w:lang w:val="es-PE"/>
        </w:rPr>
        <w:t xml:space="preserve">mo </w:t>
      </w:r>
      <w:r w:rsidRPr="00204F8A">
        <w:rPr>
          <w:b/>
          <w:i/>
          <w:spacing w:val="-1"/>
          <w:sz w:val="24"/>
          <w:szCs w:val="24"/>
          <w:lang w:val="es-PE"/>
        </w:rPr>
        <w:t>Ór</w:t>
      </w:r>
      <w:r w:rsidRPr="00204F8A">
        <w:rPr>
          <w:b/>
          <w:i/>
          <w:sz w:val="24"/>
          <w:szCs w:val="24"/>
          <w:lang w:val="es-PE"/>
        </w:rPr>
        <w:t>ga</w:t>
      </w:r>
      <w:r w:rsidRPr="00204F8A">
        <w:rPr>
          <w:b/>
          <w:i/>
          <w:spacing w:val="-1"/>
          <w:sz w:val="24"/>
          <w:szCs w:val="24"/>
          <w:lang w:val="es-PE"/>
        </w:rPr>
        <w:t>n</w:t>
      </w:r>
      <w:r w:rsidRPr="00204F8A">
        <w:rPr>
          <w:b/>
          <w:i/>
          <w:sz w:val="24"/>
          <w:szCs w:val="24"/>
          <w:lang w:val="es-PE"/>
        </w:rPr>
        <w:t>o R</w:t>
      </w:r>
      <w:r w:rsidRPr="00204F8A">
        <w:rPr>
          <w:b/>
          <w:i/>
          <w:spacing w:val="1"/>
          <w:sz w:val="24"/>
          <w:szCs w:val="24"/>
          <w:lang w:val="es-PE"/>
        </w:rPr>
        <w:t>e</w:t>
      </w:r>
      <w:r w:rsidRPr="00204F8A">
        <w:rPr>
          <w:b/>
          <w:i/>
          <w:spacing w:val="-1"/>
          <w:sz w:val="24"/>
          <w:szCs w:val="24"/>
          <w:lang w:val="es-PE"/>
        </w:rPr>
        <w:t>s</w:t>
      </w:r>
      <w:r w:rsidRPr="00204F8A">
        <w:rPr>
          <w:b/>
          <w:i/>
          <w:sz w:val="24"/>
          <w:szCs w:val="24"/>
          <w:lang w:val="es-PE"/>
        </w:rPr>
        <w:t>ol</w:t>
      </w:r>
      <w:r w:rsidRPr="00204F8A">
        <w:rPr>
          <w:b/>
          <w:i/>
          <w:spacing w:val="-1"/>
          <w:sz w:val="24"/>
          <w:szCs w:val="24"/>
          <w:lang w:val="es-PE"/>
        </w:rPr>
        <w:t>u</w:t>
      </w:r>
      <w:r w:rsidRPr="00204F8A">
        <w:rPr>
          <w:b/>
          <w:i/>
          <w:sz w:val="24"/>
          <w:szCs w:val="24"/>
          <w:lang w:val="es-PE"/>
        </w:rPr>
        <w:t>t</w:t>
      </w:r>
      <w:r w:rsidRPr="00204F8A">
        <w:rPr>
          <w:b/>
          <w:i/>
          <w:spacing w:val="-2"/>
          <w:sz w:val="24"/>
          <w:szCs w:val="24"/>
          <w:lang w:val="es-PE"/>
        </w:rPr>
        <w:t>i</w:t>
      </w:r>
      <w:r w:rsidRPr="00204F8A">
        <w:rPr>
          <w:b/>
          <w:i/>
          <w:spacing w:val="1"/>
          <w:sz w:val="24"/>
          <w:szCs w:val="24"/>
          <w:lang w:val="es-PE"/>
        </w:rPr>
        <w:t>v</w:t>
      </w:r>
      <w:r w:rsidRPr="00204F8A">
        <w:rPr>
          <w:b/>
          <w:i/>
          <w:sz w:val="24"/>
          <w:szCs w:val="24"/>
          <w:lang w:val="es-PE"/>
        </w:rPr>
        <w:t xml:space="preserve">o </w:t>
      </w:r>
      <w:r w:rsidRPr="00204F8A">
        <w:rPr>
          <w:b/>
          <w:i/>
          <w:spacing w:val="-3"/>
          <w:sz w:val="24"/>
          <w:szCs w:val="24"/>
          <w:lang w:val="es-PE"/>
        </w:rPr>
        <w:t>U</w:t>
      </w:r>
      <w:r w:rsidRPr="00204F8A">
        <w:rPr>
          <w:b/>
          <w:i/>
          <w:spacing w:val="-1"/>
          <w:sz w:val="24"/>
          <w:szCs w:val="24"/>
          <w:lang w:val="es-PE"/>
        </w:rPr>
        <w:t>n</w:t>
      </w:r>
      <w:r w:rsidRPr="00204F8A">
        <w:rPr>
          <w:b/>
          <w:i/>
          <w:sz w:val="24"/>
          <w:szCs w:val="24"/>
          <w:lang w:val="es-PE"/>
        </w:rPr>
        <w:t>ip</w:t>
      </w:r>
      <w:r w:rsidRPr="00204F8A">
        <w:rPr>
          <w:b/>
          <w:i/>
          <w:spacing w:val="1"/>
          <w:sz w:val="24"/>
          <w:szCs w:val="24"/>
          <w:lang w:val="es-PE"/>
        </w:rPr>
        <w:t>e</w:t>
      </w:r>
      <w:r w:rsidRPr="00204F8A">
        <w:rPr>
          <w:b/>
          <w:i/>
          <w:spacing w:val="-1"/>
          <w:sz w:val="24"/>
          <w:szCs w:val="24"/>
          <w:lang w:val="es-PE"/>
        </w:rPr>
        <w:t>rs</w:t>
      </w:r>
      <w:r w:rsidRPr="00204F8A">
        <w:rPr>
          <w:b/>
          <w:i/>
          <w:sz w:val="24"/>
          <w:szCs w:val="24"/>
          <w:lang w:val="es-PE"/>
        </w:rPr>
        <w:t>o</w:t>
      </w:r>
      <w:r w:rsidRPr="00204F8A">
        <w:rPr>
          <w:b/>
          <w:i/>
          <w:spacing w:val="-1"/>
          <w:sz w:val="24"/>
          <w:szCs w:val="24"/>
          <w:lang w:val="es-PE"/>
        </w:rPr>
        <w:t>n</w:t>
      </w:r>
      <w:r w:rsidRPr="00204F8A">
        <w:rPr>
          <w:b/>
          <w:i/>
          <w:sz w:val="24"/>
          <w:szCs w:val="24"/>
          <w:lang w:val="es-PE"/>
        </w:rPr>
        <w:t xml:space="preserve">al, </w:t>
      </w:r>
      <w:r w:rsidRPr="00204F8A">
        <w:rPr>
          <w:b/>
          <w:i/>
          <w:spacing w:val="1"/>
          <w:sz w:val="24"/>
          <w:szCs w:val="24"/>
          <w:lang w:val="es-PE"/>
        </w:rPr>
        <w:t>e</w:t>
      </w:r>
      <w:r w:rsidRPr="00204F8A">
        <w:rPr>
          <w:b/>
          <w:i/>
          <w:spacing w:val="-2"/>
          <w:sz w:val="24"/>
          <w:szCs w:val="24"/>
          <w:lang w:val="es-PE"/>
        </w:rPr>
        <w:t>m</w:t>
      </w:r>
      <w:r w:rsidRPr="00204F8A">
        <w:rPr>
          <w:b/>
          <w:i/>
          <w:sz w:val="24"/>
          <w:szCs w:val="24"/>
          <w:lang w:val="es-PE"/>
        </w:rPr>
        <w:t>ite</w:t>
      </w:r>
      <w:r w:rsidRPr="00204F8A">
        <w:rPr>
          <w:b/>
          <w:i/>
          <w:spacing w:val="5"/>
          <w:sz w:val="24"/>
          <w:szCs w:val="24"/>
          <w:lang w:val="es-PE"/>
        </w:rPr>
        <w:t xml:space="preserve"> </w:t>
      </w:r>
      <w:r w:rsidRPr="00204F8A">
        <w:rPr>
          <w:b/>
          <w:i/>
          <w:sz w:val="24"/>
          <w:szCs w:val="24"/>
          <w:lang w:val="es-PE"/>
        </w:rPr>
        <w:t>la p</w:t>
      </w:r>
      <w:r w:rsidRPr="00204F8A">
        <w:rPr>
          <w:b/>
          <w:i/>
          <w:spacing w:val="-1"/>
          <w:sz w:val="24"/>
          <w:szCs w:val="24"/>
          <w:lang w:val="es-PE"/>
        </w:rPr>
        <w:t>r</w:t>
      </w:r>
      <w:r w:rsidRPr="00204F8A">
        <w:rPr>
          <w:b/>
          <w:i/>
          <w:spacing w:val="1"/>
          <w:sz w:val="24"/>
          <w:szCs w:val="24"/>
          <w:lang w:val="es-PE"/>
        </w:rPr>
        <w:t>e</w:t>
      </w:r>
      <w:r w:rsidRPr="00204F8A">
        <w:rPr>
          <w:b/>
          <w:i/>
          <w:spacing w:val="-1"/>
          <w:sz w:val="24"/>
          <w:szCs w:val="24"/>
          <w:lang w:val="es-PE"/>
        </w:rPr>
        <w:t>sen</w:t>
      </w:r>
      <w:r w:rsidRPr="00204F8A">
        <w:rPr>
          <w:b/>
          <w:i/>
          <w:sz w:val="24"/>
          <w:szCs w:val="24"/>
          <w:lang w:val="es-PE"/>
        </w:rPr>
        <w:t>te</w:t>
      </w:r>
      <w:r w:rsidRPr="00204F8A">
        <w:rPr>
          <w:b/>
          <w:i/>
          <w:spacing w:val="1"/>
          <w:sz w:val="24"/>
          <w:szCs w:val="24"/>
          <w:lang w:val="es-PE"/>
        </w:rPr>
        <w:t xml:space="preserve"> </w:t>
      </w:r>
      <w:r w:rsidRPr="00204F8A">
        <w:rPr>
          <w:b/>
          <w:i/>
          <w:spacing w:val="-1"/>
          <w:sz w:val="24"/>
          <w:szCs w:val="24"/>
          <w:lang w:val="es-PE"/>
        </w:rPr>
        <w:t>r</w:t>
      </w:r>
      <w:r w:rsidRPr="00204F8A">
        <w:rPr>
          <w:b/>
          <w:i/>
          <w:spacing w:val="1"/>
          <w:sz w:val="24"/>
          <w:szCs w:val="24"/>
          <w:lang w:val="es-PE"/>
        </w:rPr>
        <w:t>e</w:t>
      </w:r>
      <w:r w:rsidRPr="00204F8A">
        <w:rPr>
          <w:b/>
          <w:i/>
          <w:spacing w:val="-1"/>
          <w:sz w:val="24"/>
          <w:szCs w:val="24"/>
          <w:lang w:val="es-PE"/>
        </w:rPr>
        <w:t>s</w:t>
      </w:r>
      <w:r w:rsidRPr="00204F8A">
        <w:rPr>
          <w:b/>
          <w:i/>
          <w:sz w:val="24"/>
          <w:szCs w:val="24"/>
          <w:lang w:val="es-PE"/>
        </w:rPr>
        <w:t>ol</w:t>
      </w:r>
      <w:r w:rsidRPr="00204F8A">
        <w:rPr>
          <w:b/>
          <w:i/>
          <w:spacing w:val="-1"/>
          <w:sz w:val="24"/>
          <w:szCs w:val="24"/>
          <w:lang w:val="es-PE"/>
        </w:rPr>
        <w:t>u</w:t>
      </w:r>
      <w:r w:rsidRPr="00204F8A">
        <w:rPr>
          <w:b/>
          <w:i/>
          <w:spacing w:val="1"/>
          <w:sz w:val="24"/>
          <w:szCs w:val="24"/>
          <w:lang w:val="es-PE"/>
        </w:rPr>
        <w:t>c</w:t>
      </w:r>
      <w:r w:rsidRPr="00204F8A">
        <w:rPr>
          <w:b/>
          <w:i/>
          <w:spacing w:val="-2"/>
          <w:sz w:val="24"/>
          <w:szCs w:val="24"/>
          <w:lang w:val="es-PE"/>
        </w:rPr>
        <w:t>i</w:t>
      </w:r>
      <w:r w:rsidRPr="00204F8A">
        <w:rPr>
          <w:b/>
          <w:i/>
          <w:sz w:val="24"/>
          <w:szCs w:val="24"/>
          <w:lang w:val="es-PE"/>
        </w:rPr>
        <w:t>ón</w:t>
      </w:r>
      <w:r w:rsidRPr="00204F8A" w:rsidR="00DE6E6B">
        <w:rPr>
          <w:b/>
          <w:i/>
          <w:sz w:val="24"/>
          <w:szCs w:val="24"/>
          <w:lang w:val="es-PE"/>
        </w:rPr>
        <w:t>.</w:t>
      </w:r>
    </w:p>
    <w:p w:rsidRPr="00204F8A" w:rsidR="008E48AD" w:rsidRDefault="008E48AD" w14:paraId="76E9D321" w14:textId="77777777">
      <w:pPr>
        <w:spacing w:before="4" w:line="260" w:lineRule="exact"/>
        <w:rPr>
          <w:sz w:val="24"/>
          <w:szCs w:val="24"/>
          <w:lang w:val="es-PE"/>
        </w:rPr>
      </w:pPr>
    </w:p>
    <w:p w:rsidRPr="00204F8A" w:rsidR="008E48AD" w:rsidRDefault="00C62C0D" w14:paraId="76E9D322" w14:textId="7B71F563">
      <w:pPr>
        <w:ind w:left="2469"/>
        <w:rPr>
          <w:sz w:val="24"/>
          <w:szCs w:val="24"/>
          <w:lang w:val="es-PE"/>
        </w:rPr>
      </w:pPr>
      <w:r w:rsidRPr="00204F8A">
        <w:rPr>
          <w:b/>
          <w:spacing w:val="-1"/>
          <w:sz w:val="24"/>
          <w:szCs w:val="24"/>
          <w:lang w:val="es-PE"/>
        </w:rPr>
        <w:t>A</w:t>
      </w:r>
      <w:r w:rsidRPr="00204F8A">
        <w:rPr>
          <w:b/>
          <w:sz w:val="24"/>
          <w:szCs w:val="24"/>
          <w:lang w:val="es-PE"/>
        </w:rPr>
        <w:t>li</w:t>
      </w:r>
      <w:r w:rsidRPr="00204F8A">
        <w:rPr>
          <w:b/>
          <w:spacing w:val="1"/>
          <w:sz w:val="24"/>
          <w:szCs w:val="24"/>
          <w:lang w:val="es-PE"/>
        </w:rPr>
        <w:t>c</w:t>
      </w:r>
      <w:r w:rsidRPr="00204F8A">
        <w:rPr>
          <w:b/>
          <w:sz w:val="24"/>
          <w:szCs w:val="24"/>
          <w:lang w:val="es-PE"/>
        </w:rPr>
        <w:t>ia</w:t>
      </w:r>
      <w:r w:rsidRPr="00204F8A">
        <w:rPr>
          <w:b/>
          <w:spacing w:val="-2"/>
          <w:sz w:val="24"/>
          <w:szCs w:val="24"/>
          <w:lang w:val="es-PE"/>
        </w:rPr>
        <w:t xml:space="preserve"> </w:t>
      </w:r>
      <w:r w:rsidRPr="00204F8A">
        <w:rPr>
          <w:b/>
          <w:spacing w:val="1"/>
          <w:sz w:val="24"/>
          <w:szCs w:val="24"/>
          <w:lang w:val="es-PE"/>
        </w:rPr>
        <w:t>M</w:t>
      </w:r>
      <w:r w:rsidRPr="00204F8A">
        <w:rPr>
          <w:b/>
          <w:spacing w:val="-2"/>
          <w:sz w:val="24"/>
          <w:szCs w:val="24"/>
          <w:lang w:val="es-PE"/>
        </w:rPr>
        <w:t>a</w:t>
      </w:r>
      <w:r w:rsidRPr="00204F8A">
        <w:rPr>
          <w:b/>
          <w:spacing w:val="1"/>
          <w:sz w:val="24"/>
          <w:szCs w:val="24"/>
          <w:lang w:val="es-PE"/>
        </w:rPr>
        <w:t>r</w:t>
      </w:r>
      <w:r w:rsidRPr="00204F8A">
        <w:rPr>
          <w:b/>
          <w:sz w:val="24"/>
          <w:szCs w:val="24"/>
          <w:lang w:val="es-PE"/>
        </w:rPr>
        <w:t>t</w:t>
      </w:r>
      <w:r w:rsidRPr="00204F8A">
        <w:rPr>
          <w:b/>
          <w:spacing w:val="1"/>
          <w:sz w:val="24"/>
          <w:szCs w:val="24"/>
          <w:lang w:val="es-PE"/>
        </w:rPr>
        <w:t>í</w:t>
      </w:r>
      <w:r w:rsidRPr="00204F8A">
        <w:rPr>
          <w:b/>
          <w:sz w:val="24"/>
          <w:szCs w:val="24"/>
          <w:lang w:val="es-PE"/>
        </w:rPr>
        <w:t>n</w:t>
      </w:r>
      <w:r w:rsidRPr="00204F8A">
        <w:rPr>
          <w:b/>
          <w:spacing w:val="-1"/>
          <w:sz w:val="24"/>
          <w:szCs w:val="24"/>
          <w:lang w:val="es-PE"/>
        </w:rPr>
        <w:t xml:space="preserve"> </w:t>
      </w:r>
      <w:r w:rsidRPr="00204F8A">
        <w:rPr>
          <w:b/>
          <w:sz w:val="24"/>
          <w:szCs w:val="24"/>
          <w:lang w:val="es-PE"/>
        </w:rPr>
        <w:t>Ló</w:t>
      </w:r>
      <w:r w:rsidRPr="00204F8A">
        <w:rPr>
          <w:b/>
          <w:spacing w:val="-1"/>
          <w:sz w:val="24"/>
          <w:szCs w:val="24"/>
          <w:lang w:val="es-PE"/>
        </w:rPr>
        <w:t>p</w:t>
      </w:r>
      <w:r w:rsidRPr="00204F8A">
        <w:rPr>
          <w:b/>
          <w:spacing w:val="1"/>
          <w:sz w:val="24"/>
          <w:szCs w:val="24"/>
          <w:lang w:val="es-PE"/>
        </w:rPr>
        <w:t>e</w:t>
      </w:r>
      <w:r w:rsidRPr="00204F8A">
        <w:rPr>
          <w:b/>
          <w:sz w:val="24"/>
          <w:szCs w:val="24"/>
          <w:lang w:val="es-PE"/>
        </w:rPr>
        <w:t xml:space="preserve">z – </w:t>
      </w:r>
      <w:r w:rsidRPr="00204F8A">
        <w:rPr>
          <w:b/>
          <w:spacing w:val="-1"/>
          <w:sz w:val="24"/>
          <w:szCs w:val="24"/>
          <w:lang w:val="es-PE"/>
        </w:rPr>
        <w:t>Se</w:t>
      </w:r>
      <w:r w:rsidRPr="00204F8A">
        <w:rPr>
          <w:b/>
          <w:spacing w:val="1"/>
          <w:sz w:val="24"/>
          <w:szCs w:val="24"/>
          <w:lang w:val="es-PE"/>
        </w:rPr>
        <w:t>cre</w:t>
      </w:r>
      <w:r w:rsidRPr="00204F8A">
        <w:rPr>
          <w:b/>
          <w:spacing w:val="-2"/>
          <w:sz w:val="24"/>
          <w:szCs w:val="24"/>
          <w:lang w:val="es-PE"/>
        </w:rPr>
        <w:t>t</w:t>
      </w:r>
      <w:r w:rsidRPr="00204F8A">
        <w:rPr>
          <w:b/>
          <w:sz w:val="24"/>
          <w:szCs w:val="24"/>
          <w:lang w:val="es-PE"/>
        </w:rPr>
        <w:t>a</w:t>
      </w:r>
      <w:r w:rsidRPr="00204F8A">
        <w:rPr>
          <w:b/>
          <w:spacing w:val="1"/>
          <w:sz w:val="24"/>
          <w:szCs w:val="24"/>
          <w:lang w:val="es-PE"/>
        </w:rPr>
        <w:t>r</w:t>
      </w:r>
      <w:r w:rsidRPr="00204F8A" w:rsidR="00D34801">
        <w:rPr>
          <w:b/>
          <w:sz w:val="24"/>
          <w:szCs w:val="24"/>
          <w:lang w:val="es-PE"/>
        </w:rPr>
        <w:t>i</w:t>
      </w:r>
      <w:r w:rsidRPr="00204F8A">
        <w:rPr>
          <w:b/>
          <w:sz w:val="24"/>
          <w:szCs w:val="24"/>
          <w:lang w:val="es-PE"/>
        </w:rPr>
        <w:t>a</w:t>
      </w:r>
      <w:r w:rsidRPr="00204F8A">
        <w:rPr>
          <w:b/>
          <w:spacing w:val="-2"/>
          <w:sz w:val="24"/>
          <w:szCs w:val="24"/>
          <w:lang w:val="es-PE"/>
        </w:rPr>
        <w:t xml:space="preserve"> </w:t>
      </w:r>
      <w:r w:rsidRPr="00204F8A">
        <w:rPr>
          <w:b/>
          <w:sz w:val="24"/>
          <w:szCs w:val="24"/>
          <w:lang w:val="es-PE"/>
        </w:rPr>
        <w:t>T</w:t>
      </w:r>
      <w:r w:rsidRPr="00204F8A">
        <w:rPr>
          <w:b/>
          <w:spacing w:val="1"/>
          <w:sz w:val="24"/>
          <w:szCs w:val="24"/>
          <w:lang w:val="es-PE"/>
        </w:rPr>
        <w:t>éc</w:t>
      </w:r>
      <w:r w:rsidRPr="00204F8A">
        <w:rPr>
          <w:b/>
          <w:spacing w:val="-3"/>
          <w:sz w:val="24"/>
          <w:szCs w:val="24"/>
          <w:lang w:val="es-PE"/>
        </w:rPr>
        <w:t>n</w:t>
      </w:r>
      <w:r w:rsidRPr="00204F8A">
        <w:rPr>
          <w:b/>
          <w:sz w:val="24"/>
          <w:szCs w:val="24"/>
          <w:lang w:val="es-PE"/>
        </w:rPr>
        <w:t>i</w:t>
      </w:r>
      <w:r w:rsidRPr="00204F8A">
        <w:rPr>
          <w:b/>
          <w:spacing w:val="1"/>
          <w:sz w:val="24"/>
          <w:szCs w:val="24"/>
          <w:lang w:val="es-PE"/>
        </w:rPr>
        <w:t>c</w:t>
      </w:r>
      <w:r w:rsidRPr="00204F8A">
        <w:rPr>
          <w:b/>
          <w:sz w:val="24"/>
          <w:szCs w:val="24"/>
          <w:lang w:val="es-PE"/>
        </w:rPr>
        <w:t>a</w:t>
      </w:r>
    </w:p>
    <w:sectPr w:rsidRPr="00204F8A" w:rsidR="008E48AD">
      <w:headerReference w:type="default" r:id="rId12"/>
      <w:footerReference w:type="default" r:id="rId13"/>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51DA" w:rsidRDefault="006E51DA" w14:paraId="2D168AAB" w14:textId="77777777">
      <w:r>
        <w:separator/>
      </w:r>
    </w:p>
  </w:endnote>
  <w:endnote w:type="continuationSeparator" w:id="0">
    <w:p w:rsidR="006E51DA" w:rsidRDefault="006E51DA" w14:paraId="2E1505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51DA" w:rsidRDefault="006E51DA" w14:paraId="524FC6C4" w14:textId="77777777">
      <w:r>
        <w:separator/>
      </w:r>
    </w:p>
  </w:footnote>
  <w:footnote w:type="continuationSeparator" w:id="0">
    <w:p w:rsidR="006E51DA" w:rsidRDefault="006E51DA" w14:paraId="7DE2403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6E51DA"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D0E23"/>
    <w:rsid w:val="002D53F5"/>
    <w:rsid w:val="002D6B4F"/>
    <w:rsid w:val="002E0062"/>
    <w:rsid w:val="002F19C8"/>
    <w:rsid w:val="0033171E"/>
    <w:rsid w:val="00331D3A"/>
    <w:rsid w:val="00363664"/>
    <w:rsid w:val="0036507A"/>
    <w:rsid w:val="00371F8F"/>
    <w:rsid w:val="00372FA3"/>
    <w:rsid w:val="003843AA"/>
    <w:rsid w:val="003A5554"/>
    <w:rsid w:val="003B634C"/>
    <w:rsid w:val="003C2827"/>
    <w:rsid w:val="003E0B61"/>
    <w:rsid w:val="003F6318"/>
    <w:rsid w:val="0042784C"/>
    <w:rsid w:val="004308C5"/>
    <w:rsid w:val="004456CF"/>
    <w:rsid w:val="00453E2A"/>
    <w:rsid w:val="004644E1"/>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6E5D"/>
    <w:rsid w:val="00724A8C"/>
    <w:rsid w:val="00725188"/>
    <w:rsid w:val="007318C8"/>
    <w:rsid w:val="00751636"/>
    <w:rsid w:val="00764186"/>
    <w:rsid w:val="007753CD"/>
    <w:rsid w:val="00777EEB"/>
    <w:rsid w:val="007A0BF9"/>
    <w:rsid w:val="007A3990"/>
    <w:rsid w:val="007B4ADF"/>
    <w:rsid w:val="007D5918"/>
    <w:rsid w:val="007F0E7E"/>
    <w:rsid w:val="00810261"/>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876BB"/>
    <w:rsid w:val="00996AA6"/>
    <w:rsid w:val="009A6A79"/>
    <w:rsid w:val="009A6E20"/>
    <w:rsid w:val="009D77A5"/>
    <w:rsid w:val="009E652C"/>
    <w:rsid w:val="00A20FE3"/>
    <w:rsid w:val="00A27681"/>
    <w:rsid w:val="00A34B21"/>
    <w:rsid w:val="00A43AE2"/>
    <w:rsid w:val="00A55C3E"/>
    <w:rsid w:val="00A56357"/>
    <w:rsid w:val="00A565C2"/>
    <w:rsid w:val="00A836F9"/>
    <w:rsid w:val="00A92188"/>
    <w:rsid w:val="00AE32FA"/>
    <w:rsid w:val="00AF46A9"/>
    <w:rsid w:val="00B30D03"/>
    <w:rsid w:val="00B33C8F"/>
    <w:rsid w:val="00B45170"/>
    <w:rsid w:val="00B461AD"/>
    <w:rsid w:val="00B51020"/>
    <w:rsid w:val="00B51EE2"/>
    <w:rsid w:val="00B57809"/>
    <w:rsid w:val="00B61276"/>
    <w:rsid w:val="00B91FCF"/>
    <w:rsid w:val="00B94DCC"/>
    <w:rsid w:val="00B97C9E"/>
    <w:rsid w:val="00BB1AAA"/>
    <w:rsid w:val="00BD59F7"/>
    <w:rsid w:val="00BE781E"/>
    <w:rsid w:val="00C064AE"/>
    <w:rsid w:val="00C12092"/>
    <w:rsid w:val="00C125D9"/>
    <w:rsid w:val="00C1429F"/>
    <w:rsid w:val="00C15108"/>
    <w:rsid w:val="00C53B9F"/>
    <w:rsid w:val="00C54A27"/>
    <w:rsid w:val="00C62C0D"/>
    <w:rsid w:val="00C75680"/>
    <w:rsid w:val="00C9197A"/>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2486F"/>
    <w:rsid w:val="00E375A9"/>
    <w:rsid w:val="00E40AD5"/>
    <w:rsid w:val="00E67FB8"/>
    <w:rsid w:val="00E86EF2"/>
    <w:rsid w:val="00E918AF"/>
    <w:rsid w:val="00EB292B"/>
    <w:rsid w:val="00EB646E"/>
    <w:rsid w:val="00EE54B2"/>
    <w:rsid w:val="00EE735C"/>
    <w:rsid w:val="00EE75C3"/>
    <w:rsid w:val="00EF2835"/>
    <w:rsid w:val="00F06347"/>
    <w:rsid w:val="00F1117B"/>
    <w:rsid w:val="00F31AD1"/>
    <w:rsid w:val="00F4516F"/>
    <w:rsid w:val="00F50A28"/>
    <w:rsid w:val="00F52EDE"/>
    <w:rsid w:val="00F84BE5"/>
    <w:rsid w:val="00FC21AD"/>
    <w:rsid w:val="3572BCB2"/>
    <w:rsid w:val="4B5F7C95"/>
    <w:rsid w:val="4BD3D2C9"/>
    <w:rsid w:val="54949A48"/>
    <w:rsid w:val="56D7514B"/>
    <w:rsid w:val="60A0623C"/>
    <w:rsid w:val="743F65A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7F640AEF-1700-4F23-98F5-796C6594A802}"/>
</file>

<file path=customXml/itemProps3.xml><?xml version="1.0" encoding="utf-8"?>
<ds:datastoreItem xmlns:ds="http://schemas.openxmlformats.org/officeDocument/2006/customXml" ds:itemID="{D6498944-6DCF-41A8-A2A6-3394061B5BCF}"/>
</file>

<file path=customXml/itemProps4.xml><?xml version="1.0" encoding="utf-8"?>
<ds:datastoreItem xmlns:ds="http://schemas.openxmlformats.org/officeDocument/2006/customXml" ds:itemID="{A45F77C9-F2EE-4FF8-BBFB-4A5FF2A4DE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189</cp:revision>
  <cp:lastPrinted>2022-06-24T10:12:00Z</cp:lastPrinted>
  <dcterms:created xsi:type="dcterms:W3CDTF">2022-03-25T15:53:00Z</dcterms:created>
  <dcterms:modified xsi:type="dcterms:W3CDTF">2025-04-10T16:24:04Z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