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C661E" w:rsidR="00F15FBA" w:rsidP="00F15FBA" w:rsidRDefault="00F15FBA" w14:paraId="6BA6C8A5" w14:textId="6FE3552C">
      <w:pPr>
        <w:pStyle w:val="Ttulo"/>
        <w:outlineLvl w:val="0"/>
        <w:rPr>
          <w:lang w:val="es-PE"/>
        </w:rPr>
      </w:pPr>
      <w:r w:rsidRPr="00CC661E">
        <w:rPr>
          <w:lang w:val="es-PE"/>
        </w:rPr>
        <w:t xml:space="preserve">RESOLUCIÓN </w:t>
      </w:r>
      <w:proofErr w:type="spellStart"/>
      <w:r w:rsidRPr="00CC661E">
        <w:rPr>
          <w:lang w:val="es-PE"/>
        </w:rPr>
        <w:t>N</w:t>
      </w:r>
      <w:r w:rsidRPr="00CC661E" w:rsidR="001631D6">
        <w:rPr>
          <w:lang w:val="es-PE"/>
        </w:rPr>
        <w:t>°</w:t>
      </w:r>
      <w:proofErr w:type="spellEnd"/>
      <w:r w:rsidRPr="00CC661E" w:rsidR="001631D6">
        <w:rPr>
          <w:lang w:val="es-PE"/>
        </w:rPr>
        <w:t xml:space="preserve"> </w:t>
      </w:r>
      <w:r w:rsidRPr="00CC661E" w:rsidR="00674D09">
        <w:rPr>
          <w:lang w:val="es-PE"/>
        </w:rPr>
        <w:t>1</w:t>
      </w:r>
      <w:r w:rsidRPr="00CC661E" w:rsidR="007E0332">
        <w:rPr>
          <w:lang w:val="es-PE"/>
        </w:rPr>
        <w:t>3</w:t>
      </w:r>
      <w:r w:rsidRPr="00CC661E" w:rsidR="00413F64">
        <w:rPr>
          <w:lang w:val="es-PE"/>
        </w:rPr>
        <w:t>9</w:t>
      </w:r>
      <w:r w:rsidRPr="00CC661E" w:rsidR="00F96FDD">
        <w:rPr>
          <w:lang w:val="es-PE"/>
        </w:rPr>
        <w:t>/</w:t>
      </w:r>
      <w:r w:rsidRPr="00CC661E" w:rsidR="001631D6">
        <w:rPr>
          <w:lang w:val="es-PE"/>
        </w:rPr>
        <w:t>2</w:t>
      </w:r>
      <w:r w:rsidRPr="00CC661E" w:rsidR="00444D29">
        <w:rPr>
          <w:lang w:val="es-PE"/>
        </w:rPr>
        <w:t>2</w:t>
      </w:r>
    </w:p>
    <w:p w:rsidRPr="00CC661E" w:rsidR="00CC661E" w:rsidP="00CC661E" w:rsidRDefault="00CC661E" w14:paraId="2A672393" w14:textId="77777777">
      <w:pPr>
        <w:jc w:val="both"/>
        <w:rPr>
          <w:b/>
          <w:lang w:val="es-PE" w:eastAsia="en-US"/>
        </w:rPr>
      </w:pPr>
      <w:r w:rsidRPr="00CC661E">
        <w:rPr>
          <w:b/>
        </w:rPr>
        <w:t>VISTOS</w:t>
      </w:r>
    </w:p>
    <w:p w:rsidRPr="00CC661E" w:rsidR="00CC661E" w:rsidP="00CC661E" w:rsidRDefault="00CC661E" w14:paraId="51CC91F2" w14:textId="77777777">
      <w:pPr>
        <w:jc w:val="both"/>
      </w:pPr>
    </w:p>
    <w:p w:rsidRPr="00CC661E" w:rsidR="00CC661E" w:rsidP="00CC661E" w:rsidRDefault="00CC661E" w14:paraId="3007DF0F" w14:textId="5002719F">
      <w:pPr>
        <w:jc w:val="both"/>
      </w:pPr>
      <w:r w:rsidR="00CC661E">
        <w:rPr/>
        <w:t xml:space="preserve">Que con fecha 25 de octubre de 2021, completado el 09 de marzo de 2022, </w:t>
      </w:r>
      <w:r w:rsidR="238547C8">
        <w:rPr/>
        <w:t>...................................................</w:t>
      </w:r>
      <w:r w:rsidR="00CC661E">
        <w:rPr/>
        <w:t xml:space="preserve">, interpone reclamación ante esta Defensoría del Asegurado (DEFASEG) solicitando que </w:t>
      </w:r>
      <w:r w:rsidR="39B93DC6">
        <w:rPr/>
        <w:t>.............................</w:t>
      </w:r>
      <w:r w:rsidR="00CC661E">
        <w:rPr/>
        <w:t xml:space="preserve"> otorgue cobertura al siniestro ocurrido por el fallecimiento del señor </w:t>
      </w:r>
      <w:r w:rsidR="538F25D0">
        <w:rPr/>
        <w:t>................................................</w:t>
      </w:r>
      <w:r w:rsidR="00CC661E">
        <w:rPr/>
        <w:t xml:space="preserve">, el 04 de noviembre de 2019, de acuerdo con las Condiciones Generales y Particulares de la Póliza de Seguro de Accidentes Personales ESSALUD </w:t>
      </w:r>
      <w:r w:rsidR="12FB13C5">
        <w:rPr/>
        <w:t>............................................</w:t>
      </w:r>
      <w:r w:rsidR="00CC661E">
        <w:rPr/>
        <w:t>.</w:t>
      </w:r>
    </w:p>
    <w:p w:rsidRPr="00CC661E" w:rsidR="00CC661E" w:rsidP="00CC661E" w:rsidRDefault="00CC661E" w14:paraId="39051CBD" w14:textId="77777777">
      <w:pPr>
        <w:ind w:left="708" w:hanging="708"/>
        <w:jc w:val="both"/>
      </w:pPr>
    </w:p>
    <w:p w:rsidRPr="00CC661E" w:rsidR="00CC661E" w:rsidP="00CC661E" w:rsidRDefault="00CC661E" w14:paraId="142C53C8" w14:textId="77777777">
      <w:pPr>
        <w:ind w:firstLine="1"/>
        <w:jc w:val="both"/>
      </w:pPr>
      <w:r w:rsidRPr="00CC661E">
        <w:t xml:space="preserve">Que, la señalada reclamación cumple con las exigencias de materia, cuantía y oportunidad establecidas en el reglamento de la DEFASEG, habiéndose presentado dentro del plazo que corresponde </w:t>
      </w:r>
      <w:proofErr w:type="gramStart"/>
      <w:r w:rsidRPr="00CC661E">
        <w:t>de acuerdo a</w:t>
      </w:r>
      <w:proofErr w:type="gramEnd"/>
      <w:r w:rsidRPr="00CC661E">
        <w:t xml:space="preserve"> dicho reglamento. </w:t>
      </w:r>
    </w:p>
    <w:p w:rsidRPr="00CC661E" w:rsidR="00CC661E" w:rsidP="00CC661E" w:rsidRDefault="00CC661E" w14:paraId="0396E053" w14:textId="77777777">
      <w:pPr>
        <w:ind w:firstLine="1"/>
        <w:jc w:val="both"/>
      </w:pPr>
    </w:p>
    <w:p w:rsidRPr="00CC661E" w:rsidR="00CC661E" w:rsidP="00CC661E" w:rsidRDefault="00CC661E" w14:paraId="4E287A43" w14:textId="2004FEF3">
      <w:pPr>
        <w:ind w:firstLine="1"/>
        <w:jc w:val="both"/>
      </w:pPr>
      <w:r w:rsidR="00CC661E">
        <w:rPr/>
        <w:t xml:space="preserve">Que, habiéndose corrido traslado de la señalada reclamación, </w:t>
      </w:r>
      <w:r w:rsidR="39B93DC6">
        <w:rPr/>
        <w:t>.............................</w:t>
      </w:r>
      <w:r w:rsidR="00CC661E">
        <w:rPr/>
        <w:t xml:space="preserve"> con fecha 24 de marzo de 2022 ha presentado su contestación a la Reclamación, adjuntando la Póliza y los documentos relativos al siniestro.</w:t>
      </w:r>
    </w:p>
    <w:p w:rsidRPr="00CC661E" w:rsidR="00CC661E" w:rsidP="00CC661E" w:rsidRDefault="00CC661E" w14:paraId="01E73954" w14:textId="77777777">
      <w:pPr>
        <w:ind w:left="708" w:hanging="708"/>
        <w:jc w:val="both"/>
      </w:pPr>
    </w:p>
    <w:p w:rsidRPr="00CC661E" w:rsidR="00CC661E" w:rsidP="00CC661E" w:rsidRDefault="00CC661E" w14:paraId="1E8F0EF4" w14:textId="77777777">
      <w:pPr>
        <w:jc w:val="both"/>
      </w:pPr>
      <w:r w:rsidRPr="00CC661E">
        <w:t>Que, con fecha 30 de mayo de 2022 se realizó la correspondiente audiencia de vista con la asistencia de ambas partes, las mismas que sustentaron sus respectivas posiciones respecto a la reclamación presentada, y luego absolvieron las diversas preguntas formuladas por este colegiado. Que, al término de la audiencia, se otorgó a la aseguradora un plazo de tres (3) días hábiles para que presente el cargo de entrega de la póliza completa, siendo que, vencido largamente el plazo otorgado, la aseguradora no ha cumplido con lo solicitado, quedando. entonces el expediente a la fecha en condición para que este colegiado pueda analizar el caso y pronunciarse respecto al mismo.</w:t>
      </w:r>
    </w:p>
    <w:p w:rsidRPr="00CC661E" w:rsidR="00CC661E" w:rsidP="00CC661E" w:rsidRDefault="00CC661E" w14:paraId="713D6C66" w14:textId="77777777">
      <w:pPr>
        <w:jc w:val="both"/>
      </w:pPr>
    </w:p>
    <w:p w:rsidRPr="00CC661E" w:rsidR="00CC661E" w:rsidP="00CC661E" w:rsidRDefault="00CC661E" w14:paraId="5C747A04" w14:textId="509862E8">
      <w:pPr>
        <w:jc w:val="both"/>
      </w:pPr>
      <w:r w:rsidR="00CC661E">
        <w:rPr/>
        <w:t xml:space="preserve">Que, la reclamante, </w:t>
      </w:r>
      <w:r w:rsidR="238547C8">
        <w:rPr/>
        <w:t>...................................................</w:t>
      </w:r>
      <w:r w:rsidR="00CC661E">
        <w:rPr/>
        <w:t xml:space="preserve">, solicita que </w:t>
      </w:r>
      <w:r w:rsidR="39B93DC6">
        <w:rPr/>
        <w:t>.............................</w:t>
      </w:r>
      <w:r w:rsidR="00CC661E">
        <w:rPr/>
        <w:t xml:space="preserve"> proceda a la atención del siniestro ocurrido por el fallecimiento del señor </w:t>
      </w:r>
      <w:r w:rsidR="538F25D0">
        <w:rPr/>
        <w:t>................................................</w:t>
      </w:r>
      <w:r w:rsidR="00CC661E">
        <w:rPr/>
        <w:t xml:space="preserve">, por las siguientes resumidas razones: 1) Que, su esposo trabajaba como conductor para la empresa </w:t>
      </w:r>
      <w:r w:rsidR="0097AA56">
        <w:rPr/>
        <w:t>..................................................</w:t>
      </w:r>
      <w:r w:rsidR="00CC661E">
        <w:rPr/>
        <w:t xml:space="preserve">, y con fecha 04 de noviembre de 2019 sufrió un accidente de tránsito, donde perdió la vida. Que, el accidente se produjo cuando venía de Huamachuco a Trujillo con el vehículo de Placa </w:t>
      </w:r>
      <w:r w:rsidR="48CBE32A">
        <w:rPr/>
        <w:t>...............</w:t>
      </w:r>
      <w:r w:rsidR="00CC661E">
        <w:rPr/>
        <w:t xml:space="preserve">. 2) Que, en el peritaje hay un “factor predominante” en el que indica que el conductor del vehículo tercero (volquete de Placa </w:t>
      </w:r>
      <w:r w:rsidR="60E63281">
        <w:rPr/>
        <w:t>...............</w:t>
      </w:r>
      <w:r w:rsidR="00CC661E">
        <w:rPr/>
        <w:t>), invadió el carril contrario, donde se desplazaba el camión que conducía su esposo, cuyo sustento lo indica el informe técnico policial, donde el factor predominante dice: “La acción operativa imprudente del conductor de la UT-2(tercero)” (…). 2) Que, así mismo, el “factor contributivo” indica que su esposo se desplazaba de manera confiada a una velocidad no razonable, sin embargo, en dicho peritaje no indica las velocidades de los conductores, siendo que la familia del asegurado solicitó al Fiscal que hiciera un peritaje de parte. 3) Que, de los cálculos y documentos recibidos, se concluye:</w:t>
      </w:r>
    </w:p>
    <w:p w:rsidRPr="00CC661E" w:rsidR="00CC661E" w:rsidP="00CC661E" w:rsidRDefault="00CC661E" w14:paraId="7B79DA1E" w14:textId="77777777">
      <w:pPr>
        <w:jc w:val="both"/>
      </w:pPr>
    </w:p>
    <w:p w:rsidRPr="00CC661E" w:rsidR="00CC661E" w:rsidP="00CC661E" w:rsidRDefault="00CC661E" w14:paraId="0CB1BBF8" w14:textId="77777777">
      <w:pPr>
        <w:pStyle w:val="Prrafodelista"/>
        <w:numPr>
          <w:ilvl w:val="0"/>
          <w:numId w:val="35"/>
        </w:numPr>
        <w:jc w:val="both"/>
      </w:pPr>
      <w:r w:rsidRPr="00CC661E">
        <w:t xml:space="preserve">La velocidad más probable a la que se desplazaba la unidad </w:t>
      </w:r>
      <w:proofErr w:type="gramStart"/>
      <w:r w:rsidRPr="00CC661E">
        <w:t>tercera,</w:t>
      </w:r>
      <w:proofErr w:type="gramEnd"/>
      <w:r w:rsidRPr="00CC661E">
        <w:t xml:space="preserve"> fue de 48 Km/h, es decir, entre 43 y 53 Km/h, superando en 18 Km/h la velocidad permitida en la zona (30 Km/h), visible en postes verticales, como se muestra en foto que obra en el expediente.</w:t>
      </w:r>
    </w:p>
    <w:p w:rsidRPr="00CC661E" w:rsidR="00CC661E" w:rsidP="00CC661E" w:rsidRDefault="00CC661E" w14:paraId="1984D15E" w14:textId="77777777">
      <w:pPr>
        <w:pStyle w:val="Prrafodelista"/>
        <w:numPr>
          <w:ilvl w:val="0"/>
          <w:numId w:val="35"/>
        </w:numPr>
        <w:jc w:val="both"/>
      </w:pPr>
      <w:r w:rsidRPr="00CC661E">
        <w:t xml:space="preserve">La velocidad a la que se desplazaba la unidad </w:t>
      </w:r>
      <w:proofErr w:type="gramStart"/>
      <w:r w:rsidRPr="00CC661E">
        <w:t>asegurada,</w:t>
      </w:r>
      <w:proofErr w:type="gramEnd"/>
      <w:r w:rsidRPr="00CC661E">
        <w:t xml:space="preserve"> fue aproximadamente de 24 Km/h, o sea, la mitad a la que desplazaba la unidad tercera.</w:t>
      </w:r>
    </w:p>
    <w:p w:rsidRPr="00CC661E" w:rsidR="00CC661E" w:rsidP="00CC661E" w:rsidRDefault="00CC661E" w14:paraId="1760C670" w14:textId="77777777">
      <w:pPr>
        <w:pStyle w:val="Prrafodelista"/>
        <w:numPr>
          <w:ilvl w:val="0"/>
          <w:numId w:val="35"/>
        </w:numPr>
        <w:jc w:val="both"/>
      </w:pPr>
      <w:r w:rsidRPr="00CC661E">
        <w:lastRenderedPageBreak/>
        <w:t>El impacto de los vehículos se produjo en el carril de circulación de la unidad asegurada, debido a que el conductor de la unidad tercera salió de su carril e invadió el carril de la unidad asegurada.</w:t>
      </w:r>
    </w:p>
    <w:p w:rsidRPr="00CC661E" w:rsidR="00CC661E" w:rsidP="00CC661E" w:rsidRDefault="00CC661E" w14:paraId="76A96E82" w14:textId="77777777">
      <w:pPr>
        <w:jc w:val="both"/>
      </w:pPr>
    </w:p>
    <w:p w:rsidRPr="00CC661E" w:rsidR="00CC661E" w:rsidP="00CC661E" w:rsidRDefault="00CC661E" w14:paraId="5D01576D" w14:textId="77777777">
      <w:pPr>
        <w:jc w:val="both"/>
      </w:pPr>
      <w:r w:rsidRPr="00CC661E">
        <w:t>3) Que, por lo manifestado y las pruebas presentadas, la reclamante solicita se les indemnice como corresponde.</w:t>
      </w:r>
    </w:p>
    <w:p w:rsidRPr="00CC661E" w:rsidR="00CC661E" w:rsidP="00CC661E" w:rsidRDefault="00CC661E" w14:paraId="1783E783" w14:textId="77777777">
      <w:pPr>
        <w:jc w:val="both"/>
      </w:pPr>
    </w:p>
    <w:p w:rsidRPr="00CC661E" w:rsidR="00CC661E" w:rsidP="00CC661E" w:rsidRDefault="00CC661E" w14:paraId="3A554A2E" w14:textId="4184F324">
      <w:pPr>
        <w:jc w:val="both"/>
      </w:pPr>
      <w:r w:rsidR="00CC661E">
        <w:rPr/>
        <w:t xml:space="preserve">Que, por su parte </w:t>
      </w:r>
      <w:r w:rsidR="39B93DC6">
        <w:rPr/>
        <w:t>.............................</w:t>
      </w:r>
      <w:r w:rsidR="00CC661E">
        <w:rPr/>
        <w:t xml:space="preserve"> </w:t>
      </w:r>
      <w:r w:rsidR="00CC661E">
        <w:rPr/>
        <w:t xml:space="preserve">solicita se declare infundada la reclamación, por las siguientes resumidas razones: 1) Que, con fecha 09 de marzo de 2022, la denunciante interpone el presente reclamo, acusando una falta de cobertura de la póliza de accidentes personales, contratada por su esposo </w:t>
      </w:r>
      <w:r w:rsidR="538F25D0">
        <w:rPr/>
        <w:t>................................................</w:t>
      </w:r>
      <w:r w:rsidR="00CC661E">
        <w:rPr/>
        <w:t>, quien fue víctima de un accidente de tránsito que tuvo como consecuencia el fallecimiento de dicho señor.</w:t>
      </w:r>
      <w:r w:rsidR="00CC661E">
        <w:rPr/>
        <w:t xml:space="preserve"> 2) Que, lamentablemente, el reclamo interpuesto por la </w:t>
      </w:r>
      <w:r w:rsidR="00CC661E">
        <w:rPr/>
        <w:t>denunciante,</w:t>
      </w:r>
      <w:r w:rsidR="00CC661E">
        <w:rPr/>
        <w:t xml:space="preserve"> fue rechazado por la aseguradora, toda vez que no se cumplen con los parámetros determinados en la póliza de seguros para que proceda la cobertura de la misma. 3) Que, de la póliza contratada, se advierte </w:t>
      </w:r>
      <w:bookmarkStart w:name="_Hlk107505350" w:id="0"/>
      <w:r w:rsidR="00CC661E">
        <w:rPr/>
        <w:t xml:space="preserve">en la Cláusula </w:t>
      </w:r>
      <w:r w:rsidR="00CC661E">
        <w:rPr/>
        <w:t>N°</w:t>
      </w:r>
      <w:r w:rsidR="00CC661E">
        <w:rPr/>
        <w:t xml:space="preserve"> 11 sobre Exclusiones, lo siguiente:</w:t>
      </w:r>
    </w:p>
    <w:p w:rsidRPr="00CC661E" w:rsidR="00CC661E" w:rsidP="00CC661E" w:rsidRDefault="00CC661E" w14:paraId="750BAC63" w14:textId="77777777">
      <w:pPr>
        <w:jc w:val="both"/>
      </w:pPr>
    </w:p>
    <w:p w:rsidRPr="00CC661E" w:rsidR="00CC661E" w:rsidP="00CC661E" w:rsidRDefault="00CC661E" w14:paraId="5BE13E76" w14:textId="77777777">
      <w:pPr>
        <w:jc w:val="both"/>
      </w:pPr>
      <w:r w:rsidRPr="00CC661E">
        <w:t>“Las indemnizaciones previstas en esta póliza, no se conceden si la muerte del Asegurado o las lesiones que sufra, se deben directa o indirectamente, total o parcialmente a:</w:t>
      </w:r>
    </w:p>
    <w:p w:rsidRPr="00CC661E" w:rsidR="00CC661E" w:rsidP="00CC661E" w:rsidRDefault="00CC661E" w14:paraId="6B260F4E" w14:textId="77777777">
      <w:pPr>
        <w:jc w:val="both"/>
      </w:pPr>
    </w:p>
    <w:p w:rsidRPr="00CC661E" w:rsidR="00CC661E" w:rsidP="00CC661E" w:rsidRDefault="00CC661E" w14:paraId="2E260664" w14:textId="77777777">
      <w:pPr>
        <w:jc w:val="both"/>
      </w:pPr>
      <w:r w:rsidRPr="00CC661E">
        <w:t>h) Actos infractores de Leyes o Reglamentos</w:t>
      </w:r>
    </w:p>
    <w:bookmarkEnd w:id="0"/>
    <w:p w:rsidRPr="00CC661E" w:rsidR="00CC661E" w:rsidP="00CC661E" w:rsidRDefault="00CC661E" w14:paraId="03D00944" w14:textId="77777777">
      <w:pPr>
        <w:jc w:val="both"/>
      </w:pPr>
    </w:p>
    <w:p w:rsidRPr="00CC661E" w:rsidR="00CC661E" w:rsidP="00CC661E" w:rsidRDefault="00CC661E" w14:paraId="5F002E7F" w14:textId="77777777">
      <w:pPr>
        <w:jc w:val="both"/>
      </w:pPr>
      <w:r w:rsidRPr="00CC661E">
        <w:t xml:space="preserve">4) Que, si bien la denunciante acusa conductas imprudentes del vehículo tercero, lo cierto es que en el propio Informe de Investigación de Accidentes de Tránsito – </w:t>
      </w:r>
      <w:proofErr w:type="spellStart"/>
      <w:r w:rsidRPr="00CC661E">
        <w:t>Magraregpol</w:t>
      </w:r>
      <w:proofErr w:type="spellEnd"/>
      <w:r w:rsidRPr="00CC661E">
        <w:t xml:space="preserve"> – Trujillo, se verificó que el conductor de la unidad asegurada habría incurrido en infracciones a las normas de tránsito. Precisamente, al Reglamento Nacional de Tránsito, publicado mediante Decreto Supremo </w:t>
      </w:r>
      <w:proofErr w:type="spellStart"/>
      <w:r w:rsidRPr="00CC661E">
        <w:t>N°</w:t>
      </w:r>
      <w:proofErr w:type="spellEnd"/>
      <w:r w:rsidRPr="00CC661E">
        <w:t xml:space="preserve"> 016-2009 MTC, según lo siguiente:</w:t>
      </w:r>
    </w:p>
    <w:p w:rsidRPr="00CC661E" w:rsidR="00CC661E" w:rsidP="00CC661E" w:rsidRDefault="00CC661E" w14:paraId="2504B234" w14:textId="77777777">
      <w:pPr>
        <w:jc w:val="both"/>
      </w:pPr>
    </w:p>
    <w:p w:rsidRPr="00CC661E" w:rsidR="00CC661E" w:rsidP="00CC661E" w:rsidRDefault="00CC661E" w14:paraId="4035363A" w14:textId="77777777">
      <w:pPr>
        <w:jc w:val="both"/>
      </w:pPr>
      <w:r w:rsidRPr="00CC661E">
        <w:t>“Conductor de la UT-1 (camión) (conductor asegurado)</w:t>
      </w:r>
    </w:p>
    <w:p w:rsidRPr="00CC661E" w:rsidR="00CC661E" w:rsidP="00CC661E" w:rsidRDefault="00CC661E" w14:paraId="546E37E5" w14:textId="77777777">
      <w:pPr>
        <w:jc w:val="both"/>
      </w:pPr>
    </w:p>
    <w:p w:rsidRPr="00CC661E" w:rsidR="00CC661E" w:rsidP="00CC661E" w:rsidRDefault="00CC661E" w14:paraId="23632A74" w14:textId="6E0A4237">
      <w:pPr>
        <w:jc w:val="both"/>
      </w:pPr>
      <w:r w:rsidR="00CC661E">
        <w:rPr/>
        <w:t xml:space="preserve">La acción operativa imprudente de </w:t>
      </w:r>
      <w:r w:rsidR="538F25D0">
        <w:rPr/>
        <w:t>................................................</w:t>
      </w:r>
      <w:r w:rsidR="00CC661E">
        <w:rPr/>
        <w:t xml:space="preserve"> al ocupar el carril norte de la carretera de penetración a la Sierra Liberteña, altura del km 149+500 en sentido de circulación de Este a Oeste, y la configuración de la vía curva cerrada, escenario que no consideró, siguiendo su desplazamiento de manera confiada a una velocidad continua, seguidamente ingresó a la curva cerrada sin reducir la velocidad, acción que provocó que el vehículo realice el trazado de la curva próximo al centro de la calzada, altura de la líneas longitudinales continuas de color amarillo, velocidad que resultó no razonable para la configuración de la vía, donde actuó la fuerza centrípeta que origino que la UT-1 se aproxime al centro del radio de la curva, donde tuvo la percepción real de la UT-2, situación que no pudo realizar alguna maniobra evasiva para evitar el accidente, produciéndose el choque”.</w:t>
      </w:r>
    </w:p>
    <w:p w:rsidRPr="00CC661E" w:rsidR="00CC661E" w:rsidP="00CC661E" w:rsidRDefault="00CC661E" w14:paraId="2E606AF3" w14:textId="77777777">
      <w:pPr>
        <w:jc w:val="both"/>
      </w:pPr>
    </w:p>
    <w:p w:rsidRPr="00CC661E" w:rsidR="00CC661E" w:rsidP="00CC661E" w:rsidRDefault="00CC661E" w14:paraId="43F3B8B4" w14:textId="77777777">
      <w:pPr>
        <w:jc w:val="both"/>
      </w:pPr>
      <w:r w:rsidRPr="00CC661E">
        <w:t>“Que, el conductor de esta unidad vehicular se encuentra incurso dentro del alcance del siguiente dispositivo legal vigente.</w:t>
      </w:r>
    </w:p>
    <w:p w:rsidRPr="00CC661E" w:rsidR="00CC661E" w:rsidP="00CC661E" w:rsidRDefault="00CC661E" w14:paraId="7801B5B7" w14:textId="77777777">
      <w:pPr>
        <w:jc w:val="both"/>
      </w:pPr>
    </w:p>
    <w:p w:rsidRPr="00CC661E" w:rsidR="00CC661E" w:rsidP="00CC661E" w:rsidRDefault="00CC661E" w14:paraId="74A535FF" w14:textId="77777777">
      <w:pPr>
        <w:pStyle w:val="Prrafodelista"/>
        <w:numPr>
          <w:ilvl w:val="0"/>
          <w:numId w:val="36"/>
        </w:numPr>
        <w:jc w:val="both"/>
      </w:pPr>
      <w:r w:rsidRPr="00CC661E">
        <w:t>Reglamento Nacional de Tránsito (DS-016-2009-MTC) y modificatorias complementarias</w:t>
      </w:r>
    </w:p>
    <w:p w:rsidRPr="00CC661E" w:rsidR="00CC661E" w:rsidP="00CC661E" w:rsidRDefault="00CC661E" w14:paraId="0115760B" w14:textId="77777777">
      <w:pPr>
        <w:jc w:val="both"/>
      </w:pPr>
    </w:p>
    <w:p w:rsidRPr="00CC661E" w:rsidR="00CC661E" w:rsidP="00CC661E" w:rsidRDefault="00CC661E" w14:paraId="2F5E47F5" w14:textId="77777777">
      <w:pPr>
        <w:jc w:val="both"/>
      </w:pPr>
      <w:r w:rsidRPr="00CC661E">
        <w:t>Art. 83 Precauciones</w:t>
      </w:r>
    </w:p>
    <w:p w:rsidRPr="00CC661E" w:rsidR="00CC661E" w:rsidP="00CC661E" w:rsidRDefault="00CC661E" w14:paraId="4EFB522E" w14:textId="77777777">
      <w:pPr>
        <w:jc w:val="both"/>
      </w:pPr>
    </w:p>
    <w:p w:rsidRPr="00CC661E" w:rsidR="00CC661E" w:rsidP="00CC661E" w:rsidRDefault="00CC661E" w14:paraId="1A8C7B54" w14:textId="77777777">
      <w:pPr>
        <w:jc w:val="both"/>
      </w:pPr>
      <w:r w:rsidRPr="00CC661E">
        <w:t>El conductor de cualquier vehículo debe:</w:t>
      </w:r>
    </w:p>
    <w:p w:rsidRPr="00CC661E" w:rsidR="00CC661E" w:rsidP="00CC661E" w:rsidRDefault="00CC661E" w14:paraId="1A6401C3" w14:textId="77777777">
      <w:pPr>
        <w:jc w:val="both"/>
      </w:pPr>
    </w:p>
    <w:p w:rsidRPr="00CC661E" w:rsidR="00CC661E" w:rsidP="00CC661E" w:rsidRDefault="00CC661E" w14:paraId="09A44AD1" w14:textId="77777777">
      <w:pPr>
        <w:pStyle w:val="Prrafodelista"/>
        <w:numPr>
          <w:ilvl w:val="0"/>
          <w:numId w:val="37"/>
        </w:numPr>
        <w:jc w:val="both"/>
      </w:pPr>
      <w:r w:rsidRPr="00CC661E">
        <w:t>Tener cuidado y consideración con los peatones y con los vehículos que transiten a su alrededor</w:t>
      </w:r>
    </w:p>
    <w:p w:rsidRPr="00CC661E" w:rsidR="00CC661E" w:rsidP="00CC661E" w:rsidRDefault="00CC661E" w14:paraId="7ED6F782" w14:textId="77777777">
      <w:pPr>
        <w:jc w:val="both"/>
      </w:pPr>
    </w:p>
    <w:p w:rsidRPr="00CC661E" w:rsidR="00CC661E" w:rsidP="00CC661E" w:rsidRDefault="00CC661E" w14:paraId="17E2304A" w14:textId="77777777">
      <w:pPr>
        <w:jc w:val="both"/>
      </w:pPr>
      <w:r w:rsidRPr="00CC661E">
        <w:t>Art. 161 Reducción de velocidad</w:t>
      </w:r>
    </w:p>
    <w:p w:rsidRPr="00CC661E" w:rsidR="00CC661E" w:rsidP="00CC661E" w:rsidRDefault="00CC661E" w14:paraId="5B633650" w14:textId="77777777">
      <w:pPr>
        <w:jc w:val="both"/>
      </w:pPr>
    </w:p>
    <w:p w:rsidRPr="00CC661E" w:rsidR="00CC661E" w:rsidP="00CC661E" w:rsidRDefault="00CC661E" w14:paraId="08277415" w14:textId="77777777">
      <w:pPr>
        <w:jc w:val="both"/>
      </w:pPr>
      <w:r w:rsidRPr="00CC661E">
        <w:t xml:space="preserve">El conductor de un vehículo debe reducir la velocidad de este, cuando se aproxime o cruce intersecciones, túneles, calles congestionadas y puentes; cuando transite por cuestas, cuando se aproxime y tome una curva o cambie de dirección, cuando circule por una vía estrecha o sinuosa, cuando se encuentre con un vehículo en sentido contrario o cuando existan peligros especiales con respecto a peatones u otros vehículos o por razones del clima o condiciones de la vía”.  </w:t>
      </w:r>
    </w:p>
    <w:p w:rsidRPr="00CC661E" w:rsidR="00CC661E" w:rsidP="00CC661E" w:rsidRDefault="00CC661E" w14:paraId="6C9CF503" w14:textId="77777777">
      <w:pPr>
        <w:jc w:val="both"/>
      </w:pPr>
    </w:p>
    <w:p w:rsidRPr="00CC661E" w:rsidR="00CC661E" w:rsidP="00CC661E" w:rsidRDefault="00CC661E" w14:paraId="5C705472" w14:textId="77777777">
      <w:pPr>
        <w:jc w:val="both"/>
        <w:rPr>
          <w:b/>
        </w:rPr>
      </w:pPr>
      <w:r w:rsidRPr="00CC661E">
        <w:rPr>
          <w:b/>
        </w:rPr>
        <w:t>CONSIDERANDO</w:t>
      </w:r>
    </w:p>
    <w:p w:rsidRPr="00CC661E" w:rsidR="00CC661E" w:rsidP="00CC661E" w:rsidRDefault="00CC661E" w14:paraId="5C648A08" w14:textId="77777777">
      <w:pPr>
        <w:jc w:val="both"/>
      </w:pPr>
    </w:p>
    <w:p w:rsidR="00CC661E" w:rsidP="00CC661E" w:rsidRDefault="00CC661E" w14:paraId="18102EF9" w14:textId="038FC953">
      <w:pPr>
        <w:jc w:val="both"/>
      </w:pPr>
      <w:r w:rsidRPr="00CC661E">
        <w:rPr>
          <w:b/>
        </w:rPr>
        <w:t>PRIMERO:</w:t>
      </w:r>
      <w:r w:rsidRPr="00CC661E">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CC661E" w:rsidR="00CC661E" w:rsidP="00CC661E" w:rsidRDefault="00CC661E" w14:paraId="3E2B369B" w14:textId="77777777">
      <w:pPr>
        <w:jc w:val="both"/>
      </w:pPr>
    </w:p>
    <w:p w:rsidRPr="00CC661E" w:rsidR="00CC661E" w:rsidP="00CC661E" w:rsidRDefault="00CC661E" w14:paraId="3FE6C6AC" w14:textId="77777777">
      <w:pPr>
        <w:ind w:firstLine="2"/>
        <w:jc w:val="both"/>
      </w:pPr>
      <w:r w:rsidRPr="00CC661E">
        <w:rPr>
          <w:b/>
        </w:rPr>
        <w:t>SEGUNDO</w:t>
      </w:r>
      <w:r w:rsidRPr="00CC661E">
        <w:t xml:space="preserve">: Que, así mismo, </w:t>
      </w:r>
      <w:proofErr w:type="gramStart"/>
      <w:r w:rsidRPr="00CC661E">
        <w:t>de acuerdo a</w:t>
      </w:r>
      <w:proofErr w:type="gramEnd"/>
      <w:r w:rsidRPr="00CC661E">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C661E" w:rsidR="00CC661E" w:rsidP="00CC661E" w:rsidRDefault="00CC661E" w14:paraId="13608184" w14:textId="77777777">
      <w:pPr>
        <w:ind w:firstLine="2"/>
        <w:jc w:val="both"/>
      </w:pPr>
    </w:p>
    <w:p w:rsidRPr="00CC661E" w:rsidR="00CC661E" w:rsidP="00CC661E" w:rsidRDefault="00CC661E" w14:paraId="78554DF0" w14:textId="77777777">
      <w:pPr>
        <w:ind w:firstLine="2"/>
        <w:jc w:val="both"/>
      </w:pPr>
      <w:r w:rsidRPr="00CC661E">
        <w:rPr>
          <w:b/>
        </w:rPr>
        <w:t xml:space="preserve">TERCERO </w:t>
      </w:r>
      <w:r w:rsidRPr="00CC661E">
        <w:t xml:space="preserve">: Que el artículo 1 de la Ley </w:t>
      </w:r>
      <w:proofErr w:type="spellStart"/>
      <w:r w:rsidRPr="00CC661E">
        <w:t>N°</w:t>
      </w:r>
      <w:proofErr w:type="spellEnd"/>
      <w:r w:rsidRPr="00CC661E">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CC661E" w:rsidR="00CC661E" w:rsidP="00CC661E" w:rsidRDefault="00CC661E" w14:paraId="7B9BD7BC" w14:textId="77777777">
      <w:pPr>
        <w:ind w:firstLine="2"/>
        <w:jc w:val="both"/>
      </w:pPr>
    </w:p>
    <w:p w:rsidRPr="00CC661E" w:rsidR="00CC661E" w:rsidP="00CC661E" w:rsidRDefault="00CC661E" w14:paraId="24B048B3" w14:textId="77777777">
      <w:pPr>
        <w:ind w:firstLine="2"/>
        <w:jc w:val="both"/>
      </w:pPr>
      <w:r w:rsidRPr="00CC661E">
        <w:rPr>
          <w:b/>
        </w:rPr>
        <w:t>CUARTO</w:t>
      </w:r>
      <w:r w:rsidRPr="00CC661E">
        <w:t>: Que, el artículo 1361 del Código Civil dispone que los contratos sean obligatorios en cuanto se haya expresado en ellos, presumiéndose que lo declarado es lo querido por ambas partes, de manera que la parte que sostenga lo contrario debe probarlo.</w:t>
      </w:r>
    </w:p>
    <w:p w:rsidRPr="00CC661E" w:rsidR="00CC661E" w:rsidP="00CC661E" w:rsidRDefault="00CC661E" w14:paraId="19E1C92E" w14:textId="77777777">
      <w:pPr>
        <w:ind w:firstLine="2"/>
        <w:jc w:val="both"/>
      </w:pPr>
    </w:p>
    <w:p w:rsidRPr="00CC661E" w:rsidR="00CC661E" w:rsidP="00CC661E" w:rsidRDefault="00CC661E" w14:paraId="05EFAE80" w14:textId="77777777">
      <w:pPr>
        <w:ind w:firstLine="2"/>
        <w:jc w:val="both"/>
      </w:pPr>
      <w:r w:rsidRPr="00CC661E">
        <w:rPr>
          <w:b/>
        </w:rPr>
        <w:t>QUINTO:</w:t>
      </w:r>
      <w:r w:rsidRPr="00CC661E">
        <w:t xml:space="preserve"> Que, en materia procesal, corresponde a quien invoca hechos probar su existencia, carga procesal a la que se refiere el artículo 196 del Código Procesal Civil, salvo que se acoja a alguna presunción legal de carácter relativo o absoluto.</w:t>
      </w:r>
    </w:p>
    <w:p w:rsidRPr="00CC661E" w:rsidR="00CC661E" w:rsidP="00CC661E" w:rsidRDefault="00CC661E" w14:paraId="57060E3C" w14:textId="77777777">
      <w:pPr>
        <w:ind w:firstLine="2"/>
        <w:jc w:val="both"/>
      </w:pPr>
    </w:p>
    <w:p w:rsidRPr="00CC661E" w:rsidR="00CC661E" w:rsidP="00CC661E" w:rsidRDefault="00CC661E" w14:paraId="1E5CF44F" w14:textId="0C1431A9">
      <w:pPr>
        <w:ind w:firstLine="2"/>
        <w:jc w:val="both"/>
      </w:pPr>
      <w:r w:rsidRPr="62EAB8C4" w:rsidR="00CC661E">
        <w:rPr>
          <w:b w:val="1"/>
          <w:bCs w:val="1"/>
        </w:rPr>
        <w:t xml:space="preserve">SEXTO: </w:t>
      </w:r>
      <w:r w:rsidR="00CC661E">
        <w:rPr/>
        <w:t xml:space="preserve">Que, </w:t>
      </w:r>
      <w:r w:rsidR="00CC661E">
        <w:rPr/>
        <w:t>de acuerdo a</w:t>
      </w:r>
      <w:r w:rsidR="00CC661E">
        <w:rPr/>
        <w:t xml:space="preserve"> los términos contenidos en la reclamación, en la contestación a la misma, a lo tratado en la audiencia de vista y al escrito adicional de la reclamante, la </w:t>
      </w:r>
      <w:r w:rsidR="00CC661E">
        <w:rPr/>
        <w:t xml:space="preserve">materia controvertida sometida al conocimiento de este colegiado radica en determinar si el rechazo del siniestro, expresado por la aseguradora en su carta </w:t>
      </w:r>
      <w:r w:rsidR="749E6AC4">
        <w:rPr/>
        <w:t>.....................</w:t>
      </w:r>
      <w:r w:rsidR="00CC661E">
        <w:rPr/>
        <w:t xml:space="preserve"> de fecha 21 de octubre de 2021, se encuentra sustentado de acuerdo a las Condicio</w:t>
      </w:r>
      <w:r w:rsidR="00CC661E">
        <w:rPr/>
        <w:t>nes Generale</w:t>
      </w:r>
      <w:r w:rsidR="00CC661E">
        <w:rPr/>
        <w:t xml:space="preserve">s y Particulares de la Póliza de Seguro de Accidentes Personales – ESSALUD contratada y a la Ley </w:t>
      </w:r>
      <w:r w:rsidR="00CC661E">
        <w:rPr/>
        <w:t>N°</w:t>
      </w:r>
      <w:r w:rsidR="00CC661E">
        <w:rPr/>
        <w:t xml:space="preserve"> 29946, Ley de Contrato</w:t>
      </w:r>
      <w:r w:rsidR="00CC661E">
        <w:rPr/>
        <w:t xml:space="preserve"> d</w:t>
      </w:r>
      <w:r w:rsidR="00CC661E">
        <w:rPr/>
        <w:t>e Seguros.</w:t>
      </w:r>
    </w:p>
    <w:p w:rsidRPr="00CC661E" w:rsidR="00CC661E" w:rsidP="00CC661E" w:rsidRDefault="00CC661E" w14:paraId="6F152C60" w14:textId="77777777">
      <w:pPr>
        <w:jc w:val="both"/>
        <w:rPr>
          <w:i/>
        </w:rPr>
      </w:pPr>
    </w:p>
    <w:p w:rsidRPr="00CC661E" w:rsidR="00CC661E" w:rsidP="00CC661E" w:rsidRDefault="00CC661E" w14:paraId="1A544920" w14:textId="77777777">
      <w:pPr>
        <w:jc w:val="both"/>
      </w:pPr>
      <w:r w:rsidRPr="00CC661E">
        <w:rPr>
          <w:b/>
        </w:rPr>
        <w:t>SETIMO</w:t>
      </w:r>
      <w:r w:rsidRPr="00CC661E">
        <w:rPr>
          <w:b/>
          <w:u w:val="single"/>
        </w:rPr>
        <w:t xml:space="preserve">: </w:t>
      </w:r>
      <w:r w:rsidRPr="00CC661E">
        <w:t xml:space="preserve">  Que, la aseguradora indica que el rechazo del siniestro expresado en su carta mencionada en el Considerando </w:t>
      </w:r>
      <w:proofErr w:type="gramStart"/>
      <w:r w:rsidRPr="00CC661E">
        <w:t>anterior,</w:t>
      </w:r>
      <w:proofErr w:type="gramEnd"/>
      <w:r w:rsidRPr="00CC661E">
        <w:t xml:space="preserve"> se sustenta en que, de acuerdo a las circunstancias en que ocurrió el accidente, el asegurado incurrió en causal de exclusión de cobertura, según lo establecido en la Cláusula </w:t>
      </w:r>
      <w:proofErr w:type="spellStart"/>
      <w:r w:rsidRPr="00CC661E">
        <w:t>N°</w:t>
      </w:r>
      <w:proofErr w:type="spellEnd"/>
      <w:r w:rsidRPr="00CC661E">
        <w:t xml:space="preserve"> 11de las Condiciones de la Póliza, la misma que expresa lo siguiente: </w:t>
      </w:r>
    </w:p>
    <w:p w:rsidRPr="00CC661E" w:rsidR="00CC661E" w:rsidP="00CC661E" w:rsidRDefault="00CC661E" w14:paraId="2E8619FB" w14:textId="77777777">
      <w:pPr>
        <w:jc w:val="both"/>
      </w:pPr>
    </w:p>
    <w:p w:rsidRPr="00CC661E" w:rsidR="00CC661E" w:rsidP="00CC661E" w:rsidRDefault="00CC661E" w14:paraId="699F855A" w14:textId="77777777">
      <w:pPr>
        <w:jc w:val="both"/>
      </w:pPr>
      <w:r w:rsidRPr="00CC661E">
        <w:t>“Las indemnizaciones previstas en esta póliza, no se conceden si la muerte del Asegurado o las lesiones que sufra, se deben directa o indirectamente, total o parcialmente a:</w:t>
      </w:r>
    </w:p>
    <w:p w:rsidRPr="00CC661E" w:rsidR="00CC661E" w:rsidP="00CC661E" w:rsidRDefault="00CC661E" w14:paraId="27CBBF5D" w14:textId="77777777">
      <w:pPr>
        <w:jc w:val="both"/>
      </w:pPr>
    </w:p>
    <w:p w:rsidRPr="00CC661E" w:rsidR="00CC661E" w:rsidP="00CC661E" w:rsidRDefault="00CC661E" w14:paraId="4E791B51" w14:textId="77777777">
      <w:pPr>
        <w:jc w:val="both"/>
      </w:pPr>
      <w:r w:rsidRPr="00CC661E">
        <w:t>h) Actos infractores de Leyes o Reglamentos</w:t>
      </w:r>
    </w:p>
    <w:p w:rsidRPr="00CC661E" w:rsidR="00CC661E" w:rsidP="00CC661E" w:rsidRDefault="00CC661E" w14:paraId="1719C5AD" w14:textId="77777777">
      <w:pPr>
        <w:ind w:firstLine="2"/>
        <w:jc w:val="both"/>
      </w:pPr>
      <w:r w:rsidRPr="00CC661E">
        <w:t xml:space="preserve"> </w:t>
      </w:r>
    </w:p>
    <w:p w:rsidRPr="00CC661E" w:rsidR="00CC661E" w:rsidP="00CC661E" w:rsidRDefault="00CC661E" w14:paraId="52C129C1" w14:textId="77777777">
      <w:pPr>
        <w:jc w:val="both"/>
      </w:pPr>
      <w:r w:rsidRPr="00CC661E">
        <w:rPr>
          <w:b/>
          <w:bCs/>
        </w:rPr>
        <w:t xml:space="preserve">OCTAVO: </w:t>
      </w:r>
      <w:r w:rsidRPr="00CC661E">
        <w:t>Que, la reclamante considera que el siniestro no debe ser rechazado porque el asegurado no infringió ningún reglamento, dado que, el accidente se produjo a consecuencia de que el vehículo tercero invadió el carril por donde transitaba el asegurado y conducía a una velocidad mayor que la permitida, mientras que el asegurado conducía en su correspondiente carril y, además la velocidad a la que transitaba era menor a la mínima establecida.</w:t>
      </w:r>
    </w:p>
    <w:p w:rsidRPr="00CC661E" w:rsidR="00CC661E" w:rsidP="00CC661E" w:rsidRDefault="00CC661E" w14:paraId="576BBBE3" w14:textId="77777777">
      <w:pPr>
        <w:jc w:val="both"/>
      </w:pPr>
    </w:p>
    <w:p w:rsidRPr="00CC661E" w:rsidR="00CC661E" w:rsidP="00CC661E" w:rsidRDefault="00CC661E" w14:paraId="5B13C715" w14:textId="0F5AD27F">
      <w:pPr>
        <w:jc w:val="both"/>
      </w:pPr>
      <w:r w:rsidRPr="62EAB8C4" w:rsidR="00CC661E">
        <w:rPr>
          <w:b w:val="1"/>
          <w:bCs w:val="1"/>
        </w:rPr>
        <w:t>NOVENO:</w:t>
      </w:r>
      <w:r w:rsidR="00CC661E">
        <w:rPr/>
        <w:t xml:space="preserve"> Que, </w:t>
      </w:r>
      <w:r w:rsidR="00CC661E">
        <w:rPr/>
        <w:t>en relación a</w:t>
      </w:r>
      <w:r w:rsidR="00CC661E">
        <w:rPr/>
        <w:t xml:space="preserve"> lo solicitado por la DEFASEG a </w:t>
      </w:r>
      <w:r w:rsidR="39B93DC6">
        <w:rPr/>
        <w:t>.............................</w:t>
      </w:r>
      <w:r w:rsidR="00CC661E">
        <w:rPr/>
        <w:t xml:space="preserve"> en la audiencia y a lo manifestado tanto por la aseguradora como por la reclamante en los Considerando Sétimo y Octavo, este colegiado aprecia lo siguiente:</w:t>
      </w:r>
    </w:p>
    <w:p w:rsidRPr="00CC661E" w:rsidR="00CC661E" w:rsidP="00CC661E" w:rsidRDefault="00CC661E" w14:paraId="20C965BE" w14:textId="77777777">
      <w:pPr>
        <w:jc w:val="both"/>
      </w:pPr>
    </w:p>
    <w:p w:rsidRPr="00CC661E" w:rsidR="00CC661E" w:rsidP="00CC661E" w:rsidRDefault="00CC661E" w14:paraId="69510030" w14:textId="3F9E4BE9">
      <w:pPr>
        <w:pStyle w:val="Prrafodelista"/>
        <w:numPr>
          <w:ilvl w:val="0"/>
          <w:numId w:val="38"/>
        </w:numPr>
        <w:jc w:val="both"/>
        <w:rPr/>
      </w:pPr>
      <w:r w:rsidR="00CC661E">
        <w:rPr/>
        <w:t xml:space="preserve">Que, la Defensoría al término de la audiencia otorgó un plazo adicional a </w:t>
      </w:r>
      <w:r w:rsidR="39B93DC6">
        <w:rPr/>
        <w:t>.............................</w:t>
      </w:r>
      <w:r w:rsidR="00CC661E">
        <w:rPr/>
        <w:t>, para que presente copia del cargo de entrega de la póliza completa a la asegurada, para demostrar documentalmente que la asegurada había sido informada debidamente de las coberturas, cargas y exclusiones de la póliza contratada; sin embargo, habiendo el plazo otorgado vencido largamente, la aseguradora no cumplió con remitir lo solicitado, por lo que, en este extremo, el rechazo no posee legitimidad.</w:t>
      </w:r>
    </w:p>
    <w:p w:rsidRPr="00CC661E" w:rsidR="00CC661E" w:rsidP="00CC661E" w:rsidRDefault="00CC661E" w14:paraId="63812D4B" w14:textId="64DE0C26">
      <w:pPr>
        <w:pStyle w:val="Prrafodelista"/>
        <w:numPr>
          <w:ilvl w:val="0"/>
          <w:numId w:val="38"/>
        </w:numPr>
        <w:jc w:val="both"/>
        <w:rPr/>
      </w:pPr>
      <w:r w:rsidR="00CC661E">
        <w:rPr/>
        <w:t xml:space="preserve">Que, </w:t>
      </w:r>
      <w:r w:rsidR="00CC661E">
        <w:rPr/>
        <w:t>en relación al</w:t>
      </w:r>
      <w:r w:rsidR="00CC661E">
        <w:rPr/>
        <w:t xml:space="preserve"> rechazo de la cobertura por parte de </w:t>
      </w:r>
      <w:r w:rsidR="39B93DC6">
        <w:rPr/>
        <w:t>.............................</w:t>
      </w:r>
      <w:r w:rsidR="00CC661E">
        <w:rPr/>
        <w:t>, sustentado en las infracciones administrativas que la PNP ha puesto al conductor asegurado:</w:t>
      </w:r>
    </w:p>
    <w:p w:rsidRPr="00CC661E" w:rsidR="00CC661E" w:rsidP="00CC661E" w:rsidRDefault="00CC661E" w14:paraId="6DB379C0" w14:textId="77777777">
      <w:pPr>
        <w:jc w:val="both"/>
      </w:pPr>
    </w:p>
    <w:p w:rsidRPr="00CC661E" w:rsidR="00CC661E" w:rsidP="00CC661E" w:rsidRDefault="00CC661E" w14:paraId="19529CFC" w14:textId="77777777">
      <w:pPr>
        <w:jc w:val="both"/>
      </w:pPr>
      <w:r w:rsidRPr="00CC661E">
        <w:t>Art. 83 Precauciones</w:t>
      </w:r>
    </w:p>
    <w:p w:rsidRPr="00CC661E" w:rsidR="00CC661E" w:rsidP="00CC661E" w:rsidRDefault="00CC661E" w14:paraId="115D281F" w14:textId="77777777">
      <w:pPr>
        <w:jc w:val="both"/>
      </w:pPr>
    </w:p>
    <w:p w:rsidRPr="00CC661E" w:rsidR="00CC661E" w:rsidP="00CC661E" w:rsidRDefault="00CC661E" w14:paraId="3DD8E60F" w14:textId="77777777">
      <w:pPr>
        <w:jc w:val="both"/>
      </w:pPr>
      <w:r w:rsidRPr="00CC661E">
        <w:t>El conductor de cualquier vehículo debe:</w:t>
      </w:r>
    </w:p>
    <w:p w:rsidRPr="00CC661E" w:rsidR="00CC661E" w:rsidP="00CC661E" w:rsidRDefault="00CC661E" w14:paraId="44FE9B26" w14:textId="77777777">
      <w:pPr>
        <w:jc w:val="both"/>
      </w:pPr>
    </w:p>
    <w:p w:rsidRPr="00CC661E" w:rsidR="00CC661E" w:rsidP="00CC661E" w:rsidRDefault="00CC661E" w14:paraId="7692E881" w14:textId="77777777">
      <w:pPr>
        <w:jc w:val="both"/>
      </w:pPr>
      <w:r w:rsidRPr="00CC661E">
        <w:t>x) Tener cuidado y consideración con los peatones y con los vehículos que transiten a su alrededor.</w:t>
      </w:r>
    </w:p>
    <w:p w:rsidRPr="00CC661E" w:rsidR="00CC661E" w:rsidP="00CC661E" w:rsidRDefault="00CC661E" w14:paraId="7CEE85AF" w14:textId="77777777">
      <w:pPr>
        <w:jc w:val="both"/>
      </w:pPr>
    </w:p>
    <w:p w:rsidRPr="00CC661E" w:rsidR="00CC661E" w:rsidP="00CC661E" w:rsidRDefault="00CC661E" w14:paraId="658B8F45" w14:textId="77777777">
      <w:pPr>
        <w:jc w:val="both"/>
      </w:pPr>
      <w:r w:rsidRPr="00CC661E">
        <w:t>Art. 161 Reducción de velocidad</w:t>
      </w:r>
    </w:p>
    <w:p w:rsidRPr="00CC661E" w:rsidR="00CC661E" w:rsidP="00CC661E" w:rsidRDefault="00CC661E" w14:paraId="36043E48" w14:textId="77777777">
      <w:pPr>
        <w:jc w:val="both"/>
      </w:pPr>
    </w:p>
    <w:p w:rsidRPr="00CC661E" w:rsidR="00CC661E" w:rsidP="00CC661E" w:rsidRDefault="00CC661E" w14:paraId="5BD61F6E" w14:textId="77777777">
      <w:pPr>
        <w:jc w:val="both"/>
      </w:pPr>
      <w:r w:rsidRPr="00CC661E">
        <w:t xml:space="preserve">El conductor de un vehículo debe reducir la velocidad de este, cuando se aproxime o cruce intersecciones, túneles, calles congestionadas y puentes, cuando transite por cuestas, cuando </w:t>
      </w:r>
      <w:r w:rsidRPr="00CC661E">
        <w:lastRenderedPageBreak/>
        <w:t>se aproxime y tome una curva o cambie de dirección, cuando circule por una vía estrecha o sinuosa, cuando se encuentre con un vehículo que circule en sentido contrario o cuando existan peligros especiales con respecto a los peatones u otros vehículos o por razones del clima o condiciones especiales de la vía.</w:t>
      </w:r>
    </w:p>
    <w:p w:rsidRPr="00CC661E" w:rsidR="00CC661E" w:rsidP="00CC661E" w:rsidRDefault="00CC661E" w14:paraId="40809F8B" w14:textId="77777777">
      <w:pPr>
        <w:jc w:val="both"/>
      </w:pPr>
    </w:p>
    <w:p w:rsidRPr="00CC661E" w:rsidR="00CC661E" w:rsidP="00CC661E" w:rsidRDefault="00CC661E" w14:paraId="21757682" w14:textId="77777777">
      <w:pPr>
        <w:jc w:val="both"/>
      </w:pPr>
      <w:r w:rsidRPr="00CC661E">
        <w:t xml:space="preserve">Que, al respecto, la Defensoría considera que tales infracciones no generan convicción y por lo tanto el rechazo por este extremo tampoco, </w:t>
      </w:r>
      <w:proofErr w:type="gramStart"/>
      <w:r w:rsidRPr="00CC661E">
        <w:t>en razón de</w:t>
      </w:r>
      <w:proofErr w:type="gramEnd"/>
      <w:r w:rsidRPr="00CC661E">
        <w:t xml:space="preserve"> que en las Conclusiones del Informe Técnico de la MACROREGPOL.LAL-DIVOPUS/UPIAT, figura lo siguiente:</w:t>
      </w:r>
    </w:p>
    <w:p w:rsidRPr="00CC661E" w:rsidR="00CC661E" w:rsidP="00CC661E" w:rsidRDefault="00CC661E" w14:paraId="325018FE" w14:textId="77777777">
      <w:pPr>
        <w:jc w:val="both"/>
      </w:pPr>
    </w:p>
    <w:p w:rsidRPr="00CC661E" w:rsidR="00CC661E" w:rsidP="00CC661E" w:rsidRDefault="00CC661E" w14:paraId="45DB91DA" w14:textId="77777777">
      <w:pPr>
        <w:jc w:val="both"/>
        <w:rPr>
          <w:b/>
          <w:bCs/>
        </w:rPr>
      </w:pPr>
      <w:r w:rsidRPr="00CC661E">
        <w:rPr>
          <w:b/>
          <w:bCs/>
        </w:rPr>
        <w:t>CONCLUSION</w:t>
      </w:r>
    </w:p>
    <w:p w:rsidRPr="00CC661E" w:rsidR="00CC661E" w:rsidP="00CC661E" w:rsidRDefault="00CC661E" w14:paraId="13774046" w14:textId="77777777">
      <w:pPr>
        <w:jc w:val="both"/>
        <w:rPr>
          <w:b/>
          <w:bCs/>
        </w:rPr>
      </w:pPr>
    </w:p>
    <w:p w:rsidRPr="00CC661E" w:rsidR="00CC661E" w:rsidP="00CC661E" w:rsidRDefault="00CC661E" w14:paraId="60E97C5E" w14:textId="77777777">
      <w:pPr>
        <w:pStyle w:val="Prrafodelista"/>
        <w:numPr>
          <w:ilvl w:val="0"/>
          <w:numId w:val="39"/>
        </w:numPr>
        <w:jc w:val="both"/>
        <w:rPr>
          <w:b/>
          <w:bCs/>
        </w:rPr>
      </w:pPr>
      <w:r w:rsidRPr="00CC661E">
        <w:rPr>
          <w:b/>
          <w:bCs/>
        </w:rPr>
        <w:t>FACTOR PREDOMINANTE</w:t>
      </w:r>
    </w:p>
    <w:p w:rsidRPr="00CC661E" w:rsidR="00CC661E" w:rsidP="00CC661E" w:rsidRDefault="00CC661E" w14:paraId="7855122A" w14:textId="77777777">
      <w:pPr>
        <w:jc w:val="both"/>
        <w:rPr>
          <w:b/>
          <w:bCs/>
        </w:rPr>
      </w:pPr>
    </w:p>
    <w:p w:rsidRPr="00CC661E" w:rsidR="00CC661E" w:rsidP="00CC661E" w:rsidRDefault="00CC661E" w14:paraId="72A6C44C" w14:textId="77777777">
      <w:pPr>
        <w:jc w:val="both"/>
        <w:rPr>
          <w:b/>
          <w:bCs/>
          <w:i/>
          <w:iCs/>
        </w:rPr>
      </w:pPr>
      <w:r w:rsidRPr="00CC661E">
        <w:t xml:space="preserve">La acción operativa imprudente del conductor de la UT-2 (tercero) al ocupar el carril sur de la vía en sentido de  circulación de Oeste a Este, siguiendo su desplazamiento de manera confiada a una  velocidad continua; seguidamente ingreso a  la curva cerrada sin reducir la velocidad, acción que provocó que el </w:t>
      </w:r>
      <w:r w:rsidRPr="00CC661E">
        <w:rPr>
          <w:b/>
          <w:bCs/>
          <w:i/>
          <w:iCs/>
        </w:rPr>
        <w:t xml:space="preserve">vehículo realice el trazado de la curva ocupando parte del carril lado Sur y carril lado Norte sobrepasando las líneas longitudinales de color amarillo, velocidad que resultó ser no razonable para la configuración de la vía donde actuó la fuerza </w:t>
      </w:r>
      <w:proofErr w:type="spellStart"/>
      <w:r w:rsidRPr="00CC661E">
        <w:rPr>
          <w:b/>
          <w:bCs/>
          <w:i/>
          <w:iCs/>
        </w:rPr>
        <w:t>centrifuga</w:t>
      </w:r>
      <w:proofErr w:type="spellEnd"/>
      <w:r w:rsidRPr="00CC661E">
        <w:rPr>
          <w:b/>
          <w:bCs/>
          <w:i/>
          <w:iCs/>
        </w:rPr>
        <w:t xml:space="preserve"> que originó que la UT-2 saliera del centro del radio de la curva </w:t>
      </w:r>
      <w:r w:rsidRPr="00CC661E">
        <w:rPr>
          <w:b/>
          <w:bCs/>
          <w:i/>
          <w:iCs/>
          <w:u w:val="single"/>
        </w:rPr>
        <w:t>ocupando parte del carril Norte de la vía, invadiendo el carril de desplazamiento de la UT-1,</w:t>
      </w:r>
      <w:r w:rsidRPr="00CC661E">
        <w:rPr>
          <w:b/>
          <w:bCs/>
          <w:i/>
          <w:iCs/>
        </w:rPr>
        <w:t xml:space="preserve"> seguidamente ante la precepción real del peligro de la UT-1, realizó un viraje a la derecha ingresando al carril Sur, de la vía tomando una forma diagonal donde la parte posterior de su unidad quedó en el carril Norte de la vía donde  se produjo el impacto.</w:t>
      </w:r>
    </w:p>
    <w:p w:rsidRPr="00CC661E" w:rsidR="00CC661E" w:rsidP="00CC661E" w:rsidRDefault="00CC661E" w14:paraId="02C59F4F" w14:textId="77777777">
      <w:pPr>
        <w:jc w:val="both"/>
        <w:rPr>
          <w:b/>
          <w:bCs/>
        </w:rPr>
      </w:pPr>
    </w:p>
    <w:p w:rsidRPr="00CC661E" w:rsidR="00CC661E" w:rsidP="00CC661E" w:rsidRDefault="00CC661E" w14:paraId="727D4B60" w14:textId="77777777">
      <w:pPr>
        <w:jc w:val="both"/>
        <w:rPr>
          <w:b/>
          <w:bCs/>
        </w:rPr>
      </w:pPr>
      <w:r w:rsidRPr="00CC661E">
        <w:rPr>
          <w:b/>
          <w:bCs/>
        </w:rPr>
        <w:t>2. FACTOR CONTRIBUTIVO</w:t>
      </w:r>
    </w:p>
    <w:p w:rsidRPr="00CC661E" w:rsidR="00CC661E" w:rsidP="00CC661E" w:rsidRDefault="00CC661E" w14:paraId="4BC18C20" w14:textId="77777777">
      <w:pPr>
        <w:jc w:val="both"/>
      </w:pPr>
    </w:p>
    <w:p w:rsidRPr="00CC661E" w:rsidR="00CC661E" w:rsidP="00CC661E" w:rsidRDefault="00CC661E" w14:paraId="5B2987E8" w14:textId="602E8421">
      <w:pPr>
        <w:jc w:val="both"/>
        <w:rPr>
          <w:b w:val="1"/>
          <w:bCs w:val="1"/>
        </w:rPr>
      </w:pPr>
      <w:r w:rsidR="00CC661E">
        <w:rPr/>
        <w:t xml:space="preserve">La acción operativa imprudente de </w:t>
      </w:r>
      <w:r w:rsidR="538F25D0">
        <w:rPr/>
        <w:t>................................................</w:t>
      </w:r>
      <w:r w:rsidR="00CC661E">
        <w:rPr/>
        <w:t xml:space="preserve">, (asegurado) al ocupar el carril Norte de la Carretera de Penetración a la Sierra Liberteña altura del Km. 149-500 en sentido de circulación de Este a Oeste y la configuración de la vía curva cerrada, escenario que no consideró, siguiendo su desplazamiento de manera confiada a una velocidad continua; seguidamente ingresó a la curva cerrada sin reducir la velocidad, acción que provocó que el vehículo </w:t>
      </w:r>
      <w:r w:rsidRPr="62EAB8C4" w:rsidR="00CC661E">
        <w:rPr>
          <w:b w:val="1"/>
          <w:bCs w:val="1"/>
          <w:u w:val="single"/>
        </w:rPr>
        <w:t>realice el trazado de la curva próximo al centro de la calzada altura de las líneas longitudinales  continuas de color amarillo</w:t>
      </w:r>
      <w:r w:rsidRPr="62EAB8C4" w:rsidR="00CC661E">
        <w:rPr>
          <w:b w:val="1"/>
          <w:bCs w:val="1"/>
        </w:rPr>
        <w:t>, velocidad que resultó no ser razonable para la configuración de la vía donde actuó la fuerza centrípeta  que origino que la UT-1 se aproxime al centro del radio de la curva donde tuvo la percepción real de la UT-2, situación que no pudo realizar alguna maniobra evasiva para evitar el accidente, produciendo se el impacto.</w:t>
      </w:r>
    </w:p>
    <w:p w:rsidRPr="00CC661E" w:rsidR="00CC661E" w:rsidP="00CC661E" w:rsidRDefault="00CC661E" w14:paraId="634FB8C7" w14:textId="77777777">
      <w:pPr>
        <w:jc w:val="both"/>
        <w:rPr>
          <w:b/>
          <w:bCs/>
        </w:rPr>
      </w:pPr>
    </w:p>
    <w:p w:rsidRPr="00CC661E" w:rsidR="00CC661E" w:rsidP="00CC661E" w:rsidRDefault="00CC661E" w14:paraId="0470A0E9" w14:textId="77777777">
      <w:pPr>
        <w:jc w:val="both"/>
      </w:pPr>
      <w:r w:rsidRPr="00CC661E">
        <w:t>Los resaltados son nuestros.</w:t>
      </w:r>
    </w:p>
    <w:p w:rsidRPr="00CC661E" w:rsidR="00CC661E" w:rsidP="00CC661E" w:rsidRDefault="00CC661E" w14:paraId="6FD9AC5C" w14:textId="77777777">
      <w:pPr>
        <w:jc w:val="both"/>
        <w:rPr>
          <w:b/>
          <w:bCs/>
        </w:rPr>
      </w:pPr>
    </w:p>
    <w:p w:rsidRPr="00CC661E" w:rsidR="00CC661E" w:rsidP="00CC661E" w:rsidRDefault="00CC661E" w14:paraId="0CB63B96" w14:textId="77777777">
      <w:pPr>
        <w:jc w:val="both"/>
      </w:pPr>
      <w:r w:rsidRPr="00CC661E">
        <w:t xml:space="preserve">Que, adicionalmente, </w:t>
      </w:r>
      <w:proofErr w:type="gramStart"/>
      <w:r w:rsidRPr="00CC661E">
        <w:t>en relación a</w:t>
      </w:r>
      <w:proofErr w:type="gramEnd"/>
      <w:r w:rsidRPr="00CC661E">
        <w:t xml:space="preserve"> la velocidad, la familia del asegurado solicitó al Fiscal que hiciera un peritaje de parte siendo que, de los cálculos y documentos recibidos, se concluye:</w:t>
      </w:r>
    </w:p>
    <w:p w:rsidRPr="00CC661E" w:rsidR="00CC661E" w:rsidP="00CC661E" w:rsidRDefault="00CC661E" w14:paraId="4618AE34" w14:textId="77777777">
      <w:pPr>
        <w:jc w:val="both"/>
      </w:pPr>
    </w:p>
    <w:p w:rsidRPr="00CC661E" w:rsidR="00CC661E" w:rsidP="00CC661E" w:rsidRDefault="00CC661E" w14:paraId="3BDFCA05" w14:textId="77777777">
      <w:pPr>
        <w:pStyle w:val="Prrafodelista"/>
        <w:numPr>
          <w:ilvl w:val="0"/>
          <w:numId w:val="40"/>
        </w:numPr>
        <w:jc w:val="both"/>
      </w:pPr>
      <w:r w:rsidRPr="00CC661E">
        <w:t xml:space="preserve">La velocidad a la que se desplazaba la unidad conducida por el </w:t>
      </w:r>
      <w:proofErr w:type="gramStart"/>
      <w:r w:rsidRPr="00CC661E">
        <w:t>asegurado,</w:t>
      </w:r>
      <w:proofErr w:type="gramEnd"/>
      <w:r w:rsidRPr="00CC661E">
        <w:t xml:space="preserve"> fue aproximadamente de 24 Km/h, o sea menor a la indicada para el lugar.</w:t>
      </w:r>
    </w:p>
    <w:p w:rsidRPr="00CC661E" w:rsidR="00CC661E" w:rsidP="00CC661E" w:rsidRDefault="00CC661E" w14:paraId="13560673" w14:textId="77777777">
      <w:pPr>
        <w:pStyle w:val="Prrafodelista"/>
        <w:numPr>
          <w:ilvl w:val="0"/>
          <w:numId w:val="40"/>
        </w:numPr>
        <w:jc w:val="both"/>
      </w:pPr>
      <w:r w:rsidRPr="00CC661E">
        <w:lastRenderedPageBreak/>
        <w:t>El impacto de los vehículos se produjo en el carril de circulación de la unidad asegurada, debido a que el conductor de la unidad tercera salió de su carril e invadió el carril de la unidad asegurada.</w:t>
      </w:r>
    </w:p>
    <w:p w:rsidRPr="00CC661E" w:rsidR="00CC661E" w:rsidP="00CC661E" w:rsidRDefault="00CC661E" w14:paraId="66421B14" w14:textId="77777777">
      <w:pPr>
        <w:jc w:val="both"/>
      </w:pPr>
    </w:p>
    <w:p w:rsidRPr="00CC661E" w:rsidR="00CC661E" w:rsidP="00CC661E" w:rsidRDefault="00CC661E" w14:paraId="1115BC0A" w14:textId="77777777">
      <w:pPr>
        <w:jc w:val="both"/>
      </w:pPr>
      <w:r w:rsidRPr="00CC661E">
        <w:rPr>
          <w:b/>
          <w:bCs/>
        </w:rPr>
        <w:t>Que, como se puede apreciar, el asegurado condujo dentro de su carril de circulación y a una velocidad inclusive menor a la establecida para el lugar</w:t>
      </w:r>
      <w:r w:rsidRPr="00CC661E">
        <w:t>, por lo que en este extremo el rechazo de la cobertura tampoco posee legitimidad.</w:t>
      </w:r>
    </w:p>
    <w:p w:rsidRPr="00CC661E" w:rsidR="00CC661E" w:rsidP="00CC661E" w:rsidRDefault="00CC661E" w14:paraId="09DB8315" w14:textId="77777777">
      <w:pPr>
        <w:jc w:val="both"/>
      </w:pPr>
    </w:p>
    <w:p w:rsidRPr="00CC661E" w:rsidR="00CC661E" w:rsidP="00CC661E" w:rsidRDefault="00CC661E" w14:paraId="45407FFD" w14:textId="77777777">
      <w:pPr>
        <w:jc w:val="both"/>
      </w:pPr>
      <w:r w:rsidRPr="00CC661E">
        <w:t>Que, por lo tanto y atendiendo a todo lo expresado, esta Defensoría del Asegurado concluye su apreciación razonada y conjunta al amparo de lo establecido en su Reglamento, por lo que</w:t>
      </w:r>
    </w:p>
    <w:p w:rsidRPr="00CC661E" w:rsidR="00CC661E" w:rsidP="00CC661E" w:rsidRDefault="00CC661E" w14:paraId="567AF210" w14:textId="77777777">
      <w:pPr>
        <w:jc w:val="both"/>
      </w:pPr>
    </w:p>
    <w:p w:rsidRPr="00CC661E" w:rsidR="00CC661E" w:rsidP="00CC661E" w:rsidRDefault="00CC661E" w14:paraId="45A531E5" w14:textId="77777777">
      <w:pPr>
        <w:jc w:val="both"/>
      </w:pPr>
      <w:r w:rsidRPr="00CC661E">
        <w:t>Resuelve</w:t>
      </w:r>
    </w:p>
    <w:p w:rsidRPr="00CC661E" w:rsidR="00CC661E" w:rsidP="00CC661E" w:rsidRDefault="00CC661E" w14:paraId="6D77EF1D" w14:textId="77777777">
      <w:pPr>
        <w:jc w:val="both"/>
      </w:pPr>
    </w:p>
    <w:p w:rsidRPr="00CC661E" w:rsidR="00CC661E" w:rsidP="00CC661E" w:rsidRDefault="00CC661E" w14:paraId="2D1D0BF8" w14:textId="0928668B">
      <w:pPr>
        <w:jc w:val="both"/>
      </w:pPr>
      <w:r w:rsidR="00CC661E">
        <w:rPr/>
        <w:t xml:space="preserve">Declarar </w:t>
      </w:r>
      <w:r w:rsidRPr="62EAB8C4" w:rsidR="00CC661E">
        <w:rPr>
          <w:b w:val="1"/>
          <w:bCs w:val="1"/>
        </w:rPr>
        <w:t>FUNDADA</w:t>
      </w:r>
      <w:r w:rsidR="00CC661E">
        <w:rPr/>
        <w:t xml:space="preserve"> la reclamación interpuesta por </w:t>
      </w:r>
      <w:r w:rsidR="15F0BE2E">
        <w:rPr/>
        <w:t>..........................................................</w:t>
      </w:r>
      <w:r w:rsidR="00CC661E">
        <w:rPr/>
        <w:t xml:space="preserve"> </w:t>
      </w:r>
      <w:r w:rsidR="00CC661E">
        <w:rPr/>
        <w:t>contra</w:t>
      </w:r>
      <w:r w:rsidR="2C36A5C5">
        <w:rPr/>
        <w:t>.....................................</w:t>
      </w:r>
      <w:r w:rsidR="00CC661E">
        <w:rPr/>
        <w:t xml:space="preserve">biendo la aseguradora </w:t>
      </w:r>
      <w:r w:rsidR="00CC661E">
        <w:rPr/>
        <w:t>proceder a atender</w:t>
      </w:r>
      <w:r w:rsidR="00CC661E">
        <w:rPr/>
        <w:t xml:space="preserve"> el siniestro de acuerdo a los Términos y Condiciones de la Póliza contratada.</w:t>
      </w:r>
    </w:p>
    <w:p w:rsidRPr="00CC661E" w:rsidR="00DD1FF5" w:rsidP="00793365" w:rsidRDefault="00DD1FF5" w14:paraId="62E50FE5" w14:textId="77777777">
      <w:pPr>
        <w:jc w:val="both"/>
        <w:rPr>
          <w:rFonts w:eastAsiaTheme="minorHAnsi"/>
          <w:lang w:eastAsia="en-US"/>
        </w:rPr>
      </w:pPr>
    </w:p>
    <w:p w:rsidRPr="00CC661E" w:rsidR="001631D6" w:rsidP="000D2B3D" w:rsidRDefault="00F15FBA" w14:paraId="48C7895B" w14:textId="4064ABAC">
      <w:pPr>
        <w:jc w:val="right"/>
        <w:outlineLvl w:val="0"/>
        <w:rPr>
          <w:lang w:val="es-PE"/>
        </w:rPr>
      </w:pPr>
      <w:r w:rsidRPr="00CC661E">
        <w:rPr>
          <w:lang w:val="es-PE"/>
        </w:rPr>
        <w:t xml:space="preserve">Lima, </w:t>
      </w:r>
      <w:r w:rsidRPr="00CC661E" w:rsidR="00CC661E">
        <w:t>04</w:t>
      </w:r>
      <w:r w:rsidRPr="00CC661E" w:rsidR="0098224D">
        <w:t xml:space="preserve"> </w:t>
      </w:r>
      <w:r w:rsidRPr="00CC661E">
        <w:rPr>
          <w:lang w:val="es-PE"/>
        </w:rPr>
        <w:t>de</w:t>
      </w:r>
      <w:r w:rsidRPr="00CC661E" w:rsidR="00F816A3">
        <w:rPr>
          <w:lang w:val="es-PE"/>
        </w:rPr>
        <w:t xml:space="preserve"> ju</w:t>
      </w:r>
      <w:r w:rsidRPr="00CC661E" w:rsidR="00CC661E">
        <w:rPr>
          <w:lang w:val="es-PE"/>
        </w:rPr>
        <w:t>l</w:t>
      </w:r>
      <w:r w:rsidRPr="00CC661E" w:rsidR="00F816A3">
        <w:rPr>
          <w:lang w:val="es-PE"/>
        </w:rPr>
        <w:t>io</w:t>
      </w:r>
      <w:r w:rsidRPr="00CC661E" w:rsidR="001631D6">
        <w:rPr>
          <w:lang w:val="es-PE"/>
        </w:rPr>
        <w:t xml:space="preserve"> </w:t>
      </w:r>
      <w:r w:rsidRPr="00CC661E">
        <w:rPr>
          <w:lang w:val="es-PE"/>
        </w:rPr>
        <w:t>de 20</w:t>
      </w:r>
      <w:r w:rsidRPr="00CC661E" w:rsidR="001631D6">
        <w:rPr>
          <w:lang w:val="es-PE"/>
        </w:rPr>
        <w:t>2</w:t>
      </w:r>
      <w:r w:rsidRPr="00CC661E" w:rsidR="00444D29">
        <w:rPr>
          <w:lang w:val="es-PE"/>
        </w:rPr>
        <w:t>2</w:t>
      </w:r>
    </w:p>
    <w:p w:rsidRPr="00CC661E" w:rsidR="00F202DC" w:rsidP="001631D6" w:rsidRDefault="00F202DC" w14:paraId="55EA6443" w14:textId="77777777">
      <w:pPr>
        <w:jc w:val="both"/>
      </w:pPr>
    </w:p>
    <w:p w:rsidRPr="00CC661E" w:rsidR="001631D6" w:rsidP="001631D6" w:rsidRDefault="001631D6" w14:paraId="54F717D9" w14:textId="77777777">
      <w:pPr>
        <w:jc w:val="both"/>
        <w:rPr>
          <w:b/>
          <w:bCs/>
          <w:i/>
          <w:iCs/>
          <w:lang w:val="es-ES_tradnl"/>
        </w:rPr>
      </w:pPr>
      <w:r w:rsidRPr="00CC661E">
        <w:rPr>
          <w:b/>
          <w:bCs/>
          <w:i/>
          <w:iCs/>
          <w:lang w:val="es-ES_tradnl"/>
        </w:rPr>
        <w:t>La Secretaría Técnica certifica que la presente resolución cuenta con el voto de los vocales cuyos nombres figuran en el presente documento.</w:t>
      </w:r>
    </w:p>
    <w:p w:rsidRPr="00CC661E" w:rsidR="001631D6" w:rsidP="001631D6" w:rsidRDefault="001631D6" w14:paraId="024CA4C1" w14:textId="77777777">
      <w:pPr>
        <w:jc w:val="both"/>
        <w:rPr>
          <w:b/>
          <w:bCs/>
          <w:i/>
          <w:iCs/>
          <w:lang w:val="es-ES_tradnl"/>
        </w:rPr>
      </w:pPr>
    </w:p>
    <w:p w:rsidRPr="00CC661E" w:rsidR="003E6BA6" w:rsidP="003E6BA6" w:rsidRDefault="0096094A" w14:paraId="7E9839D4" w14:textId="0E0E06BB">
      <w:pPr>
        <w:spacing w:line="360" w:lineRule="auto"/>
        <w:jc w:val="center"/>
        <w:rPr>
          <w:b/>
          <w:bCs/>
        </w:rPr>
      </w:pPr>
      <w:r w:rsidRPr="00CC661E">
        <w:rPr>
          <w:b/>
          <w:bCs/>
        </w:rPr>
        <w:t xml:space="preserve">Marco Antonio Ortega Piana </w:t>
      </w:r>
      <w:r w:rsidRPr="00CC661E" w:rsidR="003E6BA6">
        <w:rPr>
          <w:b/>
          <w:bCs/>
        </w:rPr>
        <w:t xml:space="preserve">– </w:t>
      </w:r>
      <w:proofErr w:type="gramStart"/>
      <w:r w:rsidRPr="00CC661E" w:rsidR="003E6BA6">
        <w:rPr>
          <w:b/>
          <w:bCs/>
        </w:rPr>
        <w:t>Presidente</w:t>
      </w:r>
      <w:proofErr w:type="gramEnd"/>
    </w:p>
    <w:p w:rsidRPr="00CC661E" w:rsidR="0096094A" w:rsidP="0096094A" w:rsidRDefault="0096094A" w14:paraId="3458C0C0" w14:textId="6E7C8E64">
      <w:pPr>
        <w:spacing w:line="360" w:lineRule="auto"/>
        <w:jc w:val="center"/>
        <w:rPr>
          <w:b/>
          <w:bCs/>
        </w:rPr>
      </w:pPr>
      <w:r w:rsidRPr="00CC661E">
        <w:rPr>
          <w:b/>
          <w:bCs/>
        </w:rPr>
        <w:t>María Eugenia Valdez Fernández Baca– Vocal</w:t>
      </w:r>
    </w:p>
    <w:p w:rsidRPr="00CC661E" w:rsidR="001631D6" w:rsidP="001631D6" w:rsidRDefault="001631D6" w14:paraId="515933D0" w14:textId="575B7E12">
      <w:pPr>
        <w:spacing w:line="360" w:lineRule="auto"/>
        <w:jc w:val="center"/>
        <w:rPr>
          <w:b/>
          <w:bCs/>
        </w:rPr>
      </w:pPr>
      <w:r w:rsidRPr="00CC661E">
        <w:rPr>
          <w:b/>
          <w:bCs/>
        </w:rPr>
        <w:t xml:space="preserve">Rolando Eyzaguirre </w:t>
      </w:r>
      <w:proofErr w:type="spellStart"/>
      <w:r w:rsidRPr="00CC661E">
        <w:rPr>
          <w:b/>
          <w:bCs/>
        </w:rPr>
        <w:t>Maccan</w:t>
      </w:r>
      <w:proofErr w:type="spellEnd"/>
      <w:r w:rsidRPr="00CC661E">
        <w:rPr>
          <w:b/>
          <w:bCs/>
        </w:rPr>
        <w:t xml:space="preserve"> – </w:t>
      </w:r>
      <w:r w:rsidRPr="00CC661E" w:rsidR="003E6BA6">
        <w:rPr>
          <w:b/>
          <w:bCs/>
        </w:rPr>
        <w:t>Vocal</w:t>
      </w:r>
    </w:p>
    <w:p w:rsidRPr="00CC661E" w:rsidR="00517989" w:rsidP="00AB70B7" w:rsidRDefault="00AB70B7" w14:paraId="164CAA9F" w14:textId="01A81F40">
      <w:pPr>
        <w:spacing w:line="360" w:lineRule="auto"/>
        <w:jc w:val="center"/>
        <w:rPr>
          <w:b/>
          <w:bCs/>
        </w:rPr>
      </w:pPr>
      <w:r w:rsidRPr="00CC661E">
        <w:rPr>
          <w:b/>
          <w:bCs/>
        </w:rPr>
        <w:t>Gonzalo Abad del Busto - Vocal</w:t>
      </w:r>
    </w:p>
    <w:p w:rsidRPr="00ED3185" w:rsidR="00865247" w:rsidRDefault="00865247" w14:paraId="0F6CCBAC" w14:textId="77777777"/>
    <w:sectPr w:rsidRPr="00ED3185"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F5938" w:rsidP="005F148C" w:rsidRDefault="000F5938" w14:paraId="691F6559" w14:textId="77777777">
      <w:r>
        <w:separator/>
      </w:r>
    </w:p>
  </w:endnote>
  <w:endnote w:type="continuationSeparator" w:id="0">
    <w:p w:rsidR="000F5938" w:rsidP="005F148C" w:rsidRDefault="000F5938" w14:paraId="6AF66F3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F5938" w:rsidP="005F148C" w:rsidRDefault="000F5938" w14:paraId="746158F1" w14:textId="77777777">
      <w:r>
        <w:separator/>
      </w:r>
    </w:p>
  </w:footnote>
  <w:footnote w:type="continuationSeparator" w:id="0">
    <w:p w:rsidR="000F5938" w:rsidP="005F148C" w:rsidRDefault="000F5938" w14:paraId="2BE3886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2CE35AC"/>
    <w:multiLevelType w:val="hybridMultilevel"/>
    <w:tmpl w:val="6182472C"/>
    <w:lvl w:ilvl="0" w:tplc="FA8A290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23643C6"/>
    <w:multiLevelType w:val="hybridMultilevel"/>
    <w:tmpl w:val="6182472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4" w15:restartNumberingAfterBreak="0">
    <w:nsid w:val="1E7B096C"/>
    <w:multiLevelType w:val="hybridMultilevel"/>
    <w:tmpl w:val="CE9A9C14"/>
    <w:lvl w:ilvl="0" w:tplc="B866DA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0DC61E5"/>
    <w:multiLevelType w:val="hybridMultilevel"/>
    <w:tmpl w:val="C86A44C8"/>
    <w:lvl w:ilvl="0" w:tplc="477CCCF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0"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21"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2"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51422310"/>
    <w:multiLevelType w:val="hybridMultilevel"/>
    <w:tmpl w:val="A722474A"/>
    <w:lvl w:ilvl="0" w:tplc="70D4D9F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27"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8"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D0A754C"/>
    <w:multiLevelType w:val="hybridMultilevel"/>
    <w:tmpl w:val="1752ED60"/>
    <w:lvl w:ilvl="0" w:tplc="02ACC55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34"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6"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7AEC04B4"/>
    <w:multiLevelType w:val="hybridMultilevel"/>
    <w:tmpl w:val="05EA5BB8"/>
    <w:lvl w:ilvl="0" w:tplc="68D0562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33"/>
  </w:num>
  <w:num w:numId="9" w16cid:durableId="18228498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3"/>
  </w:num>
  <w:num w:numId="11" w16cid:durableId="765226947">
    <w:abstractNumId w:val="24"/>
  </w:num>
  <w:num w:numId="12" w16cid:durableId="248201111">
    <w:abstractNumId w:val="39"/>
  </w:num>
  <w:num w:numId="13" w16cid:durableId="7744033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20"/>
    <w:lvlOverride w:ilvl="0">
      <w:startOverride w:val="1"/>
    </w:lvlOverride>
    <w:lvlOverride w:ilvl="1"/>
    <w:lvlOverride w:ilvl="2"/>
    <w:lvlOverride w:ilvl="3"/>
    <w:lvlOverride w:ilvl="4"/>
    <w:lvlOverride w:ilvl="5"/>
    <w:lvlOverride w:ilvl="6"/>
    <w:lvlOverride w:ilvl="7"/>
    <w:lvlOverride w:ilvl="8"/>
  </w:num>
  <w:num w:numId="16" w16cid:durableId="5893853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27"/>
  </w:num>
  <w:num w:numId="20" w16cid:durableId="15992120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2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3"/>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22"/>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4743785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132830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48828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250890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582867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40492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8003620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957678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936048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20318"/>
    <w:rsid w:val="00022570"/>
    <w:rsid w:val="00030177"/>
    <w:rsid w:val="000320F1"/>
    <w:rsid w:val="00032526"/>
    <w:rsid w:val="00035CCC"/>
    <w:rsid w:val="00040340"/>
    <w:rsid w:val="00045078"/>
    <w:rsid w:val="00065A3F"/>
    <w:rsid w:val="0007045A"/>
    <w:rsid w:val="00084E51"/>
    <w:rsid w:val="0009325F"/>
    <w:rsid w:val="00094DDA"/>
    <w:rsid w:val="00095A31"/>
    <w:rsid w:val="00095C90"/>
    <w:rsid w:val="000B23C9"/>
    <w:rsid w:val="000B4405"/>
    <w:rsid w:val="000C5892"/>
    <w:rsid w:val="000D2700"/>
    <w:rsid w:val="000D2B3D"/>
    <w:rsid w:val="000D484B"/>
    <w:rsid w:val="000E135D"/>
    <w:rsid w:val="000E1883"/>
    <w:rsid w:val="000E52A2"/>
    <w:rsid w:val="000F5938"/>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831A7"/>
    <w:rsid w:val="00193A8A"/>
    <w:rsid w:val="00195646"/>
    <w:rsid w:val="00196162"/>
    <w:rsid w:val="00196D53"/>
    <w:rsid w:val="00197F6D"/>
    <w:rsid w:val="00197FB2"/>
    <w:rsid w:val="001A0AB8"/>
    <w:rsid w:val="001A3593"/>
    <w:rsid w:val="001A791E"/>
    <w:rsid w:val="001B6607"/>
    <w:rsid w:val="001C2B16"/>
    <w:rsid w:val="001C5991"/>
    <w:rsid w:val="001D01FD"/>
    <w:rsid w:val="001D24E8"/>
    <w:rsid w:val="001D30D1"/>
    <w:rsid w:val="001D4040"/>
    <w:rsid w:val="001D4681"/>
    <w:rsid w:val="001E1429"/>
    <w:rsid w:val="001E6B7D"/>
    <w:rsid w:val="001F004E"/>
    <w:rsid w:val="002024EE"/>
    <w:rsid w:val="0020442B"/>
    <w:rsid w:val="00205001"/>
    <w:rsid w:val="00206922"/>
    <w:rsid w:val="00213E1B"/>
    <w:rsid w:val="00214ED6"/>
    <w:rsid w:val="00233ED8"/>
    <w:rsid w:val="002370F4"/>
    <w:rsid w:val="00246359"/>
    <w:rsid w:val="00251FD7"/>
    <w:rsid w:val="00265628"/>
    <w:rsid w:val="00265B6F"/>
    <w:rsid w:val="002738EE"/>
    <w:rsid w:val="00281026"/>
    <w:rsid w:val="00282A40"/>
    <w:rsid w:val="0029429C"/>
    <w:rsid w:val="0029622B"/>
    <w:rsid w:val="002A2188"/>
    <w:rsid w:val="002B14D5"/>
    <w:rsid w:val="002C236D"/>
    <w:rsid w:val="002C79AF"/>
    <w:rsid w:val="002D7159"/>
    <w:rsid w:val="002E338A"/>
    <w:rsid w:val="002E35A4"/>
    <w:rsid w:val="002E35DA"/>
    <w:rsid w:val="002E708C"/>
    <w:rsid w:val="002F56E0"/>
    <w:rsid w:val="002F6A04"/>
    <w:rsid w:val="002F7E39"/>
    <w:rsid w:val="00302CD3"/>
    <w:rsid w:val="00316A1B"/>
    <w:rsid w:val="00323387"/>
    <w:rsid w:val="00325613"/>
    <w:rsid w:val="0032570B"/>
    <w:rsid w:val="00326F1E"/>
    <w:rsid w:val="0033155F"/>
    <w:rsid w:val="00332769"/>
    <w:rsid w:val="00344523"/>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14EA"/>
    <w:rsid w:val="00412A77"/>
    <w:rsid w:val="00413F64"/>
    <w:rsid w:val="0041480F"/>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117F"/>
    <w:rsid w:val="004D3246"/>
    <w:rsid w:val="004E0934"/>
    <w:rsid w:val="004E50D6"/>
    <w:rsid w:val="004F2B90"/>
    <w:rsid w:val="004F2BD1"/>
    <w:rsid w:val="00505A49"/>
    <w:rsid w:val="00506323"/>
    <w:rsid w:val="00511CED"/>
    <w:rsid w:val="00516549"/>
    <w:rsid w:val="00520FDC"/>
    <w:rsid w:val="005276A6"/>
    <w:rsid w:val="00531FBE"/>
    <w:rsid w:val="0053358C"/>
    <w:rsid w:val="00534670"/>
    <w:rsid w:val="00555946"/>
    <w:rsid w:val="00567EEF"/>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3B04"/>
    <w:rsid w:val="006846C3"/>
    <w:rsid w:val="0069382D"/>
    <w:rsid w:val="00696FE5"/>
    <w:rsid w:val="006A1077"/>
    <w:rsid w:val="006A66A5"/>
    <w:rsid w:val="006A754A"/>
    <w:rsid w:val="006B65F2"/>
    <w:rsid w:val="006C5328"/>
    <w:rsid w:val="006D33B8"/>
    <w:rsid w:val="006E2F68"/>
    <w:rsid w:val="00716FB2"/>
    <w:rsid w:val="0072229D"/>
    <w:rsid w:val="007224F7"/>
    <w:rsid w:val="00734447"/>
    <w:rsid w:val="0073530B"/>
    <w:rsid w:val="0073F471"/>
    <w:rsid w:val="0074060A"/>
    <w:rsid w:val="007408CA"/>
    <w:rsid w:val="00742D07"/>
    <w:rsid w:val="007438FF"/>
    <w:rsid w:val="00743E3F"/>
    <w:rsid w:val="007474DB"/>
    <w:rsid w:val="00760892"/>
    <w:rsid w:val="0076125A"/>
    <w:rsid w:val="0077512D"/>
    <w:rsid w:val="00776208"/>
    <w:rsid w:val="00782489"/>
    <w:rsid w:val="00784209"/>
    <w:rsid w:val="007855C9"/>
    <w:rsid w:val="00792E2A"/>
    <w:rsid w:val="00793365"/>
    <w:rsid w:val="00793F6A"/>
    <w:rsid w:val="0079416E"/>
    <w:rsid w:val="007A22CF"/>
    <w:rsid w:val="007B49ED"/>
    <w:rsid w:val="007C2FC5"/>
    <w:rsid w:val="007C3730"/>
    <w:rsid w:val="007C4BDB"/>
    <w:rsid w:val="007D196C"/>
    <w:rsid w:val="007D353F"/>
    <w:rsid w:val="007D77D3"/>
    <w:rsid w:val="007E0332"/>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856"/>
    <w:rsid w:val="00861C92"/>
    <w:rsid w:val="0086290F"/>
    <w:rsid w:val="00864800"/>
    <w:rsid w:val="00865247"/>
    <w:rsid w:val="00865B73"/>
    <w:rsid w:val="00873142"/>
    <w:rsid w:val="00892A1F"/>
    <w:rsid w:val="008930FB"/>
    <w:rsid w:val="00895FF5"/>
    <w:rsid w:val="008A1DAB"/>
    <w:rsid w:val="008A67AB"/>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520E4"/>
    <w:rsid w:val="0096094A"/>
    <w:rsid w:val="00960B69"/>
    <w:rsid w:val="009630E4"/>
    <w:rsid w:val="00967AA0"/>
    <w:rsid w:val="00970534"/>
    <w:rsid w:val="009767BB"/>
    <w:rsid w:val="00977F56"/>
    <w:rsid w:val="0097AA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34F8D"/>
    <w:rsid w:val="00A40CC7"/>
    <w:rsid w:val="00A433D8"/>
    <w:rsid w:val="00A5280B"/>
    <w:rsid w:val="00A52EA0"/>
    <w:rsid w:val="00A5329C"/>
    <w:rsid w:val="00A54A78"/>
    <w:rsid w:val="00A57082"/>
    <w:rsid w:val="00A653A1"/>
    <w:rsid w:val="00A662BF"/>
    <w:rsid w:val="00A663A2"/>
    <w:rsid w:val="00A725CF"/>
    <w:rsid w:val="00A73FB8"/>
    <w:rsid w:val="00A74FD1"/>
    <w:rsid w:val="00A80BAD"/>
    <w:rsid w:val="00A936B3"/>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1994"/>
    <w:rsid w:val="00C21A69"/>
    <w:rsid w:val="00C436C8"/>
    <w:rsid w:val="00C45FF3"/>
    <w:rsid w:val="00C54B57"/>
    <w:rsid w:val="00C5693C"/>
    <w:rsid w:val="00C600AA"/>
    <w:rsid w:val="00C609BC"/>
    <w:rsid w:val="00C65ECA"/>
    <w:rsid w:val="00C71B0D"/>
    <w:rsid w:val="00C7511D"/>
    <w:rsid w:val="00C841FA"/>
    <w:rsid w:val="00C85630"/>
    <w:rsid w:val="00C9071D"/>
    <w:rsid w:val="00CA48D5"/>
    <w:rsid w:val="00CA4FD6"/>
    <w:rsid w:val="00CA5361"/>
    <w:rsid w:val="00CB1B69"/>
    <w:rsid w:val="00CB1E6F"/>
    <w:rsid w:val="00CB451A"/>
    <w:rsid w:val="00CB7C37"/>
    <w:rsid w:val="00CC23ED"/>
    <w:rsid w:val="00CC661E"/>
    <w:rsid w:val="00CD2E69"/>
    <w:rsid w:val="00CD5AF2"/>
    <w:rsid w:val="00CE002B"/>
    <w:rsid w:val="00CF3742"/>
    <w:rsid w:val="00D01DEB"/>
    <w:rsid w:val="00D10FB7"/>
    <w:rsid w:val="00D11974"/>
    <w:rsid w:val="00D128FF"/>
    <w:rsid w:val="00D15AF0"/>
    <w:rsid w:val="00D15C1E"/>
    <w:rsid w:val="00D25C4B"/>
    <w:rsid w:val="00D350FC"/>
    <w:rsid w:val="00D42618"/>
    <w:rsid w:val="00D56839"/>
    <w:rsid w:val="00D61371"/>
    <w:rsid w:val="00D62160"/>
    <w:rsid w:val="00D70082"/>
    <w:rsid w:val="00D86E87"/>
    <w:rsid w:val="00D9006E"/>
    <w:rsid w:val="00D9156C"/>
    <w:rsid w:val="00D942CE"/>
    <w:rsid w:val="00DA1964"/>
    <w:rsid w:val="00DA3423"/>
    <w:rsid w:val="00DB1A50"/>
    <w:rsid w:val="00DB43CB"/>
    <w:rsid w:val="00DC6A47"/>
    <w:rsid w:val="00DD1549"/>
    <w:rsid w:val="00DD1FF5"/>
    <w:rsid w:val="00DD7C71"/>
    <w:rsid w:val="00DE787F"/>
    <w:rsid w:val="00DF2F7F"/>
    <w:rsid w:val="00DF698C"/>
    <w:rsid w:val="00E0283B"/>
    <w:rsid w:val="00E13D0F"/>
    <w:rsid w:val="00E172DD"/>
    <w:rsid w:val="00E21C2A"/>
    <w:rsid w:val="00E237F0"/>
    <w:rsid w:val="00E24643"/>
    <w:rsid w:val="00E42BD6"/>
    <w:rsid w:val="00E50B36"/>
    <w:rsid w:val="00E66B4A"/>
    <w:rsid w:val="00E7182A"/>
    <w:rsid w:val="00E908BC"/>
    <w:rsid w:val="00E958A9"/>
    <w:rsid w:val="00EA1DB3"/>
    <w:rsid w:val="00EA39EC"/>
    <w:rsid w:val="00EC2694"/>
    <w:rsid w:val="00ED1A64"/>
    <w:rsid w:val="00ED26AB"/>
    <w:rsid w:val="00ED3185"/>
    <w:rsid w:val="00ED7470"/>
    <w:rsid w:val="00EE5E73"/>
    <w:rsid w:val="00EE720B"/>
    <w:rsid w:val="00EF4FF0"/>
    <w:rsid w:val="00F029DD"/>
    <w:rsid w:val="00F04E45"/>
    <w:rsid w:val="00F05BCB"/>
    <w:rsid w:val="00F1075C"/>
    <w:rsid w:val="00F113A1"/>
    <w:rsid w:val="00F15FBA"/>
    <w:rsid w:val="00F202DC"/>
    <w:rsid w:val="00F258C7"/>
    <w:rsid w:val="00F3616C"/>
    <w:rsid w:val="00F37890"/>
    <w:rsid w:val="00F42DC6"/>
    <w:rsid w:val="00F46085"/>
    <w:rsid w:val="00F465F7"/>
    <w:rsid w:val="00F46707"/>
    <w:rsid w:val="00F47501"/>
    <w:rsid w:val="00F54F4B"/>
    <w:rsid w:val="00F63579"/>
    <w:rsid w:val="00F6424C"/>
    <w:rsid w:val="00F6573B"/>
    <w:rsid w:val="00F71D17"/>
    <w:rsid w:val="00F741D5"/>
    <w:rsid w:val="00F816A3"/>
    <w:rsid w:val="00F96FDD"/>
    <w:rsid w:val="00F97A17"/>
    <w:rsid w:val="00FB4A79"/>
    <w:rsid w:val="00FC273E"/>
    <w:rsid w:val="00FD73E0"/>
    <w:rsid w:val="00FE3F91"/>
    <w:rsid w:val="00FE77D7"/>
    <w:rsid w:val="00FF25AC"/>
    <w:rsid w:val="03F5DFDD"/>
    <w:rsid w:val="12FB13C5"/>
    <w:rsid w:val="15F0BE2E"/>
    <w:rsid w:val="1EA43C2C"/>
    <w:rsid w:val="238547C8"/>
    <w:rsid w:val="23F4800E"/>
    <w:rsid w:val="2C36A5C5"/>
    <w:rsid w:val="39B93DC6"/>
    <w:rsid w:val="3E9261B4"/>
    <w:rsid w:val="48CBE32A"/>
    <w:rsid w:val="4FE99F7E"/>
    <w:rsid w:val="538F25D0"/>
    <w:rsid w:val="60E63281"/>
    <w:rsid w:val="62EAB8C4"/>
    <w:rsid w:val="6A8D5CCC"/>
    <w:rsid w:val="749E6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6053762">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F4E9281-7640-48C2-840A-69D9C7D6A90F}"/>
</file>

<file path=customXml/itemProps3.xml><?xml version="1.0" encoding="utf-8"?>
<ds:datastoreItem xmlns:ds="http://schemas.openxmlformats.org/officeDocument/2006/customXml" ds:itemID="{22B8F9CD-F323-443C-95F7-CB23BF2F5B58}"/>
</file>

<file path=customXml/itemProps4.xml><?xml version="1.0" encoding="utf-8"?>
<ds:datastoreItem xmlns:ds="http://schemas.openxmlformats.org/officeDocument/2006/customXml" ds:itemID="{F91137FD-4387-49BC-83C7-38BEF364D27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357</cp:revision>
  <cp:lastPrinted>2022-07-04T19:55:00Z</cp:lastPrinted>
  <dcterms:created xsi:type="dcterms:W3CDTF">2020-12-18T20:09:00Z</dcterms:created>
  <dcterms:modified xsi:type="dcterms:W3CDTF">2025-04-14T19:31:17Z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