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D2519" w:rsidR="008E48AD" w:rsidRDefault="00C62C0D" w14:paraId="76E9D2BD" w14:textId="4007D6CB">
      <w:pPr>
        <w:spacing w:before="30" w:line="260" w:lineRule="exact"/>
        <w:ind w:left="3181" w:right="3193"/>
        <w:jc w:val="center"/>
        <w:rPr>
          <w:sz w:val="24"/>
          <w:szCs w:val="24"/>
          <w:lang w:val="es-PE"/>
        </w:rPr>
      </w:pPr>
      <w:r w:rsidRPr="00DD2519">
        <w:rPr>
          <w:b/>
          <w:spacing w:val="-1"/>
          <w:position w:val="-1"/>
          <w:sz w:val="24"/>
          <w:szCs w:val="24"/>
          <w:lang w:val="es-PE"/>
        </w:rPr>
        <w:t>R</w:t>
      </w:r>
      <w:r w:rsidRPr="00DD2519">
        <w:rPr>
          <w:b/>
          <w:position w:val="-1"/>
          <w:sz w:val="24"/>
          <w:szCs w:val="24"/>
          <w:lang w:val="es-PE"/>
        </w:rPr>
        <w:t>E</w:t>
      </w:r>
      <w:r w:rsidRPr="00DD2519">
        <w:rPr>
          <w:b/>
          <w:spacing w:val="-1"/>
          <w:position w:val="-1"/>
          <w:sz w:val="24"/>
          <w:szCs w:val="24"/>
          <w:lang w:val="es-PE"/>
        </w:rPr>
        <w:t>S</w:t>
      </w:r>
      <w:r w:rsidRPr="00DD2519">
        <w:rPr>
          <w:b/>
          <w:position w:val="-1"/>
          <w:sz w:val="24"/>
          <w:szCs w:val="24"/>
          <w:lang w:val="es-PE"/>
        </w:rPr>
        <w:t>OL</w:t>
      </w:r>
      <w:r w:rsidRPr="00DD2519">
        <w:rPr>
          <w:b/>
          <w:spacing w:val="-1"/>
          <w:position w:val="-1"/>
          <w:sz w:val="24"/>
          <w:szCs w:val="24"/>
          <w:lang w:val="es-PE"/>
        </w:rPr>
        <w:t>UCI</w:t>
      </w:r>
      <w:r w:rsidRPr="00DD2519">
        <w:rPr>
          <w:b/>
          <w:position w:val="-1"/>
          <w:sz w:val="24"/>
          <w:szCs w:val="24"/>
          <w:lang w:val="es-PE"/>
        </w:rPr>
        <w:t>ÓN</w:t>
      </w:r>
      <w:r w:rsidRPr="00DD2519">
        <w:rPr>
          <w:b/>
          <w:spacing w:val="-1"/>
          <w:position w:val="-1"/>
          <w:sz w:val="24"/>
          <w:szCs w:val="24"/>
          <w:lang w:val="es-PE"/>
        </w:rPr>
        <w:t xml:space="preserve"> </w:t>
      </w:r>
      <w:r w:rsidRPr="00DD2519">
        <w:rPr>
          <w:b/>
          <w:position w:val="-1"/>
          <w:sz w:val="24"/>
          <w:szCs w:val="24"/>
          <w:lang w:val="es-PE"/>
        </w:rPr>
        <w:t>N°</w:t>
      </w:r>
      <w:r w:rsidRPr="00DD2519" w:rsidR="00E918AF">
        <w:rPr>
          <w:b/>
          <w:position w:val="-1"/>
          <w:sz w:val="24"/>
          <w:szCs w:val="24"/>
          <w:lang w:val="es-PE"/>
        </w:rPr>
        <w:t>1</w:t>
      </w:r>
      <w:r w:rsidRPr="00DD2519" w:rsidR="00EA5B1F">
        <w:rPr>
          <w:b/>
          <w:position w:val="-1"/>
          <w:sz w:val="24"/>
          <w:szCs w:val="24"/>
          <w:lang w:val="es-PE"/>
        </w:rPr>
        <w:t>43</w:t>
      </w:r>
      <w:r w:rsidRPr="00DD2519" w:rsidR="00B91FCF">
        <w:rPr>
          <w:b/>
          <w:position w:val="-1"/>
          <w:sz w:val="24"/>
          <w:szCs w:val="24"/>
          <w:lang w:val="es-PE"/>
        </w:rPr>
        <w:t>/</w:t>
      </w:r>
      <w:r w:rsidRPr="00DD2519">
        <w:rPr>
          <w:b/>
          <w:position w:val="-1"/>
          <w:sz w:val="24"/>
          <w:szCs w:val="24"/>
          <w:lang w:val="es-PE"/>
        </w:rPr>
        <w:t>22</w:t>
      </w:r>
    </w:p>
    <w:p w:rsidRPr="00DD2519" w:rsidR="008E48AD" w:rsidRDefault="008E48AD" w14:paraId="76E9D2BE" w14:textId="77777777">
      <w:pPr>
        <w:spacing w:before="19" w:line="220" w:lineRule="exact"/>
        <w:rPr>
          <w:sz w:val="24"/>
          <w:szCs w:val="24"/>
          <w:lang w:val="es-PE"/>
        </w:rPr>
      </w:pPr>
    </w:p>
    <w:p w:rsidRPr="00DD2519" w:rsidR="00DD2519" w:rsidP="00DD2519" w:rsidRDefault="00DD2519" w14:paraId="7914A963" w14:textId="77777777">
      <w:pPr>
        <w:rPr>
          <w:b/>
          <w:sz w:val="24"/>
          <w:szCs w:val="24"/>
          <w:lang w:val="es-PE"/>
        </w:rPr>
      </w:pPr>
      <w:r w:rsidRPr="00DD2519">
        <w:rPr>
          <w:b/>
          <w:sz w:val="24"/>
          <w:szCs w:val="24"/>
          <w:lang w:val="es-PE"/>
        </w:rPr>
        <w:t>VISTOS:</w:t>
      </w:r>
    </w:p>
    <w:p w:rsidRPr="00DD2519" w:rsidR="00DD2519" w:rsidP="00DD2519" w:rsidRDefault="00DD2519" w14:paraId="28B32D62" w14:textId="77777777">
      <w:pPr>
        <w:rPr>
          <w:b/>
          <w:sz w:val="24"/>
          <w:szCs w:val="24"/>
          <w:lang w:val="es-PE"/>
        </w:rPr>
      </w:pPr>
    </w:p>
    <w:p w:rsidRPr="00DD2519" w:rsidR="00DD2519" w:rsidP="2A522745" w:rsidRDefault="00DD2519" w14:paraId="7CE0CA29" w14:textId="27A0C8C7">
      <w:pPr>
        <w:jc w:val="both"/>
        <w:rPr>
          <w:b w:val="1"/>
          <w:bCs w:val="1"/>
          <w:sz w:val="24"/>
          <w:szCs w:val="24"/>
          <w:lang w:val="es-MX"/>
        </w:rPr>
      </w:pPr>
      <w:r w:rsidRPr="2A522745" w:rsidR="00DD2519">
        <w:rPr>
          <w:sz w:val="24"/>
          <w:szCs w:val="24"/>
          <w:lang w:val="es-PE"/>
        </w:rPr>
        <w:t xml:space="preserve">Que, </w:t>
      </w:r>
      <w:r w:rsidRPr="2A522745" w:rsidR="2C841D4E">
        <w:rPr>
          <w:b w:val="1"/>
          <w:bCs w:val="1"/>
          <w:sz w:val="24"/>
          <w:szCs w:val="24"/>
          <w:lang w:val="es-PE"/>
        </w:rPr>
        <w:t>.................................................................</w:t>
      </w:r>
      <w:r w:rsidRPr="2A522745" w:rsidR="00DD2519">
        <w:rPr>
          <w:b w:val="1"/>
          <w:bCs w:val="1"/>
          <w:sz w:val="24"/>
          <w:szCs w:val="24"/>
          <w:lang w:val="es-PE"/>
        </w:rPr>
        <w:t xml:space="preserve"> </w:t>
      </w:r>
      <w:r w:rsidRPr="2A522745" w:rsidR="00DD2519">
        <w:rPr>
          <w:sz w:val="24"/>
          <w:szCs w:val="24"/>
          <w:lang w:val="es-MX"/>
        </w:rPr>
        <w:t xml:space="preserve">interpone </w:t>
      </w:r>
      <w:r w:rsidRPr="2A522745" w:rsidR="00DD2519">
        <w:rPr>
          <w:sz w:val="24"/>
          <w:szCs w:val="24"/>
          <w:lang w:val="es-PE"/>
        </w:rPr>
        <w:t xml:space="preserve">reclamación ante esta Defensoría del Asegurado (DEFASEG) contra </w:t>
      </w:r>
      <w:r w:rsidRPr="2A522745" w:rsidR="72B87C94">
        <w:rPr>
          <w:b w:val="1"/>
          <w:bCs w:val="1"/>
          <w:sz w:val="24"/>
          <w:szCs w:val="24"/>
          <w:lang w:val="es-PE"/>
        </w:rPr>
        <w:t>.........................</w:t>
      </w:r>
      <w:r w:rsidRPr="2A522745" w:rsidR="00DD2519">
        <w:rPr>
          <w:sz w:val="24"/>
          <w:szCs w:val="24"/>
          <w:lang w:val="es-MX"/>
        </w:rPr>
        <w:t>, solicitando se le</w:t>
      </w:r>
      <w:r w:rsidRPr="2A522745" w:rsidR="00DD2519">
        <w:rPr>
          <w:sz w:val="24"/>
          <w:szCs w:val="24"/>
          <w:lang w:val="es-PE"/>
        </w:rPr>
        <w:t xml:space="preserve"> otorgue la cobertura del</w:t>
      </w:r>
      <w:r w:rsidRPr="2A522745" w:rsidR="00DD2519">
        <w:rPr>
          <w:b w:val="1"/>
          <w:bCs w:val="1"/>
          <w:sz w:val="24"/>
          <w:szCs w:val="24"/>
          <w:lang w:val="es-MX"/>
        </w:rPr>
        <w:t xml:space="preserve"> </w:t>
      </w:r>
      <w:bookmarkStart w:name="OLE_LINK2" w:id="0"/>
      <w:r w:rsidRPr="2A522745" w:rsidR="00DD2519">
        <w:rPr>
          <w:b w:val="1"/>
          <w:bCs w:val="1"/>
          <w:sz w:val="24"/>
          <w:szCs w:val="24"/>
          <w:lang w:val="es-MX"/>
        </w:rPr>
        <w:t xml:space="preserve">SEGURO DE ACCIDENTES PERSONALES CON PÓLIZA </w:t>
      </w:r>
      <w:r w:rsidRPr="2A522745" w:rsidR="1B6CEBF5">
        <w:rPr>
          <w:b w:val="1"/>
          <w:bCs w:val="1"/>
          <w:sz w:val="24"/>
          <w:szCs w:val="24"/>
          <w:lang w:val="es-MX"/>
        </w:rPr>
        <w:t>..............................</w:t>
      </w:r>
    </w:p>
    <w:p w:rsidRPr="00DD2519" w:rsidR="00DD2519" w:rsidP="00DD2519" w:rsidRDefault="00DD2519" w14:paraId="56B884A0" w14:textId="77777777">
      <w:pPr>
        <w:jc w:val="both"/>
        <w:rPr>
          <w:sz w:val="24"/>
          <w:szCs w:val="24"/>
          <w:lang w:val="es-ES"/>
        </w:rPr>
      </w:pPr>
    </w:p>
    <w:bookmarkEnd w:id="0"/>
    <w:p w:rsidRPr="00DD2519" w:rsidR="00DD2519" w:rsidP="00DD2519" w:rsidRDefault="00DD2519" w14:paraId="7FC4C02B" w14:textId="77777777">
      <w:pPr>
        <w:jc w:val="both"/>
        <w:rPr>
          <w:rFonts w:eastAsia="Arial Unicode MS"/>
          <w:sz w:val="24"/>
          <w:szCs w:val="24"/>
          <w:lang w:val="es-PE"/>
        </w:rPr>
      </w:pPr>
      <w:r w:rsidRPr="00DD2519">
        <w:rPr>
          <w:rFonts w:eastAsia="Arial Unicode MS"/>
          <w:sz w:val="24"/>
          <w:szCs w:val="24"/>
          <w:lang w:val="es-PE"/>
        </w:rPr>
        <w:t>Que, la señalada reclamación cumple con los requisitos de materia, cuantía y oportunidad establecidos en el reglamento de la DEFASEG (</w:t>
      </w:r>
      <w:hyperlink w:history="1" r:id="rId8">
        <w:r w:rsidRPr="00DD2519">
          <w:rPr>
            <w:rStyle w:val="Hipervnculo"/>
            <w:rFonts w:eastAsia="Arial Unicode MS"/>
            <w:sz w:val="24"/>
            <w:szCs w:val="24"/>
            <w:lang w:val="es-PE"/>
          </w:rPr>
          <w:t>http://www.defaseg.com.pe/reglamento</w:t>
        </w:r>
      </w:hyperlink>
      <w:r w:rsidRPr="00DD2519">
        <w:rPr>
          <w:rFonts w:eastAsia="Arial Unicode MS"/>
          <w:sz w:val="24"/>
          <w:szCs w:val="24"/>
          <w:lang w:val="es-PE"/>
        </w:rPr>
        <w:t>);</w:t>
      </w:r>
    </w:p>
    <w:p w:rsidRPr="00DD2519" w:rsidR="00DD2519" w:rsidP="00DD2519" w:rsidRDefault="00DD2519" w14:paraId="3A0D2DDA" w14:textId="77777777">
      <w:pPr>
        <w:tabs>
          <w:tab w:val="num" w:pos="720"/>
        </w:tabs>
        <w:jc w:val="both"/>
        <w:rPr>
          <w:sz w:val="24"/>
          <w:szCs w:val="24"/>
          <w:lang w:val="es-PE"/>
        </w:rPr>
      </w:pPr>
    </w:p>
    <w:p w:rsidRPr="00DD2519" w:rsidR="00DD2519" w:rsidP="00DD2519" w:rsidRDefault="00DD2519" w14:paraId="26A4E455" w14:textId="77777777">
      <w:pPr>
        <w:tabs>
          <w:tab w:val="num" w:pos="720"/>
        </w:tabs>
        <w:jc w:val="both"/>
        <w:rPr>
          <w:sz w:val="24"/>
          <w:szCs w:val="24"/>
          <w:lang w:val="es-PE"/>
        </w:rPr>
      </w:pPr>
      <w:r w:rsidRPr="00DD2519">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DD2519" w:rsidR="00DD2519" w:rsidP="00DD2519" w:rsidRDefault="00DD2519" w14:paraId="1ED84615" w14:textId="77777777">
      <w:pPr>
        <w:tabs>
          <w:tab w:val="num" w:pos="720"/>
        </w:tabs>
        <w:jc w:val="both"/>
        <w:rPr>
          <w:sz w:val="24"/>
          <w:szCs w:val="24"/>
          <w:lang w:val="es-PE"/>
        </w:rPr>
      </w:pPr>
    </w:p>
    <w:p w:rsidRPr="00DD2519" w:rsidR="00DD2519" w:rsidP="00DD2519" w:rsidRDefault="00DD2519" w14:paraId="6A0545C1" w14:textId="767B984F">
      <w:pPr>
        <w:jc w:val="both"/>
        <w:rPr>
          <w:sz w:val="24"/>
          <w:szCs w:val="24"/>
          <w:lang w:val="es-ES"/>
        </w:rPr>
      </w:pPr>
      <w:r w:rsidRPr="2A522745" w:rsidR="00DD2519">
        <w:rPr>
          <w:sz w:val="24"/>
          <w:szCs w:val="24"/>
          <w:lang w:val="es-PE"/>
        </w:rPr>
        <w:t xml:space="preserve">Que, habiéndosele corrido traslado de la respectiva reclamación, </w:t>
      </w:r>
      <w:r w:rsidRPr="2A522745" w:rsidR="72B87C94">
        <w:rPr>
          <w:sz w:val="24"/>
          <w:szCs w:val="24"/>
          <w:lang w:val="es-PE"/>
        </w:rPr>
        <w:t>.........................</w:t>
      </w:r>
      <w:r w:rsidRPr="2A522745" w:rsidR="00DD2519">
        <w:rPr>
          <w:sz w:val="24"/>
          <w:szCs w:val="24"/>
          <w:lang w:val="es-PE"/>
        </w:rPr>
        <w:t xml:space="preserve"> presentó sus descargos y la documentación correspondi</w:t>
      </w:r>
      <w:r w:rsidRPr="2A522745" w:rsidR="00DD2519">
        <w:rPr>
          <w:sz w:val="24"/>
          <w:szCs w:val="24"/>
          <w:lang w:val="es-PE"/>
        </w:rPr>
        <w:t xml:space="preserve">ente. </w:t>
      </w:r>
    </w:p>
    <w:p w:rsidRPr="00DD2519" w:rsidR="00DD2519" w:rsidP="00DD2519" w:rsidRDefault="00DD2519" w14:paraId="6751EACE" w14:textId="77777777">
      <w:pPr>
        <w:tabs>
          <w:tab w:val="num" w:pos="720"/>
        </w:tabs>
        <w:jc w:val="both"/>
        <w:rPr>
          <w:sz w:val="24"/>
          <w:szCs w:val="24"/>
          <w:lang w:val="es-PE"/>
        </w:rPr>
      </w:pPr>
    </w:p>
    <w:p w:rsidRPr="00DD2519" w:rsidR="00DD2519" w:rsidP="00DD2519" w:rsidRDefault="00DD2519" w14:paraId="4CA9DE0A" w14:textId="77777777">
      <w:pPr>
        <w:tabs>
          <w:tab w:val="num" w:pos="720"/>
        </w:tabs>
        <w:jc w:val="both"/>
        <w:rPr>
          <w:sz w:val="24"/>
          <w:szCs w:val="24"/>
          <w:lang w:val="es-PE"/>
        </w:rPr>
      </w:pPr>
      <w:r w:rsidRPr="00DD2519">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DD2519">
        <w:rPr>
          <w:rFonts w:eastAsia="Arial Unicode MS"/>
          <w:sz w:val="24"/>
          <w:szCs w:val="24"/>
          <w:lang w:val="es-PE"/>
        </w:rPr>
        <w:t>de la DEFASEG</w:t>
      </w:r>
      <w:r w:rsidRPr="00DD2519">
        <w:rPr>
          <w:sz w:val="24"/>
          <w:szCs w:val="24"/>
          <w:lang w:val="es-PE"/>
        </w:rPr>
        <w:t>.</w:t>
      </w:r>
    </w:p>
    <w:p w:rsidRPr="00DD2519" w:rsidR="00DD2519" w:rsidP="00DD2519" w:rsidRDefault="00DD2519" w14:paraId="2BB8137B" w14:textId="77777777">
      <w:pPr>
        <w:jc w:val="both"/>
        <w:rPr>
          <w:sz w:val="24"/>
          <w:szCs w:val="24"/>
          <w:lang w:val="es-PE"/>
        </w:rPr>
      </w:pPr>
    </w:p>
    <w:p w:rsidRPr="00DD2519" w:rsidR="00DD2519" w:rsidP="2A522745" w:rsidRDefault="00DD2519" w14:paraId="4FD01419" w14:textId="226D5D72">
      <w:pPr>
        <w:jc w:val="both"/>
        <w:rPr>
          <w:color w:val="000000" w:themeColor="text1"/>
          <w:sz w:val="24"/>
          <w:szCs w:val="24"/>
          <w:shd w:val="clear" w:color="auto" w:fill="FAF9F8"/>
          <w:lang w:val="es-PE"/>
        </w:rPr>
      </w:pPr>
      <w:r w:rsidRPr="00DD2519" w:rsidR="00DD2519">
        <w:rPr>
          <w:color w:val="000000" w:themeColor="text1"/>
          <w:sz w:val="24"/>
          <w:szCs w:val="24"/>
          <w:lang w:val="es-PE"/>
        </w:rPr>
        <w:t xml:space="preserve">Que, en síntesis, la posición del reclamante es la siguiente: </w:t>
      </w:r>
      <w:bookmarkStart w:name="_Hlk26782453" w:id="1"/>
      <w:r w:rsidRPr="00DD2519" w:rsidR="00DD2519">
        <w:rPr>
          <w:color w:val="000000" w:themeColor="text1"/>
          <w:sz w:val="24"/>
          <w:szCs w:val="24"/>
          <w:lang w:val="es-PE"/>
        </w:rPr>
        <w:t xml:space="preserve">a) </w:t>
      </w:r>
      <w:r w:rsidRPr="00DD2519" w:rsidR="00DD2519">
        <w:rPr>
          <w:rFonts w:eastAsia="Arial"/>
          <w:color w:val="171717"/>
          <w:spacing w:val="5"/>
          <w:sz w:val="24"/>
          <w:szCs w:val="24"/>
          <w:lang w:val="es-PE"/>
        </w:rPr>
        <w:t xml:space="preserve">El señor </w:t>
      </w:r>
      <w:r w:rsidRPr="00DD2519" w:rsidR="1B831682">
        <w:rPr>
          <w:rFonts w:eastAsia="Arial"/>
          <w:color w:val="171717"/>
          <w:spacing w:val="5"/>
          <w:sz w:val="24"/>
          <w:szCs w:val="24"/>
          <w:lang w:val="es-PE"/>
        </w:rPr>
        <w:t xml:space="preserve">.................</w:t>
      </w:r>
      <w:r w:rsidRPr="00DD2519" w:rsidR="00DD2519">
        <w:rPr>
          <w:rFonts w:eastAsia="Arial"/>
          <w:color w:val="171717"/>
          <w:spacing w:val="5"/>
          <w:sz w:val="24"/>
          <w:szCs w:val="24"/>
          <w:lang w:val="es-PE"/>
        </w:rPr>
        <w:t xml:space="preserve"> sufrió la enfermedad </w:t>
      </w:r>
      <w:r w:rsidRPr="00DD2519" w:rsidR="00DD2519">
        <w:rPr>
          <w:rFonts w:eastAsia="Arial"/>
          <w:color w:val="171717"/>
          <w:spacing w:val="5"/>
          <w:sz w:val="24"/>
          <w:szCs w:val="24"/>
          <w:lang w:val="es-PE"/>
        </w:rPr>
        <w:t>Sars</w:t>
      </w:r>
      <w:r w:rsidRPr="00DD2519" w:rsidR="00DD2519">
        <w:rPr>
          <w:rFonts w:eastAsia="Arial"/>
          <w:color w:val="171717"/>
          <w:spacing w:val="5"/>
          <w:sz w:val="24"/>
          <w:szCs w:val="24"/>
          <w:lang w:val="es-PE"/>
        </w:rPr>
        <w:t xml:space="preserve"> </w:t>
      </w:r>
      <w:r w:rsidRPr="00DD2519" w:rsidR="00DD2519">
        <w:rPr>
          <w:rFonts w:eastAsia="Arial"/>
          <w:color w:val="171717"/>
          <w:spacing w:val="5"/>
          <w:sz w:val="24"/>
          <w:szCs w:val="24"/>
          <w:lang w:val="es-PE"/>
        </w:rPr>
        <w:t>Cov</w:t>
      </w:r>
      <w:r w:rsidRPr="00DD2519" w:rsidR="00DD2519">
        <w:rPr>
          <w:rFonts w:eastAsia="Arial"/>
          <w:color w:val="171717"/>
          <w:spacing w:val="5"/>
          <w:sz w:val="24"/>
          <w:szCs w:val="24"/>
          <w:lang w:val="es-PE"/>
        </w:rPr>
        <w:t xml:space="preserve"> 2, con </w:t>
      </w:r>
      <w:r w:rsidRPr="00DD2519" w:rsidR="00DD2519">
        <w:rPr>
          <w:rFonts w:eastAsia="Arial"/>
          <w:color w:val="171717"/>
          <w:spacing w:val="5"/>
          <w:sz w:val="24"/>
          <w:szCs w:val="24"/>
          <w:lang w:val="es-PE"/>
        </w:rPr>
        <w:t>dx</w:t>
      </w:r>
      <w:r w:rsidRPr="00DD2519" w:rsidR="00DD2519">
        <w:rPr>
          <w:rFonts w:eastAsia="Arial"/>
          <w:color w:val="171717"/>
          <w:spacing w:val="5"/>
          <w:sz w:val="24"/>
          <w:szCs w:val="24"/>
          <w:lang w:val="es-PE"/>
        </w:rPr>
        <w:t xml:space="preserve">. Inicial día 15 de enero de 2021, ingresó por emergencia al Hospital Almenara el 28 de enero de ese mismo año, y fue llevado a UCI hasta el 9 de febrero. Luego pasó a cuidados intermedios y después a hospitalización en generales hasta el 25 de febrero; b) con </w:t>
      </w:r>
      <w:r w:rsidRPr="00DD2519" w:rsidR="401154F4">
        <w:rPr>
          <w:rFonts w:eastAsia="Arial"/>
          <w:color w:val="171717"/>
          <w:spacing w:val="5"/>
          <w:sz w:val="24"/>
          <w:szCs w:val="24"/>
          <w:lang w:val="es-PE"/>
        </w:rPr>
        <w:t xml:space="preserve">.................</w:t>
      </w:r>
      <w:r w:rsidRPr="00DD2519" w:rsidR="00DD2519">
        <w:rPr>
          <w:rFonts w:eastAsia="Arial"/>
          <w:color w:val="171717"/>
          <w:spacing w:val="5"/>
          <w:sz w:val="24"/>
          <w:szCs w:val="24"/>
          <w:lang w:val="es-PE"/>
        </w:rPr>
        <w:t xml:space="preserve"> tenía una póliza de accidentes personales </w:t>
      </w:r>
      <w:r w:rsidRPr="00DD2519" w:rsidR="00DD2519">
        <w:rPr>
          <w:rFonts w:eastAsia="Arial"/>
          <w:color w:val="171717"/>
          <w:spacing w:val="5"/>
          <w:sz w:val="24"/>
          <w:szCs w:val="24"/>
          <w:lang w:val="es-PE"/>
        </w:rPr>
        <w:t>N°</w:t>
      </w:r>
      <w:r w:rsidRPr="00DD2519" w:rsidR="00DD2519">
        <w:rPr>
          <w:rFonts w:eastAsia="Arial"/>
          <w:color w:val="171717"/>
          <w:spacing w:val="5"/>
          <w:sz w:val="24"/>
          <w:szCs w:val="24"/>
          <w:lang w:val="es-PE"/>
        </w:rPr>
        <w:t xml:space="preserve"> </w:t>
      </w:r>
      <w:r w:rsidRPr="00DD2519" w:rsidR="236BC34C">
        <w:rPr>
          <w:rFonts w:eastAsia="Arial"/>
          <w:color w:val="171717"/>
          <w:spacing w:val="5"/>
          <w:sz w:val="24"/>
          <w:szCs w:val="24"/>
          <w:lang w:val="es-PE"/>
        </w:rPr>
        <w:t xml:space="preserve">.................</w:t>
      </w:r>
      <w:r w:rsidRPr="00DD2519" w:rsidR="00DD2519">
        <w:rPr>
          <w:rFonts w:eastAsia="Arial"/>
          <w:color w:val="171717"/>
          <w:spacing w:val="5"/>
          <w:sz w:val="24"/>
          <w:szCs w:val="24"/>
          <w:lang w:val="es-PE"/>
        </w:rPr>
        <w:t xml:space="preserve">, generándose el reclamo </w:t>
      </w:r>
      <w:r w:rsidRPr="00DD2519" w:rsidR="00DD2519">
        <w:rPr>
          <w:rFonts w:eastAsia="Arial"/>
          <w:color w:val="171717"/>
          <w:spacing w:val="5"/>
          <w:sz w:val="24"/>
          <w:szCs w:val="24"/>
          <w:lang w:val="es-PE"/>
        </w:rPr>
        <w:t>N°</w:t>
      </w:r>
      <w:r w:rsidRPr="00DD2519" w:rsidR="00DD2519">
        <w:rPr>
          <w:rFonts w:eastAsia="Arial"/>
          <w:color w:val="171717"/>
          <w:spacing w:val="5"/>
          <w:sz w:val="24"/>
          <w:szCs w:val="24"/>
          <w:lang w:val="es-PE"/>
        </w:rPr>
        <w:t xml:space="preserve"> </w:t>
      </w:r>
      <w:r w:rsidRPr="00DD2519" w:rsidR="7431B1AC">
        <w:rPr>
          <w:rFonts w:eastAsia="Arial"/>
          <w:color w:val="171717"/>
          <w:spacing w:val="5"/>
          <w:sz w:val="24"/>
          <w:szCs w:val="24"/>
          <w:lang w:val="es-PE"/>
        </w:rPr>
        <w:t xml:space="preserve">..............................</w:t>
      </w:r>
      <w:r w:rsidRPr="00DD2519" w:rsidR="00DD2519">
        <w:rPr>
          <w:rFonts w:eastAsia="Arial"/>
          <w:color w:val="171717"/>
          <w:spacing w:val="5"/>
          <w:sz w:val="24"/>
          <w:szCs w:val="24"/>
          <w:lang w:val="es-PE"/>
        </w:rPr>
        <w:t xml:space="preserve">, desestimando toda la información que se le otorgó el día de su alta; c) solicita información adicional al hospital, con pagos formales para obtenerlos, entregando dicha información a la Compañía, se señala fecha de ingreso 28 de enero y alta el 25 de febrero; d) </w:t>
      </w:r>
      <w:r w:rsidRPr="00DD2519" w:rsidR="401154F4">
        <w:rPr>
          <w:rFonts w:eastAsia="Arial"/>
          <w:color w:val="171717"/>
          <w:spacing w:val="5"/>
          <w:sz w:val="24"/>
          <w:szCs w:val="24"/>
          <w:lang w:val="es-PE"/>
        </w:rPr>
        <w:t xml:space="preserve">.................</w:t>
      </w:r>
      <w:r w:rsidRPr="00DD2519" w:rsidR="00DD2519">
        <w:rPr>
          <w:rFonts w:eastAsia="Arial"/>
          <w:color w:val="171717"/>
          <w:spacing w:val="5"/>
          <w:sz w:val="24"/>
          <w:szCs w:val="24"/>
          <w:lang w:val="es-PE"/>
        </w:rPr>
        <w:t xml:space="preserve"> solo pretende reconocer los días de hospitalización en UCI e intermedio, en total 16 días, más no los días de hospitalización en generales en dónde seguía con oxígeno terapía y sin poder caminar, siendo los días totales de hospitalización 29.</w:t>
      </w:r>
    </w:p>
    <w:bookmarkEnd w:id="1"/>
    <w:p w:rsidRPr="00DD2519" w:rsidR="00DD2519" w:rsidP="00DD2519" w:rsidRDefault="00DD2519" w14:paraId="7C9FE8AE" w14:textId="77777777">
      <w:pPr>
        <w:pStyle w:val="Default"/>
        <w:jc w:val="both"/>
        <w:rPr>
          <w:rFonts w:ascii="Times New Roman" w:hAnsi="Times New Roman" w:cs="Times New Roman"/>
        </w:rPr>
      </w:pPr>
    </w:p>
    <w:p w:rsidRPr="00DD2519" w:rsidR="00DD2519" w:rsidP="00DD2519" w:rsidRDefault="00DD2519" w14:paraId="1DAE671B" w14:textId="7F7FA6EF">
      <w:pPr>
        <w:pStyle w:val="Default"/>
        <w:jc w:val="both"/>
        <w:rPr>
          <w:rFonts w:ascii="Times New Roman" w:hAnsi="Times New Roman" w:cs="Times New Roman"/>
        </w:rPr>
      </w:pPr>
      <w:r w:rsidRPr="2A522745" w:rsidR="00DD2519">
        <w:rPr>
          <w:rFonts w:ascii="Times New Roman" w:hAnsi="Times New Roman" w:cs="Times New Roman"/>
        </w:rPr>
        <w:t xml:space="preserve">Que, por su parte y en resumen la compañía de seguros sostiene que: </w:t>
      </w:r>
      <w:r w:rsidRPr="2A522745" w:rsidR="00DD2519">
        <w:rPr>
          <w:rStyle w:val="normaltextrun"/>
          <w:rFonts w:ascii="Times New Roman" w:hAnsi="Times New Roman"/>
          <w:lang w:eastAsia="es-MX"/>
        </w:rPr>
        <w:t xml:space="preserve">a) </w:t>
      </w:r>
      <w:r w:rsidRPr="2A522745" w:rsidR="00DD2519">
        <w:rPr>
          <w:rFonts w:ascii="Times New Roman" w:hAnsi="Times New Roman" w:cs="Times New Roman"/>
        </w:rPr>
        <w:t xml:space="preserve">Con fecha 10/05/2021, el reclamante, solicito la cobertura de del seguro por Renta Hospitalaria, sin adjuntar el EPICRISIS 1  y/o Historia Clínica, resultando  insuficiente la documentación, para que brinde certeza del alta del paciente, motivo, por el cual fue observado por nuestra compañía, mediante carta del 10/06/2021; b) con fecha 09/11/2021, el reclamante complementa la información solicita, adjuntando entre sus documentos, el Informe Médico del Hospital Guillermo Almenara, que describe el tiempo de 16 días por la “Hospitalización UCICOVID 28 de enero al 12 de febrero del 2021; c) el Informe Médico de fecha 26/10/2021, describe literalmente que el “Tiempo de Hospitalización en UCI: 16 Días”, conforme a la firma de la Médico Rosa Luz </w:t>
      </w:r>
      <w:r w:rsidRPr="2A522745" w:rsidR="00DD2519">
        <w:rPr>
          <w:rFonts w:ascii="Times New Roman" w:hAnsi="Times New Roman" w:cs="Times New Roman"/>
        </w:rPr>
        <w:t>Lopez</w:t>
      </w:r>
      <w:r w:rsidRPr="2A522745" w:rsidR="00DD2519">
        <w:rPr>
          <w:rFonts w:ascii="Times New Roman" w:hAnsi="Times New Roman" w:cs="Times New Roman"/>
        </w:rPr>
        <w:t xml:space="preserve"> </w:t>
      </w:r>
      <w:r w:rsidRPr="2A522745" w:rsidR="00DD2519">
        <w:rPr>
          <w:rFonts w:ascii="Times New Roman" w:hAnsi="Times New Roman" w:cs="Times New Roman"/>
        </w:rPr>
        <w:t>Martinez</w:t>
      </w:r>
      <w:r w:rsidRPr="2A522745" w:rsidR="00DD2519">
        <w:rPr>
          <w:rFonts w:ascii="Times New Roman" w:hAnsi="Times New Roman" w:cs="Times New Roman"/>
        </w:rPr>
        <w:t xml:space="preserve">, en consecuencia, con fecha 23/11/2021, se generó lo liquidación del sinestro por un total de 16 días y por la suma de S/. 1,200.00 Soles; d) con fecha 01/12/2021, el accionante presentó su reclamo en el Libro de Reclamaciones de </w:t>
      </w:r>
      <w:r w:rsidRPr="2A522745" w:rsidR="401154F4">
        <w:rPr>
          <w:rFonts w:ascii="Times New Roman" w:hAnsi="Times New Roman" w:cs="Times New Roman"/>
        </w:rPr>
        <w:t>.................</w:t>
      </w:r>
      <w:r w:rsidRPr="2A522745" w:rsidR="00DD2519">
        <w:rPr>
          <w:rFonts w:ascii="Times New Roman" w:hAnsi="Times New Roman" w:cs="Times New Roman"/>
        </w:rPr>
        <w:t xml:space="preserve">, sobre los días a </w:t>
      </w:r>
      <w:r w:rsidRPr="2A522745" w:rsidR="00DD2519">
        <w:rPr>
          <w:rFonts w:ascii="Times New Roman" w:hAnsi="Times New Roman" w:cs="Times New Roman"/>
        </w:rPr>
        <w:t xml:space="preserve">contabilizar, sin anexar ningún medio probatorio, que desvirtué que el “Tiempo de Hospitalización en UCI: 16 Días; e) nos remitimos al Informe Médico, cuyo medio probatorio fue aportado por el reclamante, mediante el cual se confirma el periodo de los 16 días, al verificar que dice literalmente que la “Hospitalización UCICOVID 28 de enero al 12 de febrero del 2021”, careciendo de sustento médico-legal del pedido de más días de cobertura, sin, anexar medios probatorios, somos el Epicrisis, Informe Médico o el Historial Clínico, que demuestre lo contrario; f) procedió a realizar el caculo de indemnización por 16 días, conforme al Informe Médico, aportado por el accionante, confirmándose que </w:t>
      </w:r>
      <w:r w:rsidRPr="2A522745" w:rsidR="401154F4">
        <w:rPr>
          <w:rFonts w:ascii="Times New Roman" w:hAnsi="Times New Roman" w:cs="Times New Roman"/>
        </w:rPr>
        <w:t>.................</w:t>
      </w:r>
      <w:r w:rsidRPr="2A522745" w:rsidR="00DD2519">
        <w:rPr>
          <w:rFonts w:ascii="Times New Roman" w:hAnsi="Times New Roman" w:cs="Times New Roman"/>
        </w:rPr>
        <w:t>, no ha vulnerado ningún derecho del asegurado y procedió en razón de la información brindada por el asegurado.</w:t>
      </w:r>
    </w:p>
    <w:p w:rsidRPr="00DD2519" w:rsidR="00DD2519" w:rsidP="00DD2519" w:rsidRDefault="00DD2519" w14:paraId="46B62F14" w14:textId="77777777">
      <w:pPr>
        <w:pStyle w:val="Default"/>
        <w:jc w:val="both"/>
        <w:rPr>
          <w:rFonts w:ascii="Times New Roman" w:hAnsi="Times New Roman" w:cs="Times New Roman"/>
        </w:rPr>
      </w:pPr>
    </w:p>
    <w:p w:rsidRPr="00DD2519" w:rsidR="00DD2519" w:rsidP="00DD2519" w:rsidRDefault="00DD2519" w14:paraId="5638FBEA" w14:textId="77777777">
      <w:pPr>
        <w:pStyle w:val="Default"/>
        <w:jc w:val="both"/>
        <w:rPr>
          <w:rFonts w:ascii="Times New Roman" w:hAnsi="Times New Roman" w:cs="Times New Roman"/>
          <w:b/>
        </w:rPr>
      </w:pPr>
      <w:r w:rsidRPr="00DD2519">
        <w:rPr>
          <w:rFonts w:ascii="Times New Roman" w:hAnsi="Times New Roman" w:cs="Times New Roman"/>
          <w:b/>
        </w:rPr>
        <w:t xml:space="preserve">CONSIDERANDO: </w:t>
      </w:r>
    </w:p>
    <w:p w:rsidRPr="00DD2519" w:rsidR="00DD2519" w:rsidP="00DD2519" w:rsidRDefault="00DD2519" w14:paraId="63251E31" w14:textId="77777777">
      <w:pPr>
        <w:jc w:val="both"/>
        <w:rPr>
          <w:b/>
          <w:sz w:val="24"/>
          <w:szCs w:val="24"/>
          <w:lang w:val="es-PE"/>
        </w:rPr>
      </w:pPr>
    </w:p>
    <w:p w:rsidRPr="00DD2519" w:rsidR="00DD2519" w:rsidP="00DD2519" w:rsidRDefault="00DD2519" w14:paraId="22042401" w14:textId="77777777">
      <w:pPr>
        <w:jc w:val="both"/>
        <w:rPr>
          <w:rStyle w:val="Textoennegrita"/>
          <w:rFonts w:eastAsiaTheme="minorEastAsia"/>
          <w:sz w:val="24"/>
          <w:szCs w:val="24"/>
          <w:lang w:val="es-PE" w:eastAsia="es-ES"/>
        </w:rPr>
      </w:pPr>
      <w:r w:rsidRPr="00DD2519">
        <w:rPr>
          <w:b/>
          <w:sz w:val="24"/>
          <w:szCs w:val="24"/>
          <w:u w:val="single"/>
          <w:lang w:val="es-PE"/>
        </w:rPr>
        <w:t>PRIMERO</w:t>
      </w:r>
      <w:r w:rsidRPr="00DD2519">
        <w:rPr>
          <w:sz w:val="24"/>
          <w:szCs w:val="24"/>
          <w:lang w:val="es-PE"/>
        </w:rPr>
        <w:t xml:space="preserve">: Conforme al Reglamento de la Defensoría del Asegurado, </w:t>
      </w:r>
      <w:r w:rsidRPr="00DD2519">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DD2519">
        <w:rPr>
          <w:rStyle w:val="Textoennegrita"/>
          <w:rFonts w:eastAsiaTheme="minorEastAsia"/>
          <w:sz w:val="24"/>
          <w:szCs w:val="24"/>
          <w:lang w:val="es-PE"/>
        </w:rPr>
        <w:t>.</w:t>
      </w:r>
    </w:p>
    <w:p w:rsidRPr="00DD2519" w:rsidR="00DD2519" w:rsidP="00DD2519" w:rsidRDefault="00DD2519" w14:paraId="13E60AEA" w14:textId="77777777">
      <w:pPr>
        <w:jc w:val="both"/>
        <w:rPr>
          <w:rStyle w:val="Textoennegrita"/>
          <w:rFonts w:eastAsiaTheme="minorEastAsia"/>
          <w:sz w:val="24"/>
          <w:szCs w:val="24"/>
          <w:lang w:val="es-PE"/>
        </w:rPr>
      </w:pPr>
    </w:p>
    <w:p w:rsidRPr="00DD2519" w:rsidR="00DD2519" w:rsidP="00DD2519" w:rsidRDefault="00DD2519" w14:paraId="7B3D7098" w14:textId="77777777">
      <w:pPr>
        <w:jc w:val="both"/>
        <w:rPr>
          <w:rStyle w:val="Textoennegrita"/>
          <w:rFonts w:eastAsiaTheme="minorEastAsia"/>
          <w:b w:val="0"/>
          <w:sz w:val="24"/>
          <w:szCs w:val="24"/>
          <w:lang w:val="es-PE"/>
        </w:rPr>
      </w:pPr>
      <w:r w:rsidRPr="00DD2519">
        <w:rPr>
          <w:rStyle w:val="Textoennegrita"/>
          <w:rFonts w:eastAsiaTheme="minorEastAsia"/>
          <w:sz w:val="24"/>
          <w:szCs w:val="24"/>
          <w:u w:val="single"/>
          <w:lang w:val="es-PE"/>
        </w:rPr>
        <w:t>SEGUNDO</w:t>
      </w:r>
      <w:r w:rsidRPr="00DD2519">
        <w:rPr>
          <w:rStyle w:val="Textoennegrita"/>
          <w:rFonts w:eastAsiaTheme="minorEastAsia"/>
          <w:sz w:val="24"/>
          <w:szCs w:val="24"/>
          <w:lang w:val="es-PE"/>
        </w:rPr>
        <w:t xml:space="preserve">: </w:t>
      </w:r>
      <w:r w:rsidRPr="00DD2519">
        <w:rPr>
          <w:sz w:val="24"/>
          <w:szCs w:val="24"/>
          <w:lang w:val="es-PE"/>
        </w:rPr>
        <w:t xml:space="preserve">Asimismo, de acuerdo a </w:t>
      </w:r>
      <w:r w:rsidRPr="00DD2519">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D2519" w:rsidR="00DD2519" w:rsidP="00DD2519" w:rsidRDefault="00DD2519" w14:paraId="7F158342" w14:textId="77777777">
      <w:pPr>
        <w:jc w:val="both"/>
        <w:rPr>
          <w:rStyle w:val="Textoennegrita"/>
          <w:rFonts w:eastAsiaTheme="minorEastAsia"/>
          <w:b w:val="0"/>
          <w:sz w:val="24"/>
          <w:szCs w:val="24"/>
          <w:lang w:val="es-PE"/>
        </w:rPr>
      </w:pPr>
    </w:p>
    <w:p w:rsidRPr="00DD2519" w:rsidR="00DD2519" w:rsidP="00DD2519" w:rsidRDefault="00DD2519" w14:paraId="7759678B" w14:textId="77777777">
      <w:pPr>
        <w:jc w:val="both"/>
        <w:rPr>
          <w:rFonts w:eastAsiaTheme="minorEastAsia"/>
          <w:sz w:val="24"/>
          <w:szCs w:val="24"/>
          <w:lang w:val="es-PE"/>
        </w:rPr>
      </w:pPr>
      <w:r w:rsidRPr="00DD2519">
        <w:rPr>
          <w:rStyle w:val="Textoennegrita"/>
          <w:rFonts w:eastAsiaTheme="minorEastAsia"/>
          <w:sz w:val="24"/>
          <w:szCs w:val="24"/>
          <w:u w:val="single"/>
          <w:lang w:val="es-PE"/>
        </w:rPr>
        <w:t>TERCERO</w:t>
      </w:r>
      <w:r w:rsidRPr="00DD2519">
        <w:rPr>
          <w:rStyle w:val="Textoennegrita"/>
          <w:rFonts w:eastAsiaTheme="minorEastAsia"/>
          <w:sz w:val="24"/>
          <w:szCs w:val="24"/>
          <w:lang w:val="es-PE"/>
        </w:rPr>
        <w:t>:</w:t>
      </w:r>
      <w:r w:rsidRPr="00DD2519">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D2519" w:rsidR="00DD2519" w:rsidP="00DD2519" w:rsidRDefault="00DD2519" w14:paraId="3BE64757" w14:textId="77777777">
      <w:pPr>
        <w:jc w:val="both"/>
        <w:rPr>
          <w:sz w:val="24"/>
          <w:szCs w:val="24"/>
          <w:lang w:val="es-PE"/>
        </w:rPr>
      </w:pPr>
    </w:p>
    <w:p w:rsidRPr="00DD2519" w:rsidR="00DD2519" w:rsidP="00DD2519" w:rsidRDefault="00DD2519" w14:paraId="0C4BBA96" w14:textId="77777777">
      <w:pPr>
        <w:jc w:val="both"/>
        <w:rPr>
          <w:sz w:val="24"/>
          <w:szCs w:val="24"/>
          <w:lang w:val="es-PE"/>
        </w:rPr>
      </w:pPr>
      <w:r w:rsidRPr="00DD2519">
        <w:rPr>
          <w:b/>
          <w:sz w:val="24"/>
          <w:szCs w:val="24"/>
          <w:u w:val="single"/>
          <w:lang w:val="es-PE"/>
        </w:rPr>
        <w:t>CUARTO</w:t>
      </w:r>
      <w:r w:rsidRPr="00DD2519">
        <w:rPr>
          <w:b/>
          <w:sz w:val="24"/>
          <w:szCs w:val="24"/>
          <w:lang w:val="es-PE"/>
        </w:rPr>
        <w:t>:</w:t>
      </w:r>
      <w:r w:rsidRPr="00DD2519">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D2519" w:rsidR="00DD2519" w:rsidP="00DD2519" w:rsidRDefault="00DD2519" w14:paraId="5041C822" w14:textId="77777777">
      <w:pPr>
        <w:jc w:val="both"/>
        <w:rPr>
          <w:rStyle w:val="Textoennegrita"/>
          <w:rFonts w:eastAsiaTheme="minorEastAsia"/>
          <w:sz w:val="24"/>
          <w:szCs w:val="24"/>
          <w:u w:val="single"/>
          <w:lang w:val="es-PE"/>
        </w:rPr>
      </w:pPr>
    </w:p>
    <w:p w:rsidRPr="00DD2519" w:rsidR="00DD2519" w:rsidP="00DD2519" w:rsidRDefault="00DD2519" w14:paraId="06A7B0AC" w14:textId="77777777">
      <w:pPr>
        <w:jc w:val="both"/>
        <w:rPr>
          <w:rFonts w:eastAsiaTheme="minorEastAsia"/>
          <w:sz w:val="24"/>
          <w:szCs w:val="24"/>
          <w:lang w:val="es-PE"/>
        </w:rPr>
      </w:pPr>
      <w:r w:rsidRPr="00DD2519">
        <w:rPr>
          <w:rStyle w:val="Textoennegrita"/>
          <w:rFonts w:eastAsiaTheme="minorEastAsia"/>
          <w:sz w:val="24"/>
          <w:szCs w:val="24"/>
          <w:u w:val="single"/>
          <w:lang w:val="es-PE"/>
        </w:rPr>
        <w:t>QUINTO</w:t>
      </w:r>
      <w:r w:rsidRPr="00DD2519">
        <w:rPr>
          <w:rStyle w:val="Textoennegrita"/>
          <w:rFonts w:eastAsiaTheme="minorEastAsia"/>
          <w:sz w:val="24"/>
          <w:szCs w:val="24"/>
          <w:lang w:val="es-PE"/>
        </w:rPr>
        <w:t xml:space="preserve">: </w:t>
      </w:r>
      <w:r w:rsidRPr="00DD2519">
        <w:rPr>
          <w:rStyle w:val="Textoennegrita"/>
          <w:rFonts w:eastAsiaTheme="minorEastAsia"/>
          <w:b w:val="0"/>
          <w:bCs w:val="0"/>
          <w:sz w:val="24"/>
          <w:szCs w:val="24"/>
          <w:lang w:val="es-PE"/>
        </w:rPr>
        <w:t>En materia procesal</w:t>
      </w:r>
      <w:r w:rsidRPr="00DD2519">
        <w:rPr>
          <w:b/>
          <w:bCs/>
          <w:sz w:val="24"/>
          <w:szCs w:val="24"/>
          <w:lang w:val="es-PE"/>
        </w:rPr>
        <w:t>,</w:t>
      </w:r>
      <w:r w:rsidRPr="00DD2519">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DD2519" w:rsidR="00DD2519" w:rsidP="00DD2519" w:rsidRDefault="00DD2519" w14:paraId="6A3174AC" w14:textId="77777777">
      <w:pPr>
        <w:jc w:val="both"/>
        <w:rPr>
          <w:b/>
          <w:sz w:val="24"/>
          <w:szCs w:val="24"/>
          <w:u w:val="single"/>
          <w:lang w:val="es-PE"/>
        </w:rPr>
      </w:pPr>
    </w:p>
    <w:p w:rsidRPr="00DD2519" w:rsidR="00DD2519" w:rsidP="00DD2519" w:rsidRDefault="00DD2519" w14:paraId="0655E18D" w14:textId="77777777">
      <w:pPr>
        <w:jc w:val="both"/>
        <w:rPr>
          <w:sz w:val="24"/>
          <w:szCs w:val="24"/>
          <w:lang w:val="es-PE"/>
        </w:rPr>
      </w:pPr>
      <w:r w:rsidRPr="00DD2519">
        <w:rPr>
          <w:b/>
          <w:sz w:val="24"/>
          <w:szCs w:val="24"/>
          <w:u w:val="single"/>
          <w:lang w:val="es-PE"/>
        </w:rPr>
        <w:t>SEXTO</w:t>
      </w:r>
      <w:r w:rsidRPr="00DD2519">
        <w:rPr>
          <w:b/>
          <w:sz w:val="24"/>
          <w:szCs w:val="24"/>
          <w:lang w:val="es-PE"/>
        </w:rPr>
        <w:t>:</w:t>
      </w:r>
      <w:r w:rsidRPr="00DD2519">
        <w:rPr>
          <w:sz w:val="24"/>
          <w:szCs w:val="24"/>
          <w:lang w:val="es-PE"/>
        </w:rPr>
        <w:t xml:space="preserve"> </w:t>
      </w:r>
      <w:proofErr w:type="gramStart"/>
      <w:r w:rsidRPr="00DD2519">
        <w:rPr>
          <w:sz w:val="24"/>
          <w:szCs w:val="24"/>
          <w:lang w:val="es-PE"/>
        </w:rPr>
        <w:t>De acuerdo a</w:t>
      </w:r>
      <w:proofErr w:type="gramEnd"/>
      <w:r w:rsidRPr="00DD2519">
        <w:rPr>
          <w:sz w:val="24"/>
          <w:szCs w:val="24"/>
          <w:lang w:val="es-PE"/>
        </w:rPr>
        <w:t xml:space="preserve"> los términos contenidos en el rechazo, la reclamación y en la respectiva absolución, la cuestión controvertida consiste en determinar si en el presente caso se ha liquidado la cobertura de renta hospitalaria conforme a los términos contractuales.</w:t>
      </w:r>
    </w:p>
    <w:p w:rsidRPr="00DD2519" w:rsidR="00DD2519" w:rsidP="00DD2519" w:rsidRDefault="00DD2519" w14:paraId="27BA8364" w14:textId="77777777">
      <w:pPr>
        <w:jc w:val="both"/>
        <w:rPr>
          <w:sz w:val="24"/>
          <w:szCs w:val="24"/>
          <w:lang w:val="es-PE"/>
        </w:rPr>
      </w:pPr>
    </w:p>
    <w:p w:rsidRPr="00DD2519" w:rsidR="00DD2519" w:rsidP="00DD2519" w:rsidRDefault="00DD2519" w14:paraId="394F4A67" w14:textId="77777777">
      <w:pPr>
        <w:jc w:val="both"/>
        <w:rPr>
          <w:sz w:val="24"/>
          <w:szCs w:val="24"/>
          <w:lang w:val="es-PE"/>
        </w:rPr>
      </w:pPr>
      <w:r w:rsidRPr="00DD2519">
        <w:rPr>
          <w:b/>
          <w:sz w:val="24"/>
          <w:szCs w:val="24"/>
          <w:u w:val="single"/>
          <w:lang w:val="es-PE"/>
        </w:rPr>
        <w:t>SÉPTIMO</w:t>
      </w:r>
      <w:r w:rsidRPr="00DD2519">
        <w:rPr>
          <w:b/>
          <w:sz w:val="24"/>
          <w:szCs w:val="24"/>
          <w:lang w:val="es-PE"/>
        </w:rPr>
        <w:t xml:space="preserve">: </w:t>
      </w:r>
      <w:r w:rsidRPr="00DD2519">
        <w:rPr>
          <w:sz w:val="24"/>
          <w:szCs w:val="24"/>
          <w:lang w:val="es-PE"/>
        </w:rPr>
        <w:t>En autos obra de la Póliza de Seguro de Accidentes Personales, presentada por la Compañía, donde se consigan las coberturas contratadas.</w:t>
      </w:r>
    </w:p>
    <w:p w:rsidRPr="00DD2519" w:rsidR="00DD2519" w:rsidP="00DD2519" w:rsidRDefault="00DD2519" w14:paraId="31E6184D" w14:textId="77777777">
      <w:pPr>
        <w:jc w:val="both"/>
        <w:rPr>
          <w:sz w:val="24"/>
          <w:szCs w:val="24"/>
          <w:lang w:val="es-PE"/>
        </w:rPr>
      </w:pPr>
    </w:p>
    <w:p w:rsidRPr="00DD2519" w:rsidR="00DD2519" w:rsidP="00DD2519" w:rsidRDefault="00DD2519" w14:paraId="633F155E" w14:textId="77777777">
      <w:pPr>
        <w:jc w:val="both"/>
        <w:rPr>
          <w:sz w:val="24"/>
          <w:szCs w:val="24"/>
          <w:lang w:val="es-PE"/>
        </w:rPr>
      </w:pPr>
      <w:r w:rsidRPr="00DD2519">
        <w:rPr>
          <w:sz w:val="24"/>
          <w:szCs w:val="24"/>
          <w:lang w:val="es-PE"/>
        </w:rPr>
        <w:t>En dicho documento expresamente se detalla que la cobertura contratada de renta hospitalaria es por la suma asegurada de S/. 2,250 (Dos Mil Doscientos Cincuenta Soles). Asimismo, se establece que la indemnización corresponde por cada veinticuatro (24) horas continuas de hospitalización de una persona asegurada en una Institución Hospitalaria a consecuencia de una enfermedad o lesión accidental cubierto.</w:t>
      </w:r>
    </w:p>
    <w:p w:rsidRPr="00DD2519" w:rsidR="00DD2519" w:rsidP="00DD2519" w:rsidRDefault="00DD2519" w14:paraId="0623975C" w14:textId="77777777">
      <w:pPr>
        <w:jc w:val="both"/>
        <w:rPr>
          <w:sz w:val="24"/>
          <w:szCs w:val="24"/>
          <w:lang w:val="es-PE"/>
        </w:rPr>
      </w:pPr>
    </w:p>
    <w:p w:rsidRPr="00DD2519" w:rsidR="00DD2519" w:rsidP="00DD2519" w:rsidRDefault="00DD2519" w14:paraId="1E726097" w14:textId="77777777">
      <w:pPr>
        <w:jc w:val="both"/>
        <w:rPr>
          <w:sz w:val="24"/>
          <w:szCs w:val="24"/>
          <w:lang w:val="es-MX"/>
        </w:rPr>
      </w:pPr>
      <w:r w:rsidRPr="00DD2519">
        <w:rPr>
          <w:sz w:val="24"/>
          <w:szCs w:val="24"/>
          <w:lang w:val="es-MX"/>
        </w:rPr>
        <w:t xml:space="preserve">Como puede apreciarse, la cobertura de Renta Hospitalaria ha sido contratada por </w:t>
      </w:r>
      <w:r w:rsidRPr="00DD2519">
        <w:rPr>
          <w:sz w:val="24"/>
          <w:szCs w:val="24"/>
          <w:lang w:val="es-PE"/>
        </w:rPr>
        <w:t>veinticuatro (24) horas continuas de hospitalización siendo la</w:t>
      </w:r>
      <w:r w:rsidRPr="00DD2519">
        <w:rPr>
          <w:sz w:val="24"/>
          <w:szCs w:val="24"/>
          <w:lang w:val="es-MX"/>
        </w:rPr>
        <w:t xml:space="preserve"> Suma Asegurada máxima de </w:t>
      </w:r>
      <w:r w:rsidRPr="00DD2519">
        <w:rPr>
          <w:sz w:val="24"/>
          <w:szCs w:val="24"/>
          <w:lang w:val="es-PE"/>
        </w:rPr>
        <w:t>S/. 2,250 (Dos Mil Doscientos Cincuenta Soles)</w:t>
      </w:r>
      <w:r w:rsidRPr="00DD2519">
        <w:rPr>
          <w:sz w:val="24"/>
          <w:szCs w:val="24"/>
          <w:lang w:val="es-MX"/>
        </w:rPr>
        <w:t>.</w:t>
      </w:r>
    </w:p>
    <w:p w:rsidRPr="00DD2519" w:rsidR="00DD2519" w:rsidP="00DD2519" w:rsidRDefault="00DD2519" w14:paraId="24F0553A" w14:textId="77777777">
      <w:pPr>
        <w:jc w:val="both"/>
        <w:rPr>
          <w:sz w:val="24"/>
          <w:szCs w:val="24"/>
          <w:lang w:val="es-MX"/>
        </w:rPr>
      </w:pPr>
    </w:p>
    <w:p w:rsidRPr="00DD2519" w:rsidR="00DD2519" w:rsidP="00DD2519" w:rsidRDefault="00DD2519" w14:paraId="330259C7" w14:textId="77777777">
      <w:pPr>
        <w:jc w:val="both"/>
        <w:rPr>
          <w:sz w:val="24"/>
          <w:szCs w:val="24"/>
          <w:lang w:val="es-MX"/>
        </w:rPr>
      </w:pPr>
      <w:r w:rsidRPr="00DD2519">
        <w:rPr>
          <w:sz w:val="24"/>
          <w:szCs w:val="24"/>
          <w:lang w:val="es-MX"/>
        </w:rPr>
        <w:t>Por la indemnización de los 16 días de hospitalización UCICOVID, desde el 28 de enero de 2021 hasta el 12 de febrero de 2021, no existe contingencia entre las partes. Así, la discrepancia versa por la solicitud de cobertura presentada por el reclamante por 13 días más de hospitalización, del 13 de febrero de 2021 al 25 de febrero de 2021.</w:t>
      </w:r>
    </w:p>
    <w:p w:rsidRPr="00DD2519" w:rsidR="00DD2519" w:rsidP="00DD2519" w:rsidRDefault="00DD2519" w14:paraId="7C3AFA9C" w14:textId="77777777">
      <w:pPr>
        <w:jc w:val="both"/>
        <w:rPr>
          <w:sz w:val="24"/>
          <w:szCs w:val="24"/>
          <w:lang w:val="es-MX"/>
        </w:rPr>
      </w:pPr>
    </w:p>
    <w:p w:rsidRPr="00DD2519" w:rsidR="00DD2519" w:rsidP="00DD2519" w:rsidRDefault="00DD2519" w14:paraId="7DAD3245" w14:textId="7F1A35EF">
      <w:pPr>
        <w:jc w:val="both"/>
        <w:rPr>
          <w:sz w:val="24"/>
          <w:szCs w:val="24"/>
          <w:lang w:val="es-MX"/>
        </w:rPr>
      </w:pPr>
      <w:r w:rsidRPr="2A522745" w:rsidR="2F58F780">
        <w:rPr>
          <w:sz w:val="24"/>
          <w:szCs w:val="24"/>
          <w:lang w:val="es-MX"/>
        </w:rPr>
        <w:t>............................</w:t>
      </w:r>
      <w:r w:rsidRPr="2A522745" w:rsidR="00DD2519">
        <w:rPr>
          <w:sz w:val="24"/>
          <w:szCs w:val="24"/>
          <w:lang w:val="es-MX"/>
        </w:rPr>
        <w:t xml:space="preserve"> señala que el reclamante solo ha acreditado 16 días de hospitalización </w:t>
      </w:r>
      <w:r w:rsidRPr="2A522745" w:rsidR="00DD2519">
        <w:rPr>
          <w:sz w:val="24"/>
          <w:szCs w:val="24"/>
          <w:lang w:val="es-MX"/>
        </w:rPr>
        <w:t>de acuerdo al</w:t>
      </w:r>
      <w:r w:rsidRPr="2A522745" w:rsidR="00DD2519">
        <w:rPr>
          <w:sz w:val="24"/>
          <w:szCs w:val="24"/>
          <w:lang w:val="es-MX"/>
        </w:rPr>
        <w:t xml:space="preserve"> Informe Médico de fecha 26 de octubre de 2021 presentado, en la medida que los documentos “Historia Clínica” y “Epicrisis” remitidos no señalan la fecha de alta.  Asimismo, precisa que el documento “Historia Clínica” presentado por el reclamante ante la Defensoría del Asegurado, donde se advierte como fecha de alta el 25 de febrero de 2021 tiene una enmendadura.</w:t>
      </w:r>
    </w:p>
    <w:p w:rsidRPr="00DD2519" w:rsidR="00DD2519" w:rsidP="00DD2519" w:rsidRDefault="00DD2519" w14:paraId="786E8E27" w14:textId="77777777">
      <w:pPr>
        <w:jc w:val="both"/>
        <w:rPr>
          <w:sz w:val="24"/>
          <w:szCs w:val="24"/>
          <w:lang w:val="es-MX"/>
        </w:rPr>
      </w:pPr>
    </w:p>
    <w:p w:rsidRPr="00DD2519" w:rsidR="00DD2519" w:rsidP="00DD2519" w:rsidRDefault="00DD2519" w14:paraId="44506F92" w14:textId="77777777">
      <w:pPr>
        <w:jc w:val="both"/>
        <w:rPr>
          <w:sz w:val="24"/>
          <w:szCs w:val="24"/>
          <w:lang w:val="es-MX"/>
        </w:rPr>
      </w:pPr>
      <w:r w:rsidRPr="00DD2519">
        <w:rPr>
          <w:sz w:val="24"/>
          <w:szCs w:val="24"/>
          <w:lang w:val="es-MX"/>
        </w:rPr>
        <w:t>Ahora bien, obra en autos una constancia suscrita por el médico, mediante la cual se verifica que la fecha de hospitalización fue desde el 28 de enero de 2021 al 25 de febrero de 2021, documento que no ha sido objetado por la Compañía, a pesar del requerimiento formulado con fecha 30 de junio de 2022:</w:t>
      </w:r>
    </w:p>
    <w:p w:rsidRPr="00DD2519" w:rsidR="00DD2519" w:rsidP="00DD2519" w:rsidRDefault="00DD2519" w14:paraId="5CD50230" w14:textId="77777777" w14:noSpellErr="1">
      <w:pPr>
        <w:jc w:val="both"/>
        <w:rPr>
          <w:sz w:val="24"/>
          <w:szCs w:val="24"/>
          <w:lang w:val="es-MX"/>
        </w:rPr>
      </w:pPr>
    </w:p>
    <w:p w:rsidR="2A522745" w:rsidP="2A522745" w:rsidRDefault="2A522745" w14:paraId="016F3BDD" w14:textId="1CD7FE47">
      <w:pPr>
        <w:jc w:val="both"/>
        <w:rPr>
          <w:sz w:val="24"/>
          <w:szCs w:val="24"/>
          <w:lang w:val="es-MX"/>
        </w:rPr>
      </w:pPr>
    </w:p>
    <w:p w:rsidRPr="00DD2519" w:rsidR="00DD2519" w:rsidP="00DD2519" w:rsidRDefault="00DD2519" w14:paraId="72C1D695" w14:textId="781AE8A3">
      <w:pPr>
        <w:jc w:val="center"/>
      </w:pPr>
      <w:r w:rsidR="2E0E3689">
        <w:rPr/>
        <w:t>........................................................................................</w:t>
      </w:r>
    </w:p>
    <w:p w:rsidRPr="00DD2519" w:rsidR="00DD2519" w:rsidP="00DD2519" w:rsidRDefault="00DD2519" w14:paraId="11520898" w14:textId="77777777">
      <w:pPr>
        <w:jc w:val="both"/>
        <w:rPr>
          <w:sz w:val="24"/>
          <w:szCs w:val="24"/>
          <w:lang w:val="es-MX"/>
        </w:rPr>
      </w:pPr>
    </w:p>
    <w:p w:rsidRPr="00DD2519" w:rsidR="00DD2519" w:rsidP="00DD2519" w:rsidRDefault="00DD2519" w14:paraId="13206971" w14:textId="77777777" w14:noSpellErr="1">
      <w:pPr>
        <w:jc w:val="both"/>
        <w:rPr>
          <w:sz w:val="24"/>
          <w:szCs w:val="24"/>
          <w:lang w:val="es-MX"/>
        </w:rPr>
      </w:pPr>
    </w:p>
    <w:p w:rsidR="2A522745" w:rsidP="2A522745" w:rsidRDefault="2A522745" w14:paraId="3E035C83" w14:textId="3308C9EC">
      <w:pPr>
        <w:jc w:val="both"/>
        <w:rPr>
          <w:sz w:val="24"/>
          <w:szCs w:val="24"/>
          <w:lang w:val="es-MX"/>
        </w:rPr>
      </w:pPr>
    </w:p>
    <w:p w:rsidRPr="00DD2519" w:rsidR="00DD2519" w:rsidP="00DD2519" w:rsidRDefault="00DD2519" w14:paraId="5D79CCB2" w14:textId="30C65240">
      <w:pPr>
        <w:jc w:val="both"/>
        <w:rPr>
          <w:sz w:val="24"/>
          <w:szCs w:val="24"/>
          <w:lang w:val="es-MX"/>
        </w:rPr>
      </w:pPr>
      <w:r w:rsidRPr="00DD2519">
        <w:rPr>
          <w:sz w:val="24"/>
          <w:szCs w:val="24"/>
          <w:lang w:val="es-MX"/>
        </w:rPr>
        <w:t>Asimismo, en la parte final del Informe Médico de fecha 26 de octubre de 2021, se señala que el tiempo de enfermedad hasta el alta fue de 29 días, conforme se advierte de lo siguiente:</w:t>
      </w:r>
    </w:p>
    <w:p w:rsidRPr="00DD2519" w:rsidR="00DD2519" w:rsidP="00DD2519" w:rsidRDefault="00DD2519" w14:paraId="24AEAECB" w14:textId="77777777">
      <w:pPr>
        <w:jc w:val="both"/>
        <w:rPr>
          <w:sz w:val="24"/>
          <w:szCs w:val="24"/>
          <w:lang w:val="es-MX"/>
        </w:rPr>
      </w:pPr>
    </w:p>
    <w:p w:rsidRPr="00DD2519" w:rsidR="00DD2519" w:rsidP="00DD2519" w:rsidRDefault="00DD2519" w14:paraId="5C746B53" w14:textId="77777777">
      <w:pPr>
        <w:ind w:left="720" w:hanging="720"/>
        <w:jc w:val="both"/>
        <w:rPr>
          <w:sz w:val="24"/>
          <w:szCs w:val="24"/>
          <w:lang w:val="es-ES"/>
        </w:rPr>
      </w:pPr>
      <w:r w:rsidRPr="00DD2519">
        <w:rPr>
          <w:sz w:val="24"/>
          <w:szCs w:val="24"/>
          <w:lang w:val="es-ES" w:eastAsia="es-ES"/>
        </w:rPr>
        <w:object w:dxaOrig="8790" w:dyaOrig="2400" w14:anchorId="6D1FD3FE">
          <v:shape id="_x0000_i1030" style="width:439.5pt;height:120pt" o:ole="" type="#_x0000_t75">
            <v:imagedata o:title="" r:id="rId11"/>
          </v:shape>
          <o:OLEObject Type="Embed" ProgID="PBrush" ShapeID="_x0000_i1030" DrawAspect="Content" ObjectID="_1719043497" r:id="rId12"/>
        </w:object>
      </w:r>
    </w:p>
    <w:p w:rsidRPr="00DD2519" w:rsidR="00DD2519" w:rsidP="00DD2519" w:rsidRDefault="00DD2519" w14:paraId="79463739" w14:textId="77777777">
      <w:pPr>
        <w:ind w:left="720" w:hanging="720"/>
        <w:jc w:val="both"/>
        <w:rPr>
          <w:sz w:val="24"/>
          <w:szCs w:val="24"/>
          <w:lang w:val="es-MX"/>
        </w:rPr>
      </w:pPr>
    </w:p>
    <w:p w:rsidRPr="00DD2519" w:rsidR="00DD2519" w:rsidP="00DD2519" w:rsidRDefault="00DD2519" w14:paraId="15C19160" w14:textId="77777777">
      <w:pPr>
        <w:jc w:val="both"/>
        <w:rPr>
          <w:bCs/>
          <w:sz w:val="24"/>
          <w:szCs w:val="24"/>
          <w:lang w:val="es-ES"/>
        </w:rPr>
      </w:pPr>
      <w:r w:rsidRPr="00DD2519">
        <w:rPr>
          <w:rStyle w:val="Textoennegrita"/>
          <w:rFonts w:eastAsiaTheme="minorEastAsia"/>
          <w:b w:val="0"/>
          <w:bCs w:val="0"/>
          <w:sz w:val="24"/>
          <w:szCs w:val="24"/>
          <w:lang w:val="es-PE"/>
        </w:rPr>
        <w:t>Consecuentemente, en el presente caso se ha probado que el reclamante estuvo hospitalizado desde el 28 de enero de 2021 hasta el 25 de febrero de 2021,</w:t>
      </w:r>
      <w:r w:rsidRPr="00DD2519">
        <w:rPr>
          <w:rStyle w:val="Textoennegrita"/>
          <w:rFonts w:eastAsiaTheme="minorEastAsia"/>
          <w:sz w:val="24"/>
          <w:szCs w:val="24"/>
          <w:lang w:val="es-PE"/>
        </w:rPr>
        <w:t xml:space="preserve"> </w:t>
      </w:r>
      <w:r w:rsidRPr="00DD2519">
        <w:rPr>
          <w:sz w:val="24"/>
          <w:szCs w:val="24"/>
          <w:lang w:val="es-PE"/>
        </w:rPr>
        <w:t xml:space="preserve">y, en este sentido, corresponde brindar la cobertura de renta hospitalaria por los días pendientes de indemnizar. </w:t>
      </w:r>
    </w:p>
    <w:p w:rsidRPr="00DD2519" w:rsidR="00DD2519" w:rsidP="00DD2519" w:rsidRDefault="00DD2519" w14:paraId="3DF2D988" w14:textId="77777777">
      <w:pPr>
        <w:jc w:val="both"/>
        <w:rPr>
          <w:rStyle w:val="Textoennegrita"/>
          <w:rFonts w:eastAsiaTheme="minorEastAsia"/>
          <w:b w:val="0"/>
          <w:sz w:val="24"/>
          <w:szCs w:val="24"/>
          <w:lang w:val="es-MX"/>
        </w:rPr>
      </w:pPr>
    </w:p>
    <w:p w:rsidRPr="00DD2519" w:rsidR="00DD2519" w:rsidP="00DD2519" w:rsidRDefault="00DD2519" w14:paraId="288FFF17" w14:textId="77777777">
      <w:pPr>
        <w:tabs>
          <w:tab w:val="left" w:pos="2386"/>
        </w:tabs>
        <w:jc w:val="both"/>
        <w:outlineLvl w:val="0"/>
        <w:rPr>
          <w:rFonts w:eastAsiaTheme="minorEastAsia"/>
          <w:b/>
          <w:sz w:val="24"/>
          <w:szCs w:val="24"/>
          <w:lang w:val="es-ES"/>
        </w:rPr>
      </w:pPr>
      <w:r w:rsidRPr="00DD2519">
        <w:rPr>
          <w:b/>
          <w:sz w:val="24"/>
          <w:szCs w:val="24"/>
          <w:lang w:val="es-PE"/>
        </w:rPr>
        <w:t>ATENDIENDO A LO EXPRESADO, ESTE ÓRGANO RESOLUTIVO UNIPERSONAL CONCLUYE SU APRECIACIÓN RAZONADA Y CONJUNTA AL AMPARO DE LO ESTABLECIDO EN EL REGLAMENTO DE LA DEFASEG, POR LO QUE:</w:t>
      </w:r>
    </w:p>
    <w:p w:rsidRPr="00DD2519" w:rsidR="00DD2519" w:rsidP="00DD2519" w:rsidRDefault="00DD2519" w14:paraId="3739D02D" w14:textId="77777777">
      <w:pPr>
        <w:tabs>
          <w:tab w:val="left" w:pos="2386"/>
        </w:tabs>
        <w:jc w:val="both"/>
        <w:outlineLvl w:val="0"/>
        <w:rPr>
          <w:b/>
          <w:sz w:val="24"/>
          <w:szCs w:val="24"/>
          <w:lang w:val="es-PE"/>
        </w:rPr>
      </w:pPr>
    </w:p>
    <w:p w:rsidRPr="00DD2519" w:rsidR="00DD2519" w:rsidP="00DD2519" w:rsidRDefault="00DD2519" w14:paraId="3FF41861" w14:textId="77777777">
      <w:pPr>
        <w:jc w:val="both"/>
        <w:rPr>
          <w:b/>
          <w:sz w:val="24"/>
          <w:szCs w:val="24"/>
          <w:lang w:val="es-PE"/>
        </w:rPr>
      </w:pPr>
      <w:r w:rsidRPr="00DD2519">
        <w:rPr>
          <w:b/>
          <w:sz w:val="24"/>
          <w:szCs w:val="24"/>
          <w:lang w:val="es-PE"/>
        </w:rPr>
        <w:t>RESUELVE:</w:t>
      </w:r>
    </w:p>
    <w:p w:rsidRPr="00DD2519" w:rsidR="00DD2519" w:rsidP="00DD2519" w:rsidRDefault="00DD2519" w14:paraId="12580666" w14:textId="77777777">
      <w:pPr>
        <w:jc w:val="both"/>
        <w:rPr>
          <w:sz w:val="24"/>
          <w:szCs w:val="24"/>
          <w:lang w:val="es-PE"/>
        </w:rPr>
      </w:pPr>
    </w:p>
    <w:p w:rsidRPr="00DD2519" w:rsidR="00DD2519" w:rsidP="2A522745" w:rsidRDefault="00DD2519" w14:paraId="55FA43A1" w14:textId="45C588C6">
      <w:pPr>
        <w:jc w:val="both"/>
        <w:rPr>
          <w:b w:val="1"/>
          <w:bCs w:val="1"/>
          <w:sz w:val="24"/>
          <w:szCs w:val="24"/>
          <w:lang w:val="es-MX"/>
        </w:rPr>
      </w:pPr>
      <w:r w:rsidRPr="2A522745" w:rsidR="00DD2519">
        <w:rPr>
          <w:sz w:val="24"/>
          <w:szCs w:val="24"/>
          <w:lang w:val="es-PE"/>
        </w:rPr>
        <w:t>Declarar</w:t>
      </w:r>
      <w:r w:rsidRPr="2A522745" w:rsidR="00DD2519">
        <w:rPr>
          <w:b w:val="1"/>
          <w:bCs w:val="1"/>
          <w:sz w:val="24"/>
          <w:szCs w:val="24"/>
          <w:lang w:val="es-PE"/>
        </w:rPr>
        <w:t xml:space="preserve"> FUNDADA </w:t>
      </w:r>
      <w:r w:rsidRPr="2A522745" w:rsidR="00DD2519">
        <w:rPr>
          <w:sz w:val="24"/>
          <w:szCs w:val="24"/>
          <w:lang w:val="es-PE"/>
        </w:rPr>
        <w:t>la reclamación</w:t>
      </w:r>
      <w:r w:rsidRPr="2A522745" w:rsidR="00DD2519">
        <w:rPr>
          <w:b w:val="1"/>
          <w:bCs w:val="1"/>
          <w:sz w:val="24"/>
          <w:szCs w:val="24"/>
          <w:lang w:val="es-PE"/>
        </w:rPr>
        <w:t xml:space="preserve"> </w:t>
      </w:r>
      <w:r w:rsidRPr="2A522745" w:rsidR="00DD2519">
        <w:rPr>
          <w:sz w:val="24"/>
          <w:szCs w:val="24"/>
          <w:lang w:val="es-PE"/>
        </w:rPr>
        <w:t>interpuesta</w:t>
      </w:r>
      <w:r w:rsidRPr="2A522745" w:rsidR="00DD2519">
        <w:rPr>
          <w:sz w:val="24"/>
          <w:szCs w:val="24"/>
          <w:lang w:val="es-MX"/>
        </w:rPr>
        <w:t xml:space="preserve"> por</w:t>
      </w:r>
      <w:r w:rsidRPr="2A522745" w:rsidR="00DD2519">
        <w:rPr>
          <w:b w:val="1"/>
          <w:bCs w:val="1"/>
          <w:sz w:val="24"/>
          <w:szCs w:val="24"/>
          <w:lang w:val="es-MX"/>
        </w:rPr>
        <w:t xml:space="preserve"> </w:t>
      </w:r>
      <w:r w:rsidRPr="2A522745" w:rsidR="2C841D4E">
        <w:rPr>
          <w:b w:val="1"/>
          <w:bCs w:val="1"/>
          <w:sz w:val="24"/>
          <w:szCs w:val="24"/>
          <w:lang w:val="es-PE"/>
        </w:rPr>
        <w:t>.................................................................</w:t>
      </w:r>
      <w:r w:rsidRPr="2A522745" w:rsidR="00DD2519">
        <w:rPr>
          <w:b w:val="1"/>
          <w:bCs w:val="1"/>
          <w:sz w:val="24"/>
          <w:szCs w:val="24"/>
          <w:lang w:val="es-PE"/>
        </w:rPr>
        <w:t xml:space="preserve"> </w:t>
      </w:r>
      <w:r w:rsidRPr="2A522745" w:rsidR="00DD2519">
        <w:rPr>
          <w:sz w:val="24"/>
          <w:szCs w:val="24"/>
          <w:lang w:val="es-PE"/>
        </w:rPr>
        <w:t xml:space="preserve">contra </w:t>
      </w:r>
      <w:r w:rsidRPr="2A522745" w:rsidR="72B87C94">
        <w:rPr>
          <w:b w:val="1"/>
          <w:bCs w:val="1"/>
          <w:sz w:val="24"/>
          <w:szCs w:val="24"/>
          <w:lang w:val="es-PE"/>
        </w:rPr>
        <w:t>.........................</w:t>
      </w:r>
      <w:r w:rsidRPr="2A522745" w:rsidR="00DD2519">
        <w:rPr>
          <w:b w:val="1"/>
          <w:bCs w:val="1"/>
          <w:sz w:val="24"/>
          <w:szCs w:val="24"/>
          <w:lang w:val="es-MX"/>
        </w:rPr>
        <w:t xml:space="preserve"> </w:t>
      </w:r>
      <w:r w:rsidRPr="2A522745" w:rsidR="00DD2519">
        <w:rPr>
          <w:sz w:val="24"/>
          <w:szCs w:val="24"/>
          <w:lang w:val="es-PE"/>
        </w:rPr>
        <w:t>correspondiente al</w:t>
      </w:r>
      <w:r w:rsidRPr="2A522745" w:rsidR="00DD2519">
        <w:rPr>
          <w:b w:val="1"/>
          <w:bCs w:val="1"/>
          <w:sz w:val="24"/>
          <w:szCs w:val="24"/>
          <w:lang w:val="es-MX"/>
        </w:rPr>
        <w:t xml:space="preserve"> SEGURO DE ACCIDENTES PERSONALES CON PÓLIZA </w:t>
      </w:r>
      <w:r w:rsidRPr="2A522745" w:rsidR="00DD2519">
        <w:rPr>
          <w:b w:val="1"/>
          <w:bCs w:val="1"/>
          <w:sz w:val="24"/>
          <w:szCs w:val="24"/>
          <w:lang w:val="es-MX"/>
        </w:rPr>
        <w:t>N°</w:t>
      </w:r>
      <w:r w:rsidRPr="2A522745" w:rsidR="00DD2519">
        <w:rPr>
          <w:b w:val="1"/>
          <w:bCs w:val="1"/>
          <w:sz w:val="24"/>
          <w:szCs w:val="24"/>
          <w:lang w:val="es-MX"/>
        </w:rPr>
        <w:t xml:space="preserve"> </w:t>
      </w:r>
      <w:r w:rsidRPr="2A522745" w:rsidR="236BC34C">
        <w:rPr>
          <w:rStyle w:val="tabchar"/>
          <w:b w:val="1"/>
          <w:bCs w:val="1"/>
          <w:sz w:val="24"/>
          <w:szCs w:val="24"/>
          <w:lang w:val="es-PE"/>
        </w:rPr>
        <w:t>.................</w:t>
      </w:r>
      <w:r w:rsidRPr="2A522745" w:rsidR="00DD2519">
        <w:rPr>
          <w:b w:val="1"/>
          <w:bCs w:val="1"/>
          <w:sz w:val="24"/>
          <w:szCs w:val="24"/>
          <w:lang w:val="es-MX"/>
        </w:rPr>
        <w:t>.</w:t>
      </w:r>
    </w:p>
    <w:p w:rsidRPr="00DD2519" w:rsidR="00EE735C" w:rsidP="00EE735C" w:rsidRDefault="00EE735C" w14:paraId="39564E9F" w14:textId="4D95E775">
      <w:pPr>
        <w:jc w:val="both"/>
        <w:rPr>
          <w:b/>
          <w:sz w:val="24"/>
          <w:szCs w:val="24"/>
          <w:lang w:val="es-ES"/>
        </w:rPr>
      </w:pPr>
    </w:p>
    <w:p w:rsidRPr="00DD2519" w:rsidR="005F014C" w:rsidP="005F014C" w:rsidRDefault="005F014C" w14:paraId="13820AD5" w14:textId="0BA6E94F">
      <w:pPr>
        <w:ind w:right="114"/>
        <w:jc w:val="right"/>
        <w:rPr>
          <w:sz w:val="24"/>
          <w:szCs w:val="24"/>
          <w:lang w:val="es-PE"/>
        </w:rPr>
      </w:pPr>
      <w:r w:rsidRPr="00DD2519">
        <w:rPr>
          <w:spacing w:val="1"/>
          <w:sz w:val="24"/>
          <w:szCs w:val="24"/>
          <w:lang w:val="es-PE"/>
        </w:rPr>
        <w:t>L</w:t>
      </w:r>
      <w:r w:rsidRPr="00DD2519">
        <w:rPr>
          <w:sz w:val="24"/>
          <w:szCs w:val="24"/>
          <w:lang w:val="es-PE"/>
        </w:rPr>
        <w:t>i</w:t>
      </w:r>
      <w:r w:rsidRPr="00DD2519">
        <w:rPr>
          <w:spacing w:val="-2"/>
          <w:sz w:val="24"/>
          <w:szCs w:val="24"/>
          <w:lang w:val="es-PE"/>
        </w:rPr>
        <w:t>m</w:t>
      </w:r>
      <w:r w:rsidRPr="00DD2519">
        <w:rPr>
          <w:spacing w:val="1"/>
          <w:sz w:val="24"/>
          <w:szCs w:val="24"/>
          <w:lang w:val="es-PE"/>
        </w:rPr>
        <w:t>a</w:t>
      </w:r>
      <w:r w:rsidRPr="00DD2519">
        <w:rPr>
          <w:sz w:val="24"/>
          <w:szCs w:val="24"/>
          <w:lang w:val="es-PE"/>
        </w:rPr>
        <w:t>,</w:t>
      </w:r>
      <w:r w:rsidRPr="00DD2519">
        <w:rPr>
          <w:spacing w:val="1"/>
          <w:sz w:val="24"/>
          <w:szCs w:val="24"/>
          <w:lang w:val="es-PE"/>
        </w:rPr>
        <w:t xml:space="preserve"> </w:t>
      </w:r>
      <w:r w:rsidRPr="00DD2519" w:rsidR="00EA5B1F">
        <w:rPr>
          <w:sz w:val="24"/>
          <w:szCs w:val="24"/>
          <w:lang w:val="es-PE"/>
        </w:rPr>
        <w:t>11</w:t>
      </w:r>
      <w:r w:rsidRPr="00DD2519">
        <w:rPr>
          <w:sz w:val="24"/>
          <w:szCs w:val="24"/>
          <w:lang w:val="es-PE"/>
        </w:rPr>
        <w:t xml:space="preserve"> </w:t>
      </w:r>
      <w:r w:rsidRPr="00DD2519">
        <w:rPr>
          <w:spacing w:val="-2"/>
          <w:sz w:val="24"/>
          <w:szCs w:val="24"/>
          <w:lang w:val="es-PE"/>
        </w:rPr>
        <w:t>d</w:t>
      </w:r>
      <w:r w:rsidRPr="00DD2519">
        <w:rPr>
          <w:sz w:val="24"/>
          <w:szCs w:val="24"/>
          <w:lang w:val="es-PE"/>
        </w:rPr>
        <w:t>e</w:t>
      </w:r>
      <w:r w:rsidRPr="00DD2519">
        <w:rPr>
          <w:spacing w:val="1"/>
          <w:sz w:val="24"/>
          <w:szCs w:val="24"/>
          <w:lang w:val="es-PE"/>
        </w:rPr>
        <w:t xml:space="preserve"> </w:t>
      </w:r>
      <w:r w:rsidRPr="00DD2519">
        <w:rPr>
          <w:spacing w:val="-2"/>
          <w:sz w:val="24"/>
          <w:szCs w:val="24"/>
          <w:lang w:val="es-PE"/>
        </w:rPr>
        <w:t>ju</w:t>
      </w:r>
      <w:r w:rsidRPr="00DD2519" w:rsidR="00DD2519">
        <w:rPr>
          <w:spacing w:val="-2"/>
          <w:sz w:val="24"/>
          <w:szCs w:val="24"/>
          <w:lang w:val="es-PE"/>
        </w:rPr>
        <w:t>l</w:t>
      </w:r>
      <w:r w:rsidRPr="00DD2519">
        <w:rPr>
          <w:spacing w:val="-2"/>
          <w:sz w:val="24"/>
          <w:szCs w:val="24"/>
          <w:lang w:val="es-PE"/>
        </w:rPr>
        <w:t>io</w:t>
      </w:r>
      <w:r w:rsidRPr="00DD2519">
        <w:rPr>
          <w:spacing w:val="1"/>
          <w:sz w:val="24"/>
          <w:szCs w:val="24"/>
          <w:lang w:val="es-PE"/>
        </w:rPr>
        <w:t xml:space="preserve"> </w:t>
      </w:r>
      <w:r w:rsidRPr="00DD2519">
        <w:rPr>
          <w:spacing w:val="-2"/>
          <w:sz w:val="24"/>
          <w:szCs w:val="24"/>
          <w:lang w:val="es-PE"/>
        </w:rPr>
        <w:t>d</w:t>
      </w:r>
      <w:r w:rsidRPr="00DD2519">
        <w:rPr>
          <w:sz w:val="24"/>
          <w:szCs w:val="24"/>
          <w:lang w:val="es-PE"/>
        </w:rPr>
        <w:t>e</w:t>
      </w:r>
      <w:r w:rsidRPr="00DD2519">
        <w:rPr>
          <w:spacing w:val="1"/>
          <w:sz w:val="24"/>
          <w:szCs w:val="24"/>
          <w:lang w:val="es-PE"/>
        </w:rPr>
        <w:t xml:space="preserve"> </w:t>
      </w:r>
      <w:r w:rsidRPr="00DD2519">
        <w:rPr>
          <w:sz w:val="24"/>
          <w:szCs w:val="24"/>
          <w:lang w:val="es-PE"/>
        </w:rPr>
        <w:t>20</w:t>
      </w:r>
      <w:r w:rsidRPr="00DD2519">
        <w:rPr>
          <w:spacing w:val="-2"/>
          <w:sz w:val="24"/>
          <w:szCs w:val="24"/>
          <w:lang w:val="es-PE"/>
        </w:rPr>
        <w:t>2</w:t>
      </w:r>
      <w:r w:rsidRPr="00DD2519">
        <w:rPr>
          <w:sz w:val="24"/>
          <w:szCs w:val="24"/>
          <w:lang w:val="es-PE"/>
        </w:rPr>
        <w:t>2</w:t>
      </w:r>
    </w:p>
    <w:p w:rsidRPr="00DD2519" w:rsidR="004456CF" w:rsidRDefault="004456CF" w14:paraId="0AEFB228" w14:textId="77777777">
      <w:pPr>
        <w:spacing w:before="4" w:line="260" w:lineRule="exact"/>
        <w:rPr>
          <w:sz w:val="24"/>
          <w:szCs w:val="24"/>
          <w:lang w:val="es-PE"/>
        </w:rPr>
      </w:pPr>
    </w:p>
    <w:p w:rsidRPr="00DD2519" w:rsidR="008E48AD" w:rsidRDefault="00C62C0D" w14:paraId="76E9D320" w14:textId="635AB15A">
      <w:pPr>
        <w:ind w:left="102" w:right="303"/>
        <w:jc w:val="both"/>
        <w:rPr>
          <w:b/>
          <w:i/>
          <w:sz w:val="24"/>
          <w:szCs w:val="24"/>
          <w:lang w:val="es-PE"/>
        </w:rPr>
      </w:pPr>
      <w:r w:rsidRPr="00DD2519">
        <w:rPr>
          <w:b/>
          <w:i/>
          <w:spacing w:val="1"/>
          <w:sz w:val="24"/>
          <w:szCs w:val="24"/>
          <w:lang w:val="es-PE"/>
        </w:rPr>
        <w:t>L</w:t>
      </w:r>
      <w:r w:rsidRPr="00DD2519">
        <w:rPr>
          <w:b/>
          <w:i/>
          <w:sz w:val="24"/>
          <w:szCs w:val="24"/>
          <w:lang w:val="es-PE"/>
        </w:rPr>
        <w:t xml:space="preserve">a </w:t>
      </w:r>
      <w:proofErr w:type="gramStart"/>
      <w:r w:rsidRPr="00DD2519">
        <w:rPr>
          <w:b/>
          <w:i/>
          <w:spacing w:val="-1"/>
          <w:sz w:val="24"/>
          <w:szCs w:val="24"/>
          <w:lang w:val="es-PE"/>
        </w:rPr>
        <w:t>S</w:t>
      </w:r>
      <w:r w:rsidRPr="00DD2519">
        <w:rPr>
          <w:b/>
          <w:i/>
          <w:spacing w:val="1"/>
          <w:sz w:val="24"/>
          <w:szCs w:val="24"/>
          <w:lang w:val="es-PE"/>
        </w:rPr>
        <w:t>ec</w:t>
      </w:r>
      <w:r w:rsidRPr="00DD2519">
        <w:rPr>
          <w:b/>
          <w:i/>
          <w:spacing w:val="-1"/>
          <w:sz w:val="24"/>
          <w:szCs w:val="24"/>
          <w:lang w:val="es-PE"/>
        </w:rPr>
        <w:t>re</w:t>
      </w:r>
      <w:r w:rsidRPr="00DD2519">
        <w:rPr>
          <w:b/>
          <w:i/>
          <w:sz w:val="24"/>
          <w:szCs w:val="24"/>
          <w:lang w:val="es-PE"/>
        </w:rPr>
        <w:t>ta</w:t>
      </w:r>
      <w:r w:rsidRPr="00DD2519">
        <w:rPr>
          <w:b/>
          <w:i/>
          <w:spacing w:val="-1"/>
          <w:sz w:val="24"/>
          <w:szCs w:val="24"/>
          <w:lang w:val="es-PE"/>
        </w:rPr>
        <w:t>r</w:t>
      </w:r>
      <w:r w:rsidRPr="00DD2519" w:rsidR="00DA0167">
        <w:rPr>
          <w:b/>
          <w:i/>
          <w:sz w:val="24"/>
          <w:szCs w:val="24"/>
          <w:lang w:val="es-PE"/>
        </w:rPr>
        <w:t>i</w:t>
      </w:r>
      <w:r w:rsidRPr="00DD2519">
        <w:rPr>
          <w:b/>
          <w:i/>
          <w:sz w:val="24"/>
          <w:szCs w:val="24"/>
          <w:lang w:val="es-PE"/>
        </w:rPr>
        <w:t>a</w:t>
      </w:r>
      <w:r w:rsidRPr="00DD2519" w:rsidR="002D0E23">
        <w:rPr>
          <w:b/>
          <w:i/>
          <w:sz w:val="24"/>
          <w:szCs w:val="24"/>
          <w:lang w:val="es-PE"/>
        </w:rPr>
        <w:t xml:space="preserve"> </w:t>
      </w:r>
      <w:r w:rsidRPr="00DD2519">
        <w:rPr>
          <w:b/>
          <w:i/>
          <w:spacing w:val="-2"/>
          <w:sz w:val="24"/>
          <w:szCs w:val="24"/>
          <w:lang w:val="es-PE"/>
        </w:rPr>
        <w:t>T</w:t>
      </w:r>
      <w:r w:rsidRPr="00DD2519">
        <w:rPr>
          <w:b/>
          <w:i/>
          <w:spacing w:val="1"/>
          <w:sz w:val="24"/>
          <w:szCs w:val="24"/>
          <w:lang w:val="es-PE"/>
        </w:rPr>
        <w:t>éc</w:t>
      </w:r>
      <w:r w:rsidRPr="00DD2519">
        <w:rPr>
          <w:b/>
          <w:i/>
          <w:spacing w:val="-1"/>
          <w:sz w:val="24"/>
          <w:szCs w:val="24"/>
          <w:lang w:val="es-PE"/>
        </w:rPr>
        <w:t>n</w:t>
      </w:r>
      <w:r w:rsidRPr="00DD2519">
        <w:rPr>
          <w:b/>
          <w:i/>
          <w:spacing w:val="-2"/>
          <w:sz w:val="24"/>
          <w:szCs w:val="24"/>
          <w:lang w:val="es-PE"/>
        </w:rPr>
        <w:t>i</w:t>
      </w:r>
      <w:r w:rsidRPr="00DD2519">
        <w:rPr>
          <w:b/>
          <w:i/>
          <w:spacing w:val="1"/>
          <w:sz w:val="24"/>
          <w:szCs w:val="24"/>
          <w:lang w:val="es-PE"/>
        </w:rPr>
        <w:t>c</w:t>
      </w:r>
      <w:r w:rsidRPr="00DD2519">
        <w:rPr>
          <w:b/>
          <w:i/>
          <w:sz w:val="24"/>
          <w:szCs w:val="24"/>
          <w:lang w:val="es-PE"/>
        </w:rPr>
        <w:t>a</w:t>
      </w:r>
      <w:proofErr w:type="gramEnd"/>
      <w:r w:rsidRPr="00DD2519">
        <w:rPr>
          <w:b/>
          <w:i/>
          <w:sz w:val="24"/>
          <w:szCs w:val="24"/>
          <w:lang w:val="es-PE"/>
        </w:rPr>
        <w:t>,</w:t>
      </w:r>
      <w:r w:rsidRPr="00DD2519">
        <w:rPr>
          <w:b/>
          <w:i/>
          <w:spacing w:val="-2"/>
          <w:sz w:val="24"/>
          <w:szCs w:val="24"/>
          <w:lang w:val="es-PE"/>
        </w:rPr>
        <w:t xml:space="preserve"> </w:t>
      </w:r>
      <w:r w:rsidRPr="00DD2519">
        <w:rPr>
          <w:b/>
          <w:i/>
          <w:spacing w:val="1"/>
          <w:sz w:val="24"/>
          <w:szCs w:val="24"/>
          <w:lang w:val="es-PE"/>
        </w:rPr>
        <w:t>c</w:t>
      </w:r>
      <w:r w:rsidRPr="00DD2519">
        <w:rPr>
          <w:b/>
          <w:i/>
          <w:spacing w:val="-2"/>
          <w:sz w:val="24"/>
          <w:szCs w:val="24"/>
          <w:lang w:val="es-PE"/>
        </w:rPr>
        <w:t>o</w:t>
      </w:r>
      <w:r w:rsidRPr="00DD2519">
        <w:rPr>
          <w:b/>
          <w:i/>
          <w:sz w:val="24"/>
          <w:szCs w:val="24"/>
          <w:lang w:val="es-PE"/>
        </w:rPr>
        <w:t xml:space="preserve">mo </w:t>
      </w:r>
      <w:r w:rsidRPr="00DD2519">
        <w:rPr>
          <w:b/>
          <w:i/>
          <w:spacing w:val="-1"/>
          <w:sz w:val="24"/>
          <w:szCs w:val="24"/>
          <w:lang w:val="es-PE"/>
        </w:rPr>
        <w:t>Ór</w:t>
      </w:r>
      <w:r w:rsidRPr="00DD2519">
        <w:rPr>
          <w:b/>
          <w:i/>
          <w:sz w:val="24"/>
          <w:szCs w:val="24"/>
          <w:lang w:val="es-PE"/>
        </w:rPr>
        <w:t>ga</w:t>
      </w:r>
      <w:r w:rsidRPr="00DD2519">
        <w:rPr>
          <w:b/>
          <w:i/>
          <w:spacing w:val="-1"/>
          <w:sz w:val="24"/>
          <w:szCs w:val="24"/>
          <w:lang w:val="es-PE"/>
        </w:rPr>
        <w:t>n</w:t>
      </w:r>
      <w:r w:rsidRPr="00DD2519">
        <w:rPr>
          <w:b/>
          <w:i/>
          <w:sz w:val="24"/>
          <w:szCs w:val="24"/>
          <w:lang w:val="es-PE"/>
        </w:rPr>
        <w:t>o R</w:t>
      </w:r>
      <w:r w:rsidRPr="00DD2519">
        <w:rPr>
          <w:b/>
          <w:i/>
          <w:spacing w:val="1"/>
          <w:sz w:val="24"/>
          <w:szCs w:val="24"/>
          <w:lang w:val="es-PE"/>
        </w:rPr>
        <w:t>e</w:t>
      </w:r>
      <w:r w:rsidRPr="00DD2519">
        <w:rPr>
          <w:b/>
          <w:i/>
          <w:spacing w:val="-1"/>
          <w:sz w:val="24"/>
          <w:szCs w:val="24"/>
          <w:lang w:val="es-PE"/>
        </w:rPr>
        <w:t>s</w:t>
      </w:r>
      <w:r w:rsidRPr="00DD2519">
        <w:rPr>
          <w:b/>
          <w:i/>
          <w:sz w:val="24"/>
          <w:szCs w:val="24"/>
          <w:lang w:val="es-PE"/>
        </w:rPr>
        <w:t>ol</w:t>
      </w:r>
      <w:r w:rsidRPr="00DD2519">
        <w:rPr>
          <w:b/>
          <w:i/>
          <w:spacing w:val="-1"/>
          <w:sz w:val="24"/>
          <w:szCs w:val="24"/>
          <w:lang w:val="es-PE"/>
        </w:rPr>
        <w:t>u</w:t>
      </w:r>
      <w:r w:rsidRPr="00DD2519">
        <w:rPr>
          <w:b/>
          <w:i/>
          <w:sz w:val="24"/>
          <w:szCs w:val="24"/>
          <w:lang w:val="es-PE"/>
        </w:rPr>
        <w:t>t</w:t>
      </w:r>
      <w:r w:rsidRPr="00DD2519">
        <w:rPr>
          <w:b/>
          <w:i/>
          <w:spacing w:val="-2"/>
          <w:sz w:val="24"/>
          <w:szCs w:val="24"/>
          <w:lang w:val="es-PE"/>
        </w:rPr>
        <w:t>i</w:t>
      </w:r>
      <w:r w:rsidRPr="00DD2519">
        <w:rPr>
          <w:b/>
          <w:i/>
          <w:spacing w:val="1"/>
          <w:sz w:val="24"/>
          <w:szCs w:val="24"/>
          <w:lang w:val="es-PE"/>
        </w:rPr>
        <w:t>v</w:t>
      </w:r>
      <w:r w:rsidRPr="00DD2519">
        <w:rPr>
          <w:b/>
          <w:i/>
          <w:sz w:val="24"/>
          <w:szCs w:val="24"/>
          <w:lang w:val="es-PE"/>
        </w:rPr>
        <w:t xml:space="preserve">o </w:t>
      </w:r>
      <w:r w:rsidRPr="00DD2519">
        <w:rPr>
          <w:b/>
          <w:i/>
          <w:spacing w:val="-3"/>
          <w:sz w:val="24"/>
          <w:szCs w:val="24"/>
          <w:lang w:val="es-PE"/>
        </w:rPr>
        <w:t>U</w:t>
      </w:r>
      <w:r w:rsidRPr="00DD2519">
        <w:rPr>
          <w:b/>
          <w:i/>
          <w:spacing w:val="-1"/>
          <w:sz w:val="24"/>
          <w:szCs w:val="24"/>
          <w:lang w:val="es-PE"/>
        </w:rPr>
        <w:t>n</w:t>
      </w:r>
      <w:r w:rsidRPr="00DD2519">
        <w:rPr>
          <w:b/>
          <w:i/>
          <w:sz w:val="24"/>
          <w:szCs w:val="24"/>
          <w:lang w:val="es-PE"/>
        </w:rPr>
        <w:t>ip</w:t>
      </w:r>
      <w:r w:rsidRPr="00DD2519">
        <w:rPr>
          <w:b/>
          <w:i/>
          <w:spacing w:val="1"/>
          <w:sz w:val="24"/>
          <w:szCs w:val="24"/>
          <w:lang w:val="es-PE"/>
        </w:rPr>
        <w:t>e</w:t>
      </w:r>
      <w:r w:rsidRPr="00DD2519">
        <w:rPr>
          <w:b/>
          <w:i/>
          <w:spacing w:val="-1"/>
          <w:sz w:val="24"/>
          <w:szCs w:val="24"/>
          <w:lang w:val="es-PE"/>
        </w:rPr>
        <w:t>rs</w:t>
      </w:r>
      <w:r w:rsidRPr="00DD2519">
        <w:rPr>
          <w:b/>
          <w:i/>
          <w:sz w:val="24"/>
          <w:szCs w:val="24"/>
          <w:lang w:val="es-PE"/>
        </w:rPr>
        <w:t>o</w:t>
      </w:r>
      <w:r w:rsidRPr="00DD2519">
        <w:rPr>
          <w:b/>
          <w:i/>
          <w:spacing w:val="-1"/>
          <w:sz w:val="24"/>
          <w:szCs w:val="24"/>
          <w:lang w:val="es-PE"/>
        </w:rPr>
        <w:t>n</w:t>
      </w:r>
      <w:r w:rsidRPr="00DD2519">
        <w:rPr>
          <w:b/>
          <w:i/>
          <w:sz w:val="24"/>
          <w:szCs w:val="24"/>
          <w:lang w:val="es-PE"/>
        </w:rPr>
        <w:t xml:space="preserve">al, </w:t>
      </w:r>
      <w:r w:rsidRPr="00DD2519">
        <w:rPr>
          <w:b/>
          <w:i/>
          <w:spacing w:val="1"/>
          <w:sz w:val="24"/>
          <w:szCs w:val="24"/>
          <w:lang w:val="es-PE"/>
        </w:rPr>
        <w:t>e</w:t>
      </w:r>
      <w:r w:rsidRPr="00DD2519">
        <w:rPr>
          <w:b/>
          <w:i/>
          <w:spacing w:val="-2"/>
          <w:sz w:val="24"/>
          <w:szCs w:val="24"/>
          <w:lang w:val="es-PE"/>
        </w:rPr>
        <w:t>m</w:t>
      </w:r>
      <w:r w:rsidRPr="00DD2519">
        <w:rPr>
          <w:b/>
          <w:i/>
          <w:sz w:val="24"/>
          <w:szCs w:val="24"/>
          <w:lang w:val="es-PE"/>
        </w:rPr>
        <w:t>ite</w:t>
      </w:r>
      <w:r w:rsidRPr="00DD2519">
        <w:rPr>
          <w:b/>
          <w:i/>
          <w:spacing w:val="5"/>
          <w:sz w:val="24"/>
          <w:szCs w:val="24"/>
          <w:lang w:val="es-PE"/>
        </w:rPr>
        <w:t xml:space="preserve"> </w:t>
      </w:r>
      <w:r w:rsidRPr="00DD2519">
        <w:rPr>
          <w:b/>
          <w:i/>
          <w:sz w:val="24"/>
          <w:szCs w:val="24"/>
          <w:lang w:val="es-PE"/>
        </w:rPr>
        <w:t>la p</w:t>
      </w:r>
      <w:r w:rsidRPr="00DD2519">
        <w:rPr>
          <w:b/>
          <w:i/>
          <w:spacing w:val="-1"/>
          <w:sz w:val="24"/>
          <w:szCs w:val="24"/>
          <w:lang w:val="es-PE"/>
        </w:rPr>
        <w:t>r</w:t>
      </w:r>
      <w:r w:rsidRPr="00DD2519">
        <w:rPr>
          <w:b/>
          <w:i/>
          <w:spacing w:val="1"/>
          <w:sz w:val="24"/>
          <w:szCs w:val="24"/>
          <w:lang w:val="es-PE"/>
        </w:rPr>
        <w:t>e</w:t>
      </w:r>
      <w:r w:rsidRPr="00DD2519">
        <w:rPr>
          <w:b/>
          <w:i/>
          <w:spacing w:val="-1"/>
          <w:sz w:val="24"/>
          <w:szCs w:val="24"/>
          <w:lang w:val="es-PE"/>
        </w:rPr>
        <w:t>sen</w:t>
      </w:r>
      <w:r w:rsidRPr="00DD2519">
        <w:rPr>
          <w:b/>
          <w:i/>
          <w:sz w:val="24"/>
          <w:szCs w:val="24"/>
          <w:lang w:val="es-PE"/>
        </w:rPr>
        <w:t>te</w:t>
      </w:r>
      <w:r w:rsidRPr="00DD2519">
        <w:rPr>
          <w:b/>
          <w:i/>
          <w:spacing w:val="1"/>
          <w:sz w:val="24"/>
          <w:szCs w:val="24"/>
          <w:lang w:val="es-PE"/>
        </w:rPr>
        <w:t xml:space="preserve"> </w:t>
      </w:r>
      <w:r w:rsidRPr="00DD2519">
        <w:rPr>
          <w:b/>
          <w:i/>
          <w:spacing w:val="-1"/>
          <w:sz w:val="24"/>
          <w:szCs w:val="24"/>
          <w:lang w:val="es-PE"/>
        </w:rPr>
        <w:t>r</w:t>
      </w:r>
      <w:r w:rsidRPr="00DD2519">
        <w:rPr>
          <w:b/>
          <w:i/>
          <w:spacing w:val="1"/>
          <w:sz w:val="24"/>
          <w:szCs w:val="24"/>
          <w:lang w:val="es-PE"/>
        </w:rPr>
        <w:t>e</w:t>
      </w:r>
      <w:r w:rsidRPr="00DD2519">
        <w:rPr>
          <w:b/>
          <w:i/>
          <w:spacing w:val="-1"/>
          <w:sz w:val="24"/>
          <w:szCs w:val="24"/>
          <w:lang w:val="es-PE"/>
        </w:rPr>
        <w:t>s</w:t>
      </w:r>
      <w:r w:rsidRPr="00DD2519">
        <w:rPr>
          <w:b/>
          <w:i/>
          <w:sz w:val="24"/>
          <w:szCs w:val="24"/>
          <w:lang w:val="es-PE"/>
        </w:rPr>
        <w:t>ol</w:t>
      </w:r>
      <w:r w:rsidRPr="00DD2519">
        <w:rPr>
          <w:b/>
          <w:i/>
          <w:spacing w:val="-1"/>
          <w:sz w:val="24"/>
          <w:szCs w:val="24"/>
          <w:lang w:val="es-PE"/>
        </w:rPr>
        <w:t>u</w:t>
      </w:r>
      <w:r w:rsidRPr="00DD2519">
        <w:rPr>
          <w:b/>
          <w:i/>
          <w:spacing w:val="1"/>
          <w:sz w:val="24"/>
          <w:szCs w:val="24"/>
          <w:lang w:val="es-PE"/>
        </w:rPr>
        <w:t>c</w:t>
      </w:r>
      <w:r w:rsidRPr="00DD2519">
        <w:rPr>
          <w:b/>
          <w:i/>
          <w:spacing w:val="-2"/>
          <w:sz w:val="24"/>
          <w:szCs w:val="24"/>
          <w:lang w:val="es-PE"/>
        </w:rPr>
        <w:t>i</w:t>
      </w:r>
      <w:r w:rsidRPr="00DD2519">
        <w:rPr>
          <w:b/>
          <w:i/>
          <w:sz w:val="24"/>
          <w:szCs w:val="24"/>
          <w:lang w:val="es-PE"/>
        </w:rPr>
        <w:t>ón</w:t>
      </w:r>
      <w:r w:rsidRPr="00DD2519" w:rsidR="00DE6E6B">
        <w:rPr>
          <w:b/>
          <w:i/>
          <w:sz w:val="24"/>
          <w:szCs w:val="24"/>
          <w:lang w:val="es-PE"/>
        </w:rPr>
        <w:t>.</w:t>
      </w:r>
    </w:p>
    <w:p w:rsidRPr="00DD2519" w:rsidR="008E48AD" w:rsidRDefault="008E48AD" w14:paraId="76E9D321" w14:textId="77777777">
      <w:pPr>
        <w:spacing w:before="4" w:line="260" w:lineRule="exact"/>
        <w:rPr>
          <w:sz w:val="24"/>
          <w:szCs w:val="24"/>
          <w:lang w:val="es-PE"/>
        </w:rPr>
      </w:pPr>
    </w:p>
    <w:p w:rsidRPr="00DD2519" w:rsidR="008E48AD" w:rsidRDefault="00C62C0D" w14:paraId="76E9D322" w14:textId="7B71F563">
      <w:pPr>
        <w:ind w:left="2469"/>
        <w:rPr>
          <w:sz w:val="24"/>
          <w:szCs w:val="24"/>
          <w:lang w:val="es-PE"/>
        </w:rPr>
      </w:pPr>
      <w:r w:rsidRPr="00DD2519">
        <w:rPr>
          <w:b/>
          <w:spacing w:val="-1"/>
          <w:sz w:val="24"/>
          <w:szCs w:val="24"/>
          <w:lang w:val="es-PE"/>
        </w:rPr>
        <w:t>A</w:t>
      </w:r>
      <w:r w:rsidRPr="00DD2519">
        <w:rPr>
          <w:b/>
          <w:sz w:val="24"/>
          <w:szCs w:val="24"/>
          <w:lang w:val="es-PE"/>
        </w:rPr>
        <w:t>li</w:t>
      </w:r>
      <w:r w:rsidRPr="00DD2519">
        <w:rPr>
          <w:b/>
          <w:spacing w:val="1"/>
          <w:sz w:val="24"/>
          <w:szCs w:val="24"/>
          <w:lang w:val="es-PE"/>
        </w:rPr>
        <w:t>c</w:t>
      </w:r>
      <w:r w:rsidRPr="00DD2519">
        <w:rPr>
          <w:b/>
          <w:sz w:val="24"/>
          <w:szCs w:val="24"/>
          <w:lang w:val="es-PE"/>
        </w:rPr>
        <w:t>ia</w:t>
      </w:r>
      <w:r w:rsidRPr="00DD2519">
        <w:rPr>
          <w:b/>
          <w:spacing w:val="-2"/>
          <w:sz w:val="24"/>
          <w:szCs w:val="24"/>
          <w:lang w:val="es-PE"/>
        </w:rPr>
        <w:t xml:space="preserve"> </w:t>
      </w:r>
      <w:r w:rsidRPr="00DD2519">
        <w:rPr>
          <w:b/>
          <w:spacing w:val="1"/>
          <w:sz w:val="24"/>
          <w:szCs w:val="24"/>
          <w:lang w:val="es-PE"/>
        </w:rPr>
        <w:t>M</w:t>
      </w:r>
      <w:r w:rsidRPr="00DD2519">
        <w:rPr>
          <w:b/>
          <w:spacing w:val="-2"/>
          <w:sz w:val="24"/>
          <w:szCs w:val="24"/>
          <w:lang w:val="es-PE"/>
        </w:rPr>
        <w:t>a</w:t>
      </w:r>
      <w:r w:rsidRPr="00DD2519">
        <w:rPr>
          <w:b/>
          <w:spacing w:val="1"/>
          <w:sz w:val="24"/>
          <w:szCs w:val="24"/>
          <w:lang w:val="es-PE"/>
        </w:rPr>
        <w:t>r</w:t>
      </w:r>
      <w:r w:rsidRPr="00DD2519">
        <w:rPr>
          <w:b/>
          <w:sz w:val="24"/>
          <w:szCs w:val="24"/>
          <w:lang w:val="es-PE"/>
        </w:rPr>
        <w:t>t</w:t>
      </w:r>
      <w:r w:rsidRPr="00DD2519">
        <w:rPr>
          <w:b/>
          <w:spacing w:val="1"/>
          <w:sz w:val="24"/>
          <w:szCs w:val="24"/>
          <w:lang w:val="es-PE"/>
        </w:rPr>
        <w:t>í</w:t>
      </w:r>
      <w:r w:rsidRPr="00DD2519">
        <w:rPr>
          <w:b/>
          <w:sz w:val="24"/>
          <w:szCs w:val="24"/>
          <w:lang w:val="es-PE"/>
        </w:rPr>
        <w:t>n</w:t>
      </w:r>
      <w:r w:rsidRPr="00DD2519">
        <w:rPr>
          <w:b/>
          <w:spacing w:val="-1"/>
          <w:sz w:val="24"/>
          <w:szCs w:val="24"/>
          <w:lang w:val="es-PE"/>
        </w:rPr>
        <w:t xml:space="preserve"> </w:t>
      </w:r>
      <w:r w:rsidRPr="00DD2519">
        <w:rPr>
          <w:b/>
          <w:sz w:val="24"/>
          <w:szCs w:val="24"/>
          <w:lang w:val="es-PE"/>
        </w:rPr>
        <w:t>Ló</w:t>
      </w:r>
      <w:r w:rsidRPr="00DD2519">
        <w:rPr>
          <w:b/>
          <w:spacing w:val="-1"/>
          <w:sz w:val="24"/>
          <w:szCs w:val="24"/>
          <w:lang w:val="es-PE"/>
        </w:rPr>
        <w:t>p</w:t>
      </w:r>
      <w:r w:rsidRPr="00DD2519">
        <w:rPr>
          <w:b/>
          <w:spacing w:val="1"/>
          <w:sz w:val="24"/>
          <w:szCs w:val="24"/>
          <w:lang w:val="es-PE"/>
        </w:rPr>
        <w:t>e</w:t>
      </w:r>
      <w:r w:rsidRPr="00DD2519">
        <w:rPr>
          <w:b/>
          <w:sz w:val="24"/>
          <w:szCs w:val="24"/>
          <w:lang w:val="es-PE"/>
        </w:rPr>
        <w:t xml:space="preserve">z – </w:t>
      </w:r>
      <w:proofErr w:type="gramStart"/>
      <w:r w:rsidRPr="00DD2519">
        <w:rPr>
          <w:b/>
          <w:spacing w:val="-1"/>
          <w:sz w:val="24"/>
          <w:szCs w:val="24"/>
          <w:lang w:val="es-PE"/>
        </w:rPr>
        <w:t>Se</w:t>
      </w:r>
      <w:r w:rsidRPr="00DD2519">
        <w:rPr>
          <w:b/>
          <w:spacing w:val="1"/>
          <w:sz w:val="24"/>
          <w:szCs w:val="24"/>
          <w:lang w:val="es-PE"/>
        </w:rPr>
        <w:t>cre</w:t>
      </w:r>
      <w:r w:rsidRPr="00DD2519">
        <w:rPr>
          <w:b/>
          <w:spacing w:val="-2"/>
          <w:sz w:val="24"/>
          <w:szCs w:val="24"/>
          <w:lang w:val="es-PE"/>
        </w:rPr>
        <w:t>t</w:t>
      </w:r>
      <w:r w:rsidRPr="00DD2519">
        <w:rPr>
          <w:b/>
          <w:sz w:val="24"/>
          <w:szCs w:val="24"/>
          <w:lang w:val="es-PE"/>
        </w:rPr>
        <w:t>a</w:t>
      </w:r>
      <w:r w:rsidRPr="00DD2519">
        <w:rPr>
          <w:b/>
          <w:spacing w:val="1"/>
          <w:sz w:val="24"/>
          <w:szCs w:val="24"/>
          <w:lang w:val="es-PE"/>
        </w:rPr>
        <w:t>r</w:t>
      </w:r>
      <w:r w:rsidRPr="00DD2519" w:rsidR="00D34801">
        <w:rPr>
          <w:b/>
          <w:sz w:val="24"/>
          <w:szCs w:val="24"/>
          <w:lang w:val="es-PE"/>
        </w:rPr>
        <w:t>i</w:t>
      </w:r>
      <w:r w:rsidRPr="00DD2519">
        <w:rPr>
          <w:b/>
          <w:sz w:val="24"/>
          <w:szCs w:val="24"/>
          <w:lang w:val="es-PE"/>
        </w:rPr>
        <w:t>a</w:t>
      </w:r>
      <w:r w:rsidRPr="00DD2519">
        <w:rPr>
          <w:b/>
          <w:spacing w:val="-2"/>
          <w:sz w:val="24"/>
          <w:szCs w:val="24"/>
          <w:lang w:val="es-PE"/>
        </w:rPr>
        <w:t xml:space="preserve"> </w:t>
      </w:r>
      <w:r w:rsidRPr="00DD2519">
        <w:rPr>
          <w:b/>
          <w:sz w:val="24"/>
          <w:szCs w:val="24"/>
          <w:lang w:val="es-PE"/>
        </w:rPr>
        <w:t>T</w:t>
      </w:r>
      <w:r w:rsidRPr="00DD2519">
        <w:rPr>
          <w:b/>
          <w:spacing w:val="1"/>
          <w:sz w:val="24"/>
          <w:szCs w:val="24"/>
          <w:lang w:val="es-PE"/>
        </w:rPr>
        <w:t>éc</w:t>
      </w:r>
      <w:r w:rsidRPr="00DD2519">
        <w:rPr>
          <w:b/>
          <w:spacing w:val="-3"/>
          <w:sz w:val="24"/>
          <w:szCs w:val="24"/>
          <w:lang w:val="es-PE"/>
        </w:rPr>
        <w:t>n</w:t>
      </w:r>
      <w:r w:rsidRPr="00DD2519">
        <w:rPr>
          <w:b/>
          <w:sz w:val="24"/>
          <w:szCs w:val="24"/>
          <w:lang w:val="es-PE"/>
        </w:rPr>
        <w:t>i</w:t>
      </w:r>
      <w:r w:rsidRPr="00DD2519">
        <w:rPr>
          <w:b/>
          <w:spacing w:val="1"/>
          <w:sz w:val="24"/>
          <w:szCs w:val="24"/>
          <w:lang w:val="es-PE"/>
        </w:rPr>
        <w:t>c</w:t>
      </w:r>
      <w:r w:rsidRPr="00DD2519">
        <w:rPr>
          <w:b/>
          <w:sz w:val="24"/>
          <w:szCs w:val="24"/>
          <w:lang w:val="es-PE"/>
        </w:rPr>
        <w:t>a</w:t>
      </w:r>
      <w:proofErr w:type="gramEnd"/>
    </w:p>
    <w:sectPr w:rsidRPr="00DD2519" w:rsidR="008E48AD">
      <w:headerReference w:type="default" r:id="rId13"/>
      <w:footerReference w:type="default" r:id="rId14"/>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E51DA" w:rsidRDefault="006E51DA" w14:paraId="2D168AAB" w14:textId="77777777">
      <w:r>
        <w:separator/>
      </w:r>
    </w:p>
  </w:endnote>
  <w:endnote w:type="continuationSeparator" w:id="0">
    <w:p w:rsidR="006E51DA" w:rsidRDefault="006E51DA" w14:paraId="2E1505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E51DA" w:rsidRDefault="006E51DA" w14:paraId="524FC6C4" w14:textId="77777777">
      <w:r>
        <w:separator/>
      </w:r>
    </w:p>
  </w:footnote>
  <w:footnote w:type="continuationSeparator" w:id="0">
    <w:p w:rsidR="006E51DA" w:rsidRDefault="006E51DA" w14:paraId="7DE2403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9736D6"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D0E23"/>
    <w:rsid w:val="002D53F5"/>
    <w:rsid w:val="002D6B4F"/>
    <w:rsid w:val="002E0062"/>
    <w:rsid w:val="002F19C8"/>
    <w:rsid w:val="0033171E"/>
    <w:rsid w:val="00331D3A"/>
    <w:rsid w:val="00363664"/>
    <w:rsid w:val="0036507A"/>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6E5D"/>
    <w:rsid w:val="00724A8C"/>
    <w:rsid w:val="00725188"/>
    <w:rsid w:val="007318C8"/>
    <w:rsid w:val="00751636"/>
    <w:rsid w:val="00764186"/>
    <w:rsid w:val="007753CD"/>
    <w:rsid w:val="00777EEB"/>
    <w:rsid w:val="007A0BF9"/>
    <w:rsid w:val="007A3990"/>
    <w:rsid w:val="007B4ADF"/>
    <w:rsid w:val="007D5918"/>
    <w:rsid w:val="007F0E7E"/>
    <w:rsid w:val="00810261"/>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40F39"/>
    <w:rsid w:val="009567AE"/>
    <w:rsid w:val="0096116E"/>
    <w:rsid w:val="009736D6"/>
    <w:rsid w:val="009876BB"/>
    <w:rsid w:val="00996AA6"/>
    <w:rsid w:val="009A6A79"/>
    <w:rsid w:val="009A6E20"/>
    <w:rsid w:val="009D77A5"/>
    <w:rsid w:val="009E652C"/>
    <w:rsid w:val="00A20FE3"/>
    <w:rsid w:val="00A27681"/>
    <w:rsid w:val="00A34B21"/>
    <w:rsid w:val="00A43AE2"/>
    <w:rsid w:val="00A55C3E"/>
    <w:rsid w:val="00A56357"/>
    <w:rsid w:val="00A565C2"/>
    <w:rsid w:val="00A836F9"/>
    <w:rsid w:val="00A92188"/>
    <w:rsid w:val="00AE32FA"/>
    <w:rsid w:val="00AF46A9"/>
    <w:rsid w:val="00B30D03"/>
    <w:rsid w:val="00B33C8F"/>
    <w:rsid w:val="00B45170"/>
    <w:rsid w:val="00B461AD"/>
    <w:rsid w:val="00B51020"/>
    <w:rsid w:val="00B51EE2"/>
    <w:rsid w:val="00B57809"/>
    <w:rsid w:val="00B61276"/>
    <w:rsid w:val="00B91FCF"/>
    <w:rsid w:val="00B94DCC"/>
    <w:rsid w:val="00B97C9E"/>
    <w:rsid w:val="00BB1AAA"/>
    <w:rsid w:val="00BD59F7"/>
    <w:rsid w:val="00BE781E"/>
    <w:rsid w:val="00C064AE"/>
    <w:rsid w:val="00C12092"/>
    <w:rsid w:val="00C125D9"/>
    <w:rsid w:val="00C1429F"/>
    <w:rsid w:val="00C15108"/>
    <w:rsid w:val="00C53B9F"/>
    <w:rsid w:val="00C54A27"/>
    <w:rsid w:val="00C62C0D"/>
    <w:rsid w:val="00C75680"/>
    <w:rsid w:val="00C9197A"/>
    <w:rsid w:val="00CE7618"/>
    <w:rsid w:val="00D20532"/>
    <w:rsid w:val="00D317EA"/>
    <w:rsid w:val="00D34801"/>
    <w:rsid w:val="00D46F2B"/>
    <w:rsid w:val="00D67920"/>
    <w:rsid w:val="00DA0167"/>
    <w:rsid w:val="00DA5710"/>
    <w:rsid w:val="00DB4C16"/>
    <w:rsid w:val="00DC06B4"/>
    <w:rsid w:val="00DC23B3"/>
    <w:rsid w:val="00DC535E"/>
    <w:rsid w:val="00DD2519"/>
    <w:rsid w:val="00DE0418"/>
    <w:rsid w:val="00DE04D9"/>
    <w:rsid w:val="00DE152E"/>
    <w:rsid w:val="00DE6E6B"/>
    <w:rsid w:val="00E112DB"/>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C21AD"/>
    <w:rsid w:val="04D663FC"/>
    <w:rsid w:val="1B6CEBF5"/>
    <w:rsid w:val="1B831682"/>
    <w:rsid w:val="236BC34C"/>
    <w:rsid w:val="2A522745"/>
    <w:rsid w:val="2C841D4E"/>
    <w:rsid w:val="2E0E3689"/>
    <w:rsid w:val="2F58F780"/>
    <w:rsid w:val="35E8E5EB"/>
    <w:rsid w:val="401154F4"/>
    <w:rsid w:val="524DF563"/>
    <w:rsid w:val="611CC73D"/>
    <w:rsid w:val="72B87C94"/>
    <w:rsid w:val="7431B1AC"/>
    <w:rsid w:val="7A0583A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9BE54738-10D8-4F8E-9636-F42F2D6431E4}"/>
</file>

<file path=customXml/itemProps3.xml><?xml version="1.0" encoding="utf-8"?>
<ds:datastoreItem xmlns:ds="http://schemas.openxmlformats.org/officeDocument/2006/customXml" ds:itemID="{5611EA39-8522-4561-AB33-D33E045A8437}"/>
</file>

<file path=customXml/itemProps4.xml><?xml version="1.0" encoding="utf-8"?>
<ds:datastoreItem xmlns:ds="http://schemas.openxmlformats.org/officeDocument/2006/customXml" ds:itemID="{DE5733BA-5844-4F53-8A35-35E1BC4B2B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194</cp:revision>
  <cp:lastPrinted>2022-07-11T16:17:00Z</cp:lastPrinted>
  <dcterms:created xsi:type="dcterms:W3CDTF">2022-03-25T15:53:00Z</dcterms:created>
  <dcterms:modified xsi:type="dcterms:W3CDTF">2025-04-14T20:15:31Z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