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11848" w:rsidR="008E48AD" w:rsidRDefault="00C62C0D" w14:paraId="76E9D2BD" w14:textId="233EC279">
      <w:pPr>
        <w:spacing w:before="30" w:line="260" w:lineRule="exact"/>
        <w:ind w:left="3181" w:right="3193"/>
        <w:jc w:val="center"/>
        <w:rPr>
          <w:sz w:val="24"/>
          <w:szCs w:val="24"/>
          <w:lang w:val="es-PE"/>
        </w:rPr>
      </w:pPr>
      <w:r w:rsidRPr="00E11848">
        <w:rPr>
          <w:b/>
          <w:spacing w:val="-1"/>
          <w:position w:val="-1"/>
          <w:sz w:val="24"/>
          <w:szCs w:val="24"/>
          <w:lang w:val="es-PE"/>
        </w:rPr>
        <w:t>R</w:t>
      </w:r>
      <w:r w:rsidRPr="00E11848">
        <w:rPr>
          <w:b/>
          <w:position w:val="-1"/>
          <w:sz w:val="24"/>
          <w:szCs w:val="24"/>
          <w:lang w:val="es-PE"/>
        </w:rPr>
        <w:t>E</w:t>
      </w:r>
      <w:r w:rsidRPr="00E11848">
        <w:rPr>
          <w:b/>
          <w:spacing w:val="-1"/>
          <w:position w:val="-1"/>
          <w:sz w:val="24"/>
          <w:szCs w:val="24"/>
          <w:lang w:val="es-PE"/>
        </w:rPr>
        <w:t>S</w:t>
      </w:r>
      <w:r w:rsidRPr="00E11848">
        <w:rPr>
          <w:b/>
          <w:position w:val="-1"/>
          <w:sz w:val="24"/>
          <w:szCs w:val="24"/>
          <w:lang w:val="es-PE"/>
        </w:rPr>
        <w:t>OL</w:t>
      </w:r>
      <w:r w:rsidRPr="00E11848">
        <w:rPr>
          <w:b/>
          <w:spacing w:val="-1"/>
          <w:position w:val="-1"/>
          <w:sz w:val="24"/>
          <w:szCs w:val="24"/>
          <w:lang w:val="es-PE"/>
        </w:rPr>
        <w:t>UCI</w:t>
      </w:r>
      <w:r w:rsidRPr="00E11848">
        <w:rPr>
          <w:b/>
          <w:position w:val="-1"/>
          <w:sz w:val="24"/>
          <w:szCs w:val="24"/>
          <w:lang w:val="es-PE"/>
        </w:rPr>
        <w:t>ÓN</w:t>
      </w:r>
      <w:r w:rsidRPr="00E11848">
        <w:rPr>
          <w:b/>
          <w:spacing w:val="-1"/>
          <w:position w:val="-1"/>
          <w:sz w:val="24"/>
          <w:szCs w:val="24"/>
          <w:lang w:val="es-PE"/>
        </w:rPr>
        <w:t xml:space="preserve"> </w:t>
      </w:r>
      <w:r w:rsidRPr="00E11848">
        <w:rPr>
          <w:b/>
          <w:position w:val="-1"/>
          <w:sz w:val="24"/>
          <w:szCs w:val="24"/>
          <w:lang w:val="es-PE"/>
        </w:rPr>
        <w:t>N°</w:t>
      </w:r>
      <w:r w:rsidRPr="00E11848" w:rsidR="00E918AF">
        <w:rPr>
          <w:b/>
          <w:position w:val="-1"/>
          <w:sz w:val="24"/>
          <w:szCs w:val="24"/>
          <w:lang w:val="es-PE"/>
        </w:rPr>
        <w:t>1</w:t>
      </w:r>
      <w:r w:rsidRPr="00E11848" w:rsidR="00EA5B1F">
        <w:rPr>
          <w:b/>
          <w:position w:val="-1"/>
          <w:sz w:val="24"/>
          <w:szCs w:val="24"/>
          <w:lang w:val="es-PE"/>
        </w:rPr>
        <w:t>4</w:t>
      </w:r>
      <w:r w:rsidR="00911FF2">
        <w:rPr>
          <w:b/>
          <w:position w:val="-1"/>
          <w:sz w:val="24"/>
          <w:szCs w:val="24"/>
          <w:lang w:val="es-PE"/>
        </w:rPr>
        <w:t>5</w:t>
      </w:r>
      <w:r w:rsidRPr="00E11848" w:rsidR="00B91FCF">
        <w:rPr>
          <w:b/>
          <w:position w:val="-1"/>
          <w:sz w:val="24"/>
          <w:szCs w:val="24"/>
          <w:lang w:val="es-PE"/>
        </w:rPr>
        <w:t>/</w:t>
      </w:r>
      <w:r w:rsidRPr="00E11848">
        <w:rPr>
          <w:b/>
          <w:position w:val="-1"/>
          <w:sz w:val="24"/>
          <w:szCs w:val="24"/>
          <w:lang w:val="es-PE"/>
        </w:rPr>
        <w:t>22</w:t>
      </w:r>
    </w:p>
    <w:p w:rsidRPr="00E11848" w:rsidR="008E48AD" w:rsidRDefault="008E48AD" w14:paraId="76E9D2BE" w14:textId="77777777">
      <w:pPr>
        <w:spacing w:before="19" w:line="220" w:lineRule="exact"/>
        <w:rPr>
          <w:sz w:val="24"/>
          <w:szCs w:val="24"/>
          <w:lang w:val="es-PE"/>
        </w:rPr>
      </w:pPr>
    </w:p>
    <w:p w:rsidRPr="00E11848" w:rsidR="00E11848" w:rsidP="00E11848" w:rsidRDefault="00E11848" w14:paraId="7599E462" w14:textId="77777777">
      <w:pPr>
        <w:jc w:val="both"/>
        <w:rPr>
          <w:b/>
          <w:sz w:val="24"/>
          <w:szCs w:val="24"/>
          <w:lang w:val="es-PE"/>
        </w:rPr>
      </w:pPr>
      <w:r w:rsidRPr="00E11848">
        <w:rPr>
          <w:b/>
          <w:sz w:val="24"/>
          <w:szCs w:val="24"/>
          <w:lang w:val="es-PE"/>
        </w:rPr>
        <w:t>VISTOS:</w:t>
      </w:r>
    </w:p>
    <w:p w:rsidRPr="00E11848" w:rsidR="00E11848" w:rsidP="00E11848" w:rsidRDefault="00E11848" w14:paraId="2BDB80CF" w14:textId="77777777">
      <w:pPr>
        <w:jc w:val="both"/>
        <w:rPr>
          <w:b/>
          <w:sz w:val="24"/>
          <w:szCs w:val="24"/>
          <w:lang w:val="es-PE"/>
        </w:rPr>
      </w:pPr>
    </w:p>
    <w:p w:rsidRPr="00E11848" w:rsidR="00E11848" w:rsidP="644A497D" w:rsidRDefault="00E11848" w14:paraId="1EE94CC2" w14:textId="4513BCF5">
      <w:pPr>
        <w:pStyle w:val="paragraph"/>
        <w:spacing w:before="0" w:beforeAutospacing="off" w:after="0" w:afterAutospacing="off"/>
        <w:jc w:val="both"/>
        <w:textAlignment w:val="baseline"/>
      </w:pPr>
      <w:r w:rsidR="00E11848">
        <w:rPr/>
        <w:t xml:space="preserve">Que, </w:t>
      </w:r>
      <w:bookmarkStart w:name="_Hlk101345033" w:id="0"/>
      <w:r w:rsidRPr="644A497D" w:rsidR="00E11848">
        <w:rPr>
          <w:lang w:val="es-PE"/>
        </w:rPr>
        <w:t xml:space="preserve">con fecha 30 de mayo de 2022, </w:t>
      </w:r>
      <w:bookmarkEnd w:id="0"/>
      <w:r w:rsidRPr="644A497D" w:rsidR="2CB94272">
        <w:rPr>
          <w:b w:val="1"/>
          <w:bCs w:val="1"/>
        </w:rPr>
        <w:t>.........................................................................................</w:t>
      </w:r>
      <w:r w:rsidR="00E11848">
        <w:rPr/>
        <w:t xml:space="preserve"> </w:t>
      </w:r>
      <w:r w:rsidR="00E11848">
        <w:rPr/>
        <w:t xml:space="preserve">interpone </w:t>
      </w:r>
      <w:r w:rsidR="00E11848">
        <w:rPr/>
        <w:t xml:space="preserve">reclamación ante esta Defensoría del Asegurado (DEFASEG) contra </w:t>
      </w:r>
      <w:r w:rsidRPr="644A497D" w:rsidR="4AA243A4">
        <w:rPr>
          <w:b w:val="1"/>
          <w:bCs w:val="1"/>
        </w:rPr>
        <w:t>............................</w:t>
      </w:r>
      <w:r w:rsidR="00E11848">
        <w:rPr/>
        <w:t>, solicitando se le</w:t>
      </w:r>
      <w:r w:rsidR="00E11848">
        <w:rPr/>
        <w:t xml:space="preserve"> otorgue la cobertura del</w:t>
      </w:r>
      <w:r w:rsidRPr="644A497D" w:rsidR="00E11848">
        <w:rPr>
          <w:b w:val="1"/>
          <w:bCs w:val="1"/>
        </w:rPr>
        <w:t xml:space="preserve"> SEGURO DE PROTECCIÓN DE TARJETA</w:t>
      </w:r>
      <w:bookmarkStart w:name="OLE_LINK2" w:id="1"/>
      <w:r w:rsidR="00E11848">
        <w:rPr/>
        <w:t>.</w:t>
      </w:r>
    </w:p>
    <w:p w:rsidRPr="00E11848" w:rsidR="00E11848" w:rsidP="00E11848" w:rsidRDefault="00E11848" w14:paraId="773273DB" w14:textId="77777777">
      <w:pPr>
        <w:jc w:val="both"/>
        <w:rPr>
          <w:sz w:val="24"/>
          <w:szCs w:val="24"/>
          <w:lang w:val="es-PE"/>
        </w:rPr>
      </w:pPr>
    </w:p>
    <w:bookmarkEnd w:id="1"/>
    <w:p w:rsidRPr="00E11848" w:rsidR="00E11848" w:rsidP="00E11848" w:rsidRDefault="00E11848" w14:paraId="6593A067" w14:textId="77777777">
      <w:pPr>
        <w:jc w:val="both"/>
        <w:rPr>
          <w:rFonts w:eastAsia="Arial Unicode MS"/>
          <w:sz w:val="24"/>
          <w:szCs w:val="24"/>
          <w:lang w:val="es-PE"/>
        </w:rPr>
      </w:pPr>
      <w:r w:rsidRPr="00E11848">
        <w:rPr>
          <w:rFonts w:eastAsia="Arial Unicode MS"/>
          <w:sz w:val="24"/>
          <w:szCs w:val="24"/>
          <w:lang w:val="es-PE"/>
        </w:rPr>
        <w:t>Que, la señalada reclamación cumple con los requisitos de materia, cuantía y oportunidad establecidos en el reglamento de la DEFASEG (</w:t>
      </w:r>
      <w:hyperlink w:history="1" r:id="rId8">
        <w:r w:rsidRPr="00E11848">
          <w:rPr>
            <w:rStyle w:val="Hipervnculo"/>
            <w:rFonts w:eastAsia="Arial Unicode MS"/>
            <w:sz w:val="24"/>
            <w:szCs w:val="24"/>
            <w:lang w:val="es-PE"/>
          </w:rPr>
          <w:t>http://www.defaseg.com.pe/reglamento</w:t>
        </w:r>
      </w:hyperlink>
      <w:r w:rsidRPr="00E11848">
        <w:rPr>
          <w:rFonts w:eastAsia="Arial Unicode MS"/>
          <w:sz w:val="24"/>
          <w:szCs w:val="24"/>
          <w:lang w:val="es-PE"/>
        </w:rPr>
        <w:t>);</w:t>
      </w:r>
    </w:p>
    <w:p w:rsidRPr="00E11848" w:rsidR="00E11848" w:rsidP="00E11848" w:rsidRDefault="00E11848" w14:paraId="6B7D7565" w14:textId="77777777">
      <w:pPr>
        <w:tabs>
          <w:tab w:val="num" w:pos="720"/>
        </w:tabs>
        <w:jc w:val="both"/>
        <w:rPr>
          <w:sz w:val="24"/>
          <w:szCs w:val="24"/>
          <w:lang w:val="es-PE"/>
        </w:rPr>
      </w:pPr>
    </w:p>
    <w:p w:rsidRPr="00E11848" w:rsidR="00E11848" w:rsidP="00E11848" w:rsidRDefault="00E11848" w14:paraId="470D85B3" w14:textId="77777777">
      <w:pPr>
        <w:tabs>
          <w:tab w:val="num" w:pos="720"/>
        </w:tabs>
        <w:jc w:val="both"/>
        <w:rPr>
          <w:sz w:val="24"/>
          <w:szCs w:val="24"/>
          <w:lang w:val="es-PE"/>
        </w:rPr>
      </w:pPr>
      <w:r w:rsidRPr="00E11848">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E11848" w:rsidR="00E11848" w:rsidP="00E11848" w:rsidRDefault="00E11848" w14:paraId="6CCEEDFB" w14:textId="77777777">
      <w:pPr>
        <w:tabs>
          <w:tab w:val="num" w:pos="720"/>
        </w:tabs>
        <w:jc w:val="both"/>
        <w:rPr>
          <w:sz w:val="24"/>
          <w:szCs w:val="24"/>
          <w:lang w:val="es-PE"/>
        </w:rPr>
      </w:pPr>
    </w:p>
    <w:p w:rsidRPr="00E11848" w:rsidR="00E11848" w:rsidP="00E11848" w:rsidRDefault="00E11848" w14:paraId="598C9ABC" w14:textId="220E3F32">
      <w:pPr>
        <w:jc w:val="both"/>
        <w:rPr>
          <w:sz w:val="24"/>
          <w:szCs w:val="24"/>
          <w:lang w:val="es-ES"/>
        </w:rPr>
      </w:pPr>
      <w:r w:rsidRPr="644A497D" w:rsidR="00E11848">
        <w:rPr>
          <w:sz w:val="24"/>
          <w:szCs w:val="24"/>
          <w:lang w:val="es-PE"/>
        </w:rPr>
        <w:t xml:space="preserve">Que, habiéndosele corrido traslado de la respectiva reclamación, </w:t>
      </w:r>
      <w:r w:rsidRPr="644A497D" w:rsidR="4AA243A4">
        <w:rPr>
          <w:sz w:val="24"/>
          <w:szCs w:val="24"/>
          <w:lang w:val="es-PE"/>
        </w:rPr>
        <w:t>............................</w:t>
      </w:r>
      <w:r w:rsidRPr="644A497D" w:rsidR="00E11848">
        <w:rPr>
          <w:sz w:val="24"/>
          <w:szCs w:val="24"/>
          <w:lang w:val="es-PE"/>
        </w:rPr>
        <w:t xml:space="preserve"> presentó sus descargos y la documentación correspondiente. </w:t>
      </w:r>
    </w:p>
    <w:p w:rsidRPr="00E11848" w:rsidR="00E11848" w:rsidP="00E11848" w:rsidRDefault="00E11848" w14:paraId="02191583" w14:textId="77777777">
      <w:pPr>
        <w:tabs>
          <w:tab w:val="num" w:pos="720"/>
        </w:tabs>
        <w:jc w:val="both"/>
        <w:rPr>
          <w:sz w:val="24"/>
          <w:szCs w:val="24"/>
          <w:lang w:val="es-PE"/>
        </w:rPr>
      </w:pPr>
    </w:p>
    <w:p w:rsidRPr="00E11848" w:rsidR="00E11848" w:rsidP="00E11848" w:rsidRDefault="00E11848" w14:paraId="175AF5B2" w14:textId="77777777">
      <w:pPr>
        <w:tabs>
          <w:tab w:val="num" w:pos="720"/>
        </w:tabs>
        <w:jc w:val="both"/>
        <w:rPr>
          <w:sz w:val="24"/>
          <w:szCs w:val="24"/>
          <w:lang w:val="es-PE"/>
        </w:rPr>
      </w:pPr>
      <w:r w:rsidRPr="00E11848">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E11848">
        <w:rPr>
          <w:rFonts w:eastAsia="Arial Unicode MS"/>
          <w:sz w:val="24"/>
          <w:szCs w:val="24"/>
          <w:lang w:val="es-PE"/>
        </w:rPr>
        <w:t>de la DEFASEG</w:t>
      </w:r>
      <w:r w:rsidRPr="00E11848">
        <w:rPr>
          <w:sz w:val="24"/>
          <w:szCs w:val="24"/>
          <w:lang w:val="es-PE"/>
        </w:rPr>
        <w:t>.</w:t>
      </w:r>
    </w:p>
    <w:p w:rsidRPr="00E11848" w:rsidR="00E11848" w:rsidP="00E11848" w:rsidRDefault="00E11848" w14:paraId="17905C80" w14:textId="77777777">
      <w:pPr>
        <w:jc w:val="both"/>
        <w:rPr>
          <w:sz w:val="24"/>
          <w:szCs w:val="24"/>
          <w:lang w:val="es-PE"/>
        </w:rPr>
      </w:pPr>
    </w:p>
    <w:p w:rsidRPr="00E11848" w:rsidR="00E11848" w:rsidP="00E11848" w:rsidRDefault="00E11848" w14:paraId="183952C6" w14:textId="109353AA">
      <w:pPr>
        <w:jc w:val="both"/>
        <w:rPr>
          <w:sz w:val="24"/>
          <w:szCs w:val="24"/>
          <w:lang w:val="es-PE"/>
        </w:rPr>
      </w:pPr>
      <w:r w:rsidRPr="644A497D" w:rsidR="00E11848">
        <w:rPr>
          <w:color w:val="000000" w:themeColor="text1" w:themeTint="FF" w:themeShade="FF"/>
          <w:sz w:val="24"/>
          <w:szCs w:val="24"/>
          <w:lang w:val="es-PE"/>
        </w:rPr>
        <w:t xml:space="preserve">Que, en síntesis, la posición del reclamante es la siguiente: </w:t>
      </w:r>
      <w:bookmarkStart w:name="_Hlk26782453" w:id="2"/>
      <w:r w:rsidRPr="644A497D" w:rsidR="00E11848">
        <w:rPr>
          <w:color w:val="000000" w:themeColor="text1" w:themeTint="FF" w:themeShade="FF"/>
          <w:sz w:val="24"/>
          <w:szCs w:val="24"/>
          <w:lang w:val="es-PE"/>
        </w:rPr>
        <w:t xml:space="preserve">a) </w:t>
      </w:r>
      <w:r w:rsidRPr="644A497D" w:rsidR="00E11848">
        <w:rPr>
          <w:sz w:val="24"/>
          <w:szCs w:val="24"/>
          <w:lang w:val="es-PE"/>
        </w:rPr>
        <w:t xml:space="preserve">El señor </w:t>
      </w:r>
      <w:r w:rsidRPr="644A497D" w:rsidR="6D3A6D56">
        <w:rPr>
          <w:sz w:val="24"/>
          <w:szCs w:val="24"/>
          <w:lang w:val="es-PE"/>
        </w:rPr>
        <w:t>...............</w:t>
      </w:r>
      <w:r w:rsidRPr="644A497D" w:rsidR="00E11848">
        <w:rPr>
          <w:sz w:val="24"/>
          <w:szCs w:val="24"/>
          <w:lang w:val="es-PE"/>
        </w:rPr>
        <w:t xml:space="preserve"> cuenta desde hace varios años con un seguro de tarjetas ofrecido por el Banco BBVA; b) ha sufrido el robo de su billetera en un hecho delincuencial; c) ha cumplido con los requisitos que solicita la </w:t>
      </w:r>
      <w:r w:rsidRPr="644A497D" w:rsidR="4AA243A4">
        <w:rPr>
          <w:sz w:val="24"/>
          <w:szCs w:val="24"/>
          <w:lang w:val="es-PE"/>
        </w:rPr>
        <w:t>............................</w:t>
      </w:r>
      <w:r w:rsidRPr="644A497D" w:rsidR="00E11848">
        <w:rPr>
          <w:sz w:val="24"/>
          <w:szCs w:val="24"/>
          <w:lang w:val="es-PE"/>
        </w:rPr>
        <w:t>; sin embargo, ha recibido una respuesta negativa.  En su carta le responden que el siniestro esta fuera del área de 200 metros, luego al indicarles que el robo fue hecho dentro de los 60 metros aproximadamente, pues el sitio está ubicado al frente de la agencia BBVA, lo cual fue corroborado por la misma Policía. Luego, le indican que lo sucedido no fue robo sino un engaño, como tratando de cuestionar o poner en duda lo sucedido – parece una forma de proceder, para no pagar siniestros- pero es claro que dos personas le robaron, tal como indico en la Denuncia Policial; d) cuando su persona contrató el seguro de tarjetas mediante el Banco BBVA, se indica en la cláusula, que cubre en caso de robo de dinero retirado de un cajero automático, no habla de modalidad de robo, solo menciona “Robo”.</w:t>
      </w:r>
      <w:bookmarkEnd w:id="2"/>
    </w:p>
    <w:p w:rsidRPr="00E11848" w:rsidR="00E11848" w:rsidP="00E11848" w:rsidRDefault="00E11848" w14:paraId="6A293937" w14:textId="77777777">
      <w:pPr>
        <w:jc w:val="both"/>
        <w:rPr>
          <w:sz w:val="24"/>
          <w:szCs w:val="24"/>
          <w:lang w:val="es-PE"/>
        </w:rPr>
      </w:pPr>
    </w:p>
    <w:p w:rsidRPr="00E11848" w:rsidR="00E11848" w:rsidP="00E11848" w:rsidRDefault="00E11848" w14:paraId="4A84D12A" w14:textId="77777777">
      <w:pPr>
        <w:jc w:val="both"/>
        <w:rPr>
          <w:sz w:val="24"/>
          <w:szCs w:val="24"/>
          <w:lang w:val="es-PE"/>
        </w:rPr>
      </w:pPr>
      <w:r w:rsidRPr="00E11848">
        <w:rPr>
          <w:sz w:val="24"/>
          <w:szCs w:val="24"/>
          <w:lang w:val="es-PE"/>
        </w:rPr>
        <w:t xml:space="preserve">Que, por su parte y en resumen la compañía de seguros sostiene que: </w:t>
      </w:r>
      <w:r w:rsidRPr="00E11848">
        <w:rPr>
          <w:rStyle w:val="normaltextrun"/>
          <w:rFonts w:eastAsiaTheme="minorEastAsia"/>
          <w:sz w:val="24"/>
          <w:szCs w:val="24"/>
          <w:lang w:val="es-PE"/>
        </w:rPr>
        <w:t xml:space="preserve">a) </w:t>
      </w:r>
      <w:r w:rsidRPr="00E11848">
        <w:rPr>
          <w:sz w:val="24"/>
          <w:szCs w:val="24"/>
          <w:lang w:val="es-PE"/>
        </w:rPr>
        <w:t xml:space="preserve">Conforme a lo declarado por el reclamante, el día 25 de abril del 2022, horas 16.40 aproximadamente, en circunstancias en que se encontraba en las inmediaciones del mercado de Wanchaq, se le apersono una fémina solicitando indicándole que le ayudara que tenía problemas sentimentales, en la sección de venta de pan, y cuando iban entablar conversación se acercó un hombre increpándole a la mujer que hacía en ese lugar y con esa persona (se refería al asegurado) retirándose del lugar. Asimismo, manifiesta el asegurado que luego que la fémina se retiró con el otro sujeto y al tocar su bolsillo del pantalón lado izquierdo no se encontraba su billetera con 300 soles, $800 dólares que recién había retirado del cajero y sus tarjetas BBVA, Banco de Crédito del Perú, Interbank y DNI, cuando trato de seguir a la mujer y al hombre, ya se habían retirado rápidamente del lugar; b) el Seguro de Protección de Tarjetas brinda la seguridad de proteger las tarjetas del consumidor ante el uso indebido de ellas, falsificación de identidad, uso forzado, robo de retiros en cajeros automáticos y compras fraudulentas por internet, </w:t>
      </w:r>
      <w:r w:rsidRPr="00E11848">
        <w:rPr>
          <w:sz w:val="24"/>
          <w:szCs w:val="24"/>
          <w:lang w:val="es-PE"/>
        </w:rPr>
        <w:lastRenderedPageBreak/>
        <w:t>siempre y cuando se cumpla con las obligaciones estipuladas para activar su cobertura, las mismas que se encuentran detalladas en la Póliza de Seguros contratada por cada Cliente; c) el caso en particular no calza dentro de los parámetros extendidos por el contrato suscrito. En efecto, para ello, será necesario que los hechos descritos cumplan al pie de la letra con cada una de las condiciones de aplicación de los posibles siniestros.  Para que se pueda aplicar la cobertura para casos de robo retirado de cajero, no basta que solamente haya una sustracción al asegurado del dinero retirado del cajero, sino también debe haber la necesidad de que exista algún tipo de violencia o integridad fisca contra el asegurado al momento del despojo o sustracción del dinero para configurar la cobertura robo. El robo a diferencia del hurto este únicamente se afecta el patrimonio de la víctima, en cambio en el robo se afecta tanto el patrimonio como otros valores importantes, entre los que se encuentra la vida, la integridad física y la libertad. Sin embargo, tal cual la obra en la denuncia la perdida de la billetera del asegurado con el dinero supuestamente retirado del cajero, no fue como consecuencia de un robo sino de un engaño o hasta un hurto por parte de la fémina que se le acerco en el mercado d) el reclamante no sufrió un robo sino un engaño y despojo de su billetera, no puede hablarse de un robo de dinero retirado de cajero, toda vez que el asegurado no sufrió un acto delincuencial contra su integridad y como consecuencia de ello el despojo de su billetera con el dinero retirado del cajero; e) el reclamante no ha presentado medio probatorio alguno que sustente efectivamente que fue víctima de un robo dinero retirado del cajero por el importe de $800 dólares (no adjunta voucher del supuesto retiro por dicho importe), solo quedo en su manifestación sin acreditar el retiro de dicho importe el día del siniestro.</w:t>
      </w:r>
    </w:p>
    <w:p w:rsidRPr="00E11848" w:rsidR="00E11848" w:rsidP="00E11848" w:rsidRDefault="00E11848" w14:paraId="64591E75" w14:textId="77777777">
      <w:pPr>
        <w:jc w:val="both"/>
        <w:rPr>
          <w:b/>
          <w:sz w:val="24"/>
          <w:szCs w:val="24"/>
          <w:lang w:val="es-ES"/>
        </w:rPr>
      </w:pPr>
    </w:p>
    <w:p w:rsidRPr="00E11848" w:rsidR="00E11848" w:rsidP="00E11848" w:rsidRDefault="00E11848" w14:paraId="49F2656A" w14:textId="77777777">
      <w:pPr>
        <w:jc w:val="both"/>
        <w:rPr>
          <w:b/>
          <w:sz w:val="24"/>
          <w:szCs w:val="24"/>
          <w:lang w:val="es-PE"/>
        </w:rPr>
      </w:pPr>
      <w:r w:rsidRPr="00E11848">
        <w:rPr>
          <w:b/>
          <w:sz w:val="24"/>
          <w:szCs w:val="24"/>
          <w:lang w:val="es-PE"/>
        </w:rPr>
        <w:t xml:space="preserve">CONSIDERANDO: </w:t>
      </w:r>
    </w:p>
    <w:p w:rsidRPr="00E11848" w:rsidR="00E11848" w:rsidP="00E11848" w:rsidRDefault="00E11848" w14:paraId="73297776" w14:textId="77777777">
      <w:pPr>
        <w:jc w:val="both"/>
        <w:rPr>
          <w:b/>
          <w:sz w:val="24"/>
          <w:szCs w:val="24"/>
          <w:lang w:val="es-PE"/>
        </w:rPr>
      </w:pPr>
    </w:p>
    <w:p w:rsidRPr="00E11848" w:rsidR="00E11848" w:rsidP="00E11848" w:rsidRDefault="00E11848" w14:paraId="18D8CF8C" w14:textId="77777777">
      <w:pPr>
        <w:jc w:val="both"/>
        <w:rPr>
          <w:rStyle w:val="Textoennegrita"/>
          <w:sz w:val="24"/>
          <w:szCs w:val="24"/>
          <w:lang w:val="es-PE" w:eastAsia="es-ES"/>
        </w:rPr>
      </w:pPr>
      <w:r w:rsidRPr="00E11848">
        <w:rPr>
          <w:b/>
          <w:sz w:val="24"/>
          <w:szCs w:val="24"/>
          <w:u w:val="single"/>
          <w:lang w:val="es-PE"/>
        </w:rPr>
        <w:t>PRIMERO</w:t>
      </w:r>
      <w:r w:rsidRPr="00E11848">
        <w:rPr>
          <w:sz w:val="24"/>
          <w:szCs w:val="24"/>
          <w:lang w:val="es-PE"/>
        </w:rPr>
        <w:t xml:space="preserve">: Conforme al Reglamento de la Defensoría del Asegurado, </w:t>
      </w:r>
      <w:r w:rsidRPr="00E11848">
        <w:rPr>
          <w:rStyle w:val="Textoennegrit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11848" w:rsidR="00E11848" w:rsidP="00E11848" w:rsidRDefault="00E11848" w14:paraId="509EF411" w14:textId="77777777">
      <w:pPr>
        <w:jc w:val="both"/>
        <w:rPr>
          <w:rStyle w:val="Textoennegrita"/>
          <w:sz w:val="24"/>
          <w:szCs w:val="24"/>
          <w:lang w:val="es-PE"/>
        </w:rPr>
      </w:pPr>
    </w:p>
    <w:p w:rsidRPr="00E11848" w:rsidR="00E11848" w:rsidP="00E11848" w:rsidRDefault="00E11848" w14:paraId="7D061194" w14:textId="77777777">
      <w:pPr>
        <w:jc w:val="both"/>
        <w:rPr>
          <w:rStyle w:val="Textoennegrita"/>
          <w:b w:val="0"/>
          <w:sz w:val="24"/>
          <w:szCs w:val="24"/>
          <w:lang w:val="es-PE"/>
        </w:rPr>
      </w:pPr>
      <w:r w:rsidRPr="00E11848">
        <w:rPr>
          <w:rStyle w:val="Textoennegrita"/>
          <w:sz w:val="24"/>
          <w:szCs w:val="24"/>
          <w:u w:val="single"/>
          <w:lang w:val="es-PE"/>
        </w:rPr>
        <w:t>SEGUNDO</w:t>
      </w:r>
      <w:r w:rsidRPr="00E11848">
        <w:rPr>
          <w:rStyle w:val="Textoennegrita"/>
          <w:sz w:val="24"/>
          <w:szCs w:val="24"/>
          <w:lang w:val="es-PE"/>
        </w:rPr>
        <w:t xml:space="preserve">: </w:t>
      </w:r>
      <w:r w:rsidRPr="00E11848">
        <w:rPr>
          <w:sz w:val="24"/>
          <w:szCs w:val="24"/>
          <w:lang w:val="es-PE"/>
        </w:rPr>
        <w:t xml:space="preserve">Asimismo, de acuerdo a </w:t>
      </w:r>
      <w:r w:rsidRPr="00E11848">
        <w:rPr>
          <w:rStyle w:val="Textoennegrit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11848" w:rsidR="00E11848" w:rsidP="00E11848" w:rsidRDefault="00E11848" w14:paraId="6CDD6010" w14:textId="77777777">
      <w:pPr>
        <w:jc w:val="both"/>
        <w:rPr>
          <w:rStyle w:val="Textoennegrita"/>
          <w:b w:val="0"/>
          <w:sz w:val="24"/>
          <w:szCs w:val="24"/>
          <w:lang w:val="es-PE"/>
        </w:rPr>
      </w:pPr>
    </w:p>
    <w:p w:rsidRPr="00E11848" w:rsidR="00E11848" w:rsidP="00E11848" w:rsidRDefault="00E11848" w14:paraId="03BB250D" w14:textId="77777777">
      <w:pPr>
        <w:jc w:val="both"/>
        <w:rPr>
          <w:sz w:val="24"/>
          <w:szCs w:val="24"/>
          <w:lang w:val="es-PE"/>
        </w:rPr>
      </w:pPr>
      <w:r w:rsidRPr="00E11848">
        <w:rPr>
          <w:rStyle w:val="Textoennegrita"/>
          <w:sz w:val="24"/>
          <w:szCs w:val="24"/>
          <w:u w:val="single"/>
          <w:lang w:val="es-PE"/>
        </w:rPr>
        <w:t>TERCERO</w:t>
      </w:r>
      <w:r w:rsidRPr="00E11848">
        <w:rPr>
          <w:rStyle w:val="Textoennegrita"/>
          <w:sz w:val="24"/>
          <w:szCs w:val="24"/>
          <w:lang w:val="es-PE"/>
        </w:rPr>
        <w:t>:</w:t>
      </w:r>
      <w:r w:rsidRPr="00E11848">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11848" w:rsidR="00E11848" w:rsidP="00E11848" w:rsidRDefault="00E11848" w14:paraId="3D89121B" w14:textId="77777777">
      <w:pPr>
        <w:jc w:val="both"/>
        <w:rPr>
          <w:sz w:val="24"/>
          <w:szCs w:val="24"/>
          <w:lang w:val="es-PE"/>
        </w:rPr>
      </w:pPr>
    </w:p>
    <w:p w:rsidRPr="00E11848" w:rsidR="00E11848" w:rsidP="00E11848" w:rsidRDefault="00E11848" w14:paraId="4E8859FE" w14:textId="77777777">
      <w:pPr>
        <w:jc w:val="both"/>
        <w:rPr>
          <w:sz w:val="24"/>
          <w:szCs w:val="24"/>
          <w:lang w:val="es-PE"/>
        </w:rPr>
      </w:pPr>
      <w:r w:rsidRPr="00E11848">
        <w:rPr>
          <w:b/>
          <w:sz w:val="24"/>
          <w:szCs w:val="24"/>
          <w:u w:val="single"/>
          <w:lang w:val="es-PE"/>
        </w:rPr>
        <w:lastRenderedPageBreak/>
        <w:t>CUARTO</w:t>
      </w:r>
      <w:r w:rsidRPr="00E11848">
        <w:rPr>
          <w:b/>
          <w:sz w:val="24"/>
          <w:szCs w:val="24"/>
          <w:lang w:val="es-PE"/>
        </w:rPr>
        <w:t>:</w:t>
      </w:r>
      <w:r w:rsidRPr="00E11848">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11848" w:rsidR="00E11848" w:rsidP="00E11848" w:rsidRDefault="00E11848" w14:paraId="5FF14A5A" w14:textId="77777777">
      <w:pPr>
        <w:jc w:val="both"/>
        <w:rPr>
          <w:rStyle w:val="Textoennegrita"/>
          <w:sz w:val="24"/>
          <w:szCs w:val="24"/>
          <w:u w:val="single"/>
          <w:lang w:val="es-PE"/>
        </w:rPr>
      </w:pPr>
    </w:p>
    <w:p w:rsidRPr="00E11848" w:rsidR="00E11848" w:rsidP="00E11848" w:rsidRDefault="00E11848" w14:paraId="46BE39CF" w14:textId="77777777">
      <w:pPr>
        <w:jc w:val="both"/>
        <w:rPr>
          <w:sz w:val="24"/>
          <w:szCs w:val="24"/>
          <w:lang w:val="es-PE"/>
        </w:rPr>
      </w:pPr>
      <w:r w:rsidRPr="00E11848">
        <w:rPr>
          <w:rStyle w:val="Textoennegrita"/>
          <w:sz w:val="24"/>
          <w:szCs w:val="24"/>
          <w:u w:val="single"/>
          <w:lang w:val="es-PE"/>
        </w:rPr>
        <w:t>QUINTO</w:t>
      </w:r>
      <w:r w:rsidRPr="00E11848">
        <w:rPr>
          <w:rStyle w:val="Textoennegrita"/>
          <w:sz w:val="24"/>
          <w:szCs w:val="24"/>
          <w:lang w:val="es-PE"/>
        </w:rPr>
        <w:t xml:space="preserve">: </w:t>
      </w:r>
      <w:r w:rsidRPr="00E11848">
        <w:rPr>
          <w:rStyle w:val="Textoennegrita"/>
          <w:b w:val="0"/>
          <w:bCs w:val="0"/>
          <w:sz w:val="24"/>
          <w:szCs w:val="24"/>
          <w:lang w:val="es-PE"/>
        </w:rPr>
        <w:t>En materia procesal</w:t>
      </w:r>
      <w:r w:rsidRPr="00E11848">
        <w:rPr>
          <w:b/>
          <w:bCs/>
          <w:sz w:val="24"/>
          <w:szCs w:val="24"/>
          <w:lang w:val="es-PE"/>
        </w:rPr>
        <w:t>,</w:t>
      </w:r>
      <w:r w:rsidRPr="00E11848">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E11848" w:rsidR="00E11848" w:rsidP="00E11848" w:rsidRDefault="00E11848" w14:paraId="0ABC8F3F" w14:textId="77777777">
      <w:pPr>
        <w:jc w:val="both"/>
        <w:rPr>
          <w:b/>
          <w:sz w:val="24"/>
          <w:szCs w:val="24"/>
          <w:u w:val="single"/>
          <w:lang w:val="es-PE"/>
        </w:rPr>
      </w:pPr>
    </w:p>
    <w:p w:rsidRPr="00E11848" w:rsidR="00E11848" w:rsidP="00E11848" w:rsidRDefault="00E11848" w14:paraId="7ED01D94" w14:textId="77777777">
      <w:pPr>
        <w:jc w:val="both"/>
        <w:rPr>
          <w:sz w:val="24"/>
          <w:szCs w:val="24"/>
          <w:lang w:val="es-PE"/>
        </w:rPr>
      </w:pPr>
      <w:r w:rsidRPr="00E11848">
        <w:rPr>
          <w:b/>
          <w:sz w:val="24"/>
          <w:szCs w:val="24"/>
          <w:u w:val="single"/>
          <w:lang w:val="es-PE"/>
        </w:rPr>
        <w:t>SEXTO</w:t>
      </w:r>
      <w:r w:rsidRPr="00E11848">
        <w:rPr>
          <w:b/>
          <w:sz w:val="24"/>
          <w:szCs w:val="24"/>
          <w:lang w:val="es-PE"/>
        </w:rPr>
        <w:t>:</w:t>
      </w:r>
      <w:r w:rsidRPr="00E11848">
        <w:rPr>
          <w:sz w:val="24"/>
          <w:szCs w:val="24"/>
          <w:lang w:val="es-PE"/>
        </w:rPr>
        <w:t xml:space="preserve"> </w:t>
      </w:r>
      <w:proofErr w:type="gramStart"/>
      <w:r w:rsidRPr="00E11848">
        <w:rPr>
          <w:sz w:val="24"/>
          <w:szCs w:val="24"/>
          <w:lang w:val="es-PE"/>
        </w:rPr>
        <w:t>De acuerdo a</w:t>
      </w:r>
      <w:proofErr w:type="gramEnd"/>
      <w:r w:rsidRPr="00E11848">
        <w:rPr>
          <w:sz w:val="24"/>
          <w:szCs w:val="24"/>
          <w:lang w:val="es-PE"/>
        </w:rPr>
        <w:t xml:space="preserve"> los términos contenidos en el rechazo, la reclamación y en la respectiva absolución, la cuestión controvertida es determinar en determinar si el evento ocurrido, se encuentra dentro de las coberturas contratadas. </w:t>
      </w:r>
    </w:p>
    <w:p w:rsidRPr="00E11848" w:rsidR="00E11848" w:rsidP="00E11848" w:rsidRDefault="00E11848" w14:paraId="110BB1BA" w14:textId="77777777">
      <w:pPr>
        <w:jc w:val="both"/>
        <w:rPr>
          <w:sz w:val="24"/>
          <w:szCs w:val="24"/>
          <w:lang w:val="es-ES"/>
        </w:rPr>
      </w:pPr>
    </w:p>
    <w:p w:rsidRPr="00E11848" w:rsidR="00E11848" w:rsidP="00E11848" w:rsidRDefault="00E11848" w14:paraId="08ADE2E6" w14:textId="740C41CC">
      <w:pPr>
        <w:jc w:val="both"/>
        <w:rPr>
          <w:sz w:val="24"/>
          <w:szCs w:val="24"/>
          <w:lang w:val="es-PE"/>
        </w:rPr>
      </w:pPr>
      <w:r w:rsidRPr="644A497D" w:rsidR="00E11848">
        <w:rPr>
          <w:b w:val="1"/>
          <w:bCs w:val="1"/>
          <w:sz w:val="24"/>
          <w:szCs w:val="24"/>
          <w:u w:val="single"/>
          <w:lang w:val="es-PE"/>
        </w:rPr>
        <w:t>SÉPTIMO:</w:t>
      </w:r>
      <w:r w:rsidRPr="644A497D" w:rsidR="00E11848">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44A497D" w:rsidR="4AA243A4">
        <w:rPr>
          <w:sz w:val="24"/>
          <w:szCs w:val="24"/>
          <w:lang w:val="es-PE"/>
        </w:rPr>
        <w:t>............................</w:t>
      </w:r>
      <w:r w:rsidRPr="644A497D" w:rsidR="00E11848">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644A497D" w:rsidR="4AA243A4">
        <w:rPr>
          <w:sz w:val="24"/>
          <w:szCs w:val="24"/>
          <w:lang w:val="es-PE"/>
        </w:rPr>
        <w:t>............................</w:t>
      </w:r>
      <w:r w:rsidRPr="644A497D" w:rsidR="00E11848">
        <w:rPr>
          <w:sz w:val="24"/>
          <w:szCs w:val="24"/>
          <w:lang w:val="es-PE"/>
        </w:rPr>
        <w:t>, independientemente que la póliza se haya contratado a través de la señalada empresa financiera.</w:t>
      </w:r>
    </w:p>
    <w:p w:rsidRPr="00E11848" w:rsidR="00E11848" w:rsidP="00E11848" w:rsidRDefault="00E11848" w14:paraId="11E6391F" w14:textId="77777777">
      <w:pPr>
        <w:jc w:val="both"/>
        <w:rPr>
          <w:sz w:val="24"/>
          <w:szCs w:val="24"/>
          <w:lang w:val="es-PE"/>
        </w:rPr>
      </w:pPr>
    </w:p>
    <w:p w:rsidRPr="00E11848" w:rsidR="00E11848" w:rsidP="00E11848" w:rsidRDefault="00E11848" w14:paraId="482A0A24" w14:textId="77777777">
      <w:pPr>
        <w:jc w:val="both"/>
        <w:rPr>
          <w:sz w:val="24"/>
          <w:szCs w:val="24"/>
          <w:lang w:val="es-PE"/>
        </w:rPr>
      </w:pPr>
      <w:r w:rsidRPr="644A497D" w:rsidR="00E11848">
        <w:rPr>
          <w:b w:val="1"/>
          <w:bCs w:val="1"/>
          <w:sz w:val="24"/>
          <w:szCs w:val="24"/>
          <w:u w:val="single"/>
          <w:lang w:val="es-PE"/>
        </w:rPr>
        <w:t>OCTAVO:</w:t>
      </w:r>
      <w:r w:rsidRPr="644A497D" w:rsidR="00E11848">
        <w:rPr>
          <w:sz w:val="24"/>
          <w:szCs w:val="24"/>
          <w:lang w:val="es-PE"/>
        </w:rPr>
        <w:t xml:space="preserve"> En autos obra copia de la solicitud - certificado del Seguro de Protección de Tarjeta BBVA, versión noviembre 2018, documento que aparece firmado por el reclamante, conforme se advierte de lo siguiente:</w:t>
      </w:r>
    </w:p>
    <w:p w:rsidR="644A497D" w:rsidP="644A497D" w:rsidRDefault="644A497D" w14:paraId="3EB22913" w14:textId="32A6C9BD">
      <w:pPr>
        <w:jc w:val="both"/>
        <w:rPr>
          <w:sz w:val="24"/>
          <w:szCs w:val="24"/>
          <w:lang w:val="es-PE"/>
        </w:rPr>
      </w:pPr>
    </w:p>
    <w:p w:rsidRPr="00E11848" w:rsidR="00E11848" w:rsidP="00E11848" w:rsidRDefault="00E11848" w14:paraId="0FD3E38B" w14:textId="77777777">
      <w:pPr>
        <w:jc w:val="both"/>
        <w:rPr>
          <w:sz w:val="24"/>
          <w:szCs w:val="24"/>
          <w:lang w:val="es-PE"/>
        </w:rPr>
      </w:pPr>
    </w:p>
    <w:p w:rsidRPr="00E11848" w:rsidR="00E11848" w:rsidP="00E11848" w:rsidRDefault="00E11848" w14:paraId="4ECD0484" w14:textId="5C47B21E">
      <w:pPr>
        <w:jc w:val="center"/>
      </w:pPr>
      <w:r w:rsidR="4F14FCDD">
        <w:rPr/>
        <w:t>...............................................................................................................</w:t>
      </w:r>
    </w:p>
    <w:p w:rsidR="644A497D" w:rsidP="644A497D" w:rsidRDefault="644A497D" w14:paraId="71060F5F" w14:textId="45733ACE">
      <w:pPr>
        <w:jc w:val="center"/>
      </w:pPr>
    </w:p>
    <w:p w:rsidR="644A497D" w:rsidP="644A497D" w:rsidRDefault="644A497D" w14:paraId="5676A782" w14:textId="660CB59C">
      <w:pPr>
        <w:jc w:val="center"/>
      </w:pPr>
    </w:p>
    <w:p w:rsidRPr="00E11848" w:rsidR="00E11848" w:rsidP="00E11848" w:rsidRDefault="00E11848" w14:paraId="2A331E8F" w14:textId="77777777">
      <w:pPr>
        <w:jc w:val="both"/>
        <w:rPr>
          <w:noProof/>
          <w:sz w:val="24"/>
          <w:szCs w:val="24"/>
          <w:lang w:val="es-PE"/>
        </w:rPr>
      </w:pPr>
      <w:r w:rsidRPr="00E11848">
        <w:rPr>
          <w:noProof/>
          <w:sz w:val="24"/>
          <w:szCs w:val="24"/>
          <w:lang w:val="es-PE"/>
        </w:rPr>
        <w:t>En este caso, conforme a lo sustentando por el reclamante, con fecha 25 de abril de 2022 le sustrajeron de su bolsillo, entre otras cosas, la suma de US$ 800.00 que había retirado del cajero automático:</w:t>
      </w:r>
    </w:p>
    <w:p w:rsidRPr="00E11848" w:rsidR="00E11848" w:rsidP="00E11848" w:rsidRDefault="00E11848" w14:paraId="06282F4A" w14:textId="77777777">
      <w:pPr>
        <w:jc w:val="both"/>
        <w:rPr>
          <w:noProof/>
          <w:sz w:val="24"/>
          <w:szCs w:val="24"/>
          <w:lang w:val="es-PE"/>
        </w:rPr>
      </w:pPr>
    </w:p>
    <w:p w:rsidRPr="00E11848" w:rsidR="00E11848" w:rsidP="00E11848" w:rsidRDefault="00E11848" w14:paraId="4EAAED78" w14:textId="280CEF6B">
      <w:pPr>
        <w:jc w:val="both"/>
      </w:pPr>
      <w:r w:rsidR="29CACB72">
        <w:rPr/>
        <w:t>.........................................................................................................</w:t>
      </w:r>
    </w:p>
    <w:p w:rsidR="644A497D" w:rsidP="644A497D" w:rsidRDefault="644A497D" w14:paraId="6A60430C" w14:textId="18FAD43B">
      <w:pPr>
        <w:jc w:val="both"/>
      </w:pPr>
    </w:p>
    <w:p w:rsidR="644A497D" w:rsidP="644A497D" w:rsidRDefault="644A497D" w14:paraId="4BDB81F7" w14:textId="6A5656B3">
      <w:pPr>
        <w:jc w:val="both"/>
      </w:pPr>
    </w:p>
    <w:p w:rsidRPr="00E11848" w:rsidR="00E11848" w:rsidP="00E11848" w:rsidRDefault="00E11848" w14:paraId="0E64E84B" w14:textId="77777777">
      <w:pPr>
        <w:jc w:val="both"/>
        <w:rPr>
          <w:noProof/>
          <w:sz w:val="24"/>
          <w:szCs w:val="24"/>
        </w:rPr>
      </w:pPr>
    </w:p>
    <w:p w:rsidRPr="00E11848" w:rsidR="00E11848" w:rsidP="00E11848" w:rsidRDefault="00E11848" w14:paraId="5030349A" w14:textId="29FCA8FB">
      <w:pPr>
        <w:jc w:val="center"/>
      </w:pPr>
      <w:r w:rsidR="7D1B608F">
        <w:rPr/>
        <w:t>......................................................................................................</w:t>
      </w:r>
    </w:p>
    <w:p w:rsidR="644A497D" w:rsidP="644A497D" w:rsidRDefault="644A497D" w14:paraId="7F3FF8A0" w14:textId="740CD4D4">
      <w:pPr>
        <w:jc w:val="center"/>
      </w:pPr>
    </w:p>
    <w:p w:rsidRPr="00E11848" w:rsidR="00E11848" w:rsidP="00E11848" w:rsidRDefault="00E11848" w14:paraId="645EC9FD" w14:textId="77777777">
      <w:pPr>
        <w:jc w:val="both"/>
        <w:rPr>
          <w:noProof/>
          <w:sz w:val="24"/>
          <w:szCs w:val="24"/>
        </w:rPr>
      </w:pPr>
    </w:p>
    <w:p w:rsidRPr="00E11848" w:rsidR="00E11848" w:rsidP="00E11848" w:rsidRDefault="00E11848" w14:paraId="2377EB25" w14:textId="77777777">
      <w:pPr>
        <w:jc w:val="both"/>
        <w:rPr>
          <w:noProof/>
          <w:sz w:val="24"/>
          <w:szCs w:val="24"/>
          <w:lang w:val="es-PE"/>
        </w:rPr>
      </w:pPr>
      <w:r w:rsidRPr="00E11848">
        <w:rPr>
          <w:noProof/>
          <w:sz w:val="24"/>
          <w:szCs w:val="24"/>
          <w:lang w:val="es-PE"/>
        </w:rPr>
        <w:t>En el presente caso, y en la medida que el siniestro versa sobre la sustracción de dinero tras el retiro del mismo de un cajero automático, solo procede analizar la cobertura número 3</w:t>
      </w:r>
      <w:r w:rsidRPr="00E11848">
        <w:rPr>
          <w:i/>
          <w:iCs/>
          <w:noProof/>
          <w:sz w:val="24"/>
          <w:szCs w:val="24"/>
          <w:lang w:val="es-PE"/>
        </w:rPr>
        <w:t>“ROBO DE DINERO RETIRADO DE LOS CAJEROS AUTOMÁTICOS. Se otorga cobertura al robo del dinero retirado del/ los cajero(s) automático(s), en cuyo caso, el hecho (robo) se deberá haber producido dentro de las 02 (dos) horas siguientes contadas desde la hora ren que se efectuó el retiro del dinero en el cajero autompatico. Cobertura dentro de los límites del territorio de la República del Perú</w:t>
      </w:r>
      <w:r w:rsidRPr="00E11848">
        <w:rPr>
          <w:noProof/>
          <w:sz w:val="24"/>
          <w:szCs w:val="24"/>
          <w:lang w:val="es-PE"/>
        </w:rPr>
        <w:t>”.</w:t>
      </w:r>
    </w:p>
    <w:p w:rsidRPr="00E11848" w:rsidR="00E11848" w:rsidP="00E11848" w:rsidRDefault="00E11848" w14:paraId="7C6DF46B" w14:textId="6B7ADA08">
      <w:pPr>
        <w:jc w:val="both"/>
        <w:rPr>
          <w:noProof/>
          <w:sz w:val="24"/>
          <w:szCs w:val="24"/>
          <w:lang w:val="es-PE"/>
        </w:rPr>
      </w:pPr>
    </w:p>
    <w:p w:rsidRPr="00E11848" w:rsidR="00E11848" w:rsidP="00E11848" w:rsidRDefault="00E11848" w14:paraId="214699D2" w14:textId="77777777">
      <w:pPr>
        <w:jc w:val="both"/>
        <w:rPr>
          <w:sz w:val="24"/>
          <w:szCs w:val="24"/>
          <w:lang w:val="es-MX"/>
        </w:rPr>
      </w:pPr>
      <w:r w:rsidRPr="00E11848">
        <w:rPr>
          <w:sz w:val="24"/>
          <w:szCs w:val="24"/>
          <w:lang w:val="es-MX"/>
        </w:rPr>
        <w:t>La cobertura contratada en cuanto al riesgo de dinero retirado en cajero automático es únicamente cuando dicha sustracción se produce como consecuencia de un robo.</w:t>
      </w:r>
    </w:p>
    <w:p w:rsidRPr="00E11848" w:rsidR="00E11848" w:rsidP="00E11848" w:rsidRDefault="00E11848" w14:paraId="2C87C4F6" w14:textId="77777777">
      <w:pPr>
        <w:jc w:val="both"/>
        <w:rPr>
          <w:sz w:val="24"/>
          <w:szCs w:val="24"/>
          <w:lang w:val="es-MX"/>
        </w:rPr>
      </w:pPr>
    </w:p>
    <w:p w:rsidRPr="00E11848" w:rsidR="00E11848" w:rsidP="00E11848" w:rsidRDefault="00E11848" w14:paraId="6F9BE9A1" w14:textId="77777777">
      <w:pPr>
        <w:jc w:val="both"/>
        <w:rPr>
          <w:sz w:val="24"/>
          <w:szCs w:val="24"/>
          <w:lang w:val="es-MX"/>
        </w:rPr>
      </w:pPr>
      <w:r w:rsidRPr="00E11848">
        <w:rPr>
          <w:sz w:val="24"/>
          <w:szCs w:val="24"/>
          <w:lang w:val="es-MX"/>
        </w:rPr>
        <w:t>A</w:t>
      </w:r>
      <w:r w:rsidRPr="00E11848">
        <w:rPr>
          <w:sz w:val="24"/>
          <w:szCs w:val="24"/>
          <w:lang w:val="es-PE"/>
        </w:rPr>
        <w:t xml:space="preserve"> falta de una definición contractual de “robo”, se debe aplicar la definición que proporciona el Diccionario de la Lengua Española (</w:t>
      </w:r>
      <w:hyperlink w:history="1" r:id="rId12">
        <w:r w:rsidRPr="00E11848">
          <w:rPr>
            <w:rStyle w:val="Hipervnculo"/>
            <w:rFonts w:eastAsia="Arial Unicode MS"/>
            <w:sz w:val="24"/>
            <w:szCs w:val="24"/>
            <w:lang w:val="es-PE"/>
          </w:rPr>
          <w:t>http://dle.rae.html</w:t>
        </w:r>
      </w:hyperlink>
      <w:r w:rsidRPr="00E11848">
        <w:rPr>
          <w:rFonts w:eastAsia="Arial Unicode MS"/>
          <w:sz w:val="24"/>
          <w:szCs w:val="24"/>
          <w:lang w:val="es-PE"/>
        </w:rPr>
        <w:t xml:space="preserve">), edición Tricentenario, actualización al año 2021, la misma que en su cuarta acepción consiste en lo siguiente: </w:t>
      </w:r>
      <w:r w:rsidRPr="00E11848">
        <w:rPr>
          <w:rFonts w:eastAsia="Arial Unicode MS"/>
          <w:i/>
          <w:iCs/>
          <w:sz w:val="24"/>
          <w:szCs w:val="24"/>
          <w:lang w:val="es-PE"/>
        </w:rPr>
        <w:t xml:space="preserve">“Delito que se comete </w:t>
      </w:r>
      <w:r w:rsidRPr="00E11848">
        <w:rPr>
          <w:rFonts w:eastAsia="Arial Unicode MS"/>
          <w:i/>
          <w:iCs/>
          <w:sz w:val="24"/>
          <w:szCs w:val="24"/>
          <w:lang w:val="es-PE"/>
        </w:rPr>
        <w:lastRenderedPageBreak/>
        <w:t xml:space="preserve">apoderándose con ánimo de lucro de una cosa mueble ajena, empleándose violencia o intimidación sobre las personas, o fuerza en las cosas”.  </w:t>
      </w:r>
      <w:r w:rsidRPr="00E11848">
        <w:rPr>
          <w:rFonts w:eastAsia="Arial Unicode MS"/>
          <w:sz w:val="24"/>
          <w:szCs w:val="24"/>
          <w:lang w:val="es-PE"/>
        </w:rPr>
        <w:t>Conforme a ello, el robo no es sino un apoderamiento ilícito mobiliario, con violencia o amenaza.</w:t>
      </w:r>
    </w:p>
    <w:p w:rsidRPr="00E11848" w:rsidR="00E11848" w:rsidP="00E11848" w:rsidRDefault="00E11848" w14:paraId="4B5EC4A4" w14:textId="77777777">
      <w:pPr>
        <w:jc w:val="both"/>
        <w:rPr>
          <w:sz w:val="24"/>
          <w:szCs w:val="24"/>
          <w:lang w:val="es-PE"/>
        </w:rPr>
      </w:pPr>
    </w:p>
    <w:p w:rsidRPr="00E11848" w:rsidR="00E11848" w:rsidP="00E11848" w:rsidRDefault="00E11848" w14:paraId="0DAAAADD" w14:textId="77777777">
      <w:pPr>
        <w:jc w:val="both"/>
        <w:rPr>
          <w:sz w:val="24"/>
          <w:szCs w:val="24"/>
          <w:lang w:val="es-ES"/>
        </w:rPr>
      </w:pPr>
      <w:r w:rsidRPr="00E11848">
        <w:rPr>
          <w:sz w:val="24"/>
          <w:szCs w:val="24"/>
          <w:lang w:val="es-PE"/>
        </w:rPr>
        <w:t>Por tanto, en la medida que no ha existido violencia o amenaza en la sustracción del dinero, no podemos señalar que haya ocurrido un robo, y, por lo tanto, que el siniestro deba estar cobertura.</w:t>
      </w:r>
    </w:p>
    <w:p w:rsidRPr="00E11848" w:rsidR="00E11848" w:rsidP="00E11848" w:rsidRDefault="00E11848" w14:paraId="6769873F" w14:textId="77777777">
      <w:pPr>
        <w:jc w:val="both"/>
        <w:rPr>
          <w:sz w:val="24"/>
          <w:szCs w:val="24"/>
          <w:lang w:val="es-PE"/>
        </w:rPr>
      </w:pPr>
    </w:p>
    <w:p w:rsidRPr="00E11848" w:rsidR="00E11848" w:rsidP="00E11848" w:rsidRDefault="00E11848" w14:paraId="5676671C" w14:textId="77777777">
      <w:pPr>
        <w:jc w:val="both"/>
        <w:rPr>
          <w:sz w:val="24"/>
          <w:szCs w:val="24"/>
          <w:lang w:val="es-PE"/>
        </w:rPr>
      </w:pPr>
      <w:r w:rsidRPr="00E11848">
        <w:rPr>
          <w:sz w:val="24"/>
          <w:szCs w:val="24"/>
          <w:lang w:val="es-PE"/>
        </w:rPr>
        <w:t xml:space="preserve">Un contrato de seguro válidamente </w:t>
      </w:r>
      <w:proofErr w:type="gramStart"/>
      <w:r w:rsidRPr="00E11848">
        <w:rPr>
          <w:sz w:val="24"/>
          <w:szCs w:val="24"/>
          <w:lang w:val="es-PE"/>
        </w:rPr>
        <w:t>emitido,</w:t>
      </w:r>
      <w:proofErr w:type="gramEnd"/>
      <w:r w:rsidRPr="00E11848">
        <w:rPr>
          <w:sz w:val="24"/>
          <w:szCs w:val="24"/>
          <w:lang w:val="es-PE"/>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E11848" w:rsidR="00E11848" w:rsidP="00E11848" w:rsidRDefault="00E11848" w14:paraId="175E743E" w14:textId="77777777">
      <w:pPr>
        <w:jc w:val="both"/>
        <w:rPr>
          <w:sz w:val="24"/>
          <w:szCs w:val="24"/>
          <w:lang w:val="es-PE"/>
        </w:rPr>
      </w:pPr>
    </w:p>
    <w:p w:rsidRPr="00E11848" w:rsidR="00E11848" w:rsidP="00E11848" w:rsidRDefault="00E11848" w14:paraId="1D9E248D" w14:textId="77777777">
      <w:pPr>
        <w:jc w:val="both"/>
        <w:rPr>
          <w:sz w:val="24"/>
          <w:szCs w:val="24"/>
          <w:lang w:val="es-PE"/>
        </w:rPr>
      </w:pPr>
      <w:r w:rsidRPr="00E11848">
        <w:rPr>
          <w:sz w:val="24"/>
          <w:szCs w:val="24"/>
          <w:lang w:val="es-PE"/>
        </w:rPr>
        <w:t xml:space="preserve">Al respecto, es aplicable lo sancionado en la sétima regla interpretativa contenida en el artículo IV de la Ley Nro. 29946 – Ley del Contrato de Seguro: </w:t>
      </w:r>
      <w:r w:rsidRPr="00E11848">
        <w:rPr>
          <w:b/>
          <w:bCs/>
          <w:i/>
          <w:iCs/>
          <w:sz w:val="24"/>
          <w:szCs w:val="24"/>
          <w:lang w:val="es-PE"/>
        </w:rPr>
        <w:t>“La cobertura,</w:t>
      </w:r>
      <w:r w:rsidRPr="00E11848">
        <w:rPr>
          <w:i/>
          <w:iCs/>
          <w:sz w:val="24"/>
          <w:szCs w:val="24"/>
          <w:lang w:val="es-PE"/>
        </w:rPr>
        <w:t xml:space="preserve"> exclusiones </w:t>
      </w:r>
      <w:r w:rsidRPr="00E11848">
        <w:rPr>
          <w:b/>
          <w:bCs/>
          <w:i/>
          <w:iCs/>
          <w:sz w:val="24"/>
          <w:szCs w:val="24"/>
          <w:lang w:val="es-PE"/>
        </w:rPr>
        <w:t xml:space="preserve">y, en general, la extensión del riesgo, </w:t>
      </w:r>
      <w:r w:rsidRPr="00E11848">
        <w:rPr>
          <w:i/>
          <w:iCs/>
          <w:sz w:val="24"/>
          <w:szCs w:val="24"/>
          <w:lang w:val="es-PE"/>
        </w:rPr>
        <w:t xml:space="preserve">así como los derechos de los beneficiarios, previstos en el contrato de seguro, </w:t>
      </w:r>
      <w:r w:rsidRPr="00E11848">
        <w:rPr>
          <w:b/>
          <w:bCs/>
          <w:i/>
          <w:iCs/>
          <w:sz w:val="24"/>
          <w:szCs w:val="24"/>
          <w:lang w:val="es-PE"/>
        </w:rPr>
        <w:t xml:space="preserve">deben interpretarse literalmente” </w:t>
      </w:r>
      <w:r w:rsidRPr="00E11848">
        <w:rPr>
          <w:sz w:val="24"/>
          <w:szCs w:val="24"/>
          <w:lang w:val="es-PE"/>
        </w:rPr>
        <w:t>(lo destacado es nuestro); y, en este sentido, carece de sustento pretender que la aseguradora deba otorgar cobertura a riesgos que no han sido aceptados.</w:t>
      </w:r>
    </w:p>
    <w:p w:rsidRPr="00E11848" w:rsidR="00E11848" w:rsidP="00E11848" w:rsidRDefault="00E11848" w14:paraId="56ECE746" w14:textId="77777777">
      <w:pPr>
        <w:jc w:val="both"/>
        <w:rPr>
          <w:sz w:val="24"/>
          <w:szCs w:val="24"/>
          <w:lang w:val="es-PE"/>
        </w:rPr>
      </w:pPr>
    </w:p>
    <w:p w:rsidRPr="00E11848" w:rsidR="00E11848" w:rsidP="00E11848" w:rsidRDefault="00E11848" w14:paraId="59714F28" w14:textId="27641BF4">
      <w:pPr>
        <w:jc w:val="both"/>
        <w:rPr>
          <w:rStyle w:val="Textoennegrita"/>
          <w:b w:val="0"/>
          <w:bCs w:val="0"/>
          <w:sz w:val="24"/>
          <w:szCs w:val="24"/>
          <w:lang w:val="es-PE"/>
        </w:rPr>
      </w:pPr>
      <w:r w:rsidRPr="00E11848">
        <w:rPr>
          <w:rStyle w:val="Textoennegrita"/>
          <w:b w:val="0"/>
          <w:bCs w:val="0"/>
          <w:sz w:val="24"/>
          <w:szCs w:val="24"/>
          <w:lang w:val="es-PE"/>
        </w:rPr>
        <w:t xml:space="preserve">No se desconoce que se haya producido sustracción de dinero en perjuicio del asegurado, lo que sucede es que dicho supuesto no encuentra amparo bajo </w:t>
      </w:r>
      <w:r w:rsidR="00350A59">
        <w:rPr>
          <w:rStyle w:val="Textoennegrita"/>
          <w:b w:val="0"/>
          <w:bCs w:val="0"/>
          <w:sz w:val="24"/>
          <w:szCs w:val="24"/>
          <w:lang w:val="es-PE"/>
        </w:rPr>
        <w:t>las coberturas</w:t>
      </w:r>
      <w:r w:rsidRPr="00E11848">
        <w:rPr>
          <w:rStyle w:val="Textoennegrita"/>
          <w:b w:val="0"/>
          <w:bCs w:val="0"/>
          <w:sz w:val="24"/>
          <w:szCs w:val="24"/>
          <w:lang w:val="es-PE"/>
        </w:rPr>
        <w:t xml:space="preserve"> comprendidas en la póliza, en tanto no existió un robo.</w:t>
      </w:r>
    </w:p>
    <w:p w:rsidRPr="00E11848" w:rsidR="00E11848" w:rsidP="00E11848" w:rsidRDefault="00E11848" w14:paraId="6AF68C7E" w14:textId="77777777">
      <w:pPr>
        <w:jc w:val="both"/>
        <w:rPr>
          <w:rStyle w:val="Textoennegrita"/>
          <w:b w:val="0"/>
          <w:bCs w:val="0"/>
          <w:sz w:val="24"/>
          <w:szCs w:val="24"/>
          <w:lang w:val="es-ES"/>
        </w:rPr>
      </w:pPr>
    </w:p>
    <w:p w:rsidRPr="00E11848" w:rsidR="00E11848" w:rsidP="00E11848" w:rsidRDefault="00E11848" w14:paraId="0F78AB3F" w14:textId="77777777">
      <w:pPr>
        <w:jc w:val="both"/>
        <w:rPr>
          <w:rStyle w:val="Textoennegrita"/>
          <w:b w:val="0"/>
          <w:bCs w:val="0"/>
          <w:sz w:val="24"/>
          <w:szCs w:val="24"/>
          <w:lang w:val="es-PE"/>
        </w:rPr>
      </w:pPr>
      <w:r w:rsidRPr="00E11848">
        <w:rPr>
          <w:rStyle w:val="Textoennegrita"/>
          <w:b w:val="0"/>
          <w:bCs w:val="0"/>
          <w:sz w:val="24"/>
          <w:szCs w:val="24"/>
          <w:lang w:val="es-PE"/>
        </w:rPr>
        <w:t>Consecuentemente, en el presente caso no se ha probado ninguno de los supuestos de hecho que materializarían la cobertura</w:t>
      </w:r>
      <w:r w:rsidRPr="00E11848">
        <w:rPr>
          <w:b/>
          <w:bCs/>
          <w:sz w:val="24"/>
          <w:szCs w:val="24"/>
          <w:lang w:val="es-MX"/>
        </w:rPr>
        <w:t xml:space="preserve"> </w:t>
      </w:r>
      <w:r w:rsidRPr="00E11848">
        <w:rPr>
          <w:sz w:val="24"/>
          <w:szCs w:val="24"/>
          <w:lang w:val="es-MX"/>
        </w:rPr>
        <w:t>del Seguro Contratado</w:t>
      </w:r>
      <w:r w:rsidRPr="00E11848">
        <w:rPr>
          <w:rStyle w:val="Textoennegrita"/>
          <w:b w:val="0"/>
          <w:bCs w:val="0"/>
          <w:sz w:val="24"/>
          <w:szCs w:val="24"/>
          <w:lang w:val="es-PE"/>
        </w:rPr>
        <w:t>, esto es, no se ha demostrado la existencia de un siniestro que deba ser indemnizado bajo el Seguro contratado.</w:t>
      </w:r>
    </w:p>
    <w:p w:rsidRPr="00E11848" w:rsidR="00E11848" w:rsidP="00E11848" w:rsidRDefault="00E11848" w14:paraId="234E51E7" w14:textId="77777777">
      <w:pPr>
        <w:jc w:val="both"/>
        <w:rPr>
          <w:sz w:val="24"/>
          <w:szCs w:val="24"/>
          <w:lang w:val="es-PE"/>
        </w:rPr>
      </w:pPr>
    </w:p>
    <w:p w:rsidRPr="00E11848" w:rsidR="00E11848" w:rsidP="00E11848" w:rsidRDefault="00E11848" w14:paraId="0EA8BF5F" w14:textId="77777777">
      <w:pPr>
        <w:tabs>
          <w:tab w:val="left" w:pos="2386"/>
        </w:tabs>
        <w:jc w:val="both"/>
        <w:outlineLvl w:val="0"/>
        <w:rPr>
          <w:b/>
          <w:sz w:val="24"/>
          <w:szCs w:val="24"/>
          <w:lang w:val="es-PE"/>
        </w:rPr>
      </w:pPr>
      <w:r w:rsidRPr="00E11848">
        <w:rPr>
          <w:b/>
          <w:sz w:val="24"/>
          <w:szCs w:val="24"/>
          <w:lang w:val="es-PE"/>
        </w:rPr>
        <w:t>ATENDIENDO A LO EXPRESADO, ESTE ÓRGANO RESOLUTIVO UNIPERSONAL CONCLUYE SU APRECIACIÓN RAZONADA Y CONJUNTA AL AMPARO DE LO ESTABLECIDO EN EL REGLAMENTO DE LA DEFASEG, POR LO QUE:</w:t>
      </w:r>
    </w:p>
    <w:p w:rsidRPr="00E11848" w:rsidR="00E11848" w:rsidP="00E11848" w:rsidRDefault="00E11848" w14:paraId="7AC258AE" w14:textId="77777777">
      <w:pPr>
        <w:tabs>
          <w:tab w:val="left" w:pos="2386"/>
        </w:tabs>
        <w:jc w:val="both"/>
        <w:outlineLvl w:val="0"/>
        <w:rPr>
          <w:b/>
          <w:sz w:val="24"/>
          <w:szCs w:val="24"/>
          <w:lang w:val="es-PE"/>
        </w:rPr>
      </w:pPr>
    </w:p>
    <w:p w:rsidRPr="00E11848" w:rsidR="00E11848" w:rsidP="00E11848" w:rsidRDefault="00E11848" w14:paraId="0CD0FBC2" w14:textId="77777777">
      <w:pPr>
        <w:jc w:val="both"/>
        <w:rPr>
          <w:b/>
          <w:sz w:val="24"/>
          <w:szCs w:val="24"/>
          <w:lang w:val="es-PE"/>
        </w:rPr>
      </w:pPr>
      <w:r w:rsidRPr="00E11848">
        <w:rPr>
          <w:b/>
          <w:sz w:val="24"/>
          <w:szCs w:val="24"/>
          <w:lang w:val="es-PE"/>
        </w:rPr>
        <w:t>RESUELVE:</w:t>
      </w:r>
    </w:p>
    <w:p w:rsidRPr="00E11848" w:rsidR="00E11848" w:rsidP="00E11848" w:rsidRDefault="00E11848" w14:paraId="4856EE5C" w14:textId="77777777">
      <w:pPr>
        <w:jc w:val="both"/>
        <w:rPr>
          <w:sz w:val="24"/>
          <w:szCs w:val="24"/>
          <w:lang w:val="es-PE"/>
        </w:rPr>
      </w:pPr>
    </w:p>
    <w:p w:rsidRPr="00E11848" w:rsidR="00E11848" w:rsidP="00E11848" w:rsidRDefault="00E11848" w14:paraId="4A0311B1" w14:textId="2E04B0F3">
      <w:pPr>
        <w:jc w:val="both"/>
        <w:outlineLvl w:val="0"/>
        <w:rPr>
          <w:sz w:val="24"/>
          <w:szCs w:val="24"/>
          <w:lang w:val="es-MX"/>
        </w:rPr>
      </w:pPr>
      <w:r w:rsidRPr="644A497D" w:rsidR="00E11848">
        <w:rPr>
          <w:sz w:val="24"/>
          <w:szCs w:val="24"/>
          <w:lang w:val="es-PE"/>
        </w:rPr>
        <w:t>Declarar</w:t>
      </w:r>
      <w:r w:rsidRPr="644A497D" w:rsidR="00E11848">
        <w:rPr>
          <w:b w:val="1"/>
          <w:bCs w:val="1"/>
          <w:sz w:val="24"/>
          <w:szCs w:val="24"/>
          <w:lang w:val="es-PE"/>
        </w:rPr>
        <w:t xml:space="preserve"> INFUNDADA </w:t>
      </w:r>
      <w:r w:rsidRPr="644A497D" w:rsidR="00E11848">
        <w:rPr>
          <w:sz w:val="24"/>
          <w:szCs w:val="24"/>
          <w:lang w:val="es-PE"/>
        </w:rPr>
        <w:t>la reclamación</w:t>
      </w:r>
      <w:r w:rsidRPr="644A497D" w:rsidR="00E11848">
        <w:rPr>
          <w:b w:val="1"/>
          <w:bCs w:val="1"/>
          <w:sz w:val="24"/>
          <w:szCs w:val="24"/>
          <w:lang w:val="es-PE"/>
        </w:rPr>
        <w:t xml:space="preserve"> </w:t>
      </w:r>
      <w:r w:rsidRPr="644A497D" w:rsidR="00E11848">
        <w:rPr>
          <w:sz w:val="24"/>
          <w:szCs w:val="24"/>
          <w:lang w:val="es-PE"/>
        </w:rPr>
        <w:t>interpuesta</w:t>
      </w:r>
      <w:r w:rsidRPr="644A497D" w:rsidR="00E11848">
        <w:rPr>
          <w:sz w:val="24"/>
          <w:szCs w:val="24"/>
          <w:lang w:val="es-MX"/>
        </w:rPr>
        <w:t xml:space="preserve"> por</w:t>
      </w:r>
      <w:r w:rsidRPr="644A497D" w:rsidR="00E11848">
        <w:rPr>
          <w:b w:val="1"/>
          <w:bCs w:val="1"/>
          <w:sz w:val="24"/>
          <w:szCs w:val="24"/>
          <w:lang w:val="es-MX"/>
        </w:rPr>
        <w:t xml:space="preserve"> </w:t>
      </w:r>
      <w:r w:rsidRPr="644A497D" w:rsidR="22877959">
        <w:rPr>
          <w:b w:val="1"/>
          <w:bCs w:val="1"/>
          <w:sz w:val="24"/>
          <w:szCs w:val="24"/>
          <w:lang w:val="es-PE"/>
        </w:rPr>
        <w:t>.....................................</w:t>
      </w:r>
      <w:r w:rsidRPr="644A497D" w:rsidR="00E11848">
        <w:rPr>
          <w:b w:val="1"/>
          <w:bCs w:val="1"/>
          <w:sz w:val="24"/>
          <w:szCs w:val="24"/>
          <w:lang w:val="es-PE"/>
        </w:rPr>
        <w:t xml:space="preserve"> </w:t>
      </w:r>
      <w:r w:rsidRPr="644A497D" w:rsidR="6D3A6D56">
        <w:rPr>
          <w:b w:val="1"/>
          <w:bCs w:val="1"/>
          <w:sz w:val="24"/>
          <w:szCs w:val="24"/>
          <w:lang w:val="es-PE"/>
        </w:rPr>
        <w:t>...............</w:t>
      </w:r>
      <w:r w:rsidRPr="644A497D" w:rsidR="00E11848">
        <w:rPr>
          <w:b w:val="1"/>
          <w:bCs w:val="1"/>
          <w:sz w:val="24"/>
          <w:szCs w:val="24"/>
          <w:lang w:val="es-PE"/>
        </w:rPr>
        <w:t xml:space="preserve"> </w:t>
      </w:r>
      <w:r w:rsidRPr="644A497D" w:rsidR="00E11848">
        <w:rPr>
          <w:sz w:val="24"/>
          <w:szCs w:val="24"/>
          <w:lang w:val="es-PE"/>
        </w:rPr>
        <w:t xml:space="preserve">contra </w:t>
      </w:r>
      <w:r w:rsidRPr="644A497D" w:rsidR="4AA243A4">
        <w:rPr>
          <w:b w:val="1"/>
          <w:bCs w:val="1"/>
          <w:sz w:val="24"/>
          <w:szCs w:val="24"/>
          <w:lang w:val="es-PE"/>
        </w:rPr>
        <w:t>............................</w:t>
      </w:r>
      <w:r w:rsidRPr="644A497D" w:rsidR="00E11848">
        <w:rPr>
          <w:b w:val="1"/>
          <w:bCs w:val="1"/>
          <w:sz w:val="24"/>
          <w:szCs w:val="24"/>
          <w:lang w:val="es-MX"/>
        </w:rPr>
        <w:t xml:space="preserve"> </w:t>
      </w:r>
      <w:r w:rsidRPr="644A497D" w:rsidR="00E11848">
        <w:rPr>
          <w:sz w:val="24"/>
          <w:szCs w:val="24"/>
          <w:lang w:val="es-PE"/>
        </w:rPr>
        <w:t>correspondiente al</w:t>
      </w:r>
      <w:r w:rsidRPr="644A497D" w:rsidR="00E11848">
        <w:rPr>
          <w:b w:val="1"/>
          <w:bCs w:val="1"/>
          <w:sz w:val="24"/>
          <w:szCs w:val="24"/>
          <w:lang w:val="es-MX"/>
        </w:rPr>
        <w:t xml:space="preserve"> SEGURO DE PROTECCIÓN DE TARJETA</w:t>
      </w:r>
      <w:r w:rsidRPr="644A497D" w:rsidR="00356837">
        <w:rPr>
          <w:sz w:val="24"/>
          <w:szCs w:val="24"/>
          <w:lang w:val="es-MX"/>
        </w:rPr>
        <w:t>.</w:t>
      </w:r>
    </w:p>
    <w:p w:rsidRPr="00E11848" w:rsidR="00E11848" w:rsidP="00E11848" w:rsidRDefault="00E11848" w14:paraId="72CA9E12" w14:textId="77777777">
      <w:pPr>
        <w:jc w:val="both"/>
        <w:rPr>
          <w:b/>
          <w:sz w:val="24"/>
          <w:szCs w:val="24"/>
          <w:lang w:val="es-ES"/>
        </w:rPr>
      </w:pPr>
      <w:r w:rsidRPr="00E11848">
        <w:rPr>
          <w:sz w:val="24"/>
          <w:szCs w:val="24"/>
          <w:lang w:val="es-MX"/>
        </w:rPr>
        <w:t>.</w:t>
      </w:r>
    </w:p>
    <w:p w:rsidRPr="00E11848" w:rsidR="00EE735C" w:rsidP="00EE735C" w:rsidRDefault="00EE735C" w14:paraId="39564E9F" w14:textId="10408DE9">
      <w:pPr>
        <w:jc w:val="both"/>
        <w:rPr>
          <w:b/>
          <w:sz w:val="24"/>
          <w:szCs w:val="24"/>
          <w:lang w:val="es-ES"/>
        </w:rPr>
      </w:pPr>
    </w:p>
    <w:p w:rsidRPr="00E11848" w:rsidR="005F014C" w:rsidP="005F014C" w:rsidRDefault="005F014C" w14:paraId="13820AD5" w14:textId="0BA6E94F">
      <w:pPr>
        <w:ind w:right="114"/>
        <w:jc w:val="right"/>
        <w:rPr>
          <w:sz w:val="24"/>
          <w:szCs w:val="24"/>
          <w:lang w:val="es-PE"/>
        </w:rPr>
      </w:pPr>
      <w:r w:rsidRPr="00E11848">
        <w:rPr>
          <w:spacing w:val="1"/>
          <w:sz w:val="24"/>
          <w:szCs w:val="24"/>
          <w:lang w:val="es-PE"/>
        </w:rPr>
        <w:t>L</w:t>
      </w:r>
      <w:r w:rsidRPr="00E11848">
        <w:rPr>
          <w:sz w:val="24"/>
          <w:szCs w:val="24"/>
          <w:lang w:val="es-PE"/>
        </w:rPr>
        <w:t>i</w:t>
      </w:r>
      <w:r w:rsidRPr="00E11848">
        <w:rPr>
          <w:spacing w:val="-2"/>
          <w:sz w:val="24"/>
          <w:szCs w:val="24"/>
          <w:lang w:val="es-PE"/>
        </w:rPr>
        <w:t>m</w:t>
      </w:r>
      <w:r w:rsidRPr="00E11848">
        <w:rPr>
          <w:spacing w:val="1"/>
          <w:sz w:val="24"/>
          <w:szCs w:val="24"/>
          <w:lang w:val="es-PE"/>
        </w:rPr>
        <w:t>a</w:t>
      </w:r>
      <w:r w:rsidRPr="00E11848">
        <w:rPr>
          <w:sz w:val="24"/>
          <w:szCs w:val="24"/>
          <w:lang w:val="es-PE"/>
        </w:rPr>
        <w:t>,</w:t>
      </w:r>
      <w:r w:rsidRPr="00E11848">
        <w:rPr>
          <w:spacing w:val="1"/>
          <w:sz w:val="24"/>
          <w:szCs w:val="24"/>
          <w:lang w:val="es-PE"/>
        </w:rPr>
        <w:t xml:space="preserve"> </w:t>
      </w:r>
      <w:r w:rsidRPr="00E11848" w:rsidR="00EA5B1F">
        <w:rPr>
          <w:sz w:val="24"/>
          <w:szCs w:val="24"/>
          <w:lang w:val="es-PE"/>
        </w:rPr>
        <w:t>11</w:t>
      </w:r>
      <w:r w:rsidRPr="00E11848">
        <w:rPr>
          <w:sz w:val="24"/>
          <w:szCs w:val="24"/>
          <w:lang w:val="es-PE"/>
        </w:rPr>
        <w:t xml:space="preserve"> </w:t>
      </w:r>
      <w:r w:rsidRPr="00E11848">
        <w:rPr>
          <w:spacing w:val="-2"/>
          <w:sz w:val="24"/>
          <w:szCs w:val="24"/>
          <w:lang w:val="es-PE"/>
        </w:rPr>
        <w:t>d</w:t>
      </w:r>
      <w:r w:rsidRPr="00E11848">
        <w:rPr>
          <w:sz w:val="24"/>
          <w:szCs w:val="24"/>
          <w:lang w:val="es-PE"/>
        </w:rPr>
        <w:t>e</w:t>
      </w:r>
      <w:r w:rsidRPr="00E11848">
        <w:rPr>
          <w:spacing w:val="1"/>
          <w:sz w:val="24"/>
          <w:szCs w:val="24"/>
          <w:lang w:val="es-PE"/>
        </w:rPr>
        <w:t xml:space="preserve"> </w:t>
      </w:r>
      <w:r w:rsidRPr="00E11848">
        <w:rPr>
          <w:spacing w:val="-2"/>
          <w:sz w:val="24"/>
          <w:szCs w:val="24"/>
          <w:lang w:val="es-PE"/>
        </w:rPr>
        <w:t>ju</w:t>
      </w:r>
      <w:r w:rsidRPr="00E11848" w:rsidR="00DD2519">
        <w:rPr>
          <w:spacing w:val="-2"/>
          <w:sz w:val="24"/>
          <w:szCs w:val="24"/>
          <w:lang w:val="es-PE"/>
        </w:rPr>
        <w:t>l</w:t>
      </w:r>
      <w:r w:rsidRPr="00E11848">
        <w:rPr>
          <w:spacing w:val="-2"/>
          <w:sz w:val="24"/>
          <w:szCs w:val="24"/>
          <w:lang w:val="es-PE"/>
        </w:rPr>
        <w:t>io</w:t>
      </w:r>
      <w:r w:rsidRPr="00E11848">
        <w:rPr>
          <w:spacing w:val="1"/>
          <w:sz w:val="24"/>
          <w:szCs w:val="24"/>
          <w:lang w:val="es-PE"/>
        </w:rPr>
        <w:t xml:space="preserve"> </w:t>
      </w:r>
      <w:r w:rsidRPr="00E11848">
        <w:rPr>
          <w:spacing w:val="-2"/>
          <w:sz w:val="24"/>
          <w:szCs w:val="24"/>
          <w:lang w:val="es-PE"/>
        </w:rPr>
        <w:t>d</w:t>
      </w:r>
      <w:r w:rsidRPr="00E11848">
        <w:rPr>
          <w:sz w:val="24"/>
          <w:szCs w:val="24"/>
          <w:lang w:val="es-PE"/>
        </w:rPr>
        <w:t>e</w:t>
      </w:r>
      <w:r w:rsidRPr="00E11848">
        <w:rPr>
          <w:spacing w:val="1"/>
          <w:sz w:val="24"/>
          <w:szCs w:val="24"/>
          <w:lang w:val="es-PE"/>
        </w:rPr>
        <w:t xml:space="preserve"> </w:t>
      </w:r>
      <w:r w:rsidRPr="00E11848">
        <w:rPr>
          <w:sz w:val="24"/>
          <w:szCs w:val="24"/>
          <w:lang w:val="es-PE"/>
        </w:rPr>
        <w:t>20</w:t>
      </w:r>
      <w:r w:rsidRPr="00E11848">
        <w:rPr>
          <w:spacing w:val="-2"/>
          <w:sz w:val="24"/>
          <w:szCs w:val="24"/>
          <w:lang w:val="es-PE"/>
        </w:rPr>
        <w:t>2</w:t>
      </w:r>
      <w:r w:rsidRPr="00E11848">
        <w:rPr>
          <w:sz w:val="24"/>
          <w:szCs w:val="24"/>
          <w:lang w:val="es-PE"/>
        </w:rPr>
        <w:t>2</w:t>
      </w:r>
    </w:p>
    <w:p w:rsidRPr="00E11848" w:rsidR="004456CF" w:rsidRDefault="004456CF" w14:paraId="0AEFB228" w14:textId="77777777">
      <w:pPr>
        <w:spacing w:before="4" w:line="260" w:lineRule="exact"/>
        <w:rPr>
          <w:sz w:val="24"/>
          <w:szCs w:val="24"/>
          <w:lang w:val="es-PE"/>
        </w:rPr>
      </w:pPr>
    </w:p>
    <w:p w:rsidRPr="00E11848" w:rsidR="008E48AD" w:rsidRDefault="00C62C0D" w14:paraId="76E9D320" w14:textId="635AB15A">
      <w:pPr>
        <w:ind w:left="102" w:right="303"/>
        <w:jc w:val="both"/>
        <w:rPr>
          <w:b/>
          <w:i/>
          <w:sz w:val="24"/>
          <w:szCs w:val="24"/>
          <w:lang w:val="es-PE"/>
        </w:rPr>
      </w:pPr>
      <w:r w:rsidRPr="00E11848">
        <w:rPr>
          <w:b/>
          <w:i/>
          <w:spacing w:val="1"/>
          <w:sz w:val="24"/>
          <w:szCs w:val="24"/>
          <w:lang w:val="es-PE"/>
        </w:rPr>
        <w:t>L</w:t>
      </w:r>
      <w:r w:rsidRPr="00E11848">
        <w:rPr>
          <w:b/>
          <w:i/>
          <w:sz w:val="24"/>
          <w:szCs w:val="24"/>
          <w:lang w:val="es-PE"/>
        </w:rPr>
        <w:t xml:space="preserve">a </w:t>
      </w:r>
      <w:proofErr w:type="gramStart"/>
      <w:r w:rsidRPr="00E11848">
        <w:rPr>
          <w:b/>
          <w:i/>
          <w:spacing w:val="-1"/>
          <w:sz w:val="24"/>
          <w:szCs w:val="24"/>
          <w:lang w:val="es-PE"/>
        </w:rPr>
        <w:t>S</w:t>
      </w:r>
      <w:r w:rsidRPr="00E11848">
        <w:rPr>
          <w:b/>
          <w:i/>
          <w:spacing w:val="1"/>
          <w:sz w:val="24"/>
          <w:szCs w:val="24"/>
          <w:lang w:val="es-PE"/>
        </w:rPr>
        <w:t>ec</w:t>
      </w:r>
      <w:r w:rsidRPr="00E11848">
        <w:rPr>
          <w:b/>
          <w:i/>
          <w:spacing w:val="-1"/>
          <w:sz w:val="24"/>
          <w:szCs w:val="24"/>
          <w:lang w:val="es-PE"/>
        </w:rPr>
        <w:t>re</w:t>
      </w:r>
      <w:r w:rsidRPr="00E11848">
        <w:rPr>
          <w:b/>
          <w:i/>
          <w:sz w:val="24"/>
          <w:szCs w:val="24"/>
          <w:lang w:val="es-PE"/>
        </w:rPr>
        <w:t>ta</w:t>
      </w:r>
      <w:r w:rsidRPr="00E11848">
        <w:rPr>
          <w:b/>
          <w:i/>
          <w:spacing w:val="-1"/>
          <w:sz w:val="24"/>
          <w:szCs w:val="24"/>
          <w:lang w:val="es-PE"/>
        </w:rPr>
        <w:t>r</w:t>
      </w:r>
      <w:r w:rsidRPr="00E11848" w:rsidR="00DA0167">
        <w:rPr>
          <w:b/>
          <w:i/>
          <w:sz w:val="24"/>
          <w:szCs w:val="24"/>
          <w:lang w:val="es-PE"/>
        </w:rPr>
        <w:t>i</w:t>
      </w:r>
      <w:r w:rsidRPr="00E11848">
        <w:rPr>
          <w:b/>
          <w:i/>
          <w:sz w:val="24"/>
          <w:szCs w:val="24"/>
          <w:lang w:val="es-PE"/>
        </w:rPr>
        <w:t>a</w:t>
      </w:r>
      <w:r w:rsidRPr="00E11848" w:rsidR="002D0E23">
        <w:rPr>
          <w:b/>
          <w:i/>
          <w:sz w:val="24"/>
          <w:szCs w:val="24"/>
          <w:lang w:val="es-PE"/>
        </w:rPr>
        <w:t xml:space="preserve"> </w:t>
      </w:r>
      <w:r w:rsidRPr="00E11848">
        <w:rPr>
          <w:b/>
          <w:i/>
          <w:spacing w:val="-2"/>
          <w:sz w:val="24"/>
          <w:szCs w:val="24"/>
          <w:lang w:val="es-PE"/>
        </w:rPr>
        <w:t>T</w:t>
      </w:r>
      <w:r w:rsidRPr="00E11848">
        <w:rPr>
          <w:b/>
          <w:i/>
          <w:spacing w:val="1"/>
          <w:sz w:val="24"/>
          <w:szCs w:val="24"/>
          <w:lang w:val="es-PE"/>
        </w:rPr>
        <w:t>éc</w:t>
      </w:r>
      <w:r w:rsidRPr="00E11848">
        <w:rPr>
          <w:b/>
          <w:i/>
          <w:spacing w:val="-1"/>
          <w:sz w:val="24"/>
          <w:szCs w:val="24"/>
          <w:lang w:val="es-PE"/>
        </w:rPr>
        <w:t>n</w:t>
      </w:r>
      <w:r w:rsidRPr="00E11848">
        <w:rPr>
          <w:b/>
          <w:i/>
          <w:spacing w:val="-2"/>
          <w:sz w:val="24"/>
          <w:szCs w:val="24"/>
          <w:lang w:val="es-PE"/>
        </w:rPr>
        <w:t>i</w:t>
      </w:r>
      <w:r w:rsidRPr="00E11848">
        <w:rPr>
          <w:b/>
          <w:i/>
          <w:spacing w:val="1"/>
          <w:sz w:val="24"/>
          <w:szCs w:val="24"/>
          <w:lang w:val="es-PE"/>
        </w:rPr>
        <w:t>c</w:t>
      </w:r>
      <w:r w:rsidRPr="00E11848">
        <w:rPr>
          <w:b/>
          <w:i/>
          <w:sz w:val="24"/>
          <w:szCs w:val="24"/>
          <w:lang w:val="es-PE"/>
        </w:rPr>
        <w:t>a</w:t>
      </w:r>
      <w:proofErr w:type="gramEnd"/>
      <w:r w:rsidRPr="00E11848">
        <w:rPr>
          <w:b/>
          <w:i/>
          <w:sz w:val="24"/>
          <w:szCs w:val="24"/>
          <w:lang w:val="es-PE"/>
        </w:rPr>
        <w:t>,</w:t>
      </w:r>
      <w:r w:rsidRPr="00E11848">
        <w:rPr>
          <w:b/>
          <w:i/>
          <w:spacing w:val="-2"/>
          <w:sz w:val="24"/>
          <w:szCs w:val="24"/>
          <w:lang w:val="es-PE"/>
        </w:rPr>
        <w:t xml:space="preserve"> </w:t>
      </w:r>
      <w:r w:rsidRPr="00E11848">
        <w:rPr>
          <w:b/>
          <w:i/>
          <w:spacing w:val="1"/>
          <w:sz w:val="24"/>
          <w:szCs w:val="24"/>
          <w:lang w:val="es-PE"/>
        </w:rPr>
        <w:t>c</w:t>
      </w:r>
      <w:r w:rsidRPr="00E11848">
        <w:rPr>
          <w:b/>
          <w:i/>
          <w:spacing w:val="-2"/>
          <w:sz w:val="24"/>
          <w:szCs w:val="24"/>
          <w:lang w:val="es-PE"/>
        </w:rPr>
        <w:t>o</w:t>
      </w:r>
      <w:r w:rsidRPr="00E11848">
        <w:rPr>
          <w:b/>
          <w:i/>
          <w:sz w:val="24"/>
          <w:szCs w:val="24"/>
          <w:lang w:val="es-PE"/>
        </w:rPr>
        <w:t xml:space="preserve">mo </w:t>
      </w:r>
      <w:r w:rsidRPr="00E11848">
        <w:rPr>
          <w:b/>
          <w:i/>
          <w:spacing w:val="-1"/>
          <w:sz w:val="24"/>
          <w:szCs w:val="24"/>
          <w:lang w:val="es-PE"/>
        </w:rPr>
        <w:t>Ór</w:t>
      </w:r>
      <w:r w:rsidRPr="00E11848">
        <w:rPr>
          <w:b/>
          <w:i/>
          <w:sz w:val="24"/>
          <w:szCs w:val="24"/>
          <w:lang w:val="es-PE"/>
        </w:rPr>
        <w:t>ga</w:t>
      </w:r>
      <w:r w:rsidRPr="00E11848">
        <w:rPr>
          <w:b/>
          <w:i/>
          <w:spacing w:val="-1"/>
          <w:sz w:val="24"/>
          <w:szCs w:val="24"/>
          <w:lang w:val="es-PE"/>
        </w:rPr>
        <w:t>n</w:t>
      </w:r>
      <w:r w:rsidRPr="00E11848">
        <w:rPr>
          <w:b/>
          <w:i/>
          <w:sz w:val="24"/>
          <w:szCs w:val="24"/>
          <w:lang w:val="es-PE"/>
        </w:rPr>
        <w:t>o R</w:t>
      </w:r>
      <w:r w:rsidRPr="00E11848">
        <w:rPr>
          <w:b/>
          <w:i/>
          <w:spacing w:val="1"/>
          <w:sz w:val="24"/>
          <w:szCs w:val="24"/>
          <w:lang w:val="es-PE"/>
        </w:rPr>
        <w:t>e</w:t>
      </w:r>
      <w:r w:rsidRPr="00E11848">
        <w:rPr>
          <w:b/>
          <w:i/>
          <w:spacing w:val="-1"/>
          <w:sz w:val="24"/>
          <w:szCs w:val="24"/>
          <w:lang w:val="es-PE"/>
        </w:rPr>
        <w:t>s</w:t>
      </w:r>
      <w:r w:rsidRPr="00E11848">
        <w:rPr>
          <w:b/>
          <w:i/>
          <w:sz w:val="24"/>
          <w:szCs w:val="24"/>
          <w:lang w:val="es-PE"/>
        </w:rPr>
        <w:t>ol</w:t>
      </w:r>
      <w:r w:rsidRPr="00E11848">
        <w:rPr>
          <w:b/>
          <w:i/>
          <w:spacing w:val="-1"/>
          <w:sz w:val="24"/>
          <w:szCs w:val="24"/>
          <w:lang w:val="es-PE"/>
        </w:rPr>
        <w:t>u</w:t>
      </w:r>
      <w:r w:rsidRPr="00E11848">
        <w:rPr>
          <w:b/>
          <w:i/>
          <w:sz w:val="24"/>
          <w:szCs w:val="24"/>
          <w:lang w:val="es-PE"/>
        </w:rPr>
        <w:t>t</w:t>
      </w:r>
      <w:r w:rsidRPr="00E11848">
        <w:rPr>
          <w:b/>
          <w:i/>
          <w:spacing w:val="-2"/>
          <w:sz w:val="24"/>
          <w:szCs w:val="24"/>
          <w:lang w:val="es-PE"/>
        </w:rPr>
        <w:t>i</w:t>
      </w:r>
      <w:r w:rsidRPr="00E11848">
        <w:rPr>
          <w:b/>
          <w:i/>
          <w:spacing w:val="1"/>
          <w:sz w:val="24"/>
          <w:szCs w:val="24"/>
          <w:lang w:val="es-PE"/>
        </w:rPr>
        <w:t>v</w:t>
      </w:r>
      <w:r w:rsidRPr="00E11848">
        <w:rPr>
          <w:b/>
          <w:i/>
          <w:sz w:val="24"/>
          <w:szCs w:val="24"/>
          <w:lang w:val="es-PE"/>
        </w:rPr>
        <w:t xml:space="preserve">o </w:t>
      </w:r>
      <w:r w:rsidRPr="00E11848">
        <w:rPr>
          <w:b/>
          <w:i/>
          <w:spacing w:val="-3"/>
          <w:sz w:val="24"/>
          <w:szCs w:val="24"/>
          <w:lang w:val="es-PE"/>
        </w:rPr>
        <w:t>U</w:t>
      </w:r>
      <w:r w:rsidRPr="00E11848">
        <w:rPr>
          <w:b/>
          <w:i/>
          <w:spacing w:val="-1"/>
          <w:sz w:val="24"/>
          <w:szCs w:val="24"/>
          <w:lang w:val="es-PE"/>
        </w:rPr>
        <w:t>n</w:t>
      </w:r>
      <w:r w:rsidRPr="00E11848">
        <w:rPr>
          <w:b/>
          <w:i/>
          <w:sz w:val="24"/>
          <w:szCs w:val="24"/>
          <w:lang w:val="es-PE"/>
        </w:rPr>
        <w:t>ip</w:t>
      </w:r>
      <w:r w:rsidRPr="00E11848">
        <w:rPr>
          <w:b/>
          <w:i/>
          <w:spacing w:val="1"/>
          <w:sz w:val="24"/>
          <w:szCs w:val="24"/>
          <w:lang w:val="es-PE"/>
        </w:rPr>
        <w:t>e</w:t>
      </w:r>
      <w:r w:rsidRPr="00E11848">
        <w:rPr>
          <w:b/>
          <w:i/>
          <w:spacing w:val="-1"/>
          <w:sz w:val="24"/>
          <w:szCs w:val="24"/>
          <w:lang w:val="es-PE"/>
        </w:rPr>
        <w:t>rs</w:t>
      </w:r>
      <w:r w:rsidRPr="00E11848">
        <w:rPr>
          <w:b/>
          <w:i/>
          <w:sz w:val="24"/>
          <w:szCs w:val="24"/>
          <w:lang w:val="es-PE"/>
        </w:rPr>
        <w:t>o</w:t>
      </w:r>
      <w:r w:rsidRPr="00E11848">
        <w:rPr>
          <w:b/>
          <w:i/>
          <w:spacing w:val="-1"/>
          <w:sz w:val="24"/>
          <w:szCs w:val="24"/>
          <w:lang w:val="es-PE"/>
        </w:rPr>
        <w:t>n</w:t>
      </w:r>
      <w:r w:rsidRPr="00E11848">
        <w:rPr>
          <w:b/>
          <w:i/>
          <w:sz w:val="24"/>
          <w:szCs w:val="24"/>
          <w:lang w:val="es-PE"/>
        </w:rPr>
        <w:t xml:space="preserve">al, </w:t>
      </w:r>
      <w:r w:rsidRPr="00E11848">
        <w:rPr>
          <w:b/>
          <w:i/>
          <w:spacing w:val="1"/>
          <w:sz w:val="24"/>
          <w:szCs w:val="24"/>
          <w:lang w:val="es-PE"/>
        </w:rPr>
        <w:t>e</w:t>
      </w:r>
      <w:r w:rsidRPr="00E11848">
        <w:rPr>
          <w:b/>
          <w:i/>
          <w:spacing w:val="-2"/>
          <w:sz w:val="24"/>
          <w:szCs w:val="24"/>
          <w:lang w:val="es-PE"/>
        </w:rPr>
        <w:t>m</w:t>
      </w:r>
      <w:r w:rsidRPr="00E11848">
        <w:rPr>
          <w:b/>
          <w:i/>
          <w:sz w:val="24"/>
          <w:szCs w:val="24"/>
          <w:lang w:val="es-PE"/>
        </w:rPr>
        <w:t>ite</w:t>
      </w:r>
      <w:r w:rsidRPr="00E11848">
        <w:rPr>
          <w:b/>
          <w:i/>
          <w:spacing w:val="5"/>
          <w:sz w:val="24"/>
          <w:szCs w:val="24"/>
          <w:lang w:val="es-PE"/>
        </w:rPr>
        <w:t xml:space="preserve"> </w:t>
      </w:r>
      <w:r w:rsidRPr="00E11848">
        <w:rPr>
          <w:b/>
          <w:i/>
          <w:sz w:val="24"/>
          <w:szCs w:val="24"/>
          <w:lang w:val="es-PE"/>
        </w:rPr>
        <w:t>la p</w:t>
      </w:r>
      <w:r w:rsidRPr="00E11848">
        <w:rPr>
          <w:b/>
          <w:i/>
          <w:spacing w:val="-1"/>
          <w:sz w:val="24"/>
          <w:szCs w:val="24"/>
          <w:lang w:val="es-PE"/>
        </w:rPr>
        <w:t>r</w:t>
      </w:r>
      <w:r w:rsidRPr="00E11848">
        <w:rPr>
          <w:b/>
          <w:i/>
          <w:spacing w:val="1"/>
          <w:sz w:val="24"/>
          <w:szCs w:val="24"/>
          <w:lang w:val="es-PE"/>
        </w:rPr>
        <w:t>e</w:t>
      </w:r>
      <w:r w:rsidRPr="00E11848">
        <w:rPr>
          <w:b/>
          <w:i/>
          <w:spacing w:val="-1"/>
          <w:sz w:val="24"/>
          <w:szCs w:val="24"/>
          <w:lang w:val="es-PE"/>
        </w:rPr>
        <w:t>sen</w:t>
      </w:r>
      <w:r w:rsidRPr="00E11848">
        <w:rPr>
          <w:b/>
          <w:i/>
          <w:sz w:val="24"/>
          <w:szCs w:val="24"/>
          <w:lang w:val="es-PE"/>
        </w:rPr>
        <w:t>te</w:t>
      </w:r>
      <w:r w:rsidRPr="00E11848">
        <w:rPr>
          <w:b/>
          <w:i/>
          <w:spacing w:val="1"/>
          <w:sz w:val="24"/>
          <w:szCs w:val="24"/>
          <w:lang w:val="es-PE"/>
        </w:rPr>
        <w:t xml:space="preserve"> </w:t>
      </w:r>
      <w:r w:rsidRPr="00E11848">
        <w:rPr>
          <w:b/>
          <w:i/>
          <w:spacing w:val="-1"/>
          <w:sz w:val="24"/>
          <w:szCs w:val="24"/>
          <w:lang w:val="es-PE"/>
        </w:rPr>
        <w:t>r</w:t>
      </w:r>
      <w:r w:rsidRPr="00E11848">
        <w:rPr>
          <w:b/>
          <w:i/>
          <w:spacing w:val="1"/>
          <w:sz w:val="24"/>
          <w:szCs w:val="24"/>
          <w:lang w:val="es-PE"/>
        </w:rPr>
        <w:t>e</w:t>
      </w:r>
      <w:r w:rsidRPr="00E11848">
        <w:rPr>
          <w:b/>
          <w:i/>
          <w:spacing w:val="-1"/>
          <w:sz w:val="24"/>
          <w:szCs w:val="24"/>
          <w:lang w:val="es-PE"/>
        </w:rPr>
        <w:t>s</w:t>
      </w:r>
      <w:r w:rsidRPr="00E11848">
        <w:rPr>
          <w:b/>
          <w:i/>
          <w:sz w:val="24"/>
          <w:szCs w:val="24"/>
          <w:lang w:val="es-PE"/>
        </w:rPr>
        <w:t>ol</w:t>
      </w:r>
      <w:r w:rsidRPr="00E11848">
        <w:rPr>
          <w:b/>
          <w:i/>
          <w:spacing w:val="-1"/>
          <w:sz w:val="24"/>
          <w:szCs w:val="24"/>
          <w:lang w:val="es-PE"/>
        </w:rPr>
        <w:t>u</w:t>
      </w:r>
      <w:r w:rsidRPr="00E11848">
        <w:rPr>
          <w:b/>
          <w:i/>
          <w:spacing w:val="1"/>
          <w:sz w:val="24"/>
          <w:szCs w:val="24"/>
          <w:lang w:val="es-PE"/>
        </w:rPr>
        <w:t>c</w:t>
      </w:r>
      <w:r w:rsidRPr="00E11848">
        <w:rPr>
          <w:b/>
          <w:i/>
          <w:spacing w:val="-2"/>
          <w:sz w:val="24"/>
          <w:szCs w:val="24"/>
          <w:lang w:val="es-PE"/>
        </w:rPr>
        <w:t>i</w:t>
      </w:r>
      <w:r w:rsidRPr="00E11848">
        <w:rPr>
          <w:b/>
          <w:i/>
          <w:sz w:val="24"/>
          <w:szCs w:val="24"/>
          <w:lang w:val="es-PE"/>
        </w:rPr>
        <w:t>ón</w:t>
      </w:r>
      <w:r w:rsidRPr="00E11848" w:rsidR="00DE6E6B">
        <w:rPr>
          <w:b/>
          <w:i/>
          <w:sz w:val="24"/>
          <w:szCs w:val="24"/>
          <w:lang w:val="es-PE"/>
        </w:rPr>
        <w:t>.</w:t>
      </w:r>
    </w:p>
    <w:p w:rsidRPr="00E11848" w:rsidR="008E48AD" w:rsidRDefault="008E48AD" w14:paraId="76E9D321" w14:textId="77777777">
      <w:pPr>
        <w:spacing w:before="4" w:line="260" w:lineRule="exact"/>
        <w:rPr>
          <w:sz w:val="24"/>
          <w:szCs w:val="24"/>
          <w:lang w:val="es-PE"/>
        </w:rPr>
      </w:pPr>
    </w:p>
    <w:p w:rsidRPr="00E11848" w:rsidR="008E48AD" w:rsidRDefault="00C62C0D" w14:paraId="76E9D322" w14:textId="7B71F563">
      <w:pPr>
        <w:ind w:left="2469"/>
        <w:rPr>
          <w:sz w:val="24"/>
          <w:szCs w:val="24"/>
          <w:lang w:val="es-PE"/>
        </w:rPr>
      </w:pPr>
      <w:r w:rsidRPr="00E11848">
        <w:rPr>
          <w:b/>
          <w:spacing w:val="-1"/>
          <w:sz w:val="24"/>
          <w:szCs w:val="24"/>
          <w:lang w:val="es-PE"/>
        </w:rPr>
        <w:t>A</w:t>
      </w:r>
      <w:r w:rsidRPr="00E11848">
        <w:rPr>
          <w:b/>
          <w:sz w:val="24"/>
          <w:szCs w:val="24"/>
          <w:lang w:val="es-PE"/>
        </w:rPr>
        <w:t>li</w:t>
      </w:r>
      <w:r w:rsidRPr="00E11848">
        <w:rPr>
          <w:b/>
          <w:spacing w:val="1"/>
          <w:sz w:val="24"/>
          <w:szCs w:val="24"/>
          <w:lang w:val="es-PE"/>
        </w:rPr>
        <w:t>c</w:t>
      </w:r>
      <w:r w:rsidRPr="00E11848">
        <w:rPr>
          <w:b/>
          <w:sz w:val="24"/>
          <w:szCs w:val="24"/>
          <w:lang w:val="es-PE"/>
        </w:rPr>
        <w:t>ia</w:t>
      </w:r>
      <w:r w:rsidRPr="00E11848">
        <w:rPr>
          <w:b/>
          <w:spacing w:val="-2"/>
          <w:sz w:val="24"/>
          <w:szCs w:val="24"/>
          <w:lang w:val="es-PE"/>
        </w:rPr>
        <w:t xml:space="preserve"> </w:t>
      </w:r>
      <w:r w:rsidRPr="00E11848">
        <w:rPr>
          <w:b/>
          <w:spacing w:val="1"/>
          <w:sz w:val="24"/>
          <w:szCs w:val="24"/>
          <w:lang w:val="es-PE"/>
        </w:rPr>
        <w:t>M</w:t>
      </w:r>
      <w:r w:rsidRPr="00E11848">
        <w:rPr>
          <w:b/>
          <w:spacing w:val="-2"/>
          <w:sz w:val="24"/>
          <w:szCs w:val="24"/>
          <w:lang w:val="es-PE"/>
        </w:rPr>
        <w:t>a</w:t>
      </w:r>
      <w:r w:rsidRPr="00E11848">
        <w:rPr>
          <w:b/>
          <w:spacing w:val="1"/>
          <w:sz w:val="24"/>
          <w:szCs w:val="24"/>
          <w:lang w:val="es-PE"/>
        </w:rPr>
        <w:t>r</w:t>
      </w:r>
      <w:r w:rsidRPr="00E11848">
        <w:rPr>
          <w:b/>
          <w:sz w:val="24"/>
          <w:szCs w:val="24"/>
          <w:lang w:val="es-PE"/>
        </w:rPr>
        <w:t>t</w:t>
      </w:r>
      <w:r w:rsidRPr="00E11848">
        <w:rPr>
          <w:b/>
          <w:spacing w:val="1"/>
          <w:sz w:val="24"/>
          <w:szCs w:val="24"/>
          <w:lang w:val="es-PE"/>
        </w:rPr>
        <w:t>í</w:t>
      </w:r>
      <w:r w:rsidRPr="00E11848">
        <w:rPr>
          <w:b/>
          <w:sz w:val="24"/>
          <w:szCs w:val="24"/>
          <w:lang w:val="es-PE"/>
        </w:rPr>
        <w:t>n</w:t>
      </w:r>
      <w:r w:rsidRPr="00E11848">
        <w:rPr>
          <w:b/>
          <w:spacing w:val="-1"/>
          <w:sz w:val="24"/>
          <w:szCs w:val="24"/>
          <w:lang w:val="es-PE"/>
        </w:rPr>
        <w:t xml:space="preserve"> </w:t>
      </w:r>
      <w:r w:rsidRPr="00E11848">
        <w:rPr>
          <w:b/>
          <w:sz w:val="24"/>
          <w:szCs w:val="24"/>
          <w:lang w:val="es-PE"/>
        </w:rPr>
        <w:t>Ló</w:t>
      </w:r>
      <w:r w:rsidRPr="00E11848">
        <w:rPr>
          <w:b/>
          <w:spacing w:val="-1"/>
          <w:sz w:val="24"/>
          <w:szCs w:val="24"/>
          <w:lang w:val="es-PE"/>
        </w:rPr>
        <w:t>p</w:t>
      </w:r>
      <w:r w:rsidRPr="00E11848">
        <w:rPr>
          <w:b/>
          <w:spacing w:val="1"/>
          <w:sz w:val="24"/>
          <w:szCs w:val="24"/>
          <w:lang w:val="es-PE"/>
        </w:rPr>
        <w:t>e</w:t>
      </w:r>
      <w:r w:rsidRPr="00E11848">
        <w:rPr>
          <w:b/>
          <w:sz w:val="24"/>
          <w:szCs w:val="24"/>
          <w:lang w:val="es-PE"/>
        </w:rPr>
        <w:t xml:space="preserve">z – </w:t>
      </w:r>
      <w:proofErr w:type="gramStart"/>
      <w:r w:rsidRPr="00E11848">
        <w:rPr>
          <w:b/>
          <w:spacing w:val="-1"/>
          <w:sz w:val="24"/>
          <w:szCs w:val="24"/>
          <w:lang w:val="es-PE"/>
        </w:rPr>
        <w:t>Se</w:t>
      </w:r>
      <w:r w:rsidRPr="00E11848">
        <w:rPr>
          <w:b/>
          <w:spacing w:val="1"/>
          <w:sz w:val="24"/>
          <w:szCs w:val="24"/>
          <w:lang w:val="es-PE"/>
        </w:rPr>
        <w:t>cre</w:t>
      </w:r>
      <w:r w:rsidRPr="00E11848">
        <w:rPr>
          <w:b/>
          <w:spacing w:val="-2"/>
          <w:sz w:val="24"/>
          <w:szCs w:val="24"/>
          <w:lang w:val="es-PE"/>
        </w:rPr>
        <w:t>t</w:t>
      </w:r>
      <w:r w:rsidRPr="00E11848">
        <w:rPr>
          <w:b/>
          <w:sz w:val="24"/>
          <w:szCs w:val="24"/>
          <w:lang w:val="es-PE"/>
        </w:rPr>
        <w:t>a</w:t>
      </w:r>
      <w:r w:rsidRPr="00E11848">
        <w:rPr>
          <w:b/>
          <w:spacing w:val="1"/>
          <w:sz w:val="24"/>
          <w:szCs w:val="24"/>
          <w:lang w:val="es-PE"/>
        </w:rPr>
        <w:t>r</w:t>
      </w:r>
      <w:r w:rsidRPr="00E11848" w:rsidR="00D34801">
        <w:rPr>
          <w:b/>
          <w:sz w:val="24"/>
          <w:szCs w:val="24"/>
          <w:lang w:val="es-PE"/>
        </w:rPr>
        <w:t>i</w:t>
      </w:r>
      <w:r w:rsidRPr="00E11848">
        <w:rPr>
          <w:b/>
          <w:sz w:val="24"/>
          <w:szCs w:val="24"/>
          <w:lang w:val="es-PE"/>
        </w:rPr>
        <w:t>a</w:t>
      </w:r>
      <w:r w:rsidRPr="00E11848">
        <w:rPr>
          <w:b/>
          <w:spacing w:val="-2"/>
          <w:sz w:val="24"/>
          <w:szCs w:val="24"/>
          <w:lang w:val="es-PE"/>
        </w:rPr>
        <w:t xml:space="preserve"> </w:t>
      </w:r>
      <w:r w:rsidRPr="00E11848">
        <w:rPr>
          <w:b/>
          <w:sz w:val="24"/>
          <w:szCs w:val="24"/>
          <w:lang w:val="es-PE"/>
        </w:rPr>
        <w:t>T</w:t>
      </w:r>
      <w:r w:rsidRPr="00E11848">
        <w:rPr>
          <w:b/>
          <w:spacing w:val="1"/>
          <w:sz w:val="24"/>
          <w:szCs w:val="24"/>
          <w:lang w:val="es-PE"/>
        </w:rPr>
        <w:t>éc</w:t>
      </w:r>
      <w:r w:rsidRPr="00E11848">
        <w:rPr>
          <w:b/>
          <w:spacing w:val="-3"/>
          <w:sz w:val="24"/>
          <w:szCs w:val="24"/>
          <w:lang w:val="es-PE"/>
        </w:rPr>
        <w:t>n</w:t>
      </w:r>
      <w:r w:rsidRPr="00E11848">
        <w:rPr>
          <w:b/>
          <w:sz w:val="24"/>
          <w:szCs w:val="24"/>
          <w:lang w:val="es-PE"/>
        </w:rPr>
        <w:t>i</w:t>
      </w:r>
      <w:r w:rsidRPr="00E11848">
        <w:rPr>
          <w:b/>
          <w:spacing w:val="1"/>
          <w:sz w:val="24"/>
          <w:szCs w:val="24"/>
          <w:lang w:val="es-PE"/>
        </w:rPr>
        <w:t>c</w:t>
      </w:r>
      <w:r w:rsidRPr="00E11848">
        <w:rPr>
          <w:b/>
          <w:sz w:val="24"/>
          <w:szCs w:val="24"/>
          <w:lang w:val="es-PE"/>
        </w:rPr>
        <w:t>a</w:t>
      </w:r>
      <w:proofErr w:type="gramEnd"/>
    </w:p>
    <w:sectPr w:rsidRPr="00E11848" w:rsidR="008E48AD">
      <w:headerReference w:type="default" r:id="rId13"/>
      <w:footerReference w:type="default" r:id="rId14"/>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36B0" w:rsidRDefault="001936B0" w14:paraId="094A82E2" w14:textId="77777777">
      <w:r>
        <w:separator/>
      </w:r>
    </w:p>
  </w:endnote>
  <w:endnote w:type="continuationSeparator" w:id="0">
    <w:p w:rsidR="001936B0" w:rsidRDefault="001936B0" w14:paraId="311632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36B0" w:rsidRDefault="001936B0" w14:paraId="2F38D63B" w14:textId="77777777">
      <w:r>
        <w:separator/>
      </w:r>
    </w:p>
  </w:footnote>
  <w:footnote w:type="continuationSeparator" w:id="0">
    <w:p w:rsidR="001936B0" w:rsidRDefault="001936B0" w14:paraId="5CB1AF8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7B37"/>
    <w:rsid w:val="00104EE1"/>
    <w:rsid w:val="001066BE"/>
    <w:rsid w:val="00110E88"/>
    <w:rsid w:val="00124D50"/>
    <w:rsid w:val="001265B3"/>
    <w:rsid w:val="0014361C"/>
    <w:rsid w:val="00157AEB"/>
    <w:rsid w:val="00160B4E"/>
    <w:rsid w:val="00163814"/>
    <w:rsid w:val="00186527"/>
    <w:rsid w:val="001936B0"/>
    <w:rsid w:val="001A6753"/>
    <w:rsid w:val="001C0E85"/>
    <w:rsid w:val="001C6476"/>
    <w:rsid w:val="001C680A"/>
    <w:rsid w:val="001E5E02"/>
    <w:rsid w:val="00200270"/>
    <w:rsid w:val="00204F8A"/>
    <w:rsid w:val="0020789B"/>
    <w:rsid w:val="00223568"/>
    <w:rsid w:val="002245BC"/>
    <w:rsid w:val="00225805"/>
    <w:rsid w:val="0023370E"/>
    <w:rsid w:val="002D0E23"/>
    <w:rsid w:val="002D53F5"/>
    <w:rsid w:val="002D6B4F"/>
    <w:rsid w:val="002E0062"/>
    <w:rsid w:val="002F19C8"/>
    <w:rsid w:val="0033171E"/>
    <w:rsid w:val="00331D3A"/>
    <w:rsid w:val="00350A59"/>
    <w:rsid w:val="00356837"/>
    <w:rsid w:val="00363664"/>
    <w:rsid w:val="0036507A"/>
    <w:rsid w:val="00371F8F"/>
    <w:rsid w:val="00372FA3"/>
    <w:rsid w:val="003843AA"/>
    <w:rsid w:val="003A5554"/>
    <w:rsid w:val="003B634C"/>
    <w:rsid w:val="003C2827"/>
    <w:rsid w:val="003E0B61"/>
    <w:rsid w:val="003F6318"/>
    <w:rsid w:val="0042784C"/>
    <w:rsid w:val="004308C5"/>
    <w:rsid w:val="004456CF"/>
    <w:rsid w:val="00453E2A"/>
    <w:rsid w:val="004644E1"/>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6E5D"/>
    <w:rsid w:val="00724A8C"/>
    <w:rsid w:val="00725188"/>
    <w:rsid w:val="007318C8"/>
    <w:rsid w:val="00751636"/>
    <w:rsid w:val="00764186"/>
    <w:rsid w:val="007746ED"/>
    <w:rsid w:val="007753CD"/>
    <w:rsid w:val="00777EEB"/>
    <w:rsid w:val="007A0BF9"/>
    <w:rsid w:val="007A3990"/>
    <w:rsid w:val="007B4ADF"/>
    <w:rsid w:val="007D5918"/>
    <w:rsid w:val="007F0E7E"/>
    <w:rsid w:val="00810261"/>
    <w:rsid w:val="008176C0"/>
    <w:rsid w:val="00837D2D"/>
    <w:rsid w:val="008766CE"/>
    <w:rsid w:val="00880EF5"/>
    <w:rsid w:val="00890A07"/>
    <w:rsid w:val="008A504B"/>
    <w:rsid w:val="008A7D36"/>
    <w:rsid w:val="008C64A4"/>
    <w:rsid w:val="008C6555"/>
    <w:rsid w:val="008E48AD"/>
    <w:rsid w:val="008E5EEB"/>
    <w:rsid w:val="008E7309"/>
    <w:rsid w:val="008E76A2"/>
    <w:rsid w:val="00911FF2"/>
    <w:rsid w:val="009148AA"/>
    <w:rsid w:val="009216BD"/>
    <w:rsid w:val="00940530"/>
    <w:rsid w:val="009567AE"/>
    <w:rsid w:val="0096116E"/>
    <w:rsid w:val="009736D6"/>
    <w:rsid w:val="009876BB"/>
    <w:rsid w:val="00996AA6"/>
    <w:rsid w:val="009A16AB"/>
    <w:rsid w:val="009A6A79"/>
    <w:rsid w:val="009A6E20"/>
    <w:rsid w:val="009D77A5"/>
    <w:rsid w:val="009E652C"/>
    <w:rsid w:val="00A20FE3"/>
    <w:rsid w:val="00A27681"/>
    <w:rsid w:val="00A332CA"/>
    <w:rsid w:val="00A34B21"/>
    <w:rsid w:val="00A43AE2"/>
    <w:rsid w:val="00A55C3E"/>
    <w:rsid w:val="00A56357"/>
    <w:rsid w:val="00A565C2"/>
    <w:rsid w:val="00A836F9"/>
    <w:rsid w:val="00A92188"/>
    <w:rsid w:val="00AE32FA"/>
    <w:rsid w:val="00AF46A9"/>
    <w:rsid w:val="00B30D03"/>
    <w:rsid w:val="00B33C8F"/>
    <w:rsid w:val="00B45170"/>
    <w:rsid w:val="00B461AD"/>
    <w:rsid w:val="00B51020"/>
    <w:rsid w:val="00B51EE2"/>
    <w:rsid w:val="00B57809"/>
    <w:rsid w:val="00B61276"/>
    <w:rsid w:val="00B91FCF"/>
    <w:rsid w:val="00B94DCC"/>
    <w:rsid w:val="00B97C9E"/>
    <w:rsid w:val="00BB1AAA"/>
    <w:rsid w:val="00BD59F7"/>
    <w:rsid w:val="00BE781E"/>
    <w:rsid w:val="00C064AE"/>
    <w:rsid w:val="00C12092"/>
    <w:rsid w:val="00C125D9"/>
    <w:rsid w:val="00C1429F"/>
    <w:rsid w:val="00C15108"/>
    <w:rsid w:val="00C53B9F"/>
    <w:rsid w:val="00C54A27"/>
    <w:rsid w:val="00C62C0D"/>
    <w:rsid w:val="00C63A4C"/>
    <w:rsid w:val="00C75680"/>
    <w:rsid w:val="00C9197A"/>
    <w:rsid w:val="00CE7618"/>
    <w:rsid w:val="00D20532"/>
    <w:rsid w:val="00D317EA"/>
    <w:rsid w:val="00D34801"/>
    <w:rsid w:val="00D46F2B"/>
    <w:rsid w:val="00D67920"/>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C21AD"/>
    <w:rsid w:val="0846CC08"/>
    <w:rsid w:val="22877959"/>
    <w:rsid w:val="29CACB72"/>
    <w:rsid w:val="2CB94272"/>
    <w:rsid w:val="2E6A52FC"/>
    <w:rsid w:val="4AA243A4"/>
    <w:rsid w:val="4D78F0B8"/>
    <w:rsid w:val="4F14FCDD"/>
    <w:rsid w:val="644A497D"/>
    <w:rsid w:val="670B366E"/>
    <w:rsid w:val="67A08FE5"/>
    <w:rsid w:val="6D3A6D56"/>
    <w:rsid w:val="7A097DE2"/>
    <w:rsid w:val="7ADE7211"/>
    <w:rsid w:val="7D1B60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le.rae.html/"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F5697081-7CB2-477D-A3FA-71890493EEAE}"/>
</file>

<file path=customXml/itemProps3.xml><?xml version="1.0" encoding="utf-8"?>
<ds:datastoreItem xmlns:ds="http://schemas.openxmlformats.org/officeDocument/2006/customXml" ds:itemID="{28FB8761-FC3B-4408-BC47-330C92120231}"/>
</file>

<file path=customXml/itemProps4.xml><?xml version="1.0" encoding="utf-8"?>
<ds:datastoreItem xmlns:ds="http://schemas.openxmlformats.org/officeDocument/2006/customXml" ds:itemID="{464D94F6-14A9-4E0B-A57D-B3921F5BBE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208</cp:revision>
  <cp:lastPrinted>2022-07-14T18:57:00Z</cp:lastPrinted>
  <dcterms:created xsi:type="dcterms:W3CDTF">2022-03-25T15:53:00Z</dcterms:created>
  <dcterms:modified xsi:type="dcterms:W3CDTF">2025-04-14T20:44:44Z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