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A4C76" w:rsidR="008E48AD" w:rsidRDefault="00C62C0D" w14:paraId="76E9D2BD" w14:textId="07D84189">
      <w:pPr>
        <w:spacing w:before="30" w:line="260" w:lineRule="exact"/>
        <w:ind w:left="3181" w:right="3193"/>
        <w:jc w:val="center"/>
        <w:rPr>
          <w:sz w:val="24"/>
          <w:szCs w:val="24"/>
          <w:lang w:val="es-PE"/>
        </w:rPr>
      </w:pPr>
      <w:r w:rsidRPr="003A4C76">
        <w:rPr>
          <w:b/>
          <w:spacing w:val="-1"/>
          <w:position w:val="-1"/>
          <w:sz w:val="24"/>
          <w:szCs w:val="24"/>
          <w:lang w:val="es-PE"/>
        </w:rPr>
        <w:t>R</w:t>
      </w:r>
      <w:r w:rsidRPr="003A4C76">
        <w:rPr>
          <w:b/>
          <w:position w:val="-1"/>
          <w:sz w:val="24"/>
          <w:szCs w:val="24"/>
          <w:lang w:val="es-PE"/>
        </w:rPr>
        <w:t>E</w:t>
      </w:r>
      <w:r w:rsidRPr="003A4C76">
        <w:rPr>
          <w:b/>
          <w:spacing w:val="-1"/>
          <w:position w:val="-1"/>
          <w:sz w:val="24"/>
          <w:szCs w:val="24"/>
          <w:lang w:val="es-PE"/>
        </w:rPr>
        <w:t>S</w:t>
      </w:r>
      <w:r w:rsidRPr="003A4C76">
        <w:rPr>
          <w:b/>
          <w:position w:val="-1"/>
          <w:sz w:val="24"/>
          <w:szCs w:val="24"/>
          <w:lang w:val="es-PE"/>
        </w:rPr>
        <w:t>OL</w:t>
      </w:r>
      <w:r w:rsidRPr="003A4C76">
        <w:rPr>
          <w:b/>
          <w:spacing w:val="-1"/>
          <w:position w:val="-1"/>
          <w:sz w:val="24"/>
          <w:szCs w:val="24"/>
          <w:lang w:val="es-PE"/>
        </w:rPr>
        <w:t>UCI</w:t>
      </w:r>
      <w:r w:rsidRPr="003A4C76">
        <w:rPr>
          <w:b/>
          <w:position w:val="-1"/>
          <w:sz w:val="24"/>
          <w:szCs w:val="24"/>
          <w:lang w:val="es-PE"/>
        </w:rPr>
        <w:t>ÓN</w:t>
      </w:r>
      <w:r w:rsidRPr="003A4C76">
        <w:rPr>
          <w:b/>
          <w:spacing w:val="-1"/>
          <w:position w:val="-1"/>
          <w:sz w:val="24"/>
          <w:szCs w:val="24"/>
          <w:lang w:val="es-PE"/>
        </w:rPr>
        <w:t xml:space="preserve"> </w:t>
      </w:r>
      <w:r w:rsidRPr="003A4C76">
        <w:rPr>
          <w:b/>
          <w:position w:val="-1"/>
          <w:sz w:val="24"/>
          <w:szCs w:val="24"/>
          <w:lang w:val="es-PE"/>
        </w:rPr>
        <w:t>N°</w:t>
      </w:r>
      <w:r w:rsidRPr="003A4C76" w:rsidR="00E918AF">
        <w:rPr>
          <w:b/>
          <w:position w:val="-1"/>
          <w:sz w:val="24"/>
          <w:szCs w:val="24"/>
          <w:lang w:val="es-PE"/>
        </w:rPr>
        <w:t>1</w:t>
      </w:r>
      <w:r w:rsidRPr="003A4C76" w:rsidR="00C4151F">
        <w:rPr>
          <w:b/>
          <w:position w:val="-1"/>
          <w:sz w:val="24"/>
          <w:szCs w:val="24"/>
          <w:lang w:val="es-PE"/>
        </w:rPr>
        <w:t>6</w:t>
      </w:r>
      <w:r w:rsidRPr="003A4C76" w:rsidR="00D42243">
        <w:rPr>
          <w:b/>
          <w:position w:val="-1"/>
          <w:sz w:val="24"/>
          <w:szCs w:val="24"/>
          <w:lang w:val="es-PE"/>
        </w:rPr>
        <w:t>5</w:t>
      </w:r>
      <w:r w:rsidRPr="003A4C76" w:rsidR="00B91FCF">
        <w:rPr>
          <w:b/>
          <w:position w:val="-1"/>
          <w:sz w:val="24"/>
          <w:szCs w:val="24"/>
          <w:lang w:val="es-PE"/>
        </w:rPr>
        <w:t>/</w:t>
      </w:r>
      <w:r w:rsidRPr="003A4C76">
        <w:rPr>
          <w:b/>
          <w:position w:val="-1"/>
          <w:sz w:val="24"/>
          <w:szCs w:val="24"/>
          <w:lang w:val="es-PE"/>
        </w:rPr>
        <w:t>22</w:t>
      </w:r>
    </w:p>
    <w:p w:rsidRPr="003A4C76" w:rsidR="007B1649" w:rsidP="007B1649" w:rsidRDefault="007B1649" w14:paraId="76949A00" w14:textId="77777777">
      <w:pPr>
        <w:rPr>
          <w:b/>
          <w:bCs/>
          <w:sz w:val="24"/>
          <w:szCs w:val="24"/>
          <w:lang w:val="es-PE"/>
        </w:rPr>
      </w:pPr>
    </w:p>
    <w:p w:rsidRPr="003A4C76" w:rsidR="003A4C76" w:rsidP="003A4C76" w:rsidRDefault="003A4C76" w14:paraId="6A9AE0B1" w14:textId="77777777">
      <w:pPr>
        <w:rPr>
          <w:b/>
          <w:sz w:val="24"/>
          <w:szCs w:val="24"/>
          <w:lang w:val="es-PE"/>
        </w:rPr>
      </w:pPr>
      <w:r w:rsidRPr="003A4C76">
        <w:rPr>
          <w:b/>
          <w:sz w:val="24"/>
          <w:szCs w:val="24"/>
          <w:lang w:val="es-PE"/>
        </w:rPr>
        <w:t>VISTOS:</w:t>
      </w:r>
    </w:p>
    <w:p w:rsidRPr="003A4C76" w:rsidR="003A4C76" w:rsidP="003A4C76" w:rsidRDefault="003A4C76" w14:paraId="52AAD139" w14:textId="77777777">
      <w:pPr>
        <w:rPr>
          <w:b/>
          <w:sz w:val="24"/>
          <w:szCs w:val="24"/>
          <w:lang w:val="es-PE"/>
        </w:rPr>
      </w:pPr>
    </w:p>
    <w:p w:rsidRPr="003A4C76" w:rsidR="003A4C76" w:rsidP="003A4C76" w:rsidRDefault="003A4C76" w14:paraId="7E295943" w14:textId="43678DD2">
      <w:pPr>
        <w:spacing w:line="276" w:lineRule="auto"/>
        <w:jc w:val="both"/>
        <w:rPr>
          <w:sz w:val="24"/>
          <w:szCs w:val="24"/>
          <w:lang w:val="es-MX"/>
        </w:rPr>
      </w:pPr>
      <w:r w:rsidRPr="6165A8E8" w:rsidR="003A4C76">
        <w:rPr>
          <w:sz w:val="24"/>
          <w:szCs w:val="24"/>
          <w:lang w:val="es-PE"/>
        </w:rPr>
        <w:t xml:space="preserve">Que, con fecha 21 de abril de 2022, complementado con fecha 11 de mayo de 2022, </w:t>
      </w:r>
      <w:r w:rsidRPr="6165A8E8" w:rsidR="0433A2BE">
        <w:rPr>
          <w:b w:val="1"/>
          <w:bCs w:val="1"/>
          <w:sz w:val="24"/>
          <w:szCs w:val="24"/>
          <w:lang w:val="es-PE"/>
        </w:rPr>
        <w:t>..................................................................</w:t>
      </w:r>
      <w:r w:rsidRPr="6165A8E8" w:rsidR="003A4C76">
        <w:rPr>
          <w:sz w:val="24"/>
          <w:szCs w:val="24"/>
          <w:lang w:val="es-MX"/>
        </w:rPr>
        <w:t xml:space="preserve"> interpone </w:t>
      </w:r>
      <w:r w:rsidRPr="6165A8E8" w:rsidR="003A4C76">
        <w:rPr>
          <w:sz w:val="24"/>
          <w:szCs w:val="24"/>
          <w:lang w:val="es-PE"/>
        </w:rPr>
        <w:t xml:space="preserve">reclamación ante esta Defensoría del Asegurado (DEFASEG) contra </w:t>
      </w:r>
      <w:r w:rsidRPr="6165A8E8" w:rsidR="17505541">
        <w:rPr>
          <w:b w:val="1"/>
          <w:bCs w:val="1"/>
          <w:sz w:val="24"/>
          <w:szCs w:val="24"/>
          <w:lang w:val="es-MX"/>
        </w:rPr>
        <w:t>........................</w:t>
      </w:r>
      <w:r w:rsidRPr="6165A8E8" w:rsidR="003A4C76">
        <w:rPr>
          <w:sz w:val="24"/>
          <w:szCs w:val="24"/>
          <w:lang w:val="es-MX"/>
        </w:rPr>
        <w:t>, solicitando se le</w:t>
      </w:r>
      <w:r w:rsidRPr="6165A8E8" w:rsidR="003A4C76">
        <w:rPr>
          <w:sz w:val="24"/>
          <w:szCs w:val="24"/>
          <w:lang w:val="es-PE"/>
        </w:rPr>
        <w:t xml:space="preserve"> otorgue la cobertura del</w:t>
      </w:r>
      <w:r w:rsidRPr="6165A8E8" w:rsidR="003A4C76">
        <w:rPr>
          <w:b w:val="1"/>
          <w:bCs w:val="1"/>
          <w:sz w:val="24"/>
          <w:szCs w:val="24"/>
          <w:lang w:val="es-MX"/>
        </w:rPr>
        <w:t xml:space="preserve"> SEGURO DE PROTECCIÓN DE TARJETA</w:t>
      </w:r>
      <w:bookmarkStart w:name="OLE_LINK2" w:id="0"/>
      <w:r w:rsidRPr="6165A8E8" w:rsidR="003A4C76">
        <w:rPr>
          <w:b w:val="1"/>
          <w:bCs w:val="1"/>
          <w:sz w:val="24"/>
          <w:szCs w:val="24"/>
          <w:lang w:val="es-MX"/>
        </w:rPr>
        <w:t>- PÓLIZA</w:t>
      </w:r>
      <w:r w:rsidRPr="6165A8E8" w:rsidR="003A4C76">
        <w:rPr>
          <w:b w:val="1"/>
          <w:bCs w:val="1"/>
          <w:sz w:val="24"/>
          <w:szCs w:val="24"/>
          <w:lang w:val="es-PE"/>
        </w:rPr>
        <w:t xml:space="preserve"> </w:t>
      </w:r>
      <w:r w:rsidRPr="6165A8E8" w:rsidR="50A7D389">
        <w:rPr>
          <w:b w:val="1"/>
          <w:bCs w:val="1"/>
          <w:sz w:val="24"/>
          <w:szCs w:val="24"/>
          <w:lang w:val="es-PE"/>
        </w:rPr>
        <w:t>....................</w:t>
      </w:r>
      <w:r w:rsidRPr="6165A8E8" w:rsidR="003A4C76">
        <w:rPr>
          <w:sz w:val="24"/>
          <w:szCs w:val="24"/>
          <w:lang w:val="es-MX"/>
        </w:rPr>
        <w:t>.</w:t>
      </w:r>
    </w:p>
    <w:p w:rsidRPr="003A4C76" w:rsidR="003A4C76" w:rsidP="003A4C76" w:rsidRDefault="003A4C76" w14:paraId="13524C37" w14:textId="77777777">
      <w:pPr>
        <w:jc w:val="both"/>
        <w:rPr>
          <w:sz w:val="24"/>
          <w:szCs w:val="24"/>
          <w:lang w:val="es-ES"/>
        </w:rPr>
      </w:pPr>
    </w:p>
    <w:bookmarkEnd w:id="0"/>
    <w:p w:rsidRPr="003A4C76" w:rsidR="003A4C76" w:rsidP="003A4C76" w:rsidRDefault="003A4C76" w14:paraId="57428A9C" w14:textId="77777777">
      <w:pPr>
        <w:jc w:val="both"/>
        <w:rPr>
          <w:rFonts w:eastAsia="Arial Unicode MS"/>
          <w:sz w:val="24"/>
          <w:szCs w:val="24"/>
          <w:lang w:val="es-PE"/>
        </w:rPr>
      </w:pPr>
      <w:r w:rsidRPr="003A4C76">
        <w:rPr>
          <w:rFonts w:eastAsia="Arial Unicode MS"/>
          <w:sz w:val="24"/>
          <w:szCs w:val="24"/>
          <w:lang w:val="es-PE"/>
        </w:rPr>
        <w:t>Que, la señalada reclamación cumple con los requisitos de materia, cuantía y oportunidad establecidos en el Reglamento de la DEFASEG (http://www.defaseg.com.pe/reglamento).</w:t>
      </w:r>
    </w:p>
    <w:p w:rsidRPr="003A4C76" w:rsidR="003A4C76" w:rsidP="003A4C76" w:rsidRDefault="003A4C76" w14:paraId="2ECC5817" w14:textId="77777777">
      <w:pPr>
        <w:tabs>
          <w:tab w:val="num" w:pos="720"/>
        </w:tabs>
        <w:jc w:val="both"/>
        <w:rPr>
          <w:sz w:val="24"/>
          <w:szCs w:val="24"/>
          <w:lang w:val="es-PE"/>
        </w:rPr>
      </w:pPr>
    </w:p>
    <w:p w:rsidRPr="003A4C76" w:rsidR="003A4C76" w:rsidP="003A4C76" w:rsidRDefault="003A4C76" w14:paraId="705C46E4" w14:textId="77777777">
      <w:pPr>
        <w:jc w:val="both"/>
        <w:rPr>
          <w:sz w:val="24"/>
          <w:szCs w:val="24"/>
          <w:lang w:val="es-ES"/>
        </w:rPr>
      </w:pPr>
      <w:r w:rsidRPr="003A4C76">
        <w:rPr>
          <w:sz w:val="24"/>
          <w:szCs w:val="24"/>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3A4C76" w:rsidR="003A4C76" w:rsidP="003A4C76" w:rsidRDefault="003A4C76" w14:paraId="1F187F2F" w14:textId="77777777">
      <w:pPr>
        <w:jc w:val="both"/>
        <w:rPr>
          <w:sz w:val="24"/>
          <w:szCs w:val="24"/>
          <w:lang w:val="es-PE"/>
        </w:rPr>
      </w:pPr>
    </w:p>
    <w:p w:rsidRPr="003A4C76" w:rsidR="003A4C76" w:rsidP="003A4C76" w:rsidRDefault="003A4C76" w14:paraId="09D3E659" w14:textId="612BD557">
      <w:pPr>
        <w:jc w:val="both"/>
        <w:rPr>
          <w:sz w:val="24"/>
          <w:szCs w:val="24"/>
          <w:lang w:val="es-PE"/>
        </w:rPr>
      </w:pPr>
      <w:r w:rsidRPr="6165A8E8" w:rsidR="003A4C76">
        <w:rPr>
          <w:sz w:val="24"/>
          <w:szCs w:val="24"/>
          <w:lang w:val="es-PE"/>
        </w:rPr>
        <w:t xml:space="preserve">Que, habiéndosele corrido traslado de la respectiva reclamación, </w:t>
      </w:r>
      <w:r w:rsidRPr="6165A8E8" w:rsidR="17505541">
        <w:rPr>
          <w:sz w:val="24"/>
          <w:szCs w:val="24"/>
          <w:lang w:val="es-PE"/>
        </w:rPr>
        <w:t>........................</w:t>
      </w:r>
      <w:r w:rsidRPr="6165A8E8" w:rsidR="003A4C76">
        <w:rPr>
          <w:sz w:val="24"/>
          <w:szCs w:val="24"/>
          <w:lang w:val="es-PE"/>
        </w:rPr>
        <w:t xml:space="preserve"> presentó sus descargos y la documentación correspondiente. </w:t>
      </w:r>
    </w:p>
    <w:p w:rsidRPr="003A4C76" w:rsidR="003A4C76" w:rsidP="003A4C76" w:rsidRDefault="003A4C76" w14:paraId="2138A79F" w14:textId="77777777">
      <w:pPr>
        <w:tabs>
          <w:tab w:val="num" w:pos="720"/>
        </w:tabs>
        <w:jc w:val="both"/>
        <w:rPr>
          <w:sz w:val="24"/>
          <w:szCs w:val="24"/>
          <w:lang w:val="es-PE"/>
        </w:rPr>
      </w:pPr>
    </w:p>
    <w:p w:rsidRPr="003A4C76" w:rsidR="003A4C76" w:rsidP="003A4C76" w:rsidRDefault="003A4C76" w14:paraId="15833696" w14:textId="77777777">
      <w:pPr>
        <w:tabs>
          <w:tab w:val="num" w:pos="720"/>
        </w:tabs>
        <w:jc w:val="both"/>
        <w:rPr>
          <w:sz w:val="24"/>
          <w:szCs w:val="24"/>
          <w:lang w:val="es-PE"/>
        </w:rPr>
      </w:pPr>
      <w:r w:rsidRPr="003A4C76">
        <w:rPr>
          <w:sz w:val="24"/>
          <w:szCs w:val="24"/>
          <w:lang w:val="es-PE"/>
        </w:rPr>
        <w:t>Que, encontrándose el expediente en condiciones para que este Órgano Resolutivo Unipersonal pueda emitir un pronunciamiento, se prescinde de la audiencia de informe oral.</w:t>
      </w:r>
    </w:p>
    <w:p w:rsidRPr="003A4C76" w:rsidR="003A4C76" w:rsidP="003A4C76" w:rsidRDefault="003A4C76" w14:paraId="65D1D854" w14:textId="77777777">
      <w:pPr>
        <w:jc w:val="both"/>
        <w:rPr>
          <w:sz w:val="24"/>
          <w:szCs w:val="24"/>
          <w:lang w:val="es-PE"/>
        </w:rPr>
      </w:pPr>
    </w:p>
    <w:p w:rsidRPr="003A4C76" w:rsidR="003A4C76" w:rsidP="003A4C76" w:rsidRDefault="003A4C76" w14:paraId="3E65056D" w14:textId="0B82D297">
      <w:pPr>
        <w:autoSpaceDE w:val="0"/>
        <w:autoSpaceDN w:val="0"/>
        <w:adjustRightInd w:val="0"/>
        <w:jc w:val="both"/>
        <w:rPr>
          <w:sz w:val="24"/>
          <w:szCs w:val="24"/>
          <w:lang w:val="es-PE"/>
        </w:rPr>
      </w:pPr>
      <w:r w:rsidRPr="6165A8E8" w:rsidR="003A4C76">
        <w:rPr>
          <w:sz w:val="24"/>
          <w:szCs w:val="24"/>
          <w:lang w:val="es-PE"/>
        </w:rPr>
        <w:t xml:space="preserve">Que, en síntesis, la posición del reclamante es la siguiente: </w:t>
      </w:r>
      <w:bookmarkStart w:name="_Hlk26782453" w:id="1"/>
      <w:r w:rsidRPr="6165A8E8" w:rsidR="003A4C76">
        <w:rPr>
          <w:sz w:val="24"/>
          <w:szCs w:val="24"/>
          <w:lang w:val="es-PE"/>
        </w:rPr>
        <w:t xml:space="preserve">a) El señor </w:t>
      </w:r>
      <w:r w:rsidRPr="6165A8E8" w:rsidR="28B15531">
        <w:rPr>
          <w:sz w:val="24"/>
          <w:szCs w:val="24"/>
          <w:lang w:val="es-PE"/>
        </w:rPr>
        <w:t>............</w:t>
      </w:r>
      <w:r w:rsidRPr="6165A8E8" w:rsidR="003A4C76">
        <w:rPr>
          <w:sz w:val="24"/>
          <w:szCs w:val="24"/>
          <w:lang w:val="es-PE"/>
        </w:rPr>
        <w:t xml:space="preserve"> lleva pagando desde el 2014 hasta la fecha el seguro de robo y protección para su dinero y cuando le ha ocurrido un siniestro le dan la espalda a sus problemas; b) a la fecha tiene un reclamo con su operador de Movistar, tras realizar un cambio de titularidad de su línea telefónica, motivo por el cual, realizaron el siniestro del robo cibernético; c)  la aseguradora no ha tomado que a la fecha la línea telefónica se encuentra  ligado a un tercero de forma ilegal; d) se suma a muchos compatriotas que están en las mismas condiciones, estafadas y no ha teniendo respaldo por parte del BBVA.</w:t>
      </w:r>
      <w:bookmarkEnd w:id="1"/>
    </w:p>
    <w:p w:rsidRPr="003A4C76" w:rsidR="003A4C76" w:rsidP="003A4C76" w:rsidRDefault="003A4C76" w14:paraId="448E0A8D" w14:textId="77777777">
      <w:pPr>
        <w:autoSpaceDE w:val="0"/>
        <w:autoSpaceDN w:val="0"/>
        <w:adjustRightInd w:val="0"/>
        <w:jc w:val="both"/>
        <w:rPr>
          <w:sz w:val="24"/>
          <w:szCs w:val="24"/>
          <w:lang w:val="es-PE"/>
        </w:rPr>
      </w:pPr>
    </w:p>
    <w:p w:rsidRPr="003A4C76" w:rsidR="003A4C76" w:rsidP="003A4C76" w:rsidRDefault="003A4C76" w14:paraId="1837A8E7" w14:textId="3732E17D">
      <w:pPr>
        <w:autoSpaceDE w:val="0"/>
        <w:autoSpaceDN w:val="0"/>
        <w:adjustRightInd w:val="0"/>
        <w:jc w:val="both"/>
        <w:rPr>
          <w:sz w:val="24"/>
          <w:szCs w:val="24"/>
          <w:lang w:val="es-ES"/>
        </w:rPr>
      </w:pPr>
      <w:r w:rsidRPr="6165A8E8" w:rsidR="003A4C76">
        <w:rPr>
          <w:sz w:val="24"/>
          <w:szCs w:val="24"/>
          <w:lang w:val="es-PE"/>
        </w:rPr>
        <w:t>Que, por su parte y en resumen la compañía de seguros sostiene que: a) El siniestro ocurrido con fecha 28 de marzo de 2022 ha sido rechazado por nuestra compañía, toda vez que se verificó que los  hechos descritos por el reclamante no se encuentran dentro de los  alcances del seguro contratado; b) conforme a lo declarado por el asegurado, en el mes de noviembre de 2021, el reclamante se percató que la empresa Movistar bloqueó su teléfono celular para realizar la transferencia de titularidad de su  número, motivo por el cual, el denunciante solicito la anulación del número.</w:t>
      </w:r>
      <w:r w:rsidRPr="6165A8E8" w:rsidR="003A4C76">
        <w:rPr>
          <w:sz w:val="24"/>
          <w:szCs w:val="24"/>
          <w:lang w:val="es-PE"/>
        </w:rPr>
        <w:t xml:space="preserve"> Ante ello, Movistar se negó, ya que el señor </w:t>
      </w:r>
      <w:r w:rsidRPr="6165A8E8" w:rsidR="28B15531">
        <w:rPr>
          <w:sz w:val="24"/>
          <w:szCs w:val="24"/>
          <w:lang w:val="es-PE"/>
        </w:rPr>
        <w:t>............</w:t>
      </w:r>
      <w:r w:rsidRPr="6165A8E8" w:rsidR="003A4C76">
        <w:rPr>
          <w:sz w:val="24"/>
          <w:szCs w:val="24"/>
          <w:lang w:val="es-PE"/>
        </w:rPr>
        <w:t xml:space="preserve">, ya no era el titular de la línea.  El día 29 de marzo de 2022 aproximadamente a las 20:30 horas, el reclamante se percató que desde su aplicativo de Banca Móvil del Banco Continental BBVA habrían realizado una supuesta compra a la empresa </w:t>
      </w:r>
      <w:r w:rsidRPr="6165A8E8" w:rsidR="003A4C76">
        <w:rPr>
          <w:sz w:val="24"/>
          <w:szCs w:val="24"/>
          <w:lang w:val="es-PE"/>
        </w:rPr>
        <w:t>Safetypay</w:t>
      </w:r>
      <w:r w:rsidRPr="6165A8E8" w:rsidR="003A4C76">
        <w:rPr>
          <w:sz w:val="24"/>
          <w:szCs w:val="24"/>
          <w:lang w:val="es-PE"/>
        </w:rPr>
        <w:t xml:space="preserve"> por el monto de S/ 8.800.00 (Ocho mil ochocientos con 00/100 soles), compra que el denunciante no reconoce como suya. El reclamante procedió a reclamar la presunta compra no reconocida ante el Banco BBVA, quien rechazó el reclamo, argumentando que, tras realizar la verificación, se tiene que las operaciones cuestionadas se realizaron con el ingreso de información confidencial, número de DNI, clave de acceso a la Banca por Internet y clave Token Digital.  c) el día 12 de abril del 2022, </w:t>
      </w:r>
      <w:r w:rsidRPr="6165A8E8" w:rsidR="7A35FD77">
        <w:rPr>
          <w:sz w:val="24"/>
          <w:szCs w:val="24"/>
          <w:lang w:val="es-PE"/>
        </w:rPr>
        <w:t>............</w:t>
      </w:r>
      <w:r w:rsidRPr="6165A8E8" w:rsidR="003A4C76">
        <w:rPr>
          <w:sz w:val="24"/>
          <w:szCs w:val="24"/>
          <w:lang w:val="es-PE"/>
        </w:rPr>
        <w:t xml:space="preserve"> comunicó al reclamante que, del resultado del análisis y evaluación de la </w:t>
      </w:r>
      <w:r w:rsidRPr="6165A8E8" w:rsidR="003A4C76">
        <w:rPr>
          <w:sz w:val="24"/>
          <w:szCs w:val="24"/>
          <w:lang w:val="es-PE"/>
        </w:rPr>
        <w:t xml:space="preserve">documentación remitida, se puede concluir que el asegurado siempre mantuvo la tarjeta en su poder, por lo cual se descarta el Uso Indebido de la tarjeta de crédito y/o débito por Robo y/o Hurto, Utilización forzada en cajeros automáticos de la tarjeta de crédito y/o débito, Robo de dinero de los cajeros automático, Uso Indebido por Compra fraudulenta vía internet con la tarjeta de crédito y/o débito administrada por el Banco BBVA. </w:t>
      </w:r>
      <w:r w:rsidRPr="6165A8E8" w:rsidR="003A4C76">
        <w:rPr>
          <w:sz w:val="24"/>
          <w:szCs w:val="24"/>
          <w:lang w:val="es-PE"/>
        </w:rPr>
        <w:t>Por lo tanto, el siniestro no cuenta con cobertura, debido a que las operaciones fueron efectuadas con presencia de todas las medidas de seguridad, dicha información ha sido constatada por el banco.</w:t>
      </w:r>
      <w:r w:rsidRPr="6165A8E8" w:rsidR="003A4C76">
        <w:rPr>
          <w:sz w:val="24"/>
          <w:szCs w:val="24"/>
          <w:lang w:val="es-PE"/>
        </w:rPr>
        <w:t xml:space="preserve"> En tal sentido, ha quedado descartada un posible Clonación o Adulteración de tarjeta de crédito y/o débito emitidas por el Banco BBVA; d) el Seguro de Protección de Tarjetas brinda la seguridad de proteger las tarjetas del consumidor ante el uso debido de ellas, falsificación de identidad, uso forzado, hurto de retiros en cajeros automáticos y compras fraudulentas por internet, siempre y cuando se cumpla con las obligaciones estipuladas para activar su cobertura. </w:t>
      </w:r>
      <w:r w:rsidRPr="6165A8E8" w:rsidR="003A4C76">
        <w:rPr>
          <w:sz w:val="24"/>
          <w:szCs w:val="24"/>
          <w:lang w:val="es-PE"/>
        </w:rPr>
        <w:t>El caso en particular no calza dentro de los parámetros extendidos por el seguro de protección de tarjetas contratado, toda vez que el siniestro descrito por el denunciante no cumple con los supuestos descritos por el contrato para su cobertura.</w:t>
      </w:r>
      <w:r w:rsidRPr="6165A8E8" w:rsidR="003A4C76">
        <w:rPr>
          <w:sz w:val="24"/>
          <w:szCs w:val="24"/>
          <w:lang w:val="es-PE"/>
        </w:rPr>
        <w:t xml:space="preserve"> El uso indebido de las tarjetas se da a través del hurto o robo de las tarjetas de crédito y/o débito y/o por causas comerciales que deriven en defraudaciones estafas o malversaciones cometidas por terceros; e) por otro lado, pata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w:t>
      </w:r>
      <w:r w:rsidRPr="6165A8E8" w:rsidR="003A4C76">
        <w:rPr>
          <w:sz w:val="24"/>
          <w:szCs w:val="24"/>
          <w:lang w:val="es-PE"/>
        </w:rPr>
        <w:t>Para que se proceda a la activación de la cobertura del seguro contratado, se deberá comprobar que las pérdidas económicas fueron efectivamente ocasionadas por el uso indebido de las tarjetas de crédito y/o débito.</w:t>
      </w:r>
      <w:r w:rsidRPr="6165A8E8" w:rsidR="003A4C76">
        <w:rPr>
          <w:sz w:val="24"/>
          <w:szCs w:val="24"/>
          <w:lang w:val="es-PE"/>
        </w:rPr>
        <w:t xml:space="preserve">  El uso indebido deberá entenderse por el robo, secuestro, extravío o hurto de las tarjetas de crédito o débito. Es innegable que la póliza si señala lo que implica el término uso indebido para los efectos del contrato. </w:t>
      </w:r>
    </w:p>
    <w:p w:rsidRPr="003A4C76" w:rsidR="003A4C76" w:rsidP="003A4C76" w:rsidRDefault="003A4C76" w14:paraId="2A576C0D" w14:textId="77777777">
      <w:pPr>
        <w:pStyle w:val="Default"/>
        <w:jc w:val="both"/>
        <w:rPr>
          <w:rFonts w:ascii="Times New Roman" w:hAnsi="Times New Roman" w:cs="Times New Roman"/>
          <w:i/>
          <w:iCs/>
          <w:u w:val="single"/>
        </w:rPr>
      </w:pPr>
    </w:p>
    <w:p w:rsidRPr="003A4C76" w:rsidR="003A4C76" w:rsidP="003A4C76" w:rsidRDefault="003A4C76" w14:paraId="76D90928" w14:textId="77777777">
      <w:pPr>
        <w:jc w:val="both"/>
        <w:rPr>
          <w:b/>
          <w:sz w:val="24"/>
          <w:szCs w:val="24"/>
          <w:lang w:val="es-PE"/>
        </w:rPr>
      </w:pPr>
      <w:r w:rsidRPr="003A4C76">
        <w:rPr>
          <w:b/>
          <w:sz w:val="24"/>
          <w:szCs w:val="24"/>
          <w:lang w:val="es-PE"/>
        </w:rPr>
        <w:t xml:space="preserve">CONSIDERANDO: </w:t>
      </w:r>
    </w:p>
    <w:p w:rsidRPr="003A4C76" w:rsidR="003A4C76" w:rsidP="003A4C76" w:rsidRDefault="003A4C76" w14:paraId="7F414CF2" w14:textId="77777777">
      <w:pPr>
        <w:jc w:val="both"/>
        <w:rPr>
          <w:b/>
          <w:sz w:val="24"/>
          <w:szCs w:val="24"/>
          <w:lang w:val="es-PE"/>
        </w:rPr>
      </w:pPr>
    </w:p>
    <w:p w:rsidRPr="003A4C76" w:rsidR="003A4C76" w:rsidP="003A4C76" w:rsidRDefault="003A4C76" w14:paraId="0731E537" w14:textId="77777777">
      <w:pPr>
        <w:jc w:val="both"/>
        <w:rPr>
          <w:rStyle w:val="Textoennegrita"/>
          <w:rFonts w:eastAsiaTheme="majorEastAsia"/>
          <w:sz w:val="24"/>
          <w:szCs w:val="24"/>
          <w:lang w:val="es-PE"/>
        </w:rPr>
      </w:pPr>
      <w:r w:rsidRPr="003A4C76">
        <w:rPr>
          <w:b/>
          <w:sz w:val="24"/>
          <w:szCs w:val="24"/>
          <w:u w:val="single"/>
          <w:lang w:val="es-PE"/>
        </w:rPr>
        <w:t>PRIMERO</w:t>
      </w:r>
      <w:r w:rsidRPr="003A4C76">
        <w:rPr>
          <w:sz w:val="24"/>
          <w:szCs w:val="24"/>
          <w:lang w:val="es-PE"/>
        </w:rPr>
        <w:t xml:space="preserve">: Conforme al Reglamento de la Defensoría del Asegurado, </w:t>
      </w:r>
      <w:r w:rsidRPr="003A4C76">
        <w:rPr>
          <w:rStyle w:val="Textoennegrita"/>
          <w:rFonts w:eastAsiaTheme="maj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A4C76" w:rsidR="003A4C76" w:rsidP="003A4C76" w:rsidRDefault="003A4C76" w14:paraId="203327DA" w14:textId="77777777">
      <w:pPr>
        <w:jc w:val="both"/>
        <w:rPr>
          <w:rStyle w:val="Textoennegrita"/>
          <w:rFonts w:eastAsiaTheme="majorEastAsia"/>
          <w:b w:val="0"/>
          <w:sz w:val="24"/>
          <w:szCs w:val="24"/>
          <w:lang w:val="es-PE"/>
        </w:rPr>
      </w:pPr>
    </w:p>
    <w:p w:rsidRPr="003A4C76" w:rsidR="003A4C76" w:rsidP="003A4C76" w:rsidRDefault="003A4C76" w14:paraId="658CAADD" w14:textId="77777777">
      <w:pPr>
        <w:jc w:val="both"/>
        <w:rPr>
          <w:rStyle w:val="Textoennegrita"/>
          <w:rFonts w:eastAsiaTheme="majorEastAsia"/>
          <w:b w:val="0"/>
          <w:sz w:val="24"/>
          <w:szCs w:val="24"/>
          <w:lang w:val="es-PE"/>
        </w:rPr>
      </w:pPr>
      <w:r w:rsidRPr="003A4C76">
        <w:rPr>
          <w:rStyle w:val="Textoennegrita"/>
          <w:rFonts w:eastAsiaTheme="majorEastAsia"/>
          <w:sz w:val="24"/>
          <w:szCs w:val="24"/>
          <w:u w:val="single"/>
          <w:lang w:val="es-PE"/>
        </w:rPr>
        <w:t>SEGUNDO</w:t>
      </w:r>
      <w:r w:rsidRPr="003A4C76">
        <w:rPr>
          <w:rStyle w:val="Textoennegrita"/>
          <w:rFonts w:eastAsiaTheme="majorEastAsia"/>
          <w:sz w:val="24"/>
          <w:szCs w:val="24"/>
          <w:lang w:val="es-PE"/>
        </w:rPr>
        <w:t xml:space="preserve">: </w:t>
      </w:r>
      <w:r w:rsidRPr="003A4C76">
        <w:rPr>
          <w:sz w:val="24"/>
          <w:szCs w:val="24"/>
          <w:lang w:val="es-PE"/>
        </w:rPr>
        <w:t xml:space="preserve">Asimismo, de acuerdo a </w:t>
      </w:r>
      <w:r w:rsidRPr="003A4C76">
        <w:rPr>
          <w:rStyle w:val="Textoennegrita"/>
          <w:rFonts w:eastAsiaTheme="maj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A4C76" w:rsidR="003A4C76" w:rsidP="003A4C76" w:rsidRDefault="003A4C76" w14:paraId="6083C3DD" w14:textId="77777777">
      <w:pPr>
        <w:jc w:val="both"/>
        <w:rPr>
          <w:rStyle w:val="Textoennegrita"/>
          <w:rFonts w:eastAsiaTheme="majorEastAsia"/>
          <w:b w:val="0"/>
          <w:sz w:val="24"/>
          <w:szCs w:val="24"/>
          <w:lang w:val="es-PE"/>
        </w:rPr>
      </w:pPr>
    </w:p>
    <w:p w:rsidRPr="003A4C76" w:rsidR="003A4C76" w:rsidP="003A4C76" w:rsidRDefault="003A4C76" w14:paraId="39FDDE7C" w14:textId="77777777">
      <w:pPr>
        <w:jc w:val="both"/>
        <w:rPr>
          <w:rFonts w:eastAsiaTheme="majorEastAsia"/>
          <w:sz w:val="24"/>
          <w:szCs w:val="24"/>
          <w:lang w:val="es-PE"/>
        </w:rPr>
      </w:pPr>
      <w:r w:rsidRPr="003A4C76">
        <w:rPr>
          <w:rStyle w:val="Textoennegrita"/>
          <w:rFonts w:eastAsiaTheme="majorEastAsia"/>
          <w:sz w:val="24"/>
          <w:szCs w:val="24"/>
          <w:u w:val="single"/>
          <w:lang w:val="es-PE"/>
        </w:rPr>
        <w:t>TERCERO</w:t>
      </w:r>
      <w:r w:rsidRPr="003A4C76">
        <w:rPr>
          <w:rStyle w:val="Textoennegrita"/>
          <w:rFonts w:eastAsiaTheme="majorEastAsia"/>
          <w:sz w:val="24"/>
          <w:szCs w:val="24"/>
          <w:lang w:val="es-PE"/>
        </w:rPr>
        <w:t>:</w:t>
      </w:r>
      <w:r w:rsidRPr="003A4C76">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w:t>
      </w:r>
      <w:r w:rsidRPr="003A4C76">
        <w:rPr>
          <w:sz w:val="24"/>
          <w:szCs w:val="24"/>
          <w:lang w:val="es-PE"/>
        </w:rPr>
        <w:lastRenderedPageBreak/>
        <w:t>entregar al contratante, y cuyos requisitos mínimos están previstos en el artículo 26 de la señalada ley.</w:t>
      </w:r>
    </w:p>
    <w:p w:rsidRPr="003A4C76" w:rsidR="003A4C76" w:rsidP="003A4C76" w:rsidRDefault="003A4C76" w14:paraId="5B4D15C9" w14:textId="77777777">
      <w:pPr>
        <w:jc w:val="both"/>
        <w:rPr>
          <w:sz w:val="24"/>
          <w:szCs w:val="24"/>
          <w:lang w:val="es-PE"/>
        </w:rPr>
      </w:pPr>
    </w:p>
    <w:p w:rsidRPr="003A4C76" w:rsidR="003A4C76" w:rsidP="003A4C76" w:rsidRDefault="003A4C76" w14:paraId="37499896" w14:textId="77777777">
      <w:pPr>
        <w:jc w:val="both"/>
        <w:rPr>
          <w:sz w:val="24"/>
          <w:szCs w:val="24"/>
          <w:lang w:val="es-PE"/>
        </w:rPr>
      </w:pPr>
      <w:r w:rsidRPr="003A4C76">
        <w:rPr>
          <w:b/>
          <w:sz w:val="24"/>
          <w:szCs w:val="24"/>
          <w:u w:val="single"/>
          <w:lang w:val="es-PE"/>
        </w:rPr>
        <w:t>CUARTO</w:t>
      </w:r>
      <w:r w:rsidRPr="003A4C76">
        <w:rPr>
          <w:b/>
          <w:sz w:val="24"/>
          <w:szCs w:val="24"/>
          <w:lang w:val="es-PE"/>
        </w:rPr>
        <w:t>:</w:t>
      </w:r>
      <w:r w:rsidRPr="003A4C76">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A4C76" w:rsidR="003A4C76" w:rsidP="003A4C76" w:rsidRDefault="003A4C76" w14:paraId="1D6F80CB" w14:textId="77777777">
      <w:pPr>
        <w:jc w:val="both"/>
        <w:rPr>
          <w:rStyle w:val="Textoennegrita"/>
          <w:rFonts w:eastAsiaTheme="majorEastAsia"/>
          <w:sz w:val="24"/>
          <w:szCs w:val="24"/>
          <w:u w:val="single"/>
          <w:lang w:val="es-PE"/>
        </w:rPr>
      </w:pPr>
    </w:p>
    <w:p w:rsidRPr="003A4C76" w:rsidR="003A4C76" w:rsidP="003A4C76" w:rsidRDefault="003A4C76" w14:paraId="59ACBE77" w14:textId="77777777">
      <w:pPr>
        <w:jc w:val="both"/>
        <w:rPr>
          <w:rFonts w:eastAsiaTheme="majorEastAsia"/>
          <w:sz w:val="24"/>
          <w:szCs w:val="24"/>
          <w:lang w:val="es-PE"/>
        </w:rPr>
      </w:pPr>
      <w:r w:rsidRPr="003A4C76">
        <w:rPr>
          <w:rStyle w:val="Textoennegrita"/>
          <w:rFonts w:eastAsiaTheme="majorEastAsia"/>
          <w:sz w:val="24"/>
          <w:szCs w:val="24"/>
          <w:u w:val="single"/>
          <w:lang w:val="es-PE"/>
        </w:rPr>
        <w:t>QUINTO</w:t>
      </w:r>
      <w:r w:rsidRPr="003A4C76">
        <w:rPr>
          <w:rStyle w:val="Textoennegrita"/>
          <w:rFonts w:eastAsiaTheme="majorEastAsia"/>
          <w:sz w:val="24"/>
          <w:szCs w:val="24"/>
          <w:lang w:val="es-PE"/>
        </w:rPr>
        <w:t xml:space="preserve">: </w:t>
      </w:r>
      <w:r w:rsidRPr="003A4C76">
        <w:rPr>
          <w:rStyle w:val="Textoennegrita"/>
          <w:rFonts w:eastAsiaTheme="majorEastAsia"/>
          <w:b w:val="0"/>
          <w:bCs w:val="0"/>
          <w:sz w:val="24"/>
          <w:szCs w:val="24"/>
          <w:lang w:val="es-PE"/>
        </w:rPr>
        <w:t>En materia procesal</w:t>
      </w:r>
      <w:r w:rsidRPr="003A4C76">
        <w:rPr>
          <w:b/>
          <w:bCs/>
          <w:sz w:val="24"/>
          <w:szCs w:val="24"/>
          <w:lang w:val="es-PE"/>
        </w:rPr>
        <w:t>,</w:t>
      </w:r>
      <w:r w:rsidRPr="003A4C76">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3A4C76" w:rsidR="003A4C76" w:rsidP="003A4C76" w:rsidRDefault="003A4C76" w14:paraId="5313C973" w14:textId="77777777">
      <w:pPr>
        <w:jc w:val="both"/>
        <w:rPr>
          <w:b/>
          <w:sz w:val="24"/>
          <w:szCs w:val="24"/>
          <w:u w:val="single"/>
          <w:lang w:val="es-PE"/>
        </w:rPr>
      </w:pPr>
    </w:p>
    <w:p w:rsidRPr="003A4C76" w:rsidR="003A4C76" w:rsidP="003A4C76" w:rsidRDefault="003A4C76" w14:paraId="39242209" w14:textId="77777777">
      <w:pPr>
        <w:jc w:val="both"/>
        <w:rPr>
          <w:sz w:val="24"/>
          <w:szCs w:val="24"/>
          <w:lang w:val="es-PE"/>
        </w:rPr>
      </w:pPr>
      <w:r w:rsidRPr="003A4C76">
        <w:rPr>
          <w:b/>
          <w:sz w:val="24"/>
          <w:szCs w:val="24"/>
          <w:u w:val="single"/>
          <w:lang w:val="es-PE"/>
        </w:rPr>
        <w:t>SEXTO</w:t>
      </w:r>
      <w:r w:rsidRPr="003A4C76">
        <w:rPr>
          <w:b/>
          <w:sz w:val="24"/>
          <w:szCs w:val="24"/>
          <w:lang w:val="es-PE"/>
        </w:rPr>
        <w:t>:</w:t>
      </w:r>
      <w:r w:rsidRPr="003A4C76">
        <w:rPr>
          <w:sz w:val="24"/>
          <w:szCs w:val="24"/>
          <w:lang w:val="es-PE"/>
        </w:rPr>
        <w:t xml:space="preserve"> </w:t>
      </w:r>
      <w:proofErr w:type="gramStart"/>
      <w:r w:rsidRPr="003A4C76">
        <w:rPr>
          <w:sz w:val="24"/>
          <w:szCs w:val="24"/>
          <w:lang w:val="es-PE"/>
        </w:rPr>
        <w:t>De acuerdo a</w:t>
      </w:r>
      <w:proofErr w:type="gramEnd"/>
      <w:r w:rsidRPr="003A4C76">
        <w:rPr>
          <w:sz w:val="24"/>
          <w:szCs w:val="24"/>
          <w:lang w:val="es-PE"/>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3A4C76" w:rsidR="003A4C76" w:rsidP="003A4C76" w:rsidRDefault="003A4C76" w14:paraId="3A3A8445" w14:textId="77777777">
      <w:pPr>
        <w:jc w:val="both"/>
        <w:rPr>
          <w:sz w:val="24"/>
          <w:szCs w:val="24"/>
          <w:lang w:val="es-PE"/>
        </w:rPr>
      </w:pPr>
    </w:p>
    <w:p w:rsidRPr="003A4C76" w:rsidR="003A4C76" w:rsidP="003A4C76" w:rsidRDefault="003A4C76" w14:paraId="71F10C1A" w14:textId="203F37D5">
      <w:pPr>
        <w:tabs>
          <w:tab w:val="left" w:pos="2160"/>
        </w:tabs>
        <w:jc w:val="both"/>
        <w:rPr>
          <w:rFonts w:eastAsia="Arial Unicode MS"/>
          <w:sz w:val="24"/>
          <w:szCs w:val="24"/>
          <w:lang w:val="es-PE"/>
        </w:rPr>
      </w:pPr>
      <w:r w:rsidRPr="6165A8E8" w:rsidR="003A4C76">
        <w:rPr>
          <w:b w:val="1"/>
          <w:bCs w:val="1"/>
          <w:sz w:val="24"/>
          <w:szCs w:val="24"/>
          <w:u w:val="single"/>
          <w:lang w:val="es-PE"/>
        </w:rPr>
        <w:t>SÉPTIMO</w:t>
      </w:r>
      <w:r w:rsidRPr="6165A8E8" w:rsidR="003A4C76">
        <w:rPr>
          <w:b w:val="1"/>
          <w:bCs w:val="1"/>
          <w:sz w:val="24"/>
          <w:szCs w:val="24"/>
          <w:lang w:val="es-PE"/>
        </w:rPr>
        <w:t>:</w:t>
      </w:r>
      <w:r w:rsidRPr="6165A8E8" w:rsidR="003A4C76">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165A8E8" w:rsidR="17505541">
        <w:rPr>
          <w:sz w:val="24"/>
          <w:szCs w:val="24"/>
          <w:lang w:val="es-PE"/>
        </w:rPr>
        <w:t>........................</w:t>
      </w:r>
      <w:r w:rsidRPr="6165A8E8" w:rsidR="003A4C76">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6165A8E8" w:rsidR="17505541">
        <w:rPr>
          <w:sz w:val="24"/>
          <w:szCs w:val="24"/>
          <w:lang w:val="es-PE"/>
        </w:rPr>
        <w:t>........................</w:t>
      </w:r>
      <w:r w:rsidRPr="6165A8E8" w:rsidR="003A4C76">
        <w:rPr>
          <w:sz w:val="24"/>
          <w:szCs w:val="24"/>
          <w:lang w:val="es-PE"/>
        </w:rPr>
        <w:t>, independientemente que la póliza se haya contratado a través de la señalada empresa financiera.</w:t>
      </w:r>
    </w:p>
    <w:p w:rsidRPr="003A4C76" w:rsidR="003A4C76" w:rsidP="003A4C76" w:rsidRDefault="003A4C76" w14:paraId="476A34C3" w14:textId="77777777">
      <w:pPr>
        <w:tabs>
          <w:tab w:val="left" w:pos="2160"/>
        </w:tabs>
        <w:jc w:val="both"/>
        <w:rPr>
          <w:rFonts w:eastAsia="Arial Unicode MS"/>
          <w:sz w:val="24"/>
          <w:szCs w:val="24"/>
          <w:lang w:val="es-PE"/>
        </w:rPr>
      </w:pPr>
    </w:p>
    <w:p w:rsidRPr="003A4C76" w:rsidR="003A4C76" w:rsidP="003A4C76" w:rsidRDefault="003A4C76" w14:paraId="5076E54B" w14:textId="77777777">
      <w:pPr>
        <w:jc w:val="both"/>
        <w:rPr>
          <w:sz w:val="24"/>
          <w:szCs w:val="24"/>
          <w:lang w:val="es-PE"/>
        </w:rPr>
      </w:pPr>
      <w:r w:rsidRPr="6165A8E8" w:rsidR="003A4C76">
        <w:rPr>
          <w:b w:val="1"/>
          <w:bCs w:val="1"/>
          <w:sz w:val="24"/>
          <w:szCs w:val="24"/>
          <w:u w:val="single"/>
          <w:lang w:val="es-PE"/>
        </w:rPr>
        <w:t>OCTAVO</w:t>
      </w:r>
      <w:r w:rsidRPr="6165A8E8" w:rsidR="003A4C76">
        <w:rPr>
          <w:b w:val="1"/>
          <w:bCs w:val="1"/>
          <w:sz w:val="24"/>
          <w:szCs w:val="24"/>
          <w:lang w:val="es-PE"/>
        </w:rPr>
        <w:t xml:space="preserve">: </w:t>
      </w:r>
      <w:r w:rsidRPr="6165A8E8" w:rsidR="003A4C76">
        <w:rPr>
          <w:sz w:val="24"/>
          <w:szCs w:val="24"/>
          <w:lang w:val="es-PE"/>
        </w:rPr>
        <w:t>En autos obra copia de la solicitud - certificado del Seguro de Protección de Tarjeta BBVA, versión junio 2020, documento que aparece firmado por el reclamante, en el cual se detallan las coberturas contratadas, así como las condiciones y/o deducibles, como las Suma Asegurada, conforme se advierte de lo siguiente:</w:t>
      </w:r>
    </w:p>
    <w:p w:rsidR="6165A8E8" w:rsidP="6165A8E8" w:rsidRDefault="6165A8E8" w14:paraId="04845366" w14:textId="7FF3CDDD">
      <w:pPr>
        <w:jc w:val="both"/>
        <w:rPr>
          <w:sz w:val="24"/>
          <w:szCs w:val="24"/>
          <w:lang w:val="es-PE"/>
        </w:rPr>
      </w:pPr>
    </w:p>
    <w:p w:rsidRPr="003A4C76" w:rsidR="003A4C76" w:rsidP="003A4C76" w:rsidRDefault="003A4C76" w14:paraId="7C4760E2" w14:textId="77777777">
      <w:pPr>
        <w:jc w:val="both"/>
        <w:rPr>
          <w:sz w:val="24"/>
          <w:szCs w:val="24"/>
          <w:lang w:val="es-PE"/>
        </w:rPr>
      </w:pPr>
    </w:p>
    <w:p w:rsidRPr="003A4C76" w:rsidR="003A4C76" w:rsidP="003A4C76" w:rsidRDefault="003A4C76" w14:paraId="595CBADB" w14:textId="2B5C6FE7">
      <w:pPr>
        <w:jc w:val="center"/>
      </w:pPr>
      <w:r w:rsidR="5D00386B">
        <w:rPr/>
        <w:t>.............................................................................................................................</w:t>
      </w:r>
    </w:p>
    <w:p w:rsidR="6165A8E8" w:rsidP="6165A8E8" w:rsidRDefault="6165A8E8" w14:paraId="7419876C" w14:textId="0E181B16">
      <w:pPr>
        <w:jc w:val="center"/>
      </w:pPr>
    </w:p>
    <w:p w:rsidRPr="003A4C76" w:rsidR="003A4C76" w:rsidP="003A4C76" w:rsidRDefault="003A4C76" w14:paraId="55794E08" w14:textId="77777777">
      <w:pPr>
        <w:jc w:val="center"/>
        <w:rPr>
          <w:sz w:val="24"/>
          <w:szCs w:val="24"/>
        </w:rPr>
      </w:pPr>
    </w:p>
    <w:p w:rsidRPr="003A4C76" w:rsidR="003A4C76" w:rsidP="003A4C76" w:rsidRDefault="003A4C76" w14:paraId="29B36705" w14:textId="77777777">
      <w:pPr>
        <w:jc w:val="both"/>
        <w:rPr>
          <w:sz w:val="24"/>
          <w:szCs w:val="24"/>
        </w:rPr>
      </w:pPr>
    </w:p>
    <w:p w:rsidRPr="003A4C76" w:rsidR="003A4C76" w:rsidP="003A4C76" w:rsidRDefault="003A4C76" w14:paraId="6283E3AF" w14:textId="77777777">
      <w:pPr>
        <w:tabs>
          <w:tab w:val="left" w:pos="2160"/>
        </w:tabs>
        <w:jc w:val="both"/>
        <w:rPr>
          <w:sz w:val="24"/>
          <w:szCs w:val="24"/>
          <w:lang w:val="es-PE"/>
        </w:rPr>
      </w:pPr>
      <w:r w:rsidRPr="003A4C76">
        <w:rPr>
          <w:sz w:val="24"/>
          <w:szCs w:val="24"/>
          <w:lang w:val="es-PE"/>
        </w:rPr>
        <w:t>Resulta evidente que la suscripción del indicado cargo de recepción del certificado de seguro acredita que el reclamante recibió un certificado de seguro correspondiente a la versión V6 de junio de 2020, el cual contenía 14 páginas.</w:t>
      </w:r>
    </w:p>
    <w:p w:rsidRPr="003A4C76" w:rsidR="003A4C76" w:rsidP="003A4C76" w:rsidRDefault="003A4C76" w14:paraId="78C2AB9A" w14:textId="77777777">
      <w:pPr>
        <w:jc w:val="both"/>
        <w:rPr>
          <w:sz w:val="24"/>
          <w:szCs w:val="24"/>
          <w:lang w:val="es-PE"/>
        </w:rPr>
      </w:pPr>
    </w:p>
    <w:p w:rsidRPr="003A4C76" w:rsidR="003A4C76" w:rsidP="003A4C76" w:rsidRDefault="003A4C76" w14:paraId="5F3E3CE3" w14:textId="77777777">
      <w:pPr>
        <w:jc w:val="both"/>
        <w:rPr>
          <w:sz w:val="24"/>
          <w:szCs w:val="24"/>
          <w:lang w:val="es-ES"/>
        </w:rPr>
      </w:pPr>
      <w:r w:rsidRPr="003A4C76">
        <w:rPr>
          <w:sz w:val="24"/>
          <w:szCs w:val="24"/>
          <w:lang w:val="es-PE"/>
        </w:rPr>
        <w:lastRenderedPageBreak/>
        <w:t xml:space="preserve">Así, se aprecia que al asegurado se le informó sobre las coberturas contratadas y los alcances del respectivo seguro que celebró, </w:t>
      </w:r>
      <w:r w:rsidRPr="003A4C76">
        <w:rPr>
          <w:sz w:val="24"/>
          <w:szCs w:val="24"/>
          <w:lang w:val="es-MX"/>
        </w:rPr>
        <w:t>por lo que la aseguradora está legitimada a oponer los términos de cobertura contratados.</w:t>
      </w:r>
    </w:p>
    <w:p w:rsidRPr="003A4C76" w:rsidR="003A4C76" w:rsidP="003A4C76" w:rsidRDefault="003A4C76" w14:paraId="71B2B9BD" w14:textId="77777777">
      <w:pPr>
        <w:jc w:val="both"/>
        <w:rPr>
          <w:sz w:val="24"/>
          <w:szCs w:val="24"/>
          <w:lang w:val="es-PE"/>
        </w:rPr>
      </w:pPr>
    </w:p>
    <w:p w:rsidRPr="003A4C76" w:rsidR="003A4C76" w:rsidP="003A4C76" w:rsidRDefault="003A4C76" w14:paraId="708C695D" w14:textId="77777777">
      <w:pPr>
        <w:jc w:val="both"/>
        <w:rPr>
          <w:sz w:val="24"/>
          <w:szCs w:val="24"/>
          <w:lang w:val="es-PE"/>
        </w:rPr>
      </w:pPr>
      <w:r w:rsidRPr="003A4C76">
        <w:rPr>
          <w:b/>
          <w:sz w:val="24"/>
          <w:szCs w:val="24"/>
          <w:u w:val="single"/>
          <w:lang w:val="es-MX"/>
        </w:rPr>
        <w:t>NOVENO</w:t>
      </w:r>
      <w:r w:rsidRPr="003A4C76">
        <w:rPr>
          <w:sz w:val="24"/>
          <w:szCs w:val="24"/>
          <w:lang w:val="es-MX"/>
        </w:rPr>
        <w:t xml:space="preserve">: </w:t>
      </w:r>
      <w:r w:rsidRPr="003A4C76">
        <w:rPr>
          <w:sz w:val="24"/>
          <w:szCs w:val="24"/>
          <w:lang w:val="es-PE"/>
        </w:rPr>
        <w:t>En la medida que el consumo no reconocido es respecto a un pago mediante “</w:t>
      </w:r>
      <w:proofErr w:type="spellStart"/>
      <w:r w:rsidRPr="003A4C76">
        <w:rPr>
          <w:sz w:val="24"/>
          <w:szCs w:val="24"/>
          <w:lang w:val="es-PE"/>
        </w:rPr>
        <w:t>Safetypay</w:t>
      </w:r>
      <w:proofErr w:type="spellEnd"/>
      <w:r w:rsidRPr="003A4C76">
        <w:rPr>
          <w:sz w:val="24"/>
          <w:szCs w:val="24"/>
          <w:lang w:val="es-PE"/>
        </w:rPr>
        <w:t>” por el pago de servicios, el presente caso versa sobre una compra por internet vía internet, siendo necesario analizar debidamente la cobertura N°4 plasmada en el certificado:</w:t>
      </w:r>
    </w:p>
    <w:p w:rsidRPr="003A4C76" w:rsidR="003A4C76" w:rsidP="003A4C76" w:rsidRDefault="003A4C76" w14:paraId="55B30F97" w14:textId="77777777">
      <w:pPr>
        <w:jc w:val="both"/>
        <w:rPr>
          <w:b/>
          <w:bCs/>
          <w:color w:val="000000"/>
          <w:sz w:val="24"/>
          <w:szCs w:val="24"/>
          <w:lang w:val="es-PE" w:eastAsia="es-PE"/>
        </w:rPr>
      </w:pPr>
    </w:p>
    <w:p w:rsidRPr="003A4C76" w:rsidR="003A4C76" w:rsidP="003A4C76" w:rsidRDefault="003A4C76" w14:paraId="516A08F8" w14:textId="77777777">
      <w:pPr>
        <w:jc w:val="center"/>
        <w:rPr>
          <w:sz w:val="24"/>
          <w:szCs w:val="24"/>
          <w:lang w:eastAsia="es-ES"/>
        </w:rPr>
      </w:pPr>
      <w:r w:rsidRPr="003A4C76">
        <w:rPr>
          <w:sz w:val="24"/>
          <w:szCs w:val="24"/>
          <w:lang w:val="es-ES" w:eastAsia="es-ES"/>
        </w:rPr>
        <w:object w:dxaOrig="5730" w:dyaOrig="2115" w14:anchorId="3CA6EB3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286.5pt;height:105.75pt" o:ole="" type="#_x0000_t75">
            <v:imagedata o:title="" r:id="rId9"/>
          </v:shape>
          <o:OLEObject Type="Embed" ProgID="PBrush" ShapeID="_x0000_i1026" DrawAspect="Content" ObjectID="_1721482174" r:id="rId10"/>
        </w:object>
      </w:r>
    </w:p>
    <w:p w:rsidRPr="003A4C76" w:rsidR="003A4C76" w:rsidP="003A4C76" w:rsidRDefault="003A4C76" w14:paraId="6BE6E842" w14:textId="77777777">
      <w:pPr>
        <w:jc w:val="center"/>
        <w:rPr>
          <w:b/>
          <w:bCs/>
          <w:color w:val="000000"/>
          <w:sz w:val="24"/>
          <w:szCs w:val="24"/>
          <w:lang w:eastAsia="es-PE"/>
        </w:rPr>
      </w:pPr>
    </w:p>
    <w:p w:rsidRPr="003A4C76" w:rsidR="003A4C76" w:rsidP="003A4C76" w:rsidRDefault="003A4C76" w14:paraId="146927D6" w14:textId="77777777">
      <w:pPr>
        <w:jc w:val="both"/>
        <w:rPr>
          <w:sz w:val="24"/>
          <w:szCs w:val="24"/>
          <w:lang w:val="es-PE" w:eastAsia="es-ES"/>
        </w:rPr>
      </w:pPr>
      <w:r w:rsidRPr="003A4C76">
        <w:rPr>
          <w:sz w:val="24"/>
          <w:szCs w:val="24"/>
          <w:lang w:val="es-MX"/>
        </w:rPr>
        <w:t xml:space="preserve">Como puede apreciarse, de la descripción de la cobertura contratada, </w:t>
      </w:r>
      <w:r w:rsidRPr="003A4C76">
        <w:rPr>
          <w:sz w:val="24"/>
          <w:szCs w:val="24"/>
          <w:lang w:val="es-PE"/>
        </w:rPr>
        <w:t xml:space="preserve">la póliza asegura ante el riesgo de compras fraudulentas vía internet mediante el uso indebido de la tarjeta, sin la autorización y conocimiento del titular. </w:t>
      </w:r>
    </w:p>
    <w:p w:rsidRPr="003A4C76" w:rsidR="003A4C76" w:rsidP="003A4C76" w:rsidRDefault="003A4C76" w14:paraId="2129F9F6" w14:textId="77777777">
      <w:pPr>
        <w:jc w:val="both"/>
        <w:rPr>
          <w:sz w:val="24"/>
          <w:szCs w:val="24"/>
          <w:lang w:val="es-PE"/>
        </w:rPr>
      </w:pPr>
    </w:p>
    <w:p w:rsidRPr="003A4C76" w:rsidR="003A4C76" w:rsidP="003A4C76" w:rsidRDefault="003A4C76" w14:paraId="62671534" w14:textId="77777777">
      <w:pPr>
        <w:jc w:val="both"/>
        <w:rPr>
          <w:sz w:val="24"/>
          <w:szCs w:val="24"/>
          <w:lang w:val="es-MX"/>
        </w:rPr>
      </w:pPr>
      <w:r w:rsidRPr="003A4C76">
        <w:rPr>
          <w:sz w:val="24"/>
          <w:szCs w:val="24"/>
          <w:lang w:val="es-PE"/>
        </w:rPr>
        <w:t>Dicha cobertura no limita el riesgo a determinadas modalidades delictivas que facilitan el uso indebido de la tarjeta, sólo condiciona que la compra haya sido sin autorización y conocimiento del asegurado.</w:t>
      </w:r>
    </w:p>
    <w:p w:rsidRPr="003A4C76" w:rsidR="003A4C76" w:rsidP="003A4C76" w:rsidRDefault="003A4C76" w14:paraId="27A546A1" w14:textId="77777777">
      <w:pPr>
        <w:jc w:val="both"/>
        <w:rPr>
          <w:sz w:val="24"/>
          <w:szCs w:val="24"/>
          <w:lang w:val="es-MX"/>
        </w:rPr>
      </w:pPr>
    </w:p>
    <w:p w:rsidRPr="003A4C76" w:rsidR="003A4C76" w:rsidP="003A4C76" w:rsidRDefault="003A4C76" w14:paraId="0A93670F" w14:textId="77777777">
      <w:pPr>
        <w:jc w:val="both"/>
        <w:rPr>
          <w:sz w:val="24"/>
          <w:szCs w:val="24"/>
          <w:lang w:val="es-ES"/>
        </w:rPr>
      </w:pPr>
      <w:r w:rsidRPr="003A4C76">
        <w:rPr>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3A4C76" w:rsidR="003A4C76" w:rsidP="003A4C76" w:rsidRDefault="003A4C76" w14:paraId="53E55263" w14:textId="77777777">
      <w:pPr>
        <w:jc w:val="both"/>
        <w:rPr>
          <w:sz w:val="24"/>
          <w:szCs w:val="24"/>
          <w:lang w:val="es-MX"/>
        </w:rPr>
      </w:pPr>
    </w:p>
    <w:p w:rsidRPr="003A4C76" w:rsidR="003A4C76" w:rsidP="003A4C76" w:rsidRDefault="003A4C76" w14:paraId="1F9672B0" w14:textId="77777777">
      <w:pPr>
        <w:jc w:val="both"/>
        <w:rPr>
          <w:sz w:val="24"/>
          <w:szCs w:val="24"/>
          <w:lang w:val="es-ES"/>
        </w:rPr>
      </w:pPr>
      <w:r w:rsidRPr="003A4C76">
        <w:rPr>
          <w:sz w:val="24"/>
          <w:szCs w:val="24"/>
          <w:lang w:val="es-PE"/>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3A4C76" w:rsidR="003A4C76" w:rsidP="003A4C76" w:rsidRDefault="003A4C76" w14:paraId="69BA91CB" w14:textId="77777777">
      <w:pPr>
        <w:jc w:val="both"/>
        <w:rPr>
          <w:sz w:val="24"/>
          <w:szCs w:val="24"/>
          <w:lang w:val="es-PE"/>
        </w:rPr>
      </w:pPr>
    </w:p>
    <w:p w:rsidRPr="003A4C76" w:rsidR="003A4C76" w:rsidP="003A4C76" w:rsidRDefault="003A4C76" w14:paraId="3577FA01" w14:textId="77777777">
      <w:pPr>
        <w:jc w:val="both"/>
        <w:rPr>
          <w:sz w:val="24"/>
          <w:szCs w:val="24"/>
          <w:lang w:val="es-PE"/>
        </w:rPr>
      </w:pPr>
      <w:r w:rsidRPr="003A4C76">
        <w:rPr>
          <w:sz w:val="24"/>
          <w:szCs w:val="24"/>
          <w:lang w:val="es-PE"/>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secuestro, extravío o hurto de las tarjetas de crédito o débito. </w:t>
      </w:r>
    </w:p>
    <w:p w:rsidRPr="003A4C76" w:rsidR="003A4C76" w:rsidP="003A4C76" w:rsidRDefault="003A4C76" w14:paraId="56BEC95C" w14:textId="77777777">
      <w:pPr>
        <w:jc w:val="both"/>
        <w:rPr>
          <w:sz w:val="24"/>
          <w:szCs w:val="24"/>
          <w:lang w:val="es-PE"/>
        </w:rPr>
      </w:pPr>
    </w:p>
    <w:p w:rsidRPr="003A4C76" w:rsidR="003A4C76" w:rsidP="003A4C76" w:rsidRDefault="003A4C76" w14:paraId="703FB5D2" w14:textId="77777777">
      <w:pPr>
        <w:jc w:val="both"/>
        <w:rPr>
          <w:sz w:val="24"/>
          <w:szCs w:val="24"/>
          <w:lang w:val="es-PE"/>
        </w:rPr>
      </w:pPr>
      <w:r w:rsidRPr="003A4C76">
        <w:rPr>
          <w:sz w:val="24"/>
          <w:szCs w:val="24"/>
          <w:lang w:val="es-PE"/>
        </w:rPr>
        <w:t xml:space="preserve">Sin embargo, se advierte que la limitación del uso indebido a los supuestos de pérdida de la tarjeta como consecuencia de un robo, secuestro, extravío o hurto no está establecida en la descripción de la cobertura 4. </w:t>
      </w:r>
    </w:p>
    <w:p w:rsidRPr="003A4C76" w:rsidR="003A4C76" w:rsidP="003A4C76" w:rsidRDefault="003A4C76" w14:paraId="572F2C9A" w14:textId="77777777">
      <w:pPr>
        <w:jc w:val="both"/>
        <w:rPr>
          <w:sz w:val="24"/>
          <w:szCs w:val="24"/>
          <w:lang w:val="es-PE"/>
        </w:rPr>
      </w:pPr>
    </w:p>
    <w:p w:rsidRPr="003A4C76" w:rsidR="003A4C76" w:rsidP="003A4C76" w:rsidRDefault="003A4C76" w14:paraId="47CEFEC4" w14:textId="77777777">
      <w:pPr>
        <w:jc w:val="both"/>
        <w:rPr>
          <w:sz w:val="24"/>
          <w:szCs w:val="24"/>
          <w:lang w:val="es-PE"/>
        </w:rPr>
      </w:pPr>
      <w:r w:rsidRPr="003A4C76">
        <w:rPr>
          <w:sz w:val="24"/>
          <w:szCs w:val="24"/>
          <w:lang w:val="es-PE"/>
        </w:rPr>
        <w:t>En ese sentido, es claro que al describirse la cobertura 4 no se ha contemplado la limitación de supuestos de uso indebido que señala la asegurado en sus descargos.</w:t>
      </w:r>
    </w:p>
    <w:p w:rsidRPr="003A4C76" w:rsidR="003A4C76" w:rsidP="003A4C76" w:rsidRDefault="003A4C76" w14:paraId="6B10717A" w14:textId="77777777">
      <w:pPr>
        <w:jc w:val="both"/>
        <w:rPr>
          <w:sz w:val="24"/>
          <w:szCs w:val="24"/>
          <w:lang w:val="es-PE"/>
        </w:rPr>
      </w:pPr>
    </w:p>
    <w:p w:rsidRPr="003A4C76" w:rsidR="003A4C76" w:rsidP="003A4C76" w:rsidRDefault="003A4C76" w14:paraId="70DE5213" w14:textId="77777777">
      <w:pPr>
        <w:jc w:val="both"/>
        <w:rPr>
          <w:sz w:val="24"/>
          <w:szCs w:val="24"/>
          <w:lang w:val="es-PE"/>
        </w:rPr>
      </w:pPr>
      <w:r w:rsidRPr="003A4C76">
        <w:rPr>
          <w:sz w:val="24"/>
          <w:szCs w:val="24"/>
          <w:lang w:val="es-PE"/>
        </w:rPr>
        <w:t xml:space="preserve">La aseguradora pretende sostener que solo se puede dar un uso indebido cuando hay sustracción de la tarjeta, lo que es a todas luces inexacto, pues se sabe que el robo de información permite </w:t>
      </w:r>
      <w:r w:rsidRPr="003A4C76">
        <w:rPr>
          <w:sz w:val="24"/>
          <w:szCs w:val="24"/>
          <w:lang w:val="es-PE"/>
        </w:rPr>
        <w:lastRenderedPageBreak/>
        <w:t xml:space="preserve">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3A4C76" w:rsidR="003A4C76" w:rsidP="003A4C76" w:rsidRDefault="003A4C76" w14:paraId="1BFF8D61" w14:textId="77777777">
      <w:pPr>
        <w:jc w:val="both"/>
        <w:rPr>
          <w:sz w:val="24"/>
          <w:szCs w:val="24"/>
          <w:lang w:val="es-PE"/>
        </w:rPr>
      </w:pPr>
    </w:p>
    <w:p w:rsidRPr="003A4C76" w:rsidR="003A4C76" w:rsidP="003A4C76" w:rsidRDefault="003A4C76" w14:paraId="35DF7A10" w14:textId="77777777">
      <w:pPr>
        <w:jc w:val="both"/>
        <w:rPr>
          <w:sz w:val="24"/>
          <w:szCs w:val="24"/>
          <w:lang w:val="es-PE"/>
        </w:rPr>
      </w:pPr>
      <w:r w:rsidRPr="003A4C76">
        <w:rPr>
          <w:sz w:val="24"/>
          <w:szCs w:val="24"/>
          <w:lang w:val="es-PE"/>
        </w:rPr>
        <w:t>En efecto, en el presente caso, la aseguradora no ha acreditado la existencia de una definición de “uso indebido” que se haga extensiva a todas las coberturas contenidas en el Certificado de Seguro.</w:t>
      </w:r>
    </w:p>
    <w:p w:rsidRPr="003A4C76" w:rsidR="003A4C76" w:rsidP="003A4C76" w:rsidRDefault="003A4C76" w14:paraId="595A77A6" w14:textId="77777777">
      <w:pPr>
        <w:jc w:val="both"/>
        <w:rPr>
          <w:sz w:val="24"/>
          <w:szCs w:val="24"/>
          <w:lang w:val="es-PE"/>
        </w:rPr>
      </w:pPr>
    </w:p>
    <w:p w:rsidRPr="003A4C76" w:rsidR="003A4C76" w:rsidP="003A4C76" w:rsidRDefault="003A4C76" w14:paraId="7EAD1236" w14:textId="77777777">
      <w:pPr>
        <w:jc w:val="both"/>
        <w:rPr>
          <w:sz w:val="24"/>
          <w:szCs w:val="24"/>
          <w:lang w:val="es-PE"/>
        </w:rPr>
      </w:pPr>
      <w:r w:rsidRPr="003A4C76">
        <w:rPr>
          <w:sz w:val="24"/>
          <w:szCs w:val="24"/>
          <w:lang w:val="es-PE"/>
        </w:rPr>
        <w:t>En ese sentido, debe entenderse que para la cobertura No 4, el “uso indebido” no está limitado a los casos en que medie una pérdida de la tarjeta como consecuencia de un robo y/o secuestro y/o extravío y/o hurto.</w:t>
      </w:r>
    </w:p>
    <w:p w:rsidRPr="003A4C76" w:rsidR="003A4C76" w:rsidP="003A4C76" w:rsidRDefault="003A4C76" w14:paraId="50A0ABEF" w14:textId="77777777">
      <w:pPr>
        <w:jc w:val="both"/>
        <w:rPr>
          <w:sz w:val="24"/>
          <w:szCs w:val="24"/>
          <w:lang w:val="es-PE"/>
        </w:rPr>
      </w:pPr>
    </w:p>
    <w:p w:rsidRPr="003A4C76" w:rsidR="003A4C76" w:rsidP="003A4C76" w:rsidRDefault="003A4C76" w14:paraId="3EF0D5A7" w14:textId="77777777">
      <w:pPr>
        <w:jc w:val="both"/>
        <w:rPr>
          <w:sz w:val="24"/>
          <w:szCs w:val="24"/>
          <w:lang w:val="es-PE"/>
        </w:rPr>
      </w:pPr>
      <w:r w:rsidRPr="003A4C76">
        <w:rPr>
          <w:rStyle w:val="Textoennegrita"/>
          <w:rFonts w:eastAsiaTheme="majorEastAsia"/>
          <w:b w:val="0"/>
          <w:bCs w:val="0"/>
          <w:sz w:val="24"/>
          <w:szCs w:val="24"/>
          <w:lang w:val="es-PE"/>
        </w:rPr>
        <w:t>Consecuentemente, en el presente caso se ha probado el supuesto de hecho que materializa la cobertura</w:t>
      </w:r>
      <w:r w:rsidRPr="003A4C76">
        <w:rPr>
          <w:sz w:val="24"/>
          <w:szCs w:val="24"/>
          <w:lang w:val="es-MX"/>
        </w:rPr>
        <w:t xml:space="preserve"> de </w:t>
      </w:r>
      <w:r w:rsidRPr="003A4C76">
        <w:rPr>
          <w:sz w:val="24"/>
          <w:szCs w:val="24"/>
          <w:lang w:val="es-PE"/>
        </w:rPr>
        <w:t>Compra Fraudulenta Vía Internet mediante el uso indebido de la tarjeta del asegurado</w:t>
      </w:r>
      <w:r w:rsidRPr="003A4C76">
        <w:rPr>
          <w:rStyle w:val="Textoennegrita"/>
          <w:rFonts w:eastAsiaTheme="majorEastAsia"/>
          <w:sz w:val="24"/>
          <w:szCs w:val="24"/>
          <w:lang w:val="es-PE"/>
        </w:rPr>
        <w:t xml:space="preserve">, esto es, </w:t>
      </w:r>
      <w:r w:rsidRPr="003A4C76">
        <w:rPr>
          <w:rStyle w:val="Textoennegrita"/>
          <w:rFonts w:eastAsiaTheme="majorEastAsia"/>
          <w:b w:val="0"/>
          <w:bCs w:val="0"/>
          <w:sz w:val="24"/>
          <w:szCs w:val="24"/>
          <w:lang w:val="es-PE"/>
        </w:rPr>
        <w:t>se ha demostrado la existencia de un siniestro que deba ser indemnizado bajo el Seguro contratado. En tal sentido, la aseguradora deberá otorgar</w:t>
      </w:r>
      <w:r w:rsidRPr="003A4C76">
        <w:rPr>
          <w:rStyle w:val="Textoennegrita"/>
          <w:rFonts w:eastAsiaTheme="majorEastAsia"/>
          <w:sz w:val="24"/>
          <w:szCs w:val="24"/>
          <w:lang w:val="es-PE"/>
        </w:rPr>
        <w:t xml:space="preserve"> </w:t>
      </w:r>
      <w:r w:rsidRPr="003A4C76">
        <w:rPr>
          <w:sz w:val="24"/>
          <w:szCs w:val="24"/>
          <w:lang w:val="es-PE"/>
        </w:rPr>
        <w:t>la cobertura conforme a lo establecido en la póliza.</w:t>
      </w:r>
    </w:p>
    <w:p w:rsidRPr="003A4C76" w:rsidR="003A4C76" w:rsidP="003A4C76" w:rsidRDefault="003A4C76" w14:paraId="38413BBD" w14:textId="77777777">
      <w:pPr>
        <w:jc w:val="both"/>
        <w:rPr>
          <w:rStyle w:val="Textoennegrita"/>
          <w:rFonts w:eastAsiaTheme="majorEastAsia"/>
          <w:b w:val="0"/>
          <w:sz w:val="24"/>
          <w:szCs w:val="24"/>
          <w:lang w:val="es-PE"/>
        </w:rPr>
      </w:pPr>
    </w:p>
    <w:p w:rsidRPr="003A4C76" w:rsidR="003A4C76" w:rsidP="003A4C76" w:rsidRDefault="003A4C76" w14:paraId="399D93DB" w14:textId="77777777">
      <w:pPr>
        <w:tabs>
          <w:tab w:val="left" w:pos="2386"/>
        </w:tabs>
        <w:jc w:val="both"/>
        <w:outlineLvl w:val="0"/>
        <w:rPr>
          <w:rFonts w:eastAsiaTheme="majorEastAsia"/>
          <w:b/>
          <w:sz w:val="24"/>
          <w:szCs w:val="24"/>
          <w:lang w:val="es-PE"/>
        </w:rPr>
      </w:pPr>
      <w:r w:rsidRPr="003A4C76">
        <w:rPr>
          <w:b/>
          <w:sz w:val="24"/>
          <w:szCs w:val="24"/>
          <w:lang w:val="es-PE"/>
        </w:rPr>
        <w:t>ATENDIENDO A LO EXPRESADO, ESTE ÓRGANO RESOLUTIVO UNIPERSONAL CONCLUYE SU APRECIACIÓN RAZONADA Y CONJUNTA AL AMPARO DE LO ESTABLECIDO EN EL REGLAMENTO DE LA DEFASEG, POR LO QUE:</w:t>
      </w:r>
    </w:p>
    <w:p w:rsidRPr="003A4C76" w:rsidR="003A4C76" w:rsidP="003A4C76" w:rsidRDefault="003A4C76" w14:paraId="6D3E1C5C" w14:textId="77777777">
      <w:pPr>
        <w:tabs>
          <w:tab w:val="left" w:pos="2386"/>
        </w:tabs>
        <w:jc w:val="both"/>
        <w:outlineLvl w:val="0"/>
        <w:rPr>
          <w:b/>
          <w:sz w:val="24"/>
          <w:szCs w:val="24"/>
          <w:lang w:val="es-PE"/>
        </w:rPr>
      </w:pPr>
    </w:p>
    <w:p w:rsidRPr="003A4C76" w:rsidR="003A4C76" w:rsidP="003A4C76" w:rsidRDefault="003A4C76" w14:paraId="02D2F388" w14:textId="77777777">
      <w:pPr>
        <w:jc w:val="both"/>
        <w:rPr>
          <w:b/>
          <w:sz w:val="24"/>
          <w:szCs w:val="24"/>
          <w:lang w:val="es-PE"/>
        </w:rPr>
      </w:pPr>
      <w:r w:rsidRPr="003A4C76">
        <w:rPr>
          <w:b/>
          <w:sz w:val="24"/>
          <w:szCs w:val="24"/>
          <w:lang w:val="es-PE"/>
        </w:rPr>
        <w:t>RESUELVE:</w:t>
      </w:r>
    </w:p>
    <w:p w:rsidRPr="003A4C76" w:rsidR="003A4C76" w:rsidP="003A4C76" w:rsidRDefault="003A4C76" w14:paraId="71D5507D" w14:textId="77777777">
      <w:pPr>
        <w:jc w:val="both"/>
        <w:rPr>
          <w:sz w:val="24"/>
          <w:szCs w:val="24"/>
          <w:lang w:val="es-PE"/>
        </w:rPr>
      </w:pPr>
    </w:p>
    <w:p w:rsidRPr="003A4C76" w:rsidR="003A4C76" w:rsidP="6165A8E8" w:rsidRDefault="003A4C76" w14:paraId="1F7DD270" w14:textId="6A50673F">
      <w:pPr>
        <w:jc w:val="both"/>
        <w:rPr>
          <w:b w:val="1"/>
          <w:bCs w:val="1"/>
          <w:sz w:val="24"/>
          <w:szCs w:val="24"/>
          <w:lang w:val="es-PE"/>
        </w:rPr>
      </w:pPr>
      <w:r w:rsidRPr="6165A8E8" w:rsidR="003A4C76">
        <w:rPr>
          <w:sz w:val="24"/>
          <w:szCs w:val="24"/>
          <w:lang w:val="es-PE"/>
        </w:rPr>
        <w:t>Declarar</w:t>
      </w:r>
      <w:r w:rsidRPr="6165A8E8" w:rsidR="003A4C76">
        <w:rPr>
          <w:b w:val="1"/>
          <w:bCs w:val="1"/>
          <w:sz w:val="24"/>
          <w:szCs w:val="24"/>
          <w:lang w:val="es-PE"/>
        </w:rPr>
        <w:t xml:space="preserve"> FUNDADA </w:t>
      </w:r>
      <w:r w:rsidRPr="6165A8E8" w:rsidR="003A4C76">
        <w:rPr>
          <w:sz w:val="24"/>
          <w:szCs w:val="24"/>
          <w:lang w:val="es-PE"/>
        </w:rPr>
        <w:t>la reclamación</w:t>
      </w:r>
      <w:r w:rsidRPr="6165A8E8" w:rsidR="003A4C76">
        <w:rPr>
          <w:b w:val="1"/>
          <w:bCs w:val="1"/>
          <w:sz w:val="24"/>
          <w:szCs w:val="24"/>
          <w:lang w:val="es-PE"/>
        </w:rPr>
        <w:t xml:space="preserve"> </w:t>
      </w:r>
      <w:r w:rsidRPr="6165A8E8" w:rsidR="003A4C76">
        <w:rPr>
          <w:sz w:val="24"/>
          <w:szCs w:val="24"/>
          <w:lang w:val="es-PE"/>
        </w:rPr>
        <w:t>interpuesta</w:t>
      </w:r>
      <w:r w:rsidRPr="6165A8E8" w:rsidR="003A4C76">
        <w:rPr>
          <w:sz w:val="24"/>
          <w:szCs w:val="24"/>
          <w:lang w:val="es-MX"/>
        </w:rPr>
        <w:t xml:space="preserve"> por</w:t>
      </w:r>
      <w:r w:rsidRPr="6165A8E8" w:rsidR="003A4C76">
        <w:rPr>
          <w:b w:val="1"/>
          <w:bCs w:val="1"/>
          <w:sz w:val="24"/>
          <w:szCs w:val="24"/>
          <w:lang w:val="es-MX"/>
        </w:rPr>
        <w:t xml:space="preserve"> </w:t>
      </w:r>
      <w:r w:rsidRPr="6165A8E8" w:rsidR="0433A2BE">
        <w:rPr>
          <w:b w:val="1"/>
          <w:bCs w:val="1"/>
          <w:sz w:val="24"/>
          <w:szCs w:val="24"/>
          <w:lang w:val="es-PE"/>
        </w:rPr>
        <w:t>..................................................................</w:t>
      </w:r>
      <w:r w:rsidRPr="6165A8E8" w:rsidR="003A4C76">
        <w:rPr>
          <w:sz w:val="24"/>
          <w:szCs w:val="24"/>
          <w:lang w:val="es-MX"/>
        </w:rPr>
        <w:t xml:space="preserve"> </w:t>
      </w:r>
      <w:r w:rsidRPr="6165A8E8" w:rsidR="003A4C76">
        <w:rPr>
          <w:b w:val="1"/>
          <w:bCs w:val="1"/>
          <w:sz w:val="24"/>
          <w:szCs w:val="24"/>
          <w:lang w:val="es-PE"/>
        </w:rPr>
        <w:t xml:space="preserve">  </w:t>
      </w:r>
      <w:r w:rsidRPr="6165A8E8" w:rsidR="003A4C76">
        <w:rPr>
          <w:sz w:val="24"/>
          <w:szCs w:val="24"/>
          <w:lang w:val="es-PE"/>
        </w:rPr>
        <w:t xml:space="preserve">contra </w:t>
      </w:r>
      <w:r w:rsidRPr="6165A8E8" w:rsidR="17505541">
        <w:rPr>
          <w:b w:val="1"/>
          <w:bCs w:val="1"/>
          <w:sz w:val="24"/>
          <w:szCs w:val="24"/>
          <w:lang w:val="es-MX"/>
        </w:rPr>
        <w:t>........................</w:t>
      </w:r>
      <w:r w:rsidRPr="6165A8E8" w:rsidR="003A4C76">
        <w:rPr>
          <w:b w:val="1"/>
          <w:bCs w:val="1"/>
          <w:sz w:val="24"/>
          <w:szCs w:val="24"/>
          <w:lang w:val="es-MX"/>
        </w:rPr>
        <w:t xml:space="preserve"> </w:t>
      </w:r>
      <w:r w:rsidRPr="6165A8E8" w:rsidR="003A4C76">
        <w:rPr>
          <w:sz w:val="24"/>
          <w:szCs w:val="24"/>
          <w:lang w:val="es-PE"/>
        </w:rPr>
        <w:t>correspondiente al</w:t>
      </w:r>
      <w:r w:rsidRPr="6165A8E8" w:rsidR="003A4C76">
        <w:rPr>
          <w:b w:val="1"/>
          <w:bCs w:val="1"/>
          <w:sz w:val="24"/>
          <w:szCs w:val="24"/>
          <w:lang w:val="es-MX"/>
        </w:rPr>
        <w:t xml:space="preserve"> SEGURO DE PROTECCIÓN DE TARJETA</w:t>
      </w:r>
      <w:r w:rsidRPr="6165A8E8" w:rsidR="003A4C76">
        <w:rPr>
          <w:sz w:val="24"/>
          <w:szCs w:val="24"/>
          <w:lang w:val="es-MX"/>
        </w:rPr>
        <w:t xml:space="preserve">, debiendo dicha aseguradora cumplir con dar cobertura al siniestro por </w:t>
      </w:r>
      <w:r w:rsidRPr="6165A8E8" w:rsidR="003A4C76">
        <w:rPr>
          <w:sz w:val="24"/>
          <w:szCs w:val="24"/>
          <w:lang w:val="es-PE"/>
        </w:rPr>
        <w:t>Compra fraudulenta vía internet</w:t>
      </w:r>
      <w:r w:rsidRPr="6165A8E8" w:rsidR="003A4C76">
        <w:rPr>
          <w:sz w:val="24"/>
          <w:szCs w:val="24"/>
          <w:lang w:val="es-MX"/>
        </w:rPr>
        <w:t>, conforme a lo establecido en la póliza.</w:t>
      </w:r>
    </w:p>
    <w:p w:rsidRPr="003A4C76" w:rsidR="003A4C76" w:rsidP="003A4C76" w:rsidRDefault="003A4C76" w14:paraId="38FEC304" w14:textId="77777777">
      <w:pPr>
        <w:jc w:val="both"/>
        <w:rPr>
          <w:b/>
          <w:sz w:val="24"/>
          <w:szCs w:val="24"/>
        </w:rPr>
      </w:pPr>
      <w:r w:rsidRPr="003A4C76">
        <w:rPr>
          <w:sz w:val="24"/>
          <w:szCs w:val="24"/>
          <w:lang w:val="es-MX"/>
        </w:rPr>
        <w:t>.</w:t>
      </w:r>
    </w:p>
    <w:p w:rsidRPr="003A4C76" w:rsidR="005F014C" w:rsidP="005F014C" w:rsidRDefault="005F014C" w14:paraId="13820AD5" w14:textId="33EF435B">
      <w:pPr>
        <w:ind w:right="114"/>
        <w:jc w:val="right"/>
        <w:rPr>
          <w:sz w:val="24"/>
          <w:szCs w:val="24"/>
          <w:lang w:val="es-PE"/>
        </w:rPr>
      </w:pPr>
      <w:r w:rsidRPr="003A4C76">
        <w:rPr>
          <w:spacing w:val="1"/>
          <w:sz w:val="24"/>
          <w:szCs w:val="24"/>
          <w:lang w:val="es-PE"/>
        </w:rPr>
        <w:t>L</w:t>
      </w:r>
      <w:r w:rsidRPr="003A4C76">
        <w:rPr>
          <w:sz w:val="24"/>
          <w:szCs w:val="24"/>
          <w:lang w:val="es-PE"/>
        </w:rPr>
        <w:t>i</w:t>
      </w:r>
      <w:r w:rsidRPr="003A4C76">
        <w:rPr>
          <w:spacing w:val="-2"/>
          <w:sz w:val="24"/>
          <w:szCs w:val="24"/>
          <w:lang w:val="es-PE"/>
        </w:rPr>
        <w:t>m</w:t>
      </w:r>
      <w:r w:rsidRPr="003A4C76">
        <w:rPr>
          <w:spacing w:val="1"/>
          <w:sz w:val="24"/>
          <w:szCs w:val="24"/>
          <w:lang w:val="es-PE"/>
        </w:rPr>
        <w:t>a</w:t>
      </w:r>
      <w:r w:rsidRPr="003A4C76">
        <w:rPr>
          <w:sz w:val="24"/>
          <w:szCs w:val="24"/>
          <w:lang w:val="es-PE"/>
        </w:rPr>
        <w:t>,</w:t>
      </w:r>
      <w:r w:rsidRPr="003A4C76">
        <w:rPr>
          <w:spacing w:val="1"/>
          <w:sz w:val="24"/>
          <w:szCs w:val="24"/>
          <w:lang w:val="es-PE"/>
        </w:rPr>
        <w:t xml:space="preserve"> </w:t>
      </w:r>
      <w:r w:rsidRPr="003A4C76" w:rsidR="00C4151F">
        <w:rPr>
          <w:sz w:val="24"/>
          <w:szCs w:val="24"/>
          <w:lang w:val="es-PE"/>
        </w:rPr>
        <w:t>0</w:t>
      </w:r>
      <w:r w:rsidRPr="003A4C76" w:rsidR="00D42243">
        <w:rPr>
          <w:sz w:val="24"/>
          <w:szCs w:val="24"/>
          <w:lang w:val="es-PE"/>
        </w:rPr>
        <w:t>8</w:t>
      </w:r>
      <w:r w:rsidRPr="003A4C76">
        <w:rPr>
          <w:sz w:val="24"/>
          <w:szCs w:val="24"/>
          <w:lang w:val="es-PE"/>
        </w:rPr>
        <w:t xml:space="preserve"> </w:t>
      </w:r>
      <w:r w:rsidRPr="003A4C76">
        <w:rPr>
          <w:spacing w:val="-2"/>
          <w:sz w:val="24"/>
          <w:szCs w:val="24"/>
          <w:lang w:val="es-PE"/>
        </w:rPr>
        <w:t>d</w:t>
      </w:r>
      <w:r w:rsidRPr="003A4C76">
        <w:rPr>
          <w:sz w:val="24"/>
          <w:szCs w:val="24"/>
          <w:lang w:val="es-PE"/>
        </w:rPr>
        <w:t>e</w:t>
      </w:r>
      <w:r w:rsidRPr="003A4C76">
        <w:rPr>
          <w:spacing w:val="1"/>
          <w:sz w:val="24"/>
          <w:szCs w:val="24"/>
          <w:lang w:val="es-PE"/>
        </w:rPr>
        <w:t xml:space="preserve"> </w:t>
      </w:r>
      <w:r w:rsidRPr="003A4C76" w:rsidR="00C4151F">
        <w:rPr>
          <w:spacing w:val="-2"/>
          <w:sz w:val="24"/>
          <w:szCs w:val="24"/>
          <w:lang w:val="es-PE"/>
        </w:rPr>
        <w:t>agosto</w:t>
      </w:r>
      <w:r w:rsidRPr="003A4C76">
        <w:rPr>
          <w:spacing w:val="1"/>
          <w:sz w:val="24"/>
          <w:szCs w:val="24"/>
          <w:lang w:val="es-PE"/>
        </w:rPr>
        <w:t xml:space="preserve"> </w:t>
      </w:r>
      <w:r w:rsidRPr="003A4C76">
        <w:rPr>
          <w:spacing w:val="-2"/>
          <w:sz w:val="24"/>
          <w:szCs w:val="24"/>
          <w:lang w:val="es-PE"/>
        </w:rPr>
        <w:t>d</w:t>
      </w:r>
      <w:r w:rsidRPr="003A4C76">
        <w:rPr>
          <w:sz w:val="24"/>
          <w:szCs w:val="24"/>
          <w:lang w:val="es-PE"/>
        </w:rPr>
        <w:t>e</w:t>
      </w:r>
      <w:r w:rsidRPr="003A4C76">
        <w:rPr>
          <w:spacing w:val="1"/>
          <w:sz w:val="24"/>
          <w:szCs w:val="24"/>
          <w:lang w:val="es-PE"/>
        </w:rPr>
        <w:t xml:space="preserve"> </w:t>
      </w:r>
      <w:r w:rsidRPr="003A4C76">
        <w:rPr>
          <w:sz w:val="24"/>
          <w:szCs w:val="24"/>
          <w:lang w:val="es-PE"/>
        </w:rPr>
        <w:t>20</w:t>
      </w:r>
      <w:r w:rsidRPr="003A4C76">
        <w:rPr>
          <w:spacing w:val="-2"/>
          <w:sz w:val="24"/>
          <w:szCs w:val="24"/>
          <w:lang w:val="es-PE"/>
        </w:rPr>
        <w:t>2</w:t>
      </w:r>
      <w:r w:rsidRPr="003A4C76">
        <w:rPr>
          <w:sz w:val="24"/>
          <w:szCs w:val="24"/>
          <w:lang w:val="es-PE"/>
        </w:rPr>
        <w:t>2</w:t>
      </w:r>
    </w:p>
    <w:p w:rsidRPr="003A4C76" w:rsidR="004456CF" w:rsidRDefault="004456CF" w14:paraId="0AEFB228" w14:textId="77777777">
      <w:pPr>
        <w:spacing w:before="4" w:line="260" w:lineRule="exact"/>
        <w:rPr>
          <w:sz w:val="24"/>
          <w:szCs w:val="24"/>
          <w:lang w:val="es-PE"/>
        </w:rPr>
      </w:pPr>
    </w:p>
    <w:p w:rsidRPr="003A4C76" w:rsidR="008E48AD" w:rsidRDefault="00C62C0D" w14:paraId="76E9D320" w14:textId="635AB15A">
      <w:pPr>
        <w:ind w:left="102" w:right="303"/>
        <w:jc w:val="both"/>
        <w:rPr>
          <w:b/>
          <w:i/>
          <w:sz w:val="24"/>
          <w:szCs w:val="24"/>
          <w:lang w:val="es-PE"/>
        </w:rPr>
      </w:pPr>
      <w:r w:rsidRPr="003A4C76">
        <w:rPr>
          <w:b/>
          <w:i/>
          <w:spacing w:val="1"/>
          <w:sz w:val="24"/>
          <w:szCs w:val="24"/>
          <w:lang w:val="es-PE"/>
        </w:rPr>
        <w:t>L</w:t>
      </w:r>
      <w:r w:rsidRPr="003A4C76">
        <w:rPr>
          <w:b/>
          <w:i/>
          <w:sz w:val="24"/>
          <w:szCs w:val="24"/>
          <w:lang w:val="es-PE"/>
        </w:rPr>
        <w:t xml:space="preserve">a </w:t>
      </w:r>
      <w:proofErr w:type="gramStart"/>
      <w:r w:rsidRPr="003A4C76">
        <w:rPr>
          <w:b/>
          <w:i/>
          <w:spacing w:val="-1"/>
          <w:sz w:val="24"/>
          <w:szCs w:val="24"/>
          <w:lang w:val="es-PE"/>
        </w:rPr>
        <w:t>S</w:t>
      </w:r>
      <w:r w:rsidRPr="003A4C76">
        <w:rPr>
          <w:b/>
          <w:i/>
          <w:spacing w:val="1"/>
          <w:sz w:val="24"/>
          <w:szCs w:val="24"/>
          <w:lang w:val="es-PE"/>
        </w:rPr>
        <w:t>ec</w:t>
      </w:r>
      <w:r w:rsidRPr="003A4C76">
        <w:rPr>
          <w:b/>
          <w:i/>
          <w:spacing w:val="-1"/>
          <w:sz w:val="24"/>
          <w:szCs w:val="24"/>
          <w:lang w:val="es-PE"/>
        </w:rPr>
        <w:t>re</w:t>
      </w:r>
      <w:r w:rsidRPr="003A4C76">
        <w:rPr>
          <w:b/>
          <w:i/>
          <w:sz w:val="24"/>
          <w:szCs w:val="24"/>
          <w:lang w:val="es-PE"/>
        </w:rPr>
        <w:t>ta</w:t>
      </w:r>
      <w:r w:rsidRPr="003A4C76">
        <w:rPr>
          <w:b/>
          <w:i/>
          <w:spacing w:val="-1"/>
          <w:sz w:val="24"/>
          <w:szCs w:val="24"/>
          <w:lang w:val="es-PE"/>
        </w:rPr>
        <w:t>r</w:t>
      </w:r>
      <w:r w:rsidRPr="003A4C76" w:rsidR="00DA0167">
        <w:rPr>
          <w:b/>
          <w:i/>
          <w:sz w:val="24"/>
          <w:szCs w:val="24"/>
          <w:lang w:val="es-PE"/>
        </w:rPr>
        <w:t>i</w:t>
      </w:r>
      <w:r w:rsidRPr="003A4C76">
        <w:rPr>
          <w:b/>
          <w:i/>
          <w:sz w:val="24"/>
          <w:szCs w:val="24"/>
          <w:lang w:val="es-PE"/>
        </w:rPr>
        <w:t>a</w:t>
      </w:r>
      <w:r w:rsidRPr="003A4C76" w:rsidR="002D0E23">
        <w:rPr>
          <w:b/>
          <w:i/>
          <w:sz w:val="24"/>
          <w:szCs w:val="24"/>
          <w:lang w:val="es-PE"/>
        </w:rPr>
        <w:t xml:space="preserve"> </w:t>
      </w:r>
      <w:r w:rsidRPr="003A4C76">
        <w:rPr>
          <w:b/>
          <w:i/>
          <w:spacing w:val="-2"/>
          <w:sz w:val="24"/>
          <w:szCs w:val="24"/>
          <w:lang w:val="es-PE"/>
        </w:rPr>
        <w:t>T</w:t>
      </w:r>
      <w:r w:rsidRPr="003A4C76">
        <w:rPr>
          <w:b/>
          <w:i/>
          <w:spacing w:val="1"/>
          <w:sz w:val="24"/>
          <w:szCs w:val="24"/>
          <w:lang w:val="es-PE"/>
        </w:rPr>
        <w:t>éc</w:t>
      </w:r>
      <w:r w:rsidRPr="003A4C76">
        <w:rPr>
          <w:b/>
          <w:i/>
          <w:spacing w:val="-1"/>
          <w:sz w:val="24"/>
          <w:szCs w:val="24"/>
          <w:lang w:val="es-PE"/>
        </w:rPr>
        <w:t>n</w:t>
      </w:r>
      <w:r w:rsidRPr="003A4C76">
        <w:rPr>
          <w:b/>
          <w:i/>
          <w:spacing w:val="-2"/>
          <w:sz w:val="24"/>
          <w:szCs w:val="24"/>
          <w:lang w:val="es-PE"/>
        </w:rPr>
        <w:t>i</w:t>
      </w:r>
      <w:r w:rsidRPr="003A4C76">
        <w:rPr>
          <w:b/>
          <w:i/>
          <w:spacing w:val="1"/>
          <w:sz w:val="24"/>
          <w:szCs w:val="24"/>
          <w:lang w:val="es-PE"/>
        </w:rPr>
        <w:t>c</w:t>
      </w:r>
      <w:r w:rsidRPr="003A4C76">
        <w:rPr>
          <w:b/>
          <w:i/>
          <w:sz w:val="24"/>
          <w:szCs w:val="24"/>
          <w:lang w:val="es-PE"/>
        </w:rPr>
        <w:t>a</w:t>
      </w:r>
      <w:proofErr w:type="gramEnd"/>
      <w:r w:rsidRPr="003A4C76">
        <w:rPr>
          <w:b/>
          <w:i/>
          <w:sz w:val="24"/>
          <w:szCs w:val="24"/>
          <w:lang w:val="es-PE"/>
        </w:rPr>
        <w:t>,</w:t>
      </w:r>
      <w:r w:rsidRPr="003A4C76">
        <w:rPr>
          <w:b/>
          <w:i/>
          <w:spacing w:val="-2"/>
          <w:sz w:val="24"/>
          <w:szCs w:val="24"/>
          <w:lang w:val="es-PE"/>
        </w:rPr>
        <w:t xml:space="preserve"> </w:t>
      </w:r>
      <w:r w:rsidRPr="003A4C76">
        <w:rPr>
          <w:b/>
          <w:i/>
          <w:spacing w:val="1"/>
          <w:sz w:val="24"/>
          <w:szCs w:val="24"/>
          <w:lang w:val="es-PE"/>
        </w:rPr>
        <w:t>c</w:t>
      </w:r>
      <w:r w:rsidRPr="003A4C76">
        <w:rPr>
          <w:b/>
          <w:i/>
          <w:spacing w:val="-2"/>
          <w:sz w:val="24"/>
          <w:szCs w:val="24"/>
          <w:lang w:val="es-PE"/>
        </w:rPr>
        <w:t>o</w:t>
      </w:r>
      <w:r w:rsidRPr="003A4C76">
        <w:rPr>
          <w:b/>
          <w:i/>
          <w:sz w:val="24"/>
          <w:szCs w:val="24"/>
          <w:lang w:val="es-PE"/>
        </w:rPr>
        <w:t xml:space="preserve">mo </w:t>
      </w:r>
      <w:r w:rsidRPr="003A4C76">
        <w:rPr>
          <w:b/>
          <w:i/>
          <w:spacing w:val="-1"/>
          <w:sz w:val="24"/>
          <w:szCs w:val="24"/>
          <w:lang w:val="es-PE"/>
        </w:rPr>
        <w:t>Ór</w:t>
      </w:r>
      <w:r w:rsidRPr="003A4C76">
        <w:rPr>
          <w:b/>
          <w:i/>
          <w:sz w:val="24"/>
          <w:szCs w:val="24"/>
          <w:lang w:val="es-PE"/>
        </w:rPr>
        <w:t>ga</w:t>
      </w:r>
      <w:r w:rsidRPr="003A4C76">
        <w:rPr>
          <w:b/>
          <w:i/>
          <w:spacing w:val="-1"/>
          <w:sz w:val="24"/>
          <w:szCs w:val="24"/>
          <w:lang w:val="es-PE"/>
        </w:rPr>
        <w:t>n</w:t>
      </w:r>
      <w:r w:rsidRPr="003A4C76">
        <w:rPr>
          <w:b/>
          <w:i/>
          <w:sz w:val="24"/>
          <w:szCs w:val="24"/>
          <w:lang w:val="es-PE"/>
        </w:rPr>
        <w:t>o R</w:t>
      </w:r>
      <w:r w:rsidRPr="003A4C76">
        <w:rPr>
          <w:b/>
          <w:i/>
          <w:spacing w:val="1"/>
          <w:sz w:val="24"/>
          <w:szCs w:val="24"/>
          <w:lang w:val="es-PE"/>
        </w:rPr>
        <w:t>e</w:t>
      </w:r>
      <w:r w:rsidRPr="003A4C76">
        <w:rPr>
          <w:b/>
          <w:i/>
          <w:spacing w:val="-1"/>
          <w:sz w:val="24"/>
          <w:szCs w:val="24"/>
          <w:lang w:val="es-PE"/>
        </w:rPr>
        <w:t>s</w:t>
      </w:r>
      <w:r w:rsidRPr="003A4C76">
        <w:rPr>
          <w:b/>
          <w:i/>
          <w:sz w:val="24"/>
          <w:szCs w:val="24"/>
          <w:lang w:val="es-PE"/>
        </w:rPr>
        <w:t>ol</w:t>
      </w:r>
      <w:r w:rsidRPr="003A4C76">
        <w:rPr>
          <w:b/>
          <w:i/>
          <w:spacing w:val="-1"/>
          <w:sz w:val="24"/>
          <w:szCs w:val="24"/>
          <w:lang w:val="es-PE"/>
        </w:rPr>
        <w:t>u</w:t>
      </w:r>
      <w:r w:rsidRPr="003A4C76">
        <w:rPr>
          <w:b/>
          <w:i/>
          <w:sz w:val="24"/>
          <w:szCs w:val="24"/>
          <w:lang w:val="es-PE"/>
        </w:rPr>
        <w:t>t</w:t>
      </w:r>
      <w:r w:rsidRPr="003A4C76">
        <w:rPr>
          <w:b/>
          <w:i/>
          <w:spacing w:val="-2"/>
          <w:sz w:val="24"/>
          <w:szCs w:val="24"/>
          <w:lang w:val="es-PE"/>
        </w:rPr>
        <w:t>i</w:t>
      </w:r>
      <w:r w:rsidRPr="003A4C76">
        <w:rPr>
          <w:b/>
          <w:i/>
          <w:spacing w:val="1"/>
          <w:sz w:val="24"/>
          <w:szCs w:val="24"/>
          <w:lang w:val="es-PE"/>
        </w:rPr>
        <w:t>v</w:t>
      </w:r>
      <w:r w:rsidRPr="003A4C76">
        <w:rPr>
          <w:b/>
          <w:i/>
          <w:sz w:val="24"/>
          <w:szCs w:val="24"/>
          <w:lang w:val="es-PE"/>
        </w:rPr>
        <w:t xml:space="preserve">o </w:t>
      </w:r>
      <w:r w:rsidRPr="003A4C76">
        <w:rPr>
          <w:b/>
          <w:i/>
          <w:spacing w:val="-3"/>
          <w:sz w:val="24"/>
          <w:szCs w:val="24"/>
          <w:lang w:val="es-PE"/>
        </w:rPr>
        <w:t>U</w:t>
      </w:r>
      <w:r w:rsidRPr="003A4C76">
        <w:rPr>
          <w:b/>
          <w:i/>
          <w:spacing w:val="-1"/>
          <w:sz w:val="24"/>
          <w:szCs w:val="24"/>
          <w:lang w:val="es-PE"/>
        </w:rPr>
        <w:t>n</w:t>
      </w:r>
      <w:r w:rsidRPr="003A4C76">
        <w:rPr>
          <w:b/>
          <w:i/>
          <w:sz w:val="24"/>
          <w:szCs w:val="24"/>
          <w:lang w:val="es-PE"/>
        </w:rPr>
        <w:t>ip</w:t>
      </w:r>
      <w:r w:rsidRPr="003A4C76">
        <w:rPr>
          <w:b/>
          <w:i/>
          <w:spacing w:val="1"/>
          <w:sz w:val="24"/>
          <w:szCs w:val="24"/>
          <w:lang w:val="es-PE"/>
        </w:rPr>
        <w:t>e</w:t>
      </w:r>
      <w:r w:rsidRPr="003A4C76">
        <w:rPr>
          <w:b/>
          <w:i/>
          <w:spacing w:val="-1"/>
          <w:sz w:val="24"/>
          <w:szCs w:val="24"/>
          <w:lang w:val="es-PE"/>
        </w:rPr>
        <w:t>rs</w:t>
      </w:r>
      <w:r w:rsidRPr="003A4C76">
        <w:rPr>
          <w:b/>
          <w:i/>
          <w:sz w:val="24"/>
          <w:szCs w:val="24"/>
          <w:lang w:val="es-PE"/>
        </w:rPr>
        <w:t>o</w:t>
      </w:r>
      <w:r w:rsidRPr="003A4C76">
        <w:rPr>
          <w:b/>
          <w:i/>
          <w:spacing w:val="-1"/>
          <w:sz w:val="24"/>
          <w:szCs w:val="24"/>
          <w:lang w:val="es-PE"/>
        </w:rPr>
        <w:t>n</w:t>
      </w:r>
      <w:r w:rsidRPr="003A4C76">
        <w:rPr>
          <w:b/>
          <w:i/>
          <w:sz w:val="24"/>
          <w:szCs w:val="24"/>
          <w:lang w:val="es-PE"/>
        </w:rPr>
        <w:t xml:space="preserve">al, </w:t>
      </w:r>
      <w:r w:rsidRPr="003A4C76">
        <w:rPr>
          <w:b/>
          <w:i/>
          <w:spacing w:val="1"/>
          <w:sz w:val="24"/>
          <w:szCs w:val="24"/>
          <w:lang w:val="es-PE"/>
        </w:rPr>
        <w:t>e</w:t>
      </w:r>
      <w:r w:rsidRPr="003A4C76">
        <w:rPr>
          <w:b/>
          <w:i/>
          <w:spacing w:val="-2"/>
          <w:sz w:val="24"/>
          <w:szCs w:val="24"/>
          <w:lang w:val="es-PE"/>
        </w:rPr>
        <w:t>m</w:t>
      </w:r>
      <w:r w:rsidRPr="003A4C76">
        <w:rPr>
          <w:b/>
          <w:i/>
          <w:sz w:val="24"/>
          <w:szCs w:val="24"/>
          <w:lang w:val="es-PE"/>
        </w:rPr>
        <w:t>ite</w:t>
      </w:r>
      <w:r w:rsidRPr="003A4C76">
        <w:rPr>
          <w:b/>
          <w:i/>
          <w:spacing w:val="5"/>
          <w:sz w:val="24"/>
          <w:szCs w:val="24"/>
          <w:lang w:val="es-PE"/>
        </w:rPr>
        <w:t xml:space="preserve"> </w:t>
      </w:r>
      <w:r w:rsidRPr="003A4C76">
        <w:rPr>
          <w:b/>
          <w:i/>
          <w:sz w:val="24"/>
          <w:szCs w:val="24"/>
          <w:lang w:val="es-PE"/>
        </w:rPr>
        <w:t>la p</w:t>
      </w:r>
      <w:r w:rsidRPr="003A4C76">
        <w:rPr>
          <w:b/>
          <w:i/>
          <w:spacing w:val="-1"/>
          <w:sz w:val="24"/>
          <w:szCs w:val="24"/>
          <w:lang w:val="es-PE"/>
        </w:rPr>
        <w:t>r</w:t>
      </w:r>
      <w:r w:rsidRPr="003A4C76">
        <w:rPr>
          <w:b/>
          <w:i/>
          <w:spacing w:val="1"/>
          <w:sz w:val="24"/>
          <w:szCs w:val="24"/>
          <w:lang w:val="es-PE"/>
        </w:rPr>
        <w:t>e</w:t>
      </w:r>
      <w:r w:rsidRPr="003A4C76">
        <w:rPr>
          <w:b/>
          <w:i/>
          <w:spacing w:val="-1"/>
          <w:sz w:val="24"/>
          <w:szCs w:val="24"/>
          <w:lang w:val="es-PE"/>
        </w:rPr>
        <w:t>sen</w:t>
      </w:r>
      <w:r w:rsidRPr="003A4C76">
        <w:rPr>
          <w:b/>
          <w:i/>
          <w:sz w:val="24"/>
          <w:szCs w:val="24"/>
          <w:lang w:val="es-PE"/>
        </w:rPr>
        <w:t>te</w:t>
      </w:r>
      <w:r w:rsidRPr="003A4C76">
        <w:rPr>
          <w:b/>
          <w:i/>
          <w:spacing w:val="1"/>
          <w:sz w:val="24"/>
          <w:szCs w:val="24"/>
          <w:lang w:val="es-PE"/>
        </w:rPr>
        <w:t xml:space="preserve"> </w:t>
      </w:r>
      <w:r w:rsidRPr="003A4C76">
        <w:rPr>
          <w:b/>
          <w:i/>
          <w:spacing w:val="-1"/>
          <w:sz w:val="24"/>
          <w:szCs w:val="24"/>
          <w:lang w:val="es-PE"/>
        </w:rPr>
        <w:t>r</w:t>
      </w:r>
      <w:r w:rsidRPr="003A4C76">
        <w:rPr>
          <w:b/>
          <w:i/>
          <w:spacing w:val="1"/>
          <w:sz w:val="24"/>
          <w:szCs w:val="24"/>
          <w:lang w:val="es-PE"/>
        </w:rPr>
        <w:t>e</w:t>
      </w:r>
      <w:r w:rsidRPr="003A4C76">
        <w:rPr>
          <w:b/>
          <w:i/>
          <w:spacing w:val="-1"/>
          <w:sz w:val="24"/>
          <w:szCs w:val="24"/>
          <w:lang w:val="es-PE"/>
        </w:rPr>
        <w:t>s</w:t>
      </w:r>
      <w:r w:rsidRPr="003A4C76">
        <w:rPr>
          <w:b/>
          <w:i/>
          <w:sz w:val="24"/>
          <w:szCs w:val="24"/>
          <w:lang w:val="es-PE"/>
        </w:rPr>
        <w:t>ol</w:t>
      </w:r>
      <w:r w:rsidRPr="003A4C76">
        <w:rPr>
          <w:b/>
          <w:i/>
          <w:spacing w:val="-1"/>
          <w:sz w:val="24"/>
          <w:szCs w:val="24"/>
          <w:lang w:val="es-PE"/>
        </w:rPr>
        <w:t>u</w:t>
      </w:r>
      <w:r w:rsidRPr="003A4C76">
        <w:rPr>
          <w:b/>
          <w:i/>
          <w:spacing w:val="1"/>
          <w:sz w:val="24"/>
          <w:szCs w:val="24"/>
          <w:lang w:val="es-PE"/>
        </w:rPr>
        <w:t>c</w:t>
      </w:r>
      <w:r w:rsidRPr="003A4C76">
        <w:rPr>
          <w:b/>
          <w:i/>
          <w:spacing w:val="-2"/>
          <w:sz w:val="24"/>
          <w:szCs w:val="24"/>
          <w:lang w:val="es-PE"/>
        </w:rPr>
        <w:t>i</w:t>
      </w:r>
      <w:r w:rsidRPr="003A4C76">
        <w:rPr>
          <w:b/>
          <w:i/>
          <w:sz w:val="24"/>
          <w:szCs w:val="24"/>
          <w:lang w:val="es-PE"/>
        </w:rPr>
        <w:t>ón</w:t>
      </w:r>
      <w:r w:rsidRPr="003A4C76" w:rsidR="00DE6E6B">
        <w:rPr>
          <w:b/>
          <w:i/>
          <w:sz w:val="24"/>
          <w:szCs w:val="24"/>
          <w:lang w:val="es-PE"/>
        </w:rPr>
        <w:t>.</w:t>
      </w:r>
    </w:p>
    <w:p w:rsidRPr="003A4C76" w:rsidR="008E48AD" w:rsidRDefault="008E48AD" w14:paraId="76E9D321" w14:textId="77777777">
      <w:pPr>
        <w:spacing w:before="4" w:line="260" w:lineRule="exact"/>
        <w:rPr>
          <w:sz w:val="24"/>
          <w:szCs w:val="24"/>
          <w:lang w:val="es-PE"/>
        </w:rPr>
      </w:pPr>
    </w:p>
    <w:p w:rsidRPr="003A4C76" w:rsidR="008E48AD" w:rsidRDefault="00C62C0D" w14:paraId="76E9D322" w14:textId="7B71F563">
      <w:pPr>
        <w:ind w:left="2469"/>
        <w:rPr>
          <w:sz w:val="24"/>
          <w:szCs w:val="24"/>
          <w:lang w:val="es-PE"/>
        </w:rPr>
      </w:pPr>
      <w:r w:rsidRPr="003A4C76">
        <w:rPr>
          <w:b/>
          <w:spacing w:val="-1"/>
          <w:sz w:val="24"/>
          <w:szCs w:val="24"/>
          <w:lang w:val="es-PE"/>
        </w:rPr>
        <w:t>A</w:t>
      </w:r>
      <w:r w:rsidRPr="003A4C76">
        <w:rPr>
          <w:b/>
          <w:sz w:val="24"/>
          <w:szCs w:val="24"/>
          <w:lang w:val="es-PE"/>
        </w:rPr>
        <w:t>li</w:t>
      </w:r>
      <w:r w:rsidRPr="003A4C76">
        <w:rPr>
          <w:b/>
          <w:spacing w:val="1"/>
          <w:sz w:val="24"/>
          <w:szCs w:val="24"/>
          <w:lang w:val="es-PE"/>
        </w:rPr>
        <w:t>c</w:t>
      </w:r>
      <w:r w:rsidRPr="003A4C76">
        <w:rPr>
          <w:b/>
          <w:sz w:val="24"/>
          <w:szCs w:val="24"/>
          <w:lang w:val="es-PE"/>
        </w:rPr>
        <w:t>ia</w:t>
      </w:r>
      <w:r w:rsidRPr="003A4C76">
        <w:rPr>
          <w:b/>
          <w:spacing w:val="-2"/>
          <w:sz w:val="24"/>
          <w:szCs w:val="24"/>
          <w:lang w:val="es-PE"/>
        </w:rPr>
        <w:t xml:space="preserve"> </w:t>
      </w:r>
      <w:r w:rsidRPr="003A4C76">
        <w:rPr>
          <w:b/>
          <w:spacing w:val="1"/>
          <w:sz w:val="24"/>
          <w:szCs w:val="24"/>
          <w:lang w:val="es-PE"/>
        </w:rPr>
        <w:t>M</w:t>
      </w:r>
      <w:r w:rsidRPr="003A4C76">
        <w:rPr>
          <w:b/>
          <w:spacing w:val="-2"/>
          <w:sz w:val="24"/>
          <w:szCs w:val="24"/>
          <w:lang w:val="es-PE"/>
        </w:rPr>
        <w:t>a</w:t>
      </w:r>
      <w:r w:rsidRPr="003A4C76">
        <w:rPr>
          <w:b/>
          <w:spacing w:val="1"/>
          <w:sz w:val="24"/>
          <w:szCs w:val="24"/>
          <w:lang w:val="es-PE"/>
        </w:rPr>
        <w:t>r</w:t>
      </w:r>
      <w:r w:rsidRPr="003A4C76">
        <w:rPr>
          <w:b/>
          <w:sz w:val="24"/>
          <w:szCs w:val="24"/>
          <w:lang w:val="es-PE"/>
        </w:rPr>
        <w:t>t</w:t>
      </w:r>
      <w:r w:rsidRPr="003A4C76">
        <w:rPr>
          <w:b/>
          <w:spacing w:val="1"/>
          <w:sz w:val="24"/>
          <w:szCs w:val="24"/>
          <w:lang w:val="es-PE"/>
        </w:rPr>
        <w:t>í</w:t>
      </w:r>
      <w:r w:rsidRPr="003A4C76">
        <w:rPr>
          <w:b/>
          <w:sz w:val="24"/>
          <w:szCs w:val="24"/>
          <w:lang w:val="es-PE"/>
        </w:rPr>
        <w:t>n</w:t>
      </w:r>
      <w:r w:rsidRPr="003A4C76">
        <w:rPr>
          <w:b/>
          <w:spacing w:val="-1"/>
          <w:sz w:val="24"/>
          <w:szCs w:val="24"/>
          <w:lang w:val="es-PE"/>
        </w:rPr>
        <w:t xml:space="preserve"> </w:t>
      </w:r>
      <w:r w:rsidRPr="003A4C76">
        <w:rPr>
          <w:b/>
          <w:sz w:val="24"/>
          <w:szCs w:val="24"/>
          <w:lang w:val="es-PE"/>
        </w:rPr>
        <w:t>Ló</w:t>
      </w:r>
      <w:r w:rsidRPr="003A4C76">
        <w:rPr>
          <w:b/>
          <w:spacing w:val="-1"/>
          <w:sz w:val="24"/>
          <w:szCs w:val="24"/>
          <w:lang w:val="es-PE"/>
        </w:rPr>
        <w:t>p</w:t>
      </w:r>
      <w:r w:rsidRPr="003A4C76">
        <w:rPr>
          <w:b/>
          <w:spacing w:val="1"/>
          <w:sz w:val="24"/>
          <w:szCs w:val="24"/>
          <w:lang w:val="es-PE"/>
        </w:rPr>
        <w:t>e</w:t>
      </w:r>
      <w:r w:rsidRPr="003A4C76">
        <w:rPr>
          <w:b/>
          <w:sz w:val="24"/>
          <w:szCs w:val="24"/>
          <w:lang w:val="es-PE"/>
        </w:rPr>
        <w:t xml:space="preserve">z – </w:t>
      </w:r>
      <w:proofErr w:type="gramStart"/>
      <w:r w:rsidRPr="003A4C76">
        <w:rPr>
          <w:b/>
          <w:spacing w:val="-1"/>
          <w:sz w:val="24"/>
          <w:szCs w:val="24"/>
          <w:lang w:val="es-PE"/>
        </w:rPr>
        <w:t>Se</w:t>
      </w:r>
      <w:r w:rsidRPr="003A4C76">
        <w:rPr>
          <w:b/>
          <w:spacing w:val="1"/>
          <w:sz w:val="24"/>
          <w:szCs w:val="24"/>
          <w:lang w:val="es-PE"/>
        </w:rPr>
        <w:t>cre</w:t>
      </w:r>
      <w:r w:rsidRPr="003A4C76">
        <w:rPr>
          <w:b/>
          <w:spacing w:val="-2"/>
          <w:sz w:val="24"/>
          <w:szCs w:val="24"/>
          <w:lang w:val="es-PE"/>
        </w:rPr>
        <w:t>t</w:t>
      </w:r>
      <w:r w:rsidRPr="003A4C76">
        <w:rPr>
          <w:b/>
          <w:sz w:val="24"/>
          <w:szCs w:val="24"/>
          <w:lang w:val="es-PE"/>
        </w:rPr>
        <w:t>a</w:t>
      </w:r>
      <w:r w:rsidRPr="003A4C76">
        <w:rPr>
          <w:b/>
          <w:spacing w:val="1"/>
          <w:sz w:val="24"/>
          <w:szCs w:val="24"/>
          <w:lang w:val="es-PE"/>
        </w:rPr>
        <w:t>r</w:t>
      </w:r>
      <w:r w:rsidRPr="003A4C76" w:rsidR="00D34801">
        <w:rPr>
          <w:b/>
          <w:sz w:val="24"/>
          <w:szCs w:val="24"/>
          <w:lang w:val="es-PE"/>
        </w:rPr>
        <w:t>i</w:t>
      </w:r>
      <w:r w:rsidRPr="003A4C76">
        <w:rPr>
          <w:b/>
          <w:sz w:val="24"/>
          <w:szCs w:val="24"/>
          <w:lang w:val="es-PE"/>
        </w:rPr>
        <w:t>a</w:t>
      </w:r>
      <w:r w:rsidRPr="003A4C76">
        <w:rPr>
          <w:b/>
          <w:spacing w:val="-2"/>
          <w:sz w:val="24"/>
          <w:szCs w:val="24"/>
          <w:lang w:val="es-PE"/>
        </w:rPr>
        <w:t xml:space="preserve"> </w:t>
      </w:r>
      <w:r w:rsidRPr="003A4C76">
        <w:rPr>
          <w:b/>
          <w:sz w:val="24"/>
          <w:szCs w:val="24"/>
          <w:lang w:val="es-PE"/>
        </w:rPr>
        <w:t>T</w:t>
      </w:r>
      <w:r w:rsidRPr="003A4C76">
        <w:rPr>
          <w:b/>
          <w:spacing w:val="1"/>
          <w:sz w:val="24"/>
          <w:szCs w:val="24"/>
          <w:lang w:val="es-PE"/>
        </w:rPr>
        <w:t>éc</w:t>
      </w:r>
      <w:r w:rsidRPr="003A4C76">
        <w:rPr>
          <w:b/>
          <w:spacing w:val="-3"/>
          <w:sz w:val="24"/>
          <w:szCs w:val="24"/>
          <w:lang w:val="es-PE"/>
        </w:rPr>
        <w:t>n</w:t>
      </w:r>
      <w:r w:rsidRPr="003A4C76">
        <w:rPr>
          <w:b/>
          <w:sz w:val="24"/>
          <w:szCs w:val="24"/>
          <w:lang w:val="es-PE"/>
        </w:rPr>
        <w:t>i</w:t>
      </w:r>
      <w:r w:rsidRPr="003A4C76">
        <w:rPr>
          <w:b/>
          <w:spacing w:val="1"/>
          <w:sz w:val="24"/>
          <w:szCs w:val="24"/>
          <w:lang w:val="es-PE"/>
        </w:rPr>
        <w:t>c</w:t>
      </w:r>
      <w:r w:rsidRPr="003A4C76">
        <w:rPr>
          <w:b/>
          <w:sz w:val="24"/>
          <w:szCs w:val="24"/>
          <w:lang w:val="es-PE"/>
        </w:rPr>
        <w:t>a</w:t>
      </w:r>
      <w:proofErr w:type="gramEnd"/>
    </w:p>
    <w:sectPr w:rsidRPr="003A4C76"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0448" w:rsidRDefault="00A30448" w14:paraId="64A9128F" w14:textId="77777777">
      <w:r>
        <w:separator/>
      </w:r>
    </w:p>
  </w:endnote>
  <w:endnote w:type="continuationSeparator" w:id="0">
    <w:p w:rsidR="00A30448" w:rsidRDefault="00A30448" w14:paraId="58AD477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0448" w:rsidRDefault="00A30448" w14:paraId="7E69C98E" w14:textId="77777777">
      <w:r>
        <w:separator/>
      </w:r>
    </w:p>
  </w:footnote>
  <w:footnote w:type="continuationSeparator" w:id="0">
    <w:p w:rsidR="00A30448" w:rsidRDefault="00A30448" w14:paraId="5CAE49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6561"/>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D0E23"/>
    <w:rsid w:val="002D53F5"/>
    <w:rsid w:val="002D6B4F"/>
    <w:rsid w:val="002E0062"/>
    <w:rsid w:val="002F19C8"/>
    <w:rsid w:val="0033171E"/>
    <w:rsid w:val="00331D3A"/>
    <w:rsid w:val="00350A59"/>
    <w:rsid w:val="00353ED9"/>
    <w:rsid w:val="00356837"/>
    <w:rsid w:val="00363664"/>
    <w:rsid w:val="0036507A"/>
    <w:rsid w:val="00371F8F"/>
    <w:rsid w:val="00372FA3"/>
    <w:rsid w:val="003843AA"/>
    <w:rsid w:val="003A4C76"/>
    <w:rsid w:val="003A5554"/>
    <w:rsid w:val="003B634C"/>
    <w:rsid w:val="003C2827"/>
    <w:rsid w:val="003E0B61"/>
    <w:rsid w:val="003F6318"/>
    <w:rsid w:val="0042784C"/>
    <w:rsid w:val="004308C5"/>
    <w:rsid w:val="004456CF"/>
    <w:rsid w:val="00453E2A"/>
    <w:rsid w:val="004644E1"/>
    <w:rsid w:val="0047597E"/>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EEB"/>
    <w:rsid w:val="007A0BF9"/>
    <w:rsid w:val="007A3990"/>
    <w:rsid w:val="007B1649"/>
    <w:rsid w:val="007B4ADF"/>
    <w:rsid w:val="007D5918"/>
    <w:rsid w:val="007F0E7E"/>
    <w:rsid w:val="007F715F"/>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6E98"/>
    <w:rsid w:val="009876BB"/>
    <w:rsid w:val="00996AA6"/>
    <w:rsid w:val="009A16AB"/>
    <w:rsid w:val="009A6A79"/>
    <w:rsid w:val="009A6E20"/>
    <w:rsid w:val="009D77A5"/>
    <w:rsid w:val="009E652C"/>
    <w:rsid w:val="009F2EBD"/>
    <w:rsid w:val="00A20FE3"/>
    <w:rsid w:val="00A27681"/>
    <w:rsid w:val="00A30448"/>
    <w:rsid w:val="00A332CA"/>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91FCF"/>
    <w:rsid w:val="00B94DCC"/>
    <w:rsid w:val="00B97C9E"/>
    <w:rsid w:val="00BB1AAA"/>
    <w:rsid w:val="00BD59F7"/>
    <w:rsid w:val="00BE187B"/>
    <w:rsid w:val="00BE781E"/>
    <w:rsid w:val="00C064AE"/>
    <w:rsid w:val="00C12092"/>
    <w:rsid w:val="00C125D9"/>
    <w:rsid w:val="00C1429F"/>
    <w:rsid w:val="00C15108"/>
    <w:rsid w:val="00C4151F"/>
    <w:rsid w:val="00C53B9F"/>
    <w:rsid w:val="00C54A27"/>
    <w:rsid w:val="00C62C0D"/>
    <w:rsid w:val="00C67B16"/>
    <w:rsid w:val="00C75680"/>
    <w:rsid w:val="00C9197A"/>
    <w:rsid w:val="00CE697C"/>
    <w:rsid w:val="00CE7618"/>
    <w:rsid w:val="00D20532"/>
    <w:rsid w:val="00D317EA"/>
    <w:rsid w:val="00D34801"/>
    <w:rsid w:val="00D42243"/>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B49BA"/>
    <w:rsid w:val="00FC21AD"/>
    <w:rsid w:val="0433A2BE"/>
    <w:rsid w:val="17505541"/>
    <w:rsid w:val="28B15531"/>
    <w:rsid w:val="4B0163D1"/>
    <w:rsid w:val="50A7D389"/>
    <w:rsid w:val="570FABCB"/>
    <w:rsid w:val="5D00386B"/>
    <w:rsid w:val="6165A8E8"/>
    <w:rsid w:val="63584C62"/>
    <w:rsid w:val="71CE632D"/>
    <w:rsid w:val="7A35FD7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537696243">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607C17A7-48E0-4ABE-B7FC-98287A26CDED}"/>
</file>

<file path=customXml/itemProps3.xml><?xml version="1.0" encoding="utf-8"?>
<ds:datastoreItem xmlns:ds="http://schemas.openxmlformats.org/officeDocument/2006/customXml" ds:itemID="{41CAF4E5-1DE8-440F-99DC-4C638CC830B9}"/>
</file>

<file path=customXml/itemProps4.xml><?xml version="1.0" encoding="utf-8"?>
<ds:datastoreItem xmlns:ds="http://schemas.openxmlformats.org/officeDocument/2006/customXml" ds:itemID="{414E2D63-828A-448F-BAA3-B8750E084D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226</cp:revision>
  <cp:lastPrinted>2022-08-08T21:41:00Z</cp:lastPrinted>
  <dcterms:created xsi:type="dcterms:W3CDTF">2022-03-25T15:53:00Z</dcterms:created>
  <dcterms:modified xsi:type="dcterms:W3CDTF">2025-04-22T21:26:47Z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