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909CE" w:rsidR="00F15FBA" w:rsidP="00F15FBA" w:rsidRDefault="00F15FBA" w14:paraId="6BA6C8A5" w14:textId="6F86AB58">
      <w:pPr>
        <w:pStyle w:val="Ttulo"/>
        <w:outlineLvl w:val="0"/>
        <w:rPr>
          <w:lang w:val="es-PE"/>
        </w:rPr>
      </w:pPr>
      <w:r w:rsidRPr="00E909CE">
        <w:rPr>
          <w:lang w:val="es-PE"/>
        </w:rPr>
        <w:t xml:space="preserve">RESOLUCIÓN </w:t>
      </w:r>
      <w:proofErr w:type="spellStart"/>
      <w:r w:rsidRPr="00E909CE">
        <w:rPr>
          <w:lang w:val="es-PE"/>
        </w:rPr>
        <w:t>N</w:t>
      </w:r>
      <w:r w:rsidRPr="00E909CE" w:rsidR="001631D6">
        <w:rPr>
          <w:lang w:val="es-PE"/>
        </w:rPr>
        <w:t>°</w:t>
      </w:r>
      <w:proofErr w:type="spellEnd"/>
      <w:r w:rsidRPr="00E909CE" w:rsidR="001631D6">
        <w:rPr>
          <w:lang w:val="es-PE"/>
        </w:rPr>
        <w:t xml:space="preserve"> </w:t>
      </w:r>
      <w:r w:rsidRPr="00E909CE" w:rsidR="00674D09">
        <w:rPr>
          <w:lang w:val="es-PE"/>
        </w:rPr>
        <w:t>1</w:t>
      </w:r>
      <w:r w:rsidRPr="00E909CE" w:rsidR="00FD1ACE">
        <w:rPr>
          <w:lang w:val="es-PE"/>
        </w:rPr>
        <w:t>6</w:t>
      </w:r>
      <w:r w:rsidRPr="00E909CE" w:rsidR="007642FB">
        <w:rPr>
          <w:lang w:val="es-PE"/>
        </w:rPr>
        <w:t>6</w:t>
      </w:r>
      <w:r w:rsidRPr="00E909CE" w:rsidR="00F96FDD">
        <w:rPr>
          <w:lang w:val="es-PE"/>
        </w:rPr>
        <w:t>/</w:t>
      </w:r>
      <w:r w:rsidRPr="00E909CE" w:rsidR="001631D6">
        <w:rPr>
          <w:lang w:val="es-PE"/>
        </w:rPr>
        <w:t>2</w:t>
      </w:r>
      <w:r w:rsidRPr="00E909CE" w:rsidR="00444D29">
        <w:rPr>
          <w:lang w:val="es-PE"/>
        </w:rPr>
        <w:t>2</w:t>
      </w:r>
    </w:p>
    <w:p w:rsidRPr="00E909CE" w:rsidR="00E909CE" w:rsidP="00E909CE" w:rsidRDefault="00E909CE" w14:paraId="38BCC443" w14:textId="77777777">
      <w:pPr>
        <w:jc w:val="both"/>
        <w:rPr>
          <w:b/>
          <w:lang w:val="es-PE" w:eastAsia="en-US"/>
        </w:rPr>
      </w:pPr>
      <w:r w:rsidRPr="00E909CE">
        <w:rPr>
          <w:b/>
        </w:rPr>
        <w:t>VISTOS</w:t>
      </w:r>
    </w:p>
    <w:p w:rsidRPr="00E909CE" w:rsidR="00E909CE" w:rsidP="00E909CE" w:rsidRDefault="00E909CE" w14:paraId="3CC215A2" w14:textId="77777777">
      <w:pPr>
        <w:jc w:val="both"/>
      </w:pPr>
    </w:p>
    <w:p w:rsidRPr="00E909CE" w:rsidR="00E909CE" w:rsidP="00E909CE" w:rsidRDefault="00E909CE" w14:paraId="7CC4B2C7" w14:textId="36551BFA">
      <w:pPr>
        <w:jc w:val="both"/>
      </w:pPr>
      <w:r w:rsidR="00E909CE">
        <w:rPr/>
        <w:t xml:space="preserve">Que con fecha 06 de abril de 2022, la empresa asegurada </w:t>
      </w:r>
      <w:r w:rsidRPr="08AA3B53" w:rsidR="0825B0CA">
        <w:rPr>
          <w:b w:val="1"/>
          <w:bCs w:val="1"/>
        </w:rPr>
        <w:t>.....................................</w:t>
      </w:r>
      <w:r w:rsidRPr="08AA3B53" w:rsidR="00E909CE">
        <w:rPr>
          <w:b w:val="1"/>
          <w:bCs w:val="1"/>
        </w:rPr>
        <w:t>.,</w:t>
      </w:r>
      <w:r w:rsidR="00E909CE">
        <w:rPr/>
        <w:t xml:space="preserve"> interpone reclamación ante esta Defensoría del Asegurado (DEFASEG) solicitando que </w:t>
      </w:r>
      <w:r w:rsidR="05617900">
        <w:rPr/>
        <w:t>......................</w:t>
      </w:r>
      <w:r w:rsidR="00E909CE">
        <w:rPr/>
        <w:t xml:space="preserve"> proceda a la atención del siniestro ocurrido el 12 de marzo de 2022 al vehículo de Placa </w:t>
      </w:r>
      <w:r w:rsidR="53A1C93D">
        <w:rPr/>
        <w:t>.................</w:t>
      </w:r>
      <w:r w:rsidR="00E909CE">
        <w:rPr/>
        <w:t xml:space="preserve">, en el taller </w:t>
      </w:r>
      <w:r w:rsidR="1231A4AC">
        <w:rPr/>
        <w:t>...................................</w:t>
      </w:r>
      <w:r w:rsidR="00E909CE">
        <w:rPr/>
        <w:t xml:space="preserve">, por ser la representación exclusiva de la marca del auto ASTON MARTIN, de acuerdo con las Condiciones Generales y Particulares de la Póliza de Seguro Vehicular </w:t>
      </w:r>
      <w:r w:rsidR="00E909CE">
        <w:rPr/>
        <w:t>N°</w:t>
      </w:r>
      <w:r w:rsidR="00E909CE">
        <w:rPr/>
        <w:t xml:space="preserve"> </w:t>
      </w:r>
      <w:r w:rsidR="4B2A186E">
        <w:rPr/>
        <w:t>.................</w:t>
      </w:r>
      <w:r w:rsidR="00E909CE">
        <w:rPr/>
        <w:t>.</w:t>
      </w:r>
    </w:p>
    <w:p w:rsidRPr="00E909CE" w:rsidR="00E909CE" w:rsidP="00E909CE" w:rsidRDefault="00E909CE" w14:paraId="210B6EB6" w14:textId="77777777">
      <w:pPr>
        <w:ind w:left="708" w:hanging="708"/>
        <w:jc w:val="both"/>
      </w:pPr>
    </w:p>
    <w:p w:rsidRPr="00E909CE" w:rsidR="00E909CE" w:rsidP="00E909CE" w:rsidRDefault="00E909CE" w14:paraId="4EA2FDAE" w14:textId="77777777">
      <w:pPr>
        <w:ind w:firstLine="1"/>
        <w:jc w:val="both"/>
      </w:pPr>
      <w:r w:rsidRPr="00E909CE">
        <w:t xml:space="preserve">Que, la señalada reclamación cumple con las exigencias de materia, cuantía y oportunidad establecidas en el reglamento de la DEFASEG, habiéndose presentado dentro del plazo que corresponde </w:t>
      </w:r>
      <w:proofErr w:type="gramStart"/>
      <w:r w:rsidRPr="00E909CE">
        <w:t>de acuerdo a</w:t>
      </w:r>
      <w:proofErr w:type="gramEnd"/>
      <w:r w:rsidRPr="00E909CE">
        <w:t xml:space="preserve"> dicho reglamento. </w:t>
      </w:r>
    </w:p>
    <w:p w:rsidRPr="00E909CE" w:rsidR="00E909CE" w:rsidP="00E909CE" w:rsidRDefault="00E909CE" w14:paraId="5DEAD393" w14:textId="77777777">
      <w:pPr>
        <w:ind w:firstLine="1"/>
        <w:jc w:val="both"/>
      </w:pPr>
    </w:p>
    <w:p w:rsidRPr="00E909CE" w:rsidR="00E909CE" w:rsidP="00E909CE" w:rsidRDefault="00E909CE" w14:paraId="14C3A6AA" w14:textId="55C2E2E3">
      <w:pPr>
        <w:ind w:firstLine="1"/>
        <w:jc w:val="both"/>
      </w:pPr>
      <w:r w:rsidR="00E909CE">
        <w:rPr/>
        <w:t xml:space="preserve">Que, habiéndose corrido traslado de la señalada reclamación, </w:t>
      </w:r>
      <w:r w:rsidR="05617900">
        <w:rPr/>
        <w:t>......................</w:t>
      </w:r>
      <w:r w:rsidR="00E909CE">
        <w:rPr/>
        <w:t xml:space="preserve"> con fecha 06 de mayo de 2022 ha presentado su contestación a la Reclamación, adjuntando la Póliza y los documentos relativos al siniestro.</w:t>
      </w:r>
    </w:p>
    <w:p w:rsidRPr="00E909CE" w:rsidR="00E909CE" w:rsidP="00E909CE" w:rsidRDefault="00E909CE" w14:paraId="30DD8FB1" w14:textId="77777777">
      <w:pPr>
        <w:ind w:left="708" w:hanging="708"/>
        <w:jc w:val="both"/>
      </w:pPr>
    </w:p>
    <w:p w:rsidRPr="00E909CE" w:rsidR="00E909CE" w:rsidP="00E909CE" w:rsidRDefault="00E909CE" w14:paraId="3EDE3B2A" w14:textId="77777777">
      <w:pPr>
        <w:jc w:val="both"/>
      </w:pPr>
      <w:r w:rsidRPr="00E909CE">
        <w:t>Que, con fecha 18 de julio de 2022 se realizó la correspondiente audiencia de vista con la asistencia de ambas partes, las mismas que sustentaron sus posiciones respecto a la reclamación presentada, y luego absolvieron las diversas preguntas formuladas por este colegiado. Que, al término de la audiencia, se otorgó al asegurado un plazo adicional de tres (3) días, para que presente el Certificado de Garantía sobre la pintura del vehículo Aston Martin. Que, con fecha 19 de julio de 2022, el asegurado presentó lo solicitado, quedando. entonces el expediente a la fecha en condiciones para que este colegiado pueda analizar el caso y pronunciarse respecto al mismo.</w:t>
      </w:r>
    </w:p>
    <w:p w:rsidRPr="00E909CE" w:rsidR="00E909CE" w:rsidP="00E909CE" w:rsidRDefault="00E909CE" w14:paraId="6E908722" w14:textId="77777777">
      <w:pPr>
        <w:jc w:val="both"/>
      </w:pPr>
    </w:p>
    <w:p w:rsidRPr="00E909CE" w:rsidR="00E909CE" w:rsidP="00E909CE" w:rsidRDefault="00E909CE" w14:paraId="399D0B21" w14:textId="3C763B9F">
      <w:pPr>
        <w:jc w:val="both"/>
      </w:pPr>
      <w:r w:rsidR="00E909CE">
        <w:rPr/>
        <w:t xml:space="preserve">Que, la reclamante, </w:t>
      </w:r>
      <w:r w:rsidR="0825B0CA">
        <w:rPr/>
        <w:t>.....................................</w:t>
      </w:r>
      <w:r w:rsidR="00E909CE">
        <w:rPr/>
        <w:t xml:space="preserve">., solicita que </w:t>
      </w:r>
      <w:r w:rsidR="05617900">
        <w:rPr/>
        <w:t>......................</w:t>
      </w:r>
      <w:r w:rsidR="00E909CE">
        <w:rPr/>
        <w:t xml:space="preserve"> </w:t>
      </w:r>
      <w:r w:rsidR="00E909CE">
        <w:rPr/>
        <w:t xml:space="preserve">proceda a la atención del siniestro ocurrido al vehículo asegurado de acuerdo a lo solicitado por la contratante, por lo siguiente: 1) El día 12 de marzo de 2022, el conductor del vehículo asegurado tuvo un accidente en el cruce las avenidas Javier Prado y Parodi, San Isidro, mientras conducía el auto Aston Martin con Placa </w:t>
      </w:r>
      <w:r w:rsidR="53A1C93D">
        <w:rPr/>
        <w:t>.................</w:t>
      </w:r>
      <w:r w:rsidR="00E909CE">
        <w:rPr/>
        <w:t xml:space="preserve">, de propiedad de la empresa, llegando el procurador de </w:t>
      </w:r>
      <w:r w:rsidR="05617900">
        <w:rPr/>
        <w:t>......................</w:t>
      </w:r>
      <w:r w:rsidR="00E909CE">
        <w:rPr/>
        <w:t xml:space="preserve"> a los 20 minutos, procediendo a validar la cobertura en ese momento. 2) Que, se procedió a contactar a la empresa </w:t>
      </w:r>
      <w:r w:rsidR="55CBC89E">
        <w:rPr/>
        <w:t>..........................................</w:t>
      </w:r>
      <w:r w:rsidR="00E909CE">
        <w:rPr/>
        <w:t xml:space="preserve">, de representación exclusiva de la marca del auto, para iniciar la reparación respectiva. 2) Que, el viernes 18 de marzo, la empresa representante, envía la cotización a </w:t>
      </w:r>
      <w:r w:rsidR="0B4EB8E6">
        <w:rPr/>
        <w:t>..........</w:t>
      </w:r>
      <w:r w:rsidR="00E909CE">
        <w:rPr/>
        <w:t>, que, una semana después mediante su ajustador, plantea reducir la cotización de US$ 3,252.08 a US$ 1,630.00 dólares. Al respecto, la asegurada manifiesta que sucede a pesar de la solicitud de reconsideración presentada:</w:t>
      </w:r>
    </w:p>
    <w:p w:rsidRPr="00E909CE" w:rsidR="00E909CE" w:rsidP="00E909CE" w:rsidRDefault="00E909CE" w14:paraId="58C0BA7E" w14:textId="77777777">
      <w:pPr>
        <w:jc w:val="both"/>
      </w:pPr>
    </w:p>
    <w:p w:rsidRPr="00E909CE" w:rsidR="00E909CE" w:rsidRDefault="00E909CE" w14:paraId="74BF54E1" w14:textId="4C28717B">
      <w:pPr>
        <w:pStyle w:val="Prrafodelista"/>
        <w:numPr>
          <w:ilvl w:val="0"/>
          <w:numId w:val="1"/>
        </w:numPr>
        <w:jc w:val="both"/>
        <w:rPr/>
      </w:pPr>
      <w:r w:rsidR="0B4EB8E6">
        <w:rPr/>
        <w:t>..........</w:t>
      </w:r>
      <w:r w:rsidR="00E909CE">
        <w:rPr/>
        <w:t xml:space="preserve"> no ha modificado el monto </w:t>
      </w:r>
      <w:r w:rsidR="00E909CE">
        <w:rPr/>
        <w:t>a pesar que</w:t>
      </w:r>
      <w:r w:rsidR="00E909CE">
        <w:rPr/>
        <w:t xml:space="preserve"> la empresa representante de Aston Martin ajustó su presupuesto.</w:t>
      </w:r>
    </w:p>
    <w:p w:rsidRPr="00E909CE" w:rsidR="00E909CE" w:rsidRDefault="00E909CE" w14:paraId="6B282529" w14:textId="67D2803E">
      <w:pPr>
        <w:pStyle w:val="Prrafodelista"/>
        <w:numPr>
          <w:ilvl w:val="0"/>
          <w:numId w:val="1"/>
        </w:numPr>
        <w:jc w:val="both"/>
        <w:rPr/>
      </w:pPr>
      <w:r w:rsidR="0B4EB8E6">
        <w:rPr/>
        <w:t>..........</w:t>
      </w:r>
      <w:r w:rsidR="00E909CE">
        <w:rPr/>
        <w:t xml:space="preserve"> indica que su ajuste era en base a presupuestos de empresas como Dive Motors o </w:t>
      </w:r>
      <w:r w:rsidR="00E909CE">
        <w:rPr/>
        <w:t>Inchcape</w:t>
      </w:r>
      <w:r w:rsidR="00E909CE">
        <w:rPr/>
        <w:t>, representantes de Mercedes y BMW, respectivamente.</w:t>
      </w:r>
    </w:p>
    <w:p w:rsidRPr="00E909CE" w:rsidR="00E909CE" w:rsidP="00E909CE" w:rsidRDefault="00E909CE" w14:paraId="7E26859C" w14:textId="77777777">
      <w:pPr>
        <w:jc w:val="both"/>
      </w:pPr>
    </w:p>
    <w:p w:rsidRPr="00E909CE" w:rsidR="00E909CE" w:rsidP="00E909CE" w:rsidRDefault="00E909CE" w14:paraId="26E0AB48" w14:textId="202B75BA">
      <w:pPr>
        <w:jc w:val="both"/>
      </w:pPr>
      <w:r w:rsidR="00E909CE">
        <w:rPr/>
        <w:t xml:space="preserve">3) Que, esto no cabe, ya que ninguno de estos talleres de alta gama está en capacidad de atender la reparación del auto Aston Martin, ya que este merece un tratamiento específico en su reparación, por ser una marca exclusiva, además de tener códigos exclusivos también </w:t>
      </w:r>
      <w:r w:rsidR="00E909CE">
        <w:rPr/>
        <w:t xml:space="preserve">en la pintura que utiliza la unidad tanto para los paños afectados como para el aro posterior derecho dañado, siendo que repararlo en otro taller aseguraría que el auto no quede con la pintura original y eso causaría un perjuicio estético, pero principalmente económico directo a CASE CAPITAL, que no tendría por qué asumir. 4) Que, cabe mencionar que </w:t>
      </w:r>
      <w:r w:rsidR="0B4EB8E6">
        <w:rPr/>
        <w:t>..........</w:t>
      </w:r>
      <w:r w:rsidR="00E909CE">
        <w:rPr/>
        <w:t xml:space="preserve">, en el momento de acceder a </w:t>
      </w:r>
      <w:r w:rsidR="00E909CE">
        <w:rPr/>
        <w:t>coberturar</w:t>
      </w:r>
      <w:r w:rsidR="00E909CE">
        <w:rPr/>
        <w:t xml:space="preserve"> el auto, tenía absoluto conocimiento de la condición de este, por lo que está claro que merece que cualquier arreglo y/o daño ocasionado debiera ser atendido por la marca representante en Perú. Tan es así que, por algo el deducible mínimo que </w:t>
      </w:r>
      <w:r w:rsidR="0B4EB8E6">
        <w:rPr/>
        <w:t>..........</w:t>
      </w:r>
      <w:r w:rsidR="00E909CE">
        <w:rPr/>
        <w:t xml:space="preserve"> consigna en esta póliza es de US$ 1,500. - dólares, más IGV. </w:t>
      </w:r>
      <w:r w:rsidR="00E909CE">
        <w:rPr/>
        <w:t xml:space="preserve">5) Que, adicionalmente, la asegurada adjunta correo enviado por Aston Martin Lima a </w:t>
      </w:r>
      <w:r w:rsidR="05617900">
        <w:rPr/>
        <w:t>......................</w:t>
      </w:r>
      <w:r w:rsidR="00E909CE">
        <w:rPr/>
        <w:t xml:space="preserve"> con fecha 25 de marzo de 2022, donde se expresa lo siguiente:</w:t>
      </w:r>
    </w:p>
    <w:p w:rsidRPr="00E909CE" w:rsidR="00E909CE" w:rsidP="00E909CE" w:rsidRDefault="00E909CE" w14:paraId="1417BB81" w14:textId="77777777">
      <w:pPr>
        <w:jc w:val="both"/>
      </w:pPr>
    </w:p>
    <w:p w:rsidRPr="00E909CE" w:rsidR="00E909CE" w:rsidP="00E909CE" w:rsidRDefault="00E909CE" w14:paraId="6D810F3D" w14:textId="77777777">
      <w:pPr>
        <w:jc w:val="both"/>
      </w:pPr>
      <w:r w:rsidRPr="00E909CE">
        <w:t xml:space="preserve">“Gracias Jhonatan, no puedo aceptar los precios que ustedes desean pagar; lamentablemente como ya te expliqué, ustedes están considerando la reparación del vehículo como si fuera un vehículo de gama normal, cuando este es una unidad fabricada en aluminio, con un opcional de pintura especial </w:t>
      </w:r>
      <w:proofErr w:type="spellStart"/>
      <w:r w:rsidRPr="00E909CE">
        <w:t>tri-capa</w:t>
      </w:r>
      <w:proofErr w:type="spellEnd"/>
      <w:r w:rsidRPr="00E909CE">
        <w:t xml:space="preserve">, con un proceso de pintado direccional; adicionalmente, el acabado de pintura </w:t>
      </w:r>
      <w:proofErr w:type="spellStart"/>
      <w:r w:rsidRPr="00E909CE">
        <w:t>shadow</w:t>
      </w:r>
      <w:proofErr w:type="spellEnd"/>
      <w:r w:rsidRPr="00E909CE">
        <w:t xml:space="preserve"> Chrome que utiliza los aros, es muy difícil de replicar con proveedores que no cuenten con las herramientas necesarias, aun así, se recomienda cambiar el aro para que el acabado sea exacto a los otros tres, pero se conversó con el cliente y esta aceptó repararlo y poder acercarlo al tono original, sino se tendría que reemplazar y el cambio de aro es de US$ 3,500.- dólares más IGV. Adicionalmente hay que reemplazar el </w:t>
      </w:r>
      <w:proofErr w:type="spellStart"/>
      <w:r w:rsidRPr="00E909CE">
        <w:t>clear</w:t>
      </w:r>
      <w:proofErr w:type="spellEnd"/>
      <w:r w:rsidRPr="00E909CE">
        <w:t xml:space="preserve"> </w:t>
      </w:r>
      <w:proofErr w:type="spellStart"/>
      <w:r w:rsidRPr="00E909CE">
        <w:t>guard</w:t>
      </w:r>
      <w:proofErr w:type="spellEnd"/>
      <w:r w:rsidRPr="00E909CE">
        <w:t xml:space="preserve"> del guardafango, pieza original del auto; la unidad tuvo un valor de venta de US” 314,000. - dólares, no siendo un vehículo de gama normal; cualquier reparación fuera de nuestras instalaciones, INVALIDA TODA GARANTIA DE PINTURA Y CORROSION”. </w:t>
      </w:r>
    </w:p>
    <w:p w:rsidRPr="00E909CE" w:rsidR="00E909CE" w:rsidP="00E909CE" w:rsidRDefault="00E909CE" w14:paraId="0B328D07" w14:textId="77777777">
      <w:pPr>
        <w:jc w:val="both"/>
      </w:pPr>
    </w:p>
    <w:p w:rsidRPr="00E909CE" w:rsidR="00E909CE" w:rsidP="00E909CE" w:rsidRDefault="00E909CE" w14:paraId="2D58EE61" w14:textId="0D025F5A">
      <w:pPr>
        <w:jc w:val="both"/>
      </w:pPr>
      <w:r w:rsidR="00E909CE">
        <w:rPr/>
        <w:t xml:space="preserve">Que, por su parte </w:t>
      </w:r>
      <w:r w:rsidR="05617900">
        <w:rPr/>
        <w:t>......................</w:t>
      </w:r>
      <w:r w:rsidR="00E909CE">
        <w:rPr/>
        <w:t xml:space="preserve"> solicita se declare infundada la reclamación, por las siguientes resumidas razones: 1) Que, el referido siniestro, ocurrió, según manifestación del conductor, en circunstancias que conducía la unidad asegurada por la avenida Javier Prado y, que al girar a la derecha para ingresar a la avenida Paseo Parodi, impacta con la unidad tercera con su estructura lateral lado derecho contra la estructura anterior lado izquierdo de la unidad tercera.</w:t>
      </w:r>
      <w:r w:rsidR="00E909CE">
        <w:rPr/>
        <w:t xml:space="preserve"> 2) Que, tal cual se le informó al asegurado y al corredor de seguros, el importe de la reparación de la unidad asegurada (presupuesto ajustado), asciende a la suma de US$ 1,630. – dólares más IGV, de cuyo importe por concepto de deducible, es US$ 1,500. – dólares, por lo que el importe de la indemnización que la aseguradora se encuentra obligada a cubrir por el </w:t>
      </w:r>
      <w:r w:rsidR="00E909CE">
        <w:rPr/>
        <w:t>siniestro,</w:t>
      </w:r>
      <w:r w:rsidR="00E909CE">
        <w:rPr/>
        <w:t xml:space="preserve"> asciende a US$ 163 dólares más IGV, el mismo que será abonado al taller o asegurado. 3) Que, la asegurada reclama que se está considerando el monto de la reparación con presupuestos comparativos de Dive o </w:t>
      </w:r>
      <w:r w:rsidR="00E909CE">
        <w:rPr/>
        <w:t>Inchcape</w:t>
      </w:r>
      <w:r w:rsidR="00E909CE">
        <w:rPr/>
        <w:t xml:space="preserve">, que no son concesionarios de la marca. Que, la aseguradora indica que los costos autorizados en el </w:t>
      </w:r>
      <w:r w:rsidR="00E909CE">
        <w:rPr/>
        <w:t>presupuesto,</w:t>
      </w:r>
      <w:r w:rsidR="00E909CE">
        <w:rPr/>
        <w:t xml:space="preserve"> han sido revisados por el área técnica, corroborando que estos precios se encuentran dentro de los costos que se pagan actualmente para las unidades de alta gama, no existiendo algún procedimiento especial a realizar a la unidad que incremente sus tarifas respecto al trabajo de planchado y pintura. 4) Que, como quiera que el presente siniestro se ha atendido conforme las circunstancias de la ocurrencia, y bajo las condiciones pactadas en el contrato de seguro, el presente reclamo debe ser declarado infundado en todos sus extremos.</w:t>
      </w:r>
    </w:p>
    <w:p w:rsidRPr="00E909CE" w:rsidR="00E909CE" w:rsidP="00E909CE" w:rsidRDefault="00E909CE" w14:paraId="47BDD8DA" w14:textId="77777777">
      <w:pPr>
        <w:jc w:val="both"/>
      </w:pPr>
    </w:p>
    <w:p w:rsidRPr="00E909CE" w:rsidR="00E909CE" w:rsidP="00E909CE" w:rsidRDefault="00E909CE" w14:paraId="59350653" w14:textId="77777777">
      <w:pPr>
        <w:jc w:val="both"/>
      </w:pPr>
      <w:r w:rsidRPr="00E909CE">
        <w:rPr>
          <w:b/>
        </w:rPr>
        <w:t>CONSIDERANDO</w:t>
      </w:r>
    </w:p>
    <w:p w:rsidRPr="00E909CE" w:rsidR="00E909CE" w:rsidP="00E909CE" w:rsidRDefault="00E909CE" w14:paraId="624083E7" w14:textId="77777777">
      <w:pPr>
        <w:jc w:val="both"/>
      </w:pPr>
    </w:p>
    <w:p w:rsidR="00E909CE" w:rsidP="00E909CE" w:rsidRDefault="00E909CE" w14:paraId="60112861" w14:textId="05AE0F24">
      <w:pPr>
        <w:jc w:val="both"/>
      </w:pPr>
      <w:r w:rsidRPr="00E909CE">
        <w:rPr>
          <w:b/>
        </w:rPr>
        <w:t>PRIMERO:</w:t>
      </w:r>
      <w:r w:rsidRPr="00E909CE">
        <w:t xml:space="preserve"> Que conforme a su reglamento la DEFASEG está orientada a la protección de los derechos de los asegurados o usuarios de los servicios del seguro privado contratados en </w:t>
      </w:r>
      <w:r w:rsidRPr="00E909CE">
        <w:lastRenderedPageBreak/>
        <w:t xml:space="preserve">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909CE" w:rsidR="00245343" w:rsidP="00E909CE" w:rsidRDefault="00245343" w14:paraId="01879047" w14:textId="77777777">
      <w:pPr>
        <w:jc w:val="both"/>
      </w:pPr>
    </w:p>
    <w:p w:rsidRPr="00E909CE" w:rsidR="00E909CE" w:rsidP="00E909CE" w:rsidRDefault="00E909CE" w14:paraId="0D470DEC" w14:textId="77777777">
      <w:pPr>
        <w:ind w:firstLine="2"/>
        <w:jc w:val="both"/>
      </w:pPr>
      <w:r w:rsidRPr="00E909CE">
        <w:rPr>
          <w:b/>
        </w:rPr>
        <w:t>SEGUNDO</w:t>
      </w:r>
      <w:r w:rsidRPr="00E909CE">
        <w:t xml:space="preserve">: Que, así mismo, </w:t>
      </w:r>
      <w:proofErr w:type="gramStart"/>
      <w:r w:rsidRPr="00E909CE">
        <w:t>de acuerdo a</w:t>
      </w:r>
      <w:proofErr w:type="gramEnd"/>
      <w:r w:rsidRPr="00E909CE">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909CE" w:rsidR="00E909CE" w:rsidP="00E909CE" w:rsidRDefault="00E909CE" w14:paraId="79EDD3CC" w14:textId="77777777">
      <w:pPr>
        <w:ind w:firstLine="2"/>
        <w:jc w:val="both"/>
      </w:pPr>
    </w:p>
    <w:p w:rsidRPr="00E909CE" w:rsidR="00E909CE" w:rsidP="00E909CE" w:rsidRDefault="00E909CE" w14:paraId="33E33ABD" w14:textId="77777777">
      <w:pPr>
        <w:ind w:firstLine="2"/>
        <w:jc w:val="both"/>
      </w:pPr>
      <w:r w:rsidRPr="00E909CE">
        <w:rPr>
          <w:b/>
        </w:rPr>
        <w:t xml:space="preserve">TERCERO </w:t>
      </w:r>
      <w:r w:rsidRPr="00E909CE">
        <w:t xml:space="preserve">: Que el artículo 1 de la Ley </w:t>
      </w:r>
      <w:proofErr w:type="spellStart"/>
      <w:r w:rsidRPr="00E909CE">
        <w:t>N°</w:t>
      </w:r>
      <w:proofErr w:type="spellEnd"/>
      <w:r w:rsidRPr="00E909CE">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909CE" w:rsidR="00E909CE" w:rsidP="00E909CE" w:rsidRDefault="00E909CE" w14:paraId="2F51216E" w14:textId="77777777">
      <w:pPr>
        <w:ind w:firstLine="2"/>
        <w:jc w:val="both"/>
      </w:pPr>
    </w:p>
    <w:p w:rsidRPr="00E909CE" w:rsidR="00E909CE" w:rsidP="00E909CE" w:rsidRDefault="00E909CE" w14:paraId="567C3859" w14:textId="77777777">
      <w:pPr>
        <w:ind w:firstLine="2"/>
        <w:jc w:val="both"/>
      </w:pPr>
      <w:r w:rsidRPr="00E909CE">
        <w:rPr>
          <w:b/>
        </w:rPr>
        <w:t>CUARTO</w:t>
      </w:r>
      <w:r w:rsidRPr="00E909CE">
        <w:t>: Que, el artículo 1361 del Código Civil dispone que los contratos sean obligatorios en cuanto se haya expresado en ellos, presumiéndose que lo declarado es lo querido por ambas partes, de manera que la parte que sostenga lo contrario debe probarlo.</w:t>
      </w:r>
    </w:p>
    <w:p w:rsidRPr="00E909CE" w:rsidR="00E909CE" w:rsidP="00E909CE" w:rsidRDefault="00E909CE" w14:paraId="768AA1CB" w14:textId="77777777">
      <w:pPr>
        <w:ind w:firstLine="2"/>
        <w:jc w:val="both"/>
      </w:pPr>
    </w:p>
    <w:p w:rsidRPr="00E909CE" w:rsidR="00E909CE" w:rsidP="00E909CE" w:rsidRDefault="00E909CE" w14:paraId="3F6DE56D" w14:textId="77777777">
      <w:pPr>
        <w:ind w:firstLine="2"/>
        <w:jc w:val="both"/>
      </w:pPr>
      <w:r w:rsidRPr="00E909CE">
        <w:rPr>
          <w:b/>
        </w:rPr>
        <w:t>QUINTO:</w:t>
      </w:r>
      <w:r w:rsidRPr="00E909C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909CE" w:rsidR="00E909CE" w:rsidP="00E909CE" w:rsidRDefault="00E909CE" w14:paraId="76076A06" w14:textId="77777777">
      <w:pPr>
        <w:ind w:firstLine="2"/>
        <w:jc w:val="both"/>
      </w:pPr>
    </w:p>
    <w:p w:rsidRPr="00E909CE" w:rsidR="00E909CE" w:rsidP="00E909CE" w:rsidRDefault="00E909CE" w14:paraId="157B69CF" w14:textId="77777777">
      <w:pPr>
        <w:ind w:firstLine="2"/>
        <w:jc w:val="both"/>
      </w:pPr>
      <w:r w:rsidRPr="00E909CE">
        <w:rPr>
          <w:b/>
        </w:rPr>
        <w:t xml:space="preserve">SEXTO: </w:t>
      </w:r>
      <w:r w:rsidRPr="00E909CE">
        <w:t xml:space="preserve">Que, de acuerdo a los términos contenidos en la reclamación, en la contestación a la misma, a lo tratado en la audiencia de vista y, al escrito adicional remitido por la asegurada, la materia controvertida sometida al conocimiento de este colegiado radica en determinar si la atención del siniestro, bajo términos comunicados por la aseguradora a la asegurada, se encuentra sustentado de acuerdo a las Condiciones Generales y Particulares de la Póliza de Seguro de Vehículos contratada y a la Ley </w:t>
      </w:r>
      <w:proofErr w:type="spellStart"/>
      <w:r w:rsidRPr="00E909CE">
        <w:t>N°</w:t>
      </w:r>
      <w:proofErr w:type="spellEnd"/>
      <w:r w:rsidRPr="00E909CE">
        <w:t xml:space="preserve"> 29946, Ley de Contrato de Seguros.</w:t>
      </w:r>
    </w:p>
    <w:p w:rsidRPr="00E909CE" w:rsidR="00E909CE" w:rsidP="00E909CE" w:rsidRDefault="00E909CE" w14:paraId="3A96E6F7" w14:textId="77777777">
      <w:pPr>
        <w:jc w:val="both"/>
        <w:rPr>
          <w:i/>
        </w:rPr>
      </w:pPr>
    </w:p>
    <w:p w:rsidRPr="00E909CE" w:rsidR="00E909CE" w:rsidP="00E909CE" w:rsidRDefault="00E909CE" w14:paraId="4A27777C" w14:textId="77777777">
      <w:pPr>
        <w:ind w:firstLine="2"/>
        <w:jc w:val="both"/>
      </w:pPr>
      <w:r w:rsidRPr="00E909CE">
        <w:rPr>
          <w:b/>
        </w:rPr>
        <w:t>SETIMO</w:t>
      </w:r>
      <w:r w:rsidRPr="00E909CE">
        <w:rPr>
          <w:b/>
          <w:u w:val="single"/>
        </w:rPr>
        <w:t xml:space="preserve">: </w:t>
      </w:r>
      <w:r w:rsidRPr="00E909CE">
        <w:t xml:space="preserve">  Que, la aseguradora indica que, la atención del siniestro bajo los términos comunicados a la </w:t>
      </w:r>
      <w:proofErr w:type="gramStart"/>
      <w:r w:rsidRPr="00E909CE">
        <w:t>asegurada,</w:t>
      </w:r>
      <w:proofErr w:type="gramEnd"/>
      <w:r w:rsidRPr="00E909CE">
        <w:t xml:space="preserve"> se sustenta en que, el presupuesto de reparación presentado por el taller representante de la marca Aston Martin, de acuerdo a la opinión técnica del área respectiva, es demasiado elevado en comparación con los costos locales en siniestros similares en talleres de vehículos de alta gama, como </w:t>
      </w:r>
      <w:proofErr w:type="spellStart"/>
      <w:r w:rsidRPr="00E909CE">
        <w:t>Divemotors</w:t>
      </w:r>
      <w:proofErr w:type="spellEnd"/>
      <w:r w:rsidRPr="00E909CE">
        <w:t xml:space="preserve"> o </w:t>
      </w:r>
      <w:proofErr w:type="spellStart"/>
      <w:r w:rsidRPr="00E909CE">
        <w:t>Inchcape</w:t>
      </w:r>
      <w:proofErr w:type="spellEnd"/>
      <w:r w:rsidRPr="00E909CE">
        <w:t>, representantes de Mercedes y BMW.</w:t>
      </w:r>
    </w:p>
    <w:p w:rsidRPr="00E909CE" w:rsidR="00E909CE" w:rsidP="00E909CE" w:rsidRDefault="00E909CE" w14:paraId="671F9D25" w14:textId="77777777">
      <w:pPr>
        <w:ind w:firstLine="2"/>
        <w:jc w:val="both"/>
      </w:pPr>
    </w:p>
    <w:p w:rsidRPr="00E909CE" w:rsidR="00E909CE" w:rsidP="00E909CE" w:rsidRDefault="00E909CE" w14:paraId="42DC911F" w14:textId="77777777">
      <w:pPr>
        <w:jc w:val="both"/>
      </w:pPr>
      <w:r w:rsidRPr="00E909CE">
        <w:rPr>
          <w:b/>
        </w:rPr>
        <w:t xml:space="preserve">OCTAVO: </w:t>
      </w:r>
      <w:r w:rsidRPr="00E909CE">
        <w:t xml:space="preserve">Que, el asegurado considera que el siniestro debe ser atendido </w:t>
      </w:r>
      <w:proofErr w:type="gramStart"/>
      <w:r w:rsidRPr="00E909CE">
        <w:t>de acuerdo a</w:t>
      </w:r>
      <w:proofErr w:type="gramEnd"/>
      <w:r w:rsidRPr="00E909CE">
        <w:t xml:space="preserve"> su requerimiento, por las siguientes razones:</w:t>
      </w:r>
    </w:p>
    <w:p w:rsidRPr="00E909CE" w:rsidR="00E909CE" w:rsidP="00E909CE" w:rsidRDefault="00E909CE" w14:paraId="22B835B2" w14:textId="77777777">
      <w:pPr>
        <w:jc w:val="both"/>
      </w:pPr>
    </w:p>
    <w:p w:rsidRPr="00E909CE" w:rsidR="00E909CE" w:rsidRDefault="00E909CE" w14:paraId="0FF0A291" w14:textId="0B2FD3AE">
      <w:pPr>
        <w:pStyle w:val="Prrafodelista"/>
        <w:numPr>
          <w:ilvl w:val="0"/>
          <w:numId w:val="2"/>
        </w:numPr>
        <w:jc w:val="both"/>
        <w:rPr/>
      </w:pPr>
      <w:r w:rsidR="0B4EB8E6">
        <w:rPr/>
        <w:t>..........</w:t>
      </w:r>
      <w:r w:rsidR="00E909CE">
        <w:rPr/>
        <w:t xml:space="preserve"> no ha modificado el monto </w:t>
      </w:r>
      <w:r w:rsidR="00E909CE">
        <w:rPr/>
        <w:t>a pesar que</w:t>
      </w:r>
      <w:r w:rsidR="00E909CE">
        <w:rPr/>
        <w:t xml:space="preserve"> la empresa representante de Aston Martin ajustó su presupuesto.</w:t>
      </w:r>
    </w:p>
    <w:p w:rsidRPr="00E909CE" w:rsidR="00E909CE" w:rsidRDefault="00E909CE" w14:paraId="1D99514C" w14:textId="2CD7D00E">
      <w:pPr>
        <w:pStyle w:val="Prrafodelista"/>
        <w:numPr>
          <w:ilvl w:val="0"/>
          <w:numId w:val="2"/>
        </w:numPr>
        <w:jc w:val="both"/>
        <w:rPr/>
      </w:pPr>
      <w:r w:rsidR="0B4EB8E6">
        <w:rPr/>
        <w:t>..........</w:t>
      </w:r>
      <w:r w:rsidR="00E909CE">
        <w:rPr/>
        <w:t xml:space="preserve"> indica que su ajuste era en base a presupuestos de empresas como Dive Motors o </w:t>
      </w:r>
      <w:r w:rsidR="00E909CE">
        <w:rPr/>
        <w:t>Inchcape</w:t>
      </w:r>
      <w:r w:rsidR="00E909CE">
        <w:rPr/>
        <w:t>, representantes de Mercedes y BMW, respectivamente.</w:t>
      </w:r>
    </w:p>
    <w:p w:rsidRPr="00E909CE" w:rsidR="00E909CE" w:rsidRDefault="00E909CE" w14:paraId="1DD08211" w14:textId="7B44F930">
      <w:pPr>
        <w:pStyle w:val="Prrafodelista"/>
        <w:numPr>
          <w:ilvl w:val="0"/>
          <w:numId w:val="2"/>
        </w:numPr>
        <w:jc w:val="both"/>
        <w:rPr/>
      </w:pPr>
      <w:r w:rsidR="00E909CE">
        <w:rPr/>
        <w:t xml:space="preserve">Que, ninguno de estos talleres de alta gama mencionados por </w:t>
      </w:r>
      <w:r w:rsidR="0B4EB8E6">
        <w:rPr/>
        <w:t>..........</w:t>
      </w:r>
      <w:r w:rsidR="00E909CE">
        <w:rPr/>
        <w:t>, está en capacidad de atender la reparación del auto Aston Martin, ya que este merece un tratamiento específico en su reparación, por ser una marca exclusiva, además de tener códigos exclusivos también en la pintura que utiliza la unidad tanto para los paños afectados como para el aro posterior derecho dañado.</w:t>
      </w:r>
    </w:p>
    <w:p w:rsidRPr="00E909CE" w:rsidR="00E909CE" w:rsidRDefault="00E909CE" w14:paraId="631A7527" w14:textId="77777777">
      <w:pPr>
        <w:pStyle w:val="Prrafodelista"/>
        <w:numPr>
          <w:ilvl w:val="0"/>
          <w:numId w:val="2"/>
        </w:numPr>
        <w:jc w:val="both"/>
      </w:pPr>
      <w:r w:rsidRPr="00E909CE">
        <w:t>Que, en correo enviado por el taller representante de Aston Martin a la asegurada, se indica que, el no realizar la reparación en dicho taller, invalida la garantía relacionada con la pintura y corrosión</w:t>
      </w:r>
    </w:p>
    <w:p w:rsidRPr="00E909CE" w:rsidR="00E909CE" w:rsidP="00E909CE" w:rsidRDefault="00E909CE" w14:paraId="090D551A" w14:textId="77777777">
      <w:pPr>
        <w:jc w:val="both"/>
      </w:pPr>
    </w:p>
    <w:p w:rsidRPr="00E909CE" w:rsidR="00E909CE" w:rsidP="00E909CE" w:rsidRDefault="00E909CE" w14:paraId="5F868A8E" w14:textId="7CDA64EF">
      <w:pPr>
        <w:jc w:val="both"/>
      </w:pPr>
      <w:r w:rsidRPr="08AA3B53" w:rsidR="00E909CE">
        <w:rPr>
          <w:b w:val="1"/>
          <w:bCs w:val="1"/>
        </w:rPr>
        <w:t>NOVENO:</w:t>
      </w:r>
      <w:r w:rsidR="00E909CE">
        <w:rPr/>
        <w:t xml:space="preserve"> Que, </w:t>
      </w:r>
      <w:r w:rsidR="00E909CE">
        <w:rPr/>
        <w:t>en relación a</w:t>
      </w:r>
      <w:r w:rsidR="00E909CE">
        <w:rPr/>
        <w:t xml:space="preserve"> lo manifestado por </w:t>
      </w:r>
      <w:r w:rsidR="05617900">
        <w:rPr/>
        <w:t>......................</w:t>
      </w:r>
      <w:r w:rsidR="00E909CE">
        <w:rPr/>
        <w:t xml:space="preserve"> y la empresa asegurada en los Considerandos Sétimo y Octavo, este colegiado aprecia lo siguiente:</w:t>
      </w:r>
    </w:p>
    <w:p w:rsidRPr="00E909CE" w:rsidR="00E909CE" w:rsidP="00E909CE" w:rsidRDefault="00E909CE" w14:paraId="477E47B2" w14:textId="77777777">
      <w:pPr>
        <w:jc w:val="both"/>
      </w:pPr>
    </w:p>
    <w:p w:rsidRPr="00E909CE" w:rsidR="00E909CE" w:rsidRDefault="00E909CE" w14:paraId="529156E6" w14:textId="77777777">
      <w:pPr>
        <w:pStyle w:val="Prrafodelista"/>
        <w:numPr>
          <w:ilvl w:val="0"/>
          <w:numId w:val="3"/>
        </w:numPr>
        <w:jc w:val="both"/>
      </w:pPr>
      <w:r w:rsidRPr="00E909CE">
        <w:t>Que, la Cláusula VEHA04, contenida en las Condiciones Generales de la Póliza contratada, expresa literalmente lo siguiente:</w:t>
      </w:r>
    </w:p>
    <w:p w:rsidRPr="00E909CE" w:rsidR="00E909CE" w:rsidP="00E909CE" w:rsidRDefault="00E909CE" w14:paraId="2CBF8A3A" w14:textId="77777777">
      <w:pPr>
        <w:jc w:val="both"/>
      </w:pPr>
    </w:p>
    <w:p w:rsidRPr="00E909CE" w:rsidR="00E909CE" w:rsidP="00E909CE" w:rsidRDefault="00E909CE" w14:paraId="4B269049" w14:textId="77777777">
      <w:pPr>
        <w:jc w:val="both"/>
      </w:pPr>
      <w:r w:rsidRPr="00E909CE">
        <w:t>RELACION DE TALLERES AFILIADOS</w:t>
      </w:r>
    </w:p>
    <w:p w:rsidRPr="00E909CE" w:rsidR="00E909CE" w:rsidP="00E909CE" w:rsidRDefault="00E909CE" w14:paraId="217A29B9" w14:textId="77777777">
      <w:pPr>
        <w:jc w:val="both"/>
      </w:pPr>
    </w:p>
    <w:p w:rsidRPr="00E909CE" w:rsidR="00E909CE" w:rsidP="00E909CE" w:rsidRDefault="00E909CE" w14:paraId="669F5294" w14:textId="77777777">
      <w:pPr>
        <w:jc w:val="both"/>
      </w:pPr>
      <w:r w:rsidRPr="00E909CE">
        <w:rPr>
          <w:b/>
          <w:bCs/>
        </w:rPr>
        <w:t>“En caso de siniestro, el vehículo asegurado se atenderá en cualquiera de los talleres afiliados señalados a continuación</w:t>
      </w:r>
      <w:r w:rsidRPr="00E909CE">
        <w:t>, donde el ASEGURADO tendrá los siguientes beneficios adicionales:</w:t>
      </w:r>
    </w:p>
    <w:p w:rsidRPr="00E909CE" w:rsidR="00E909CE" w:rsidP="00E909CE" w:rsidRDefault="00E909CE" w14:paraId="092FF6B3" w14:textId="77777777">
      <w:pPr>
        <w:jc w:val="both"/>
      </w:pPr>
    </w:p>
    <w:p w:rsidRPr="00E909CE" w:rsidR="00E909CE" w:rsidRDefault="00E909CE" w14:paraId="1017D8F8" w14:textId="77777777">
      <w:pPr>
        <w:pStyle w:val="Prrafodelista"/>
        <w:numPr>
          <w:ilvl w:val="0"/>
          <w:numId w:val="4"/>
        </w:numPr>
        <w:jc w:val="both"/>
      </w:pPr>
      <w:r w:rsidRPr="00E909CE">
        <w:t>Inicio inmediato de los trabajos de reparación a partir de la aprobación del presupuesto.</w:t>
      </w:r>
    </w:p>
    <w:p w:rsidRPr="00E909CE" w:rsidR="00E909CE" w:rsidRDefault="00E909CE" w14:paraId="7DEB4E73" w14:textId="77777777">
      <w:pPr>
        <w:pStyle w:val="Prrafodelista"/>
        <w:numPr>
          <w:ilvl w:val="0"/>
          <w:numId w:val="4"/>
        </w:numPr>
        <w:jc w:val="both"/>
        <w:rPr>
          <w:b/>
          <w:bCs/>
        </w:rPr>
      </w:pPr>
      <w:r w:rsidRPr="00E909CE">
        <w:rPr>
          <w:b/>
          <w:bCs/>
        </w:rPr>
        <w:t>Certificado de Garantía por los trabajos de reparación efectuados, válido por doce (12) meses</w:t>
      </w:r>
    </w:p>
    <w:p w:rsidRPr="00E909CE" w:rsidR="00E909CE" w:rsidP="00E909CE" w:rsidRDefault="00E909CE" w14:paraId="472D7FFF" w14:textId="77777777">
      <w:pPr>
        <w:jc w:val="both"/>
      </w:pPr>
    </w:p>
    <w:p w:rsidRPr="00E909CE" w:rsidR="00E909CE" w:rsidP="00E909CE" w:rsidRDefault="00E909CE" w14:paraId="37943AF8" w14:textId="77777777">
      <w:pPr>
        <w:jc w:val="both"/>
      </w:pPr>
      <w:r w:rsidRPr="00E909CE">
        <w:t>(…)</w:t>
      </w:r>
    </w:p>
    <w:p w:rsidRPr="00E909CE" w:rsidR="00E909CE" w:rsidP="00E909CE" w:rsidRDefault="00E909CE" w14:paraId="4CA7140F" w14:textId="77777777">
      <w:pPr>
        <w:jc w:val="both"/>
      </w:pPr>
    </w:p>
    <w:p w:rsidRPr="00E909CE" w:rsidR="00E909CE" w:rsidRDefault="00E909CE" w14:paraId="40B966BB" w14:textId="23C22FF4">
      <w:pPr>
        <w:pStyle w:val="Prrafodelista"/>
        <w:numPr>
          <w:ilvl w:val="0"/>
          <w:numId w:val="3"/>
        </w:numPr>
        <w:jc w:val="both"/>
        <w:rPr/>
      </w:pPr>
      <w:r w:rsidR="00E909CE">
        <w:rPr/>
        <w:t xml:space="preserve">Que, el taller </w:t>
      </w:r>
      <w:r w:rsidR="1231A4AC">
        <w:rPr/>
        <w:t>...................................</w:t>
      </w:r>
      <w:r w:rsidR="00E909CE">
        <w:rPr/>
        <w:t xml:space="preserve"> no se encuentra incluido en la relación de talleres afiliados.</w:t>
      </w:r>
    </w:p>
    <w:p w:rsidRPr="00E909CE" w:rsidR="00E909CE" w:rsidRDefault="00E909CE" w14:paraId="23A6E143" w14:textId="77777777">
      <w:pPr>
        <w:pStyle w:val="Prrafodelista"/>
        <w:numPr>
          <w:ilvl w:val="0"/>
          <w:numId w:val="3"/>
        </w:numPr>
        <w:jc w:val="both"/>
      </w:pPr>
      <w:r w:rsidRPr="00E909CE">
        <w:t>Que, al término de la audiencia, se solicitó a la empresa asegurada el Certificado de Garantía que tiene el vehículo de fábrica, respecto a la pintura, para poder apreciar el plazo de dicha garantía.</w:t>
      </w:r>
    </w:p>
    <w:p w:rsidRPr="00E909CE" w:rsidR="00E909CE" w:rsidRDefault="00E909CE" w14:paraId="541C8C33" w14:textId="77777777">
      <w:pPr>
        <w:pStyle w:val="Prrafodelista"/>
        <w:numPr>
          <w:ilvl w:val="0"/>
          <w:numId w:val="3"/>
        </w:numPr>
        <w:jc w:val="both"/>
      </w:pPr>
      <w:r w:rsidRPr="00E909CE">
        <w:t>Que, con fecha 20 de julio, la empresa asegurada presentó a la DEFENSORIA un correo electrónico, que indica lo siguiente:</w:t>
      </w:r>
    </w:p>
    <w:p w:rsidRPr="00E909CE" w:rsidR="00E909CE" w:rsidP="00E909CE" w:rsidRDefault="00E909CE" w14:paraId="663B5798" w14:textId="77777777">
      <w:pPr>
        <w:jc w:val="both"/>
      </w:pPr>
    </w:p>
    <w:p w:rsidRPr="00E909CE" w:rsidR="00E909CE" w:rsidP="00E909CE" w:rsidRDefault="00E909CE" w14:paraId="0D9C3E9C" w14:textId="77777777">
      <w:pPr>
        <w:jc w:val="both"/>
      </w:pPr>
      <w:r w:rsidRPr="00E909CE">
        <w:t>“Estimado Carlos</w:t>
      </w:r>
    </w:p>
    <w:p w:rsidRPr="00E909CE" w:rsidR="00E909CE" w:rsidP="00E909CE" w:rsidRDefault="00E909CE" w14:paraId="3E1A98B9" w14:textId="77777777">
      <w:pPr>
        <w:jc w:val="both"/>
      </w:pPr>
    </w:p>
    <w:p w:rsidRPr="00E909CE" w:rsidR="00E909CE" w:rsidP="00E909CE" w:rsidRDefault="00E909CE" w14:paraId="1D61D7F0" w14:textId="63DCBC51">
      <w:pPr>
        <w:jc w:val="both"/>
      </w:pPr>
      <w:r w:rsidR="00E909CE">
        <w:rPr/>
        <w:t xml:space="preserve">Respecto a tu consulta sobre los trabajos realizados a tu vehículo por el siniestro ocurrido en marzo 2022, sobre el vehículo Aston Martin de placa </w:t>
      </w:r>
      <w:r w:rsidR="53A1C93D">
        <w:rPr/>
        <w:t>.................</w:t>
      </w:r>
      <w:r w:rsidR="00E909CE">
        <w:rPr/>
        <w:t xml:space="preserve">, los trabajos y materiales utilizados cumplen con los estándares de fabrica; esto implica que, cualquier observación o detalle que pudiera salir en los trabajos realizados por AATON MARTIN LIMA, sobre la unidad, están cubiertos por </w:t>
      </w:r>
      <w:r w:rsidRPr="08AA3B53" w:rsidR="00E909CE">
        <w:rPr>
          <w:b w:val="1"/>
          <w:bCs w:val="1"/>
        </w:rPr>
        <w:t xml:space="preserve">12 meses </w:t>
      </w:r>
      <w:r w:rsidR="00E909CE">
        <w:rPr/>
        <w:t>desde la entrega de dicha unidad (…)”</w:t>
      </w:r>
    </w:p>
    <w:p w:rsidRPr="00E909CE" w:rsidR="00E909CE" w:rsidP="00E909CE" w:rsidRDefault="00E909CE" w14:paraId="4DA5C6C9" w14:textId="77777777">
      <w:pPr>
        <w:jc w:val="both"/>
      </w:pPr>
      <w:r w:rsidRPr="00E909CE">
        <w:t>Los resaltados son nuestros</w:t>
      </w:r>
    </w:p>
    <w:p w:rsidRPr="00E909CE" w:rsidR="00E909CE" w:rsidP="00E909CE" w:rsidRDefault="00E909CE" w14:paraId="6BC7FA7D" w14:textId="77777777">
      <w:pPr>
        <w:jc w:val="both"/>
      </w:pPr>
    </w:p>
    <w:p w:rsidRPr="00E909CE" w:rsidR="00E909CE" w:rsidP="00E909CE" w:rsidRDefault="00E909CE" w14:paraId="71E175B5" w14:textId="77777777">
      <w:pPr>
        <w:jc w:val="both"/>
      </w:pPr>
      <w:r w:rsidRPr="00E909CE">
        <w:rPr>
          <w:b/>
          <w:bCs/>
        </w:rPr>
        <w:lastRenderedPageBreak/>
        <w:t xml:space="preserve">DECIMO: </w:t>
      </w:r>
      <w:r w:rsidRPr="00E909CE">
        <w:t>Que, en resumen, de lo indicado en el Considerando Noveno, se puede colegir lo siguiente:</w:t>
      </w:r>
    </w:p>
    <w:p w:rsidRPr="00E909CE" w:rsidR="00E909CE" w:rsidP="00E909CE" w:rsidRDefault="00E909CE" w14:paraId="716D9AF6" w14:textId="77777777">
      <w:pPr>
        <w:jc w:val="both"/>
      </w:pPr>
    </w:p>
    <w:p w:rsidRPr="00E909CE" w:rsidR="00E909CE" w:rsidRDefault="00E909CE" w14:paraId="14DEB31A" w14:textId="346435EF">
      <w:pPr>
        <w:pStyle w:val="Prrafodelista"/>
        <w:numPr>
          <w:ilvl w:val="0"/>
          <w:numId w:val="1"/>
        </w:numPr>
        <w:jc w:val="both"/>
        <w:rPr/>
      </w:pPr>
      <w:r w:rsidR="00E909CE">
        <w:rPr/>
        <w:t xml:space="preserve">Que, el taller representante de la Marca Aston Martin en Perú, no se encuentra en la relación de talleres afiliados de </w:t>
      </w:r>
      <w:r w:rsidR="05617900">
        <w:rPr/>
        <w:t>......................</w:t>
      </w:r>
      <w:r w:rsidR="00E909CE">
        <w:rPr/>
        <w:t xml:space="preserve">, </w:t>
      </w:r>
      <w:r w:rsidR="00E909CE">
        <w:rPr/>
        <w:t>de acuerdo a</w:t>
      </w:r>
      <w:r w:rsidR="00E909CE">
        <w:rPr/>
        <w:t xml:space="preserve"> lo indicado en la Cláusula VEHA04 indicada en el inciso 1 del Considerando Noveno.</w:t>
      </w:r>
    </w:p>
    <w:p w:rsidRPr="00E909CE" w:rsidR="00E909CE" w:rsidRDefault="00E909CE" w14:paraId="3E8996EE" w14:textId="77777777">
      <w:pPr>
        <w:pStyle w:val="Prrafodelista"/>
        <w:numPr>
          <w:ilvl w:val="0"/>
          <w:numId w:val="1"/>
        </w:numPr>
        <w:jc w:val="both"/>
      </w:pPr>
      <w:r w:rsidRPr="00E909CE">
        <w:t>Que, el plazo de garantía que otorga el taller representante de Aston Martin sobre los trabajos realizados es de 12 meses, es decir, igual plazo que otorga la aseguradora, según la cláusula mencionada.</w:t>
      </w:r>
    </w:p>
    <w:p w:rsidRPr="00E909CE" w:rsidR="00E909CE" w:rsidRDefault="00E909CE" w14:paraId="3F7001ED" w14:textId="3A084E6E">
      <w:pPr>
        <w:pStyle w:val="Prrafodelista"/>
        <w:numPr>
          <w:ilvl w:val="0"/>
          <w:numId w:val="1"/>
        </w:numPr>
        <w:jc w:val="both"/>
        <w:rPr/>
      </w:pPr>
      <w:r w:rsidR="00E909CE">
        <w:rPr/>
        <w:t xml:space="preserve">Que, si la empresa asegurada desea de todas maneras que la reparación se realice en el taller de Aston Martín, </w:t>
      </w:r>
      <w:r w:rsidR="05617900">
        <w:rPr/>
        <w:t>......................</w:t>
      </w:r>
      <w:r w:rsidR="00E909CE">
        <w:rPr/>
        <w:t xml:space="preserve"> puede otorgar como indemnización la suma que la aseguradora considera </w:t>
      </w:r>
      <w:r w:rsidR="00E909CE">
        <w:rPr/>
        <w:t>de acuerdo a</w:t>
      </w:r>
      <w:r w:rsidR="00E909CE">
        <w:rPr/>
        <w:t xml:space="preserve"> presupuestos de los talleres de alta gama mencionados.</w:t>
      </w:r>
    </w:p>
    <w:p w:rsidRPr="00E909CE" w:rsidR="00E909CE" w:rsidP="00E909CE" w:rsidRDefault="00E909CE" w14:paraId="4706B64B" w14:textId="77777777">
      <w:pPr>
        <w:jc w:val="both"/>
      </w:pPr>
    </w:p>
    <w:p w:rsidRPr="00E909CE" w:rsidR="00E909CE" w:rsidP="00E909CE" w:rsidRDefault="00E909CE" w14:paraId="678C22E0" w14:textId="77777777">
      <w:pPr>
        <w:jc w:val="both"/>
      </w:pPr>
      <w:r w:rsidRPr="00E909CE">
        <w:t xml:space="preserve">Que, en consideración al análisis realizado de los documentos que obran en el expediente, se considera que las alternativas propuestas por la </w:t>
      </w:r>
      <w:proofErr w:type="gramStart"/>
      <w:r w:rsidRPr="00E909CE">
        <w:t>aseguradora,</w:t>
      </w:r>
      <w:proofErr w:type="gramEnd"/>
      <w:r w:rsidRPr="00E909CE">
        <w:t xml:space="preserve"> poseen legitimidad.</w:t>
      </w:r>
    </w:p>
    <w:p w:rsidRPr="00E909CE" w:rsidR="00E909CE" w:rsidP="00E909CE" w:rsidRDefault="00E909CE" w14:paraId="0622DE18" w14:textId="77777777">
      <w:pPr>
        <w:jc w:val="both"/>
      </w:pPr>
    </w:p>
    <w:p w:rsidRPr="00E909CE" w:rsidR="00E909CE" w:rsidP="00E909CE" w:rsidRDefault="00E909CE" w14:paraId="02AEF5B8" w14:textId="77777777">
      <w:pPr>
        <w:jc w:val="both"/>
      </w:pPr>
      <w:r w:rsidRPr="00E909CE">
        <w:t>Que, por lo tanto y atendiendo a todo lo expresado, esta Defensoría del Asegurado concluye su apreciación razonada y conjunta al amparo de lo establecido en su Reglamento, por lo que</w:t>
      </w:r>
    </w:p>
    <w:p w:rsidRPr="00E909CE" w:rsidR="00E909CE" w:rsidP="00E909CE" w:rsidRDefault="00E909CE" w14:paraId="0D1553C3" w14:textId="77777777">
      <w:pPr>
        <w:jc w:val="both"/>
      </w:pPr>
    </w:p>
    <w:p w:rsidRPr="00E909CE" w:rsidR="00E909CE" w:rsidP="00E909CE" w:rsidRDefault="00E909CE" w14:paraId="063B1100" w14:textId="77777777">
      <w:pPr>
        <w:jc w:val="both"/>
      </w:pPr>
      <w:r w:rsidRPr="00E909CE">
        <w:t>Resuelve</w:t>
      </w:r>
    </w:p>
    <w:p w:rsidRPr="00E909CE" w:rsidR="00E909CE" w:rsidP="00E909CE" w:rsidRDefault="00E909CE" w14:paraId="2307D71A" w14:textId="77777777">
      <w:pPr>
        <w:jc w:val="both"/>
      </w:pPr>
    </w:p>
    <w:p w:rsidRPr="00E909CE" w:rsidR="00E909CE" w:rsidP="00E909CE" w:rsidRDefault="00E909CE" w14:paraId="7ED3CE2C" w14:textId="0D501A91">
      <w:pPr>
        <w:jc w:val="both"/>
      </w:pPr>
      <w:r w:rsidR="00E909CE">
        <w:rPr/>
        <w:t xml:space="preserve">Declarar </w:t>
      </w:r>
      <w:r w:rsidRPr="08AA3B53" w:rsidR="00E909CE">
        <w:rPr>
          <w:b w:val="1"/>
          <w:bCs w:val="1"/>
        </w:rPr>
        <w:t>IN</w:t>
      </w:r>
      <w:r w:rsidRPr="08AA3B53" w:rsidR="00E909CE">
        <w:rPr>
          <w:b w:val="1"/>
          <w:bCs w:val="1"/>
        </w:rPr>
        <w:t>FUNDADA</w:t>
      </w:r>
      <w:r w:rsidR="00E909CE">
        <w:rPr/>
        <w:t xml:space="preserve"> la reclamación interpuesta por </w:t>
      </w:r>
      <w:r w:rsidRPr="08AA3B53" w:rsidR="0825B0CA">
        <w:rPr>
          <w:b w:val="1"/>
          <w:bCs w:val="1"/>
        </w:rPr>
        <w:t>.....................................</w:t>
      </w:r>
      <w:r w:rsidRPr="08AA3B53" w:rsidR="00E909CE">
        <w:rPr>
          <w:b w:val="1"/>
          <w:bCs w:val="1"/>
        </w:rPr>
        <w:t>.,</w:t>
      </w:r>
      <w:r w:rsidR="00E909CE">
        <w:rPr/>
        <w:t xml:space="preserve"> contra </w:t>
      </w:r>
      <w:r w:rsidRPr="08AA3B53" w:rsidR="52B192F5">
        <w:rPr>
          <w:b w:val="1"/>
          <w:bCs w:val="1"/>
        </w:rPr>
        <w:t>.......................</w:t>
      </w:r>
      <w:r w:rsidRPr="08AA3B53" w:rsidR="00E909CE">
        <w:rPr>
          <w:b w:val="1"/>
          <w:bCs w:val="1"/>
        </w:rPr>
        <w:t>,</w:t>
      </w:r>
      <w:r w:rsidR="00E909CE">
        <w:rPr/>
        <w:t xml:space="preserve"> dejando a salvo el derecho de el reclamante de acudir a las instancias que considere pertinentes.</w:t>
      </w:r>
    </w:p>
    <w:p w:rsidRPr="00E909CE" w:rsidR="009C7A53" w:rsidP="000178DD" w:rsidRDefault="009C7A53" w14:paraId="52B21B6E" w14:textId="77777777">
      <w:pPr>
        <w:jc w:val="both"/>
        <w:rPr>
          <w:bCs/>
        </w:rPr>
      </w:pPr>
    </w:p>
    <w:p w:rsidRPr="00E909CE" w:rsidR="001631D6" w:rsidP="000D2B3D" w:rsidRDefault="00F15FBA" w14:paraId="48C7895B" w14:textId="67508C90">
      <w:pPr>
        <w:jc w:val="right"/>
        <w:outlineLvl w:val="0"/>
        <w:rPr>
          <w:lang w:val="es-PE"/>
        </w:rPr>
      </w:pPr>
      <w:r w:rsidRPr="00E909CE">
        <w:rPr>
          <w:lang w:val="es-PE"/>
        </w:rPr>
        <w:t xml:space="preserve">Lima, </w:t>
      </w:r>
      <w:r w:rsidRPr="00E909CE" w:rsidR="00507A8E">
        <w:t>0</w:t>
      </w:r>
      <w:r w:rsidRPr="00E909CE" w:rsidR="007642FB">
        <w:t>8</w:t>
      </w:r>
      <w:r w:rsidRPr="00E909CE" w:rsidR="0098224D">
        <w:t xml:space="preserve"> </w:t>
      </w:r>
      <w:r w:rsidRPr="00E909CE">
        <w:rPr>
          <w:lang w:val="es-PE"/>
        </w:rPr>
        <w:t>de</w:t>
      </w:r>
      <w:r w:rsidRPr="00E909CE" w:rsidR="00F816A3">
        <w:rPr>
          <w:lang w:val="es-PE"/>
        </w:rPr>
        <w:t xml:space="preserve"> </w:t>
      </w:r>
      <w:r w:rsidRPr="00E909CE" w:rsidR="00507A8E">
        <w:rPr>
          <w:lang w:val="es-PE"/>
        </w:rPr>
        <w:t>agosto</w:t>
      </w:r>
      <w:r w:rsidRPr="00E909CE" w:rsidR="001631D6">
        <w:rPr>
          <w:lang w:val="es-PE"/>
        </w:rPr>
        <w:t xml:space="preserve"> </w:t>
      </w:r>
      <w:r w:rsidRPr="00E909CE">
        <w:rPr>
          <w:lang w:val="es-PE"/>
        </w:rPr>
        <w:t>de 20</w:t>
      </w:r>
      <w:r w:rsidRPr="00E909CE" w:rsidR="001631D6">
        <w:rPr>
          <w:lang w:val="es-PE"/>
        </w:rPr>
        <w:t>2</w:t>
      </w:r>
      <w:r w:rsidRPr="00E909CE" w:rsidR="00444D29">
        <w:rPr>
          <w:lang w:val="es-PE"/>
        </w:rPr>
        <w:t>2</w:t>
      </w:r>
    </w:p>
    <w:p w:rsidRPr="00E909CE" w:rsidR="00F202DC" w:rsidP="001631D6" w:rsidRDefault="00F202DC" w14:paraId="55EA6443" w14:textId="77777777">
      <w:pPr>
        <w:jc w:val="both"/>
      </w:pPr>
    </w:p>
    <w:p w:rsidRPr="00E909CE" w:rsidR="001631D6" w:rsidP="001631D6" w:rsidRDefault="001631D6" w14:paraId="54F717D9" w14:textId="77777777">
      <w:pPr>
        <w:jc w:val="both"/>
        <w:rPr>
          <w:b/>
          <w:bCs/>
          <w:lang w:val="es-ES_tradnl"/>
        </w:rPr>
      </w:pPr>
      <w:r w:rsidRPr="00E909CE">
        <w:rPr>
          <w:b/>
          <w:bCs/>
          <w:lang w:val="es-ES_tradnl"/>
        </w:rPr>
        <w:t>La Secretaría Técnica certifica que la presente resolución cuenta con el voto de los vocales cuyos nombres figuran en el presente documento.</w:t>
      </w:r>
    </w:p>
    <w:p w:rsidRPr="00E909CE" w:rsidR="001631D6" w:rsidP="001631D6" w:rsidRDefault="001631D6" w14:paraId="024CA4C1" w14:textId="77777777">
      <w:pPr>
        <w:jc w:val="both"/>
        <w:rPr>
          <w:b/>
          <w:bCs/>
          <w:lang w:val="es-ES_tradnl"/>
        </w:rPr>
      </w:pPr>
    </w:p>
    <w:p w:rsidRPr="00E909CE" w:rsidR="003E6BA6" w:rsidP="003E6BA6" w:rsidRDefault="0096094A" w14:paraId="7E9839D4" w14:textId="0E0E06BB">
      <w:pPr>
        <w:spacing w:line="360" w:lineRule="auto"/>
        <w:jc w:val="center"/>
        <w:rPr>
          <w:b/>
          <w:bCs/>
        </w:rPr>
      </w:pPr>
      <w:r w:rsidRPr="00E909CE">
        <w:rPr>
          <w:b/>
          <w:bCs/>
        </w:rPr>
        <w:t xml:space="preserve">Marco Antonio Ortega Piana </w:t>
      </w:r>
      <w:r w:rsidRPr="00E909CE" w:rsidR="003E6BA6">
        <w:rPr>
          <w:b/>
          <w:bCs/>
        </w:rPr>
        <w:t xml:space="preserve">– </w:t>
      </w:r>
      <w:proofErr w:type="gramStart"/>
      <w:r w:rsidRPr="00E909CE" w:rsidR="003E6BA6">
        <w:rPr>
          <w:b/>
          <w:bCs/>
        </w:rPr>
        <w:t>Presidente</w:t>
      </w:r>
      <w:proofErr w:type="gramEnd"/>
    </w:p>
    <w:p w:rsidRPr="00E909CE" w:rsidR="0096094A" w:rsidP="0096094A" w:rsidRDefault="0096094A" w14:paraId="3458C0C0" w14:textId="6E7C8E64">
      <w:pPr>
        <w:spacing w:line="360" w:lineRule="auto"/>
        <w:jc w:val="center"/>
        <w:rPr>
          <w:b/>
          <w:bCs/>
        </w:rPr>
      </w:pPr>
      <w:r w:rsidRPr="00E909CE">
        <w:rPr>
          <w:b/>
          <w:bCs/>
        </w:rPr>
        <w:t>María Eugenia Valdez Fernández Baca– Vocal</w:t>
      </w:r>
    </w:p>
    <w:p w:rsidRPr="00E909CE" w:rsidR="001631D6" w:rsidP="001631D6" w:rsidRDefault="001631D6" w14:paraId="515933D0" w14:textId="575B7E12">
      <w:pPr>
        <w:spacing w:line="360" w:lineRule="auto"/>
        <w:jc w:val="center"/>
        <w:rPr>
          <w:b/>
          <w:bCs/>
        </w:rPr>
      </w:pPr>
      <w:r w:rsidRPr="00E909CE">
        <w:rPr>
          <w:b/>
          <w:bCs/>
        </w:rPr>
        <w:t xml:space="preserve">Rolando Eyzaguirre </w:t>
      </w:r>
      <w:proofErr w:type="spellStart"/>
      <w:r w:rsidRPr="00E909CE">
        <w:rPr>
          <w:b/>
          <w:bCs/>
        </w:rPr>
        <w:t>Maccan</w:t>
      </w:r>
      <w:proofErr w:type="spellEnd"/>
      <w:r w:rsidRPr="00E909CE">
        <w:rPr>
          <w:b/>
          <w:bCs/>
        </w:rPr>
        <w:t xml:space="preserve"> – </w:t>
      </w:r>
      <w:r w:rsidRPr="00E909CE" w:rsidR="003E6BA6">
        <w:rPr>
          <w:b/>
          <w:bCs/>
        </w:rPr>
        <w:t>Vocal</w:t>
      </w:r>
    </w:p>
    <w:p w:rsidRPr="00E909CE" w:rsidR="00517989" w:rsidP="00AB70B7" w:rsidRDefault="00AB70B7" w14:paraId="164CAA9F" w14:textId="01A81F40">
      <w:pPr>
        <w:spacing w:line="360" w:lineRule="auto"/>
        <w:jc w:val="center"/>
        <w:rPr>
          <w:b/>
          <w:bCs/>
        </w:rPr>
      </w:pPr>
      <w:r w:rsidRPr="00E909CE">
        <w:rPr>
          <w:b/>
          <w:bCs/>
        </w:rPr>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06A7" w:rsidP="005F148C" w:rsidRDefault="00A906A7" w14:paraId="4B59E3C8" w14:textId="77777777">
      <w:r>
        <w:separator/>
      </w:r>
    </w:p>
  </w:endnote>
  <w:endnote w:type="continuationSeparator" w:id="0">
    <w:p w:rsidR="00A906A7" w:rsidP="005F148C" w:rsidRDefault="00A906A7" w14:paraId="35FEF6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06A7" w:rsidP="005F148C" w:rsidRDefault="00A906A7" w14:paraId="54E33921" w14:textId="77777777">
      <w:r>
        <w:separator/>
      </w:r>
    </w:p>
  </w:footnote>
  <w:footnote w:type="continuationSeparator" w:id="0">
    <w:p w:rsidR="00A906A7" w:rsidP="005F148C" w:rsidRDefault="00A906A7" w14:paraId="02987E5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824929927">
    <w:abstractNumId w:val="0"/>
    <w:lvlOverride w:ilvl="0"/>
    <w:lvlOverride w:ilvl="1"/>
    <w:lvlOverride w:ilvl="2"/>
    <w:lvlOverride w:ilvl="3"/>
    <w:lvlOverride w:ilvl="4"/>
    <w:lvlOverride w:ilvl="5"/>
    <w:lvlOverride w:ilvl="6"/>
    <w:lvlOverride w:ilvl="7"/>
    <w:lvlOverride w:ilvl="8"/>
  </w:num>
  <w:num w:numId="2" w16cid:durableId="17450303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61869"/>
    <w:rsid w:val="00265628"/>
    <w:rsid w:val="00265B6F"/>
    <w:rsid w:val="002738EE"/>
    <w:rsid w:val="00281026"/>
    <w:rsid w:val="00282A40"/>
    <w:rsid w:val="0029429C"/>
    <w:rsid w:val="0029622B"/>
    <w:rsid w:val="002A2188"/>
    <w:rsid w:val="002A777D"/>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1FE0"/>
    <w:rsid w:val="00B04114"/>
    <w:rsid w:val="00B21DF2"/>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43E1"/>
    <w:rsid w:val="00F46085"/>
    <w:rsid w:val="00F465F7"/>
    <w:rsid w:val="00F46707"/>
    <w:rsid w:val="00F47501"/>
    <w:rsid w:val="00F476FC"/>
    <w:rsid w:val="00F54F4B"/>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5617900"/>
    <w:rsid w:val="0825B0CA"/>
    <w:rsid w:val="08AA3B53"/>
    <w:rsid w:val="0B4EB8E6"/>
    <w:rsid w:val="1231A4AC"/>
    <w:rsid w:val="380530B2"/>
    <w:rsid w:val="3FD5AB21"/>
    <w:rsid w:val="4B2A186E"/>
    <w:rsid w:val="4CB25AD5"/>
    <w:rsid w:val="52B192F5"/>
    <w:rsid w:val="53A1C93D"/>
    <w:rsid w:val="55CBC89E"/>
    <w:rsid w:val="7E310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B51C1E0-4CC0-4A39-894E-F67658E4BEE7}"/>
</file>

<file path=customXml/itemProps3.xml><?xml version="1.0" encoding="utf-8"?>
<ds:datastoreItem xmlns:ds="http://schemas.openxmlformats.org/officeDocument/2006/customXml" ds:itemID="{B2EDA209-31DE-4E25-801C-5EC9C7D802DB}"/>
</file>

<file path=customXml/itemProps4.xml><?xml version="1.0" encoding="utf-8"?>
<ds:datastoreItem xmlns:ds="http://schemas.openxmlformats.org/officeDocument/2006/customXml" ds:itemID="{C4E58634-EA8C-4E55-91D5-ADD24426A2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426</cp:revision>
  <cp:lastPrinted>2022-08-09T14:39:00Z</cp:lastPrinted>
  <dcterms:created xsi:type="dcterms:W3CDTF">2020-12-18T20:09:00Z</dcterms:created>
  <dcterms:modified xsi:type="dcterms:W3CDTF">2025-04-22T22:01:20Z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