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F3CB2" w:rsidR="008358C0" w:rsidP="007F3CB2" w:rsidRDefault="00C62C0D" w14:paraId="5EB2E607" w14:textId="0CAA8B55">
      <w:pPr>
        <w:spacing w:before="30" w:line="260" w:lineRule="exact"/>
        <w:ind w:left="3181" w:right="3193"/>
        <w:jc w:val="center"/>
        <w:rPr>
          <w:sz w:val="24"/>
          <w:szCs w:val="24"/>
          <w:lang w:val="es-PE"/>
        </w:rPr>
      </w:pPr>
      <w:r w:rsidRPr="007F3CB2">
        <w:rPr>
          <w:b/>
          <w:spacing w:val="-1"/>
          <w:position w:val="-1"/>
          <w:sz w:val="24"/>
          <w:szCs w:val="24"/>
          <w:lang w:val="es-PE"/>
        </w:rPr>
        <w:t>R</w:t>
      </w:r>
      <w:r w:rsidRPr="007F3CB2">
        <w:rPr>
          <w:b/>
          <w:position w:val="-1"/>
          <w:sz w:val="24"/>
          <w:szCs w:val="24"/>
          <w:lang w:val="es-PE"/>
        </w:rPr>
        <w:t>E</w:t>
      </w:r>
      <w:r w:rsidRPr="007F3CB2">
        <w:rPr>
          <w:b/>
          <w:spacing w:val="-1"/>
          <w:position w:val="-1"/>
          <w:sz w:val="24"/>
          <w:szCs w:val="24"/>
          <w:lang w:val="es-PE"/>
        </w:rPr>
        <w:t>S</w:t>
      </w:r>
      <w:r w:rsidRPr="007F3CB2">
        <w:rPr>
          <w:b/>
          <w:position w:val="-1"/>
          <w:sz w:val="24"/>
          <w:szCs w:val="24"/>
          <w:lang w:val="es-PE"/>
        </w:rPr>
        <w:t>OL</w:t>
      </w:r>
      <w:r w:rsidRPr="007F3CB2">
        <w:rPr>
          <w:b/>
          <w:spacing w:val="-1"/>
          <w:position w:val="-1"/>
          <w:sz w:val="24"/>
          <w:szCs w:val="24"/>
          <w:lang w:val="es-PE"/>
        </w:rPr>
        <w:t>UCI</w:t>
      </w:r>
      <w:r w:rsidRPr="007F3CB2">
        <w:rPr>
          <w:b/>
          <w:position w:val="-1"/>
          <w:sz w:val="24"/>
          <w:szCs w:val="24"/>
          <w:lang w:val="es-PE"/>
        </w:rPr>
        <w:t>ÓN</w:t>
      </w:r>
      <w:r w:rsidRPr="007F3CB2">
        <w:rPr>
          <w:b/>
          <w:spacing w:val="-1"/>
          <w:position w:val="-1"/>
          <w:sz w:val="24"/>
          <w:szCs w:val="24"/>
          <w:lang w:val="es-PE"/>
        </w:rPr>
        <w:t xml:space="preserve"> </w:t>
      </w:r>
      <w:r w:rsidRPr="007F3CB2">
        <w:rPr>
          <w:b/>
          <w:position w:val="-1"/>
          <w:sz w:val="24"/>
          <w:szCs w:val="24"/>
          <w:lang w:val="es-PE"/>
        </w:rPr>
        <w:t>N°</w:t>
      </w:r>
      <w:r w:rsidRPr="007F3CB2" w:rsidR="00E918AF">
        <w:rPr>
          <w:b/>
          <w:position w:val="-1"/>
          <w:sz w:val="24"/>
          <w:szCs w:val="24"/>
          <w:lang w:val="es-PE"/>
        </w:rPr>
        <w:t>1</w:t>
      </w:r>
      <w:r w:rsidRPr="007F3CB2" w:rsidR="00C16ECF">
        <w:rPr>
          <w:b/>
          <w:position w:val="-1"/>
          <w:sz w:val="24"/>
          <w:szCs w:val="24"/>
          <w:lang w:val="es-PE"/>
        </w:rPr>
        <w:t>7</w:t>
      </w:r>
      <w:r w:rsidR="00980FC5">
        <w:rPr>
          <w:b/>
          <w:position w:val="-1"/>
          <w:sz w:val="24"/>
          <w:szCs w:val="24"/>
          <w:lang w:val="es-PE"/>
        </w:rPr>
        <w:t>2</w:t>
      </w:r>
      <w:r w:rsidRPr="007F3CB2" w:rsidR="00B91FCF">
        <w:rPr>
          <w:b/>
          <w:position w:val="-1"/>
          <w:sz w:val="24"/>
          <w:szCs w:val="24"/>
          <w:lang w:val="es-PE"/>
        </w:rPr>
        <w:t>/</w:t>
      </w:r>
      <w:r w:rsidRPr="007F3CB2">
        <w:rPr>
          <w:b/>
          <w:position w:val="-1"/>
          <w:sz w:val="24"/>
          <w:szCs w:val="24"/>
          <w:lang w:val="es-PE"/>
        </w:rPr>
        <w:t>22</w:t>
      </w:r>
    </w:p>
    <w:p w:rsidRPr="007F3CB2" w:rsidR="008358C0" w:rsidP="008358C0" w:rsidRDefault="008358C0" w14:paraId="102F8C10" w14:textId="77777777">
      <w:pPr>
        <w:rPr>
          <w:b/>
          <w:sz w:val="24"/>
          <w:szCs w:val="24"/>
          <w:lang w:val="es-PE"/>
        </w:rPr>
      </w:pPr>
    </w:p>
    <w:p w:rsidRPr="00980FC5" w:rsidR="00B8612F" w:rsidP="00B8612F" w:rsidRDefault="00B8612F" w14:paraId="76391ED6" w14:textId="77777777">
      <w:pPr>
        <w:rPr>
          <w:b/>
          <w:sz w:val="24"/>
          <w:szCs w:val="24"/>
          <w:lang w:val="es-PE"/>
        </w:rPr>
      </w:pPr>
      <w:r w:rsidRPr="00980FC5">
        <w:rPr>
          <w:b/>
          <w:sz w:val="24"/>
          <w:szCs w:val="24"/>
          <w:lang w:val="es-PE"/>
        </w:rPr>
        <w:t>VISTOS:</w:t>
      </w:r>
    </w:p>
    <w:p w:rsidRPr="00980FC5" w:rsidR="00B8612F" w:rsidP="00B8612F" w:rsidRDefault="00B8612F" w14:paraId="0860F999" w14:textId="77777777">
      <w:pPr>
        <w:rPr>
          <w:b/>
          <w:sz w:val="24"/>
          <w:szCs w:val="24"/>
          <w:lang w:val="es-PE"/>
        </w:rPr>
      </w:pPr>
    </w:p>
    <w:p w:rsidRPr="00980FC5" w:rsidR="00B8612F" w:rsidP="1258A96D" w:rsidRDefault="00B8612F" w14:paraId="0B540DD2" w14:textId="07116867">
      <w:pPr>
        <w:pStyle w:val="paragraph"/>
        <w:spacing w:before="0" w:beforeAutospacing="off" w:after="0" w:afterAutospacing="off"/>
        <w:jc w:val="both"/>
        <w:textAlignment w:val="baseline"/>
      </w:pPr>
      <w:r w:rsidR="00B8612F">
        <w:rPr/>
        <w:t xml:space="preserve">Que, </w:t>
      </w:r>
      <w:r w:rsidRPr="1258A96D" w:rsidR="00B8612F">
        <w:rPr>
          <w:lang w:val="es-PE"/>
        </w:rPr>
        <w:t>con fecha 20 de julio de 2022,</w:t>
      </w:r>
      <w:r w:rsidRPr="1258A96D" w:rsidR="00B8612F">
        <w:rPr>
          <w:b w:val="1"/>
          <w:bCs w:val="1"/>
          <w:lang w:val="es-PE"/>
        </w:rPr>
        <w:t xml:space="preserve"> </w:t>
      </w:r>
      <w:r w:rsidRPr="1258A96D" w:rsidR="7D03606F">
        <w:rPr>
          <w:b w:val="1"/>
          <w:bCs w:val="1"/>
        </w:rPr>
        <w:t>.....................................................................</w:t>
      </w:r>
      <w:r w:rsidRPr="1258A96D" w:rsidR="00B8612F">
        <w:rPr>
          <w:b w:val="1"/>
          <w:bCs w:val="1"/>
        </w:rPr>
        <w:t xml:space="preserve"> </w:t>
      </w:r>
      <w:r w:rsidR="00B8612F">
        <w:rPr/>
        <w:t xml:space="preserve">interpone </w:t>
      </w:r>
      <w:r w:rsidR="00B8612F">
        <w:rPr/>
        <w:t xml:space="preserve">reclamación ante esta Defensoría del Asegurado (DEFASEG) contra </w:t>
      </w:r>
      <w:r w:rsidRPr="1258A96D" w:rsidR="557D49D6">
        <w:rPr>
          <w:b w:val="1"/>
          <w:bCs w:val="1"/>
        </w:rPr>
        <w:t>...............................</w:t>
      </w:r>
      <w:r w:rsidR="00B8612F">
        <w:rPr/>
        <w:t>, solicitando se le</w:t>
      </w:r>
      <w:r w:rsidR="00B8612F">
        <w:rPr/>
        <w:t xml:space="preserve"> otorgue la cobertura del</w:t>
      </w:r>
      <w:r w:rsidRPr="1258A96D" w:rsidR="00B8612F">
        <w:rPr>
          <w:b w:val="1"/>
          <w:bCs w:val="1"/>
        </w:rPr>
        <w:t xml:space="preserve"> SEGURO DE PROTECCIÓN DE TARJETA</w:t>
      </w:r>
      <w:bookmarkStart w:name="OLE_LINK2" w:id="0"/>
      <w:r w:rsidRPr="1258A96D" w:rsidR="00B8612F">
        <w:rPr>
          <w:b w:val="1"/>
          <w:bCs w:val="1"/>
        </w:rPr>
        <w:t>- PÓLIZA</w:t>
      </w:r>
      <w:r w:rsidRPr="1258A96D" w:rsidR="00B8612F">
        <w:rPr>
          <w:b w:val="1"/>
          <w:bCs w:val="1"/>
        </w:rPr>
        <w:t xml:space="preserve"> </w:t>
      </w:r>
      <w:r w:rsidRPr="1258A96D" w:rsidR="2D635F0D">
        <w:rPr>
          <w:b w:val="1"/>
          <w:bCs w:val="1"/>
        </w:rPr>
        <w:t>.........................</w:t>
      </w:r>
      <w:r w:rsidR="00B8612F">
        <w:rPr/>
        <w:t>.</w:t>
      </w:r>
    </w:p>
    <w:p w:rsidRPr="00980FC5" w:rsidR="00B8612F" w:rsidP="00B8612F" w:rsidRDefault="00B8612F" w14:paraId="32A2DD59" w14:textId="77777777">
      <w:pPr>
        <w:jc w:val="both"/>
        <w:rPr>
          <w:sz w:val="24"/>
          <w:szCs w:val="24"/>
          <w:lang w:val="es-PE"/>
        </w:rPr>
      </w:pPr>
    </w:p>
    <w:bookmarkEnd w:id="0"/>
    <w:p w:rsidRPr="00980FC5" w:rsidR="00B8612F" w:rsidP="00B8612F" w:rsidRDefault="00B8612F" w14:paraId="2D1271AE" w14:textId="77777777">
      <w:pPr>
        <w:jc w:val="both"/>
        <w:rPr>
          <w:rFonts w:eastAsia="Arial Unicode MS"/>
          <w:sz w:val="24"/>
          <w:szCs w:val="24"/>
          <w:lang w:val="es-PE"/>
        </w:rPr>
      </w:pPr>
      <w:r w:rsidRPr="00980FC5">
        <w:rPr>
          <w:rFonts w:eastAsia="Arial Unicode MS"/>
          <w:sz w:val="24"/>
          <w:szCs w:val="24"/>
          <w:lang w:val="es-PE"/>
        </w:rPr>
        <w:t>Que, la señalada reclamación cumple con los requisitos de materia, cuantía y oportunidad establecidos en el Reglamento de la DEFASEG (http://www.defaseg.com.pe/reglamento).</w:t>
      </w:r>
    </w:p>
    <w:p w:rsidRPr="00980FC5" w:rsidR="00B8612F" w:rsidP="00B8612F" w:rsidRDefault="00B8612F" w14:paraId="379FEB97" w14:textId="77777777">
      <w:pPr>
        <w:tabs>
          <w:tab w:val="num" w:pos="720"/>
        </w:tabs>
        <w:jc w:val="both"/>
        <w:rPr>
          <w:sz w:val="24"/>
          <w:szCs w:val="24"/>
          <w:lang w:val="es-PE"/>
        </w:rPr>
      </w:pPr>
    </w:p>
    <w:p w:rsidRPr="00980FC5" w:rsidR="00B8612F" w:rsidP="00B8612F" w:rsidRDefault="00B8612F" w14:paraId="0D1DCF5C" w14:textId="77777777">
      <w:pPr>
        <w:jc w:val="both"/>
        <w:rPr>
          <w:sz w:val="24"/>
          <w:szCs w:val="24"/>
          <w:lang w:val="es-ES"/>
        </w:rPr>
      </w:pPr>
      <w:r w:rsidRPr="00980FC5">
        <w:rPr>
          <w:sz w:val="24"/>
          <w:szCs w:val="24"/>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980FC5" w:rsidR="00B8612F" w:rsidP="00B8612F" w:rsidRDefault="00B8612F" w14:paraId="4BA8A52F" w14:textId="77777777">
      <w:pPr>
        <w:jc w:val="both"/>
        <w:rPr>
          <w:sz w:val="24"/>
          <w:szCs w:val="24"/>
          <w:lang w:val="es-PE"/>
        </w:rPr>
      </w:pPr>
    </w:p>
    <w:p w:rsidRPr="00980FC5" w:rsidR="00B8612F" w:rsidP="00B8612F" w:rsidRDefault="00B8612F" w14:paraId="1FD5CEB9" w14:textId="7C14C496">
      <w:pPr>
        <w:jc w:val="both"/>
        <w:rPr>
          <w:sz w:val="24"/>
          <w:szCs w:val="24"/>
          <w:lang w:val="es-PE"/>
        </w:rPr>
      </w:pPr>
      <w:r w:rsidRPr="1258A96D" w:rsidR="00B8612F">
        <w:rPr>
          <w:sz w:val="24"/>
          <w:szCs w:val="24"/>
          <w:lang w:val="es-PE"/>
        </w:rPr>
        <w:t xml:space="preserve">Que, habiéndosele corrido traslado de la respectiva reclamación, </w:t>
      </w:r>
      <w:r w:rsidRPr="1258A96D" w:rsidR="557D49D6">
        <w:rPr>
          <w:sz w:val="24"/>
          <w:szCs w:val="24"/>
          <w:lang w:val="es-PE"/>
        </w:rPr>
        <w:t>...............................</w:t>
      </w:r>
      <w:r w:rsidRPr="1258A96D" w:rsidR="00B8612F">
        <w:rPr>
          <w:sz w:val="24"/>
          <w:szCs w:val="24"/>
          <w:lang w:val="es-PE"/>
        </w:rPr>
        <w:t xml:space="preserve"> presentó sus descargos y la documentación correspondiente. </w:t>
      </w:r>
    </w:p>
    <w:p w:rsidRPr="00980FC5" w:rsidR="00B8612F" w:rsidP="00B8612F" w:rsidRDefault="00B8612F" w14:paraId="68685018" w14:textId="77777777">
      <w:pPr>
        <w:tabs>
          <w:tab w:val="num" w:pos="720"/>
        </w:tabs>
        <w:jc w:val="both"/>
        <w:rPr>
          <w:sz w:val="24"/>
          <w:szCs w:val="24"/>
          <w:lang w:val="es-PE"/>
        </w:rPr>
      </w:pPr>
    </w:p>
    <w:p w:rsidRPr="00980FC5" w:rsidR="00B8612F" w:rsidP="00B8612F" w:rsidRDefault="00B8612F" w14:paraId="04D58E1A" w14:textId="77777777">
      <w:pPr>
        <w:tabs>
          <w:tab w:val="num" w:pos="720"/>
        </w:tabs>
        <w:jc w:val="both"/>
        <w:rPr>
          <w:sz w:val="24"/>
          <w:szCs w:val="24"/>
          <w:lang w:val="es-PE"/>
        </w:rPr>
      </w:pPr>
      <w:r w:rsidRPr="00980FC5">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980FC5">
        <w:rPr>
          <w:rFonts w:eastAsia="Arial Unicode MS"/>
          <w:sz w:val="24"/>
          <w:szCs w:val="24"/>
          <w:lang w:val="es-PE"/>
        </w:rPr>
        <w:t>de la DEFASEG</w:t>
      </w:r>
      <w:r w:rsidRPr="00980FC5">
        <w:rPr>
          <w:sz w:val="24"/>
          <w:szCs w:val="24"/>
          <w:lang w:val="es-PE"/>
        </w:rPr>
        <w:t>.</w:t>
      </w:r>
    </w:p>
    <w:p w:rsidRPr="00980FC5" w:rsidR="00B8612F" w:rsidP="00B8612F" w:rsidRDefault="00B8612F" w14:paraId="0FB925B5" w14:textId="77777777">
      <w:pPr>
        <w:jc w:val="both"/>
        <w:rPr>
          <w:sz w:val="24"/>
          <w:szCs w:val="24"/>
          <w:lang w:val="es-PE"/>
        </w:rPr>
      </w:pPr>
    </w:p>
    <w:p w:rsidRPr="00980FC5" w:rsidR="00B8612F" w:rsidP="00B8612F" w:rsidRDefault="00B8612F" w14:paraId="4CE85550" w14:textId="63CD96C0">
      <w:pPr>
        <w:jc w:val="both"/>
        <w:rPr>
          <w:sz w:val="24"/>
          <w:szCs w:val="24"/>
          <w:lang w:val="es-419"/>
        </w:rPr>
      </w:pPr>
      <w:r w:rsidRPr="1258A96D" w:rsidR="00B8612F">
        <w:rPr>
          <w:sz w:val="24"/>
          <w:szCs w:val="24"/>
          <w:lang w:val="es-PE"/>
        </w:rPr>
        <w:t xml:space="preserve">Que, en síntesis, la posición del reclamante es la siguiente: </w:t>
      </w:r>
      <w:bookmarkStart w:name="_Hlk26782453" w:id="1"/>
      <w:r w:rsidRPr="1258A96D" w:rsidR="00B8612F">
        <w:rPr>
          <w:sz w:val="24"/>
          <w:szCs w:val="24"/>
          <w:lang w:val="es-PE"/>
        </w:rPr>
        <w:t>a)</w:t>
      </w:r>
      <w:bookmarkEnd w:id="1"/>
      <w:r w:rsidRPr="1258A96D" w:rsidR="00B8612F">
        <w:rPr>
          <w:sz w:val="24"/>
          <w:szCs w:val="24"/>
          <w:lang w:val="es-PE"/>
        </w:rPr>
        <w:t xml:space="preserve"> El </w:t>
      </w:r>
      <w:r w:rsidRPr="1258A96D" w:rsidR="00B8612F">
        <w:rPr>
          <w:sz w:val="24"/>
          <w:szCs w:val="24"/>
          <w:lang w:val="es-419"/>
        </w:rPr>
        <w:t xml:space="preserve">22 de junio alrededor de las 6.26 y las 6:52 pm, llegaron al celular de la señora </w:t>
      </w:r>
      <w:r w:rsidRPr="1258A96D" w:rsidR="63E297FA">
        <w:rPr>
          <w:sz w:val="24"/>
          <w:szCs w:val="24"/>
          <w:lang w:val="es-419"/>
        </w:rPr>
        <w:t>...........</w:t>
      </w:r>
      <w:r w:rsidRPr="1258A96D" w:rsidR="00B8612F">
        <w:rPr>
          <w:sz w:val="24"/>
          <w:szCs w:val="24"/>
          <w:lang w:val="es-419"/>
        </w:rPr>
        <w:t xml:space="preserve"> mensajes</w:t>
      </w:r>
      <w:r w:rsidRPr="1258A96D" w:rsidR="00B8612F">
        <w:rPr>
          <w:sz w:val="24"/>
          <w:szCs w:val="24"/>
          <w:lang w:val="es-PE"/>
        </w:rPr>
        <w:t xml:space="preserve"> </w:t>
      </w:r>
      <w:r w:rsidRPr="1258A96D" w:rsidR="00B8612F">
        <w:rPr>
          <w:sz w:val="24"/>
          <w:szCs w:val="24"/>
          <w:lang w:val="es-419"/>
        </w:rPr>
        <w:t xml:space="preserve">de autenticación con clave SMS de compras por internet, las mismas que fueron visualizadas por su persona el jueves 23 de junio por la mañana, por no contar con su celular encendido hasta ese día. Tras ver dichos mensajes entró a la </w:t>
      </w:r>
      <w:r w:rsidRPr="1258A96D" w:rsidR="00B8612F">
        <w:rPr>
          <w:sz w:val="24"/>
          <w:szCs w:val="24"/>
          <w:lang w:val="es-419"/>
        </w:rPr>
        <w:t>app</w:t>
      </w:r>
      <w:r w:rsidRPr="1258A96D" w:rsidR="00B8612F">
        <w:rPr>
          <w:sz w:val="24"/>
          <w:szCs w:val="24"/>
          <w:lang w:val="es-419"/>
        </w:rPr>
        <w:t xml:space="preserve"> del BBVA no pudiendo ingresar por dicho medio ni por la</w:t>
      </w:r>
      <w:r w:rsidRPr="1258A96D" w:rsidR="00B8612F">
        <w:rPr>
          <w:sz w:val="24"/>
          <w:szCs w:val="24"/>
          <w:lang w:val="es-PE"/>
        </w:rPr>
        <w:t xml:space="preserve"> </w:t>
      </w:r>
      <w:r w:rsidRPr="1258A96D" w:rsidR="00B8612F">
        <w:rPr>
          <w:sz w:val="24"/>
          <w:szCs w:val="24"/>
          <w:lang w:val="es-419"/>
        </w:rPr>
        <w:t>web. Por ello, realizó la llamada a la Banca por teléfono para reportar los mensajes y el no poder ingresar a la web y le indicaron que según el sistema había habido varios intentos de</w:t>
      </w:r>
      <w:r w:rsidRPr="1258A96D" w:rsidR="00B8612F">
        <w:rPr>
          <w:sz w:val="24"/>
          <w:szCs w:val="24"/>
          <w:lang w:val="es-PE"/>
        </w:rPr>
        <w:t xml:space="preserve"> </w:t>
      </w:r>
      <w:r w:rsidRPr="1258A96D" w:rsidR="00B8612F">
        <w:rPr>
          <w:sz w:val="24"/>
          <w:szCs w:val="24"/>
          <w:lang w:val="es-419"/>
        </w:rPr>
        <w:t>ingreso para compras con su tarjeta y que el sistema del banco bloqueo la tarjeta en automático</w:t>
      </w:r>
      <w:r w:rsidRPr="1258A96D" w:rsidR="00B8612F">
        <w:rPr>
          <w:sz w:val="24"/>
          <w:szCs w:val="24"/>
          <w:lang w:val="es-PE"/>
        </w:rPr>
        <w:t xml:space="preserve"> </w:t>
      </w:r>
      <w:r w:rsidRPr="1258A96D" w:rsidR="00B8612F">
        <w:rPr>
          <w:sz w:val="24"/>
          <w:szCs w:val="24"/>
          <w:lang w:val="es-419"/>
        </w:rPr>
        <w:t>por fraude. La persona que le atendió le confirmó que no habían realizado ese día</w:t>
      </w:r>
      <w:r w:rsidRPr="1258A96D" w:rsidR="00B8612F">
        <w:rPr>
          <w:sz w:val="24"/>
          <w:szCs w:val="24"/>
          <w:lang w:val="es-PE"/>
        </w:rPr>
        <w:t xml:space="preserve"> </w:t>
      </w:r>
      <w:r w:rsidRPr="1258A96D" w:rsidR="00B8612F">
        <w:rPr>
          <w:sz w:val="24"/>
          <w:szCs w:val="24"/>
          <w:lang w:val="es-419"/>
        </w:rPr>
        <w:t xml:space="preserve">22 de junio ninguna compra, pero si el lunes 20 y el martes 21; b) </w:t>
      </w:r>
      <w:r w:rsidRPr="1258A96D" w:rsidR="00B8612F">
        <w:rPr>
          <w:sz w:val="24"/>
          <w:szCs w:val="24"/>
          <w:lang w:val="es-PE"/>
        </w:rPr>
        <w:t xml:space="preserve">se procedió a realizar </w:t>
      </w:r>
      <w:r w:rsidRPr="1258A96D" w:rsidR="00B8612F">
        <w:rPr>
          <w:sz w:val="24"/>
          <w:szCs w:val="24"/>
          <w:lang w:val="es-419"/>
        </w:rPr>
        <w:t>el reclamo al banco por dichas compras ya que la tarjeta</w:t>
      </w:r>
      <w:r w:rsidRPr="1258A96D" w:rsidR="00B8612F">
        <w:rPr>
          <w:sz w:val="24"/>
          <w:szCs w:val="24"/>
          <w:lang w:val="es-PE"/>
        </w:rPr>
        <w:t xml:space="preserve"> </w:t>
      </w:r>
      <w:r w:rsidRPr="1258A96D" w:rsidR="00B8612F">
        <w:rPr>
          <w:sz w:val="24"/>
          <w:szCs w:val="24"/>
          <w:lang w:val="es-419"/>
        </w:rPr>
        <w:t>de crédito siempre estuvo bajo su poder; sin embargo, días antes, realizó compras en</w:t>
      </w:r>
      <w:r w:rsidRPr="1258A96D" w:rsidR="00B8612F">
        <w:rPr>
          <w:sz w:val="24"/>
          <w:szCs w:val="24"/>
          <w:lang w:val="es-PE"/>
        </w:rPr>
        <w:t xml:space="preserve"> </w:t>
      </w:r>
      <w:r w:rsidRPr="1258A96D" w:rsidR="00B8612F">
        <w:rPr>
          <w:sz w:val="24"/>
          <w:szCs w:val="24"/>
          <w:lang w:val="es-419"/>
        </w:rPr>
        <w:t>establecimientos donde su tarjeta pudo ser clonada o en la que pudieron anotar los datos de la</w:t>
      </w:r>
      <w:r w:rsidRPr="1258A96D" w:rsidR="00B8612F">
        <w:rPr>
          <w:sz w:val="24"/>
          <w:szCs w:val="24"/>
          <w:lang w:val="es-PE"/>
        </w:rPr>
        <w:t xml:space="preserve"> </w:t>
      </w:r>
      <w:r w:rsidRPr="1258A96D" w:rsidR="00B8612F">
        <w:rPr>
          <w:sz w:val="24"/>
          <w:szCs w:val="24"/>
          <w:lang w:val="es-419"/>
        </w:rPr>
        <w:t>tarjeta considerando que en la misma estaba impresa el número y CVV. Asimismo, señala que no sufrió robo, ni hurto</w:t>
      </w:r>
      <w:r w:rsidRPr="1258A96D" w:rsidR="00B8612F">
        <w:rPr>
          <w:sz w:val="24"/>
          <w:szCs w:val="24"/>
          <w:lang w:val="es-PE"/>
        </w:rPr>
        <w:t xml:space="preserve"> </w:t>
      </w:r>
      <w:r w:rsidRPr="1258A96D" w:rsidR="00B8612F">
        <w:rPr>
          <w:sz w:val="24"/>
          <w:szCs w:val="24"/>
          <w:lang w:val="es-419"/>
        </w:rPr>
        <w:t xml:space="preserve">de sus documentos; c) se detalla consumos no reconocidos con cargo a la tarjeta de crédito Visa BFREE con contrato </w:t>
      </w:r>
      <w:r w:rsidRPr="1258A96D" w:rsidR="00B8612F">
        <w:rPr>
          <w:sz w:val="24"/>
          <w:szCs w:val="24"/>
          <w:lang w:val="es-419"/>
        </w:rPr>
        <w:t>Nº</w:t>
      </w:r>
      <w:r w:rsidRPr="1258A96D" w:rsidR="00B8612F">
        <w:rPr>
          <w:sz w:val="24"/>
          <w:szCs w:val="24"/>
          <w:lang w:val="es-419"/>
        </w:rPr>
        <w:t xml:space="preserve"> </w:t>
      </w:r>
      <w:r w:rsidRPr="1258A96D" w:rsidR="2E469AD3">
        <w:rPr>
          <w:sz w:val="24"/>
          <w:szCs w:val="24"/>
          <w:lang w:val="es-419"/>
        </w:rPr>
        <w:t>...........................................</w:t>
      </w:r>
      <w:r w:rsidRPr="1258A96D" w:rsidR="00B8612F">
        <w:rPr>
          <w:sz w:val="24"/>
          <w:szCs w:val="24"/>
          <w:lang w:val="es-419"/>
        </w:rPr>
        <w:t xml:space="preserve"> terminal de tarjeta 2769, compras realizadas vía internet pág. Web KSK*PREX, de las siguientes operaciones: (i)  21-06-2022  16:24  S/990.00  KSK*PREX y (</w:t>
      </w:r>
      <w:r w:rsidRPr="1258A96D" w:rsidR="00B8612F">
        <w:rPr>
          <w:sz w:val="24"/>
          <w:szCs w:val="24"/>
          <w:lang w:val="es-419"/>
        </w:rPr>
        <w:t>ii</w:t>
      </w:r>
      <w:r w:rsidRPr="1258A96D" w:rsidR="00B8612F">
        <w:rPr>
          <w:sz w:val="24"/>
          <w:szCs w:val="24"/>
          <w:lang w:val="es-419"/>
        </w:rPr>
        <w:t xml:space="preserve">) 20-06-2022  23:40   S/900.00   KSK*PREX ; d) se presentó el reclamo al banco y por ende al seguro, el cual paga y que debería aceptar este reclamo como parte de la cobertura como clonación de tarjeta por las dos compras no reconocidas cargadas a sus cuentas por un total sumado de S/1,890.00. </w:t>
      </w:r>
      <w:r w:rsidRPr="1258A96D" w:rsidR="00B8612F">
        <w:rPr>
          <w:sz w:val="24"/>
          <w:szCs w:val="24"/>
          <w:lang w:val="es-419"/>
        </w:rPr>
        <w:t>Sin embargo, fue rechazada solo porque la tarjeta no fue robada; sin embargo, existe las clonaciones y comprar por internet lo hacen solo con CVV y número de tarjeta la cual ha sido la forma en la que obtuvieron los datos para las compras.</w:t>
      </w:r>
    </w:p>
    <w:p w:rsidRPr="00980FC5" w:rsidR="00B8612F" w:rsidP="00B8612F" w:rsidRDefault="00B8612F" w14:paraId="081DBF9F" w14:textId="77777777">
      <w:pPr>
        <w:jc w:val="both"/>
        <w:rPr>
          <w:sz w:val="24"/>
          <w:szCs w:val="24"/>
          <w:lang w:val="es-419"/>
        </w:rPr>
      </w:pPr>
      <w:r w:rsidRPr="00980FC5">
        <w:rPr>
          <w:sz w:val="24"/>
          <w:szCs w:val="24"/>
          <w:lang w:val="es-419"/>
        </w:rPr>
        <w:t>.</w:t>
      </w:r>
    </w:p>
    <w:p w:rsidRPr="00980FC5" w:rsidR="00B8612F" w:rsidP="00B8612F" w:rsidRDefault="00B8612F" w14:paraId="784CFD44" w14:textId="03BA115F">
      <w:pPr>
        <w:pStyle w:val="paragraph"/>
        <w:jc w:val="both"/>
        <w:textAlignment w:val="baseline"/>
      </w:pPr>
      <w:r w:rsidR="00B8612F">
        <w:rPr/>
        <w:t xml:space="preserve">Que, por su parte y en resumen la compañía de seguros sostiene que: a) </w:t>
      </w:r>
      <w:r w:rsidRPr="1258A96D" w:rsidR="00B8612F">
        <w:rPr>
          <w:lang w:val="es-PE"/>
        </w:rPr>
        <w:t>M</w:t>
      </w:r>
      <w:r w:rsidR="00B8612F">
        <w:rPr/>
        <w:t>ediante</w:t>
      </w:r>
      <w:r w:rsidR="00B8612F">
        <w:rPr/>
        <w:t xml:space="preserve"> la</w:t>
      </w:r>
      <w:r w:rsidRPr="1258A96D" w:rsidR="00B8612F">
        <w:rPr>
          <w:lang w:val="es-PE"/>
        </w:rPr>
        <w:t xml:space="preserve"> </w:t>
      </w:r>
      <w:r w:rsidR="00B8612F">
        <w:rPr/>
        <w:t xml:space="preserve">Carta de Rechazo de fecha 18 de julio de 2022, </w:t>
      </w:r>
      <w:r w:rsidR="557D49D6">
        <w:rPr/>
        <w:t>...............................</w:t>
      </w:r>
      <w:r w:rsidRPr="1258A96D" w:rsidR="00B8612F">
        <w:rPr>
          <w:lang w:val="es-PE"/>
        </w:rPr>
        <w:t xml:space="preserve"> </w:t>
      </w:r>
      <w:r w:rsidR="00B8612F">
        <w:rPr/>
        <w:t>no se vio en la posibilidad de amparar el reclamo en mención toda</w:t>
      </w:r>
      <w:r w:rsidRPr="1258A96D" w:rsidR="00B8612F">
        <w:rPr>
          <w:lang w:val="es-PE"/>
        </w:rPr>
        <w:t xml:space="preserve"> </w:t>
      </w:r>
      <w:r w:rsidR="00B8612F">
        <w:rPr/>
        <w:t>vez que, del análisis y evaluación de la documentación remitida, se</w:t>
      </w:r>
      <w:r w:rsidRPr="1258A96D" w:rsidR="00B8612F">
        <w:rPr>
          <w:lang w:val="es-PE"/>
        </w:rPr>
        <w:t xml:space="preserve"> </w:t>
      </w:r>
      <w:r w:rsidR="00B8612F">
        <w:rPr/>
        <w:t>advirtió que la reclamante mantuvo siempre la tarjeta en su poder,</w:t>
      </w:r>
      <w:r w:rsidRPr="1258A96D" w:rsidR="00B8612F">
        <w:rPr>
          <w:lang w:val="es-PE"/>
        </w:rPr>
        <w:t xml:space="preserve"> </w:t>
      </w:r>
      <w:r w:rsidR="00B8612F">
        <w:rPr/>
        <w:t>por lo cual se descartaría el Uso Indebido de la tarjeta de crédito y/o</w:t>
      </w:r>
      <w:r w:rsidRPr="1258A96D" w:rsidR="00B8612F">
        <w:rPr>
          <w:lang w:val="es-PE"/>
        </w:rPr>
        <w:t xml:space="preserve"> </w:t>
      </w:r>
      <w:r w:rsidR="00B8612F">
        <w:rPr/>
        <w:t>débito por Robo y/o Hurto, Utilización forzada en cajeros automáticos</w:t>
      </w:r>
      <w:r w:rsidRPr="1258A96D" w:rsidR="00B8612F">
        <w:rPr>
          <w:lang w:val="es-PE"/>
        </w:rPr>
        <w:t xml:space="preserve"> </w:t>
      </w:r>
      <w:r w:rsidR="00B8612F">
        <w:rPr/>
        <w:t>de la tarjeta de crédito y/o débito o robo de dinero de los cajeros</w:t>
      </w:r>
      <w:r w:rsidRPr="1258A96D" w:rsidR="00B8612F">
        <w:rPr>
          <w:lang w:val="es-PE"/>
        </w:rPr>
        <w:t xml:space="preserve"> </w:t>
      </w:r>
      <w:r w:rsidR="00B8612F">
        <w:rPr/>
        <w:t>automáticos; b) los siniestros reclamados carecerían de cobertura,</w:t>
      </w:r>
      <w:r w:rsidRPr="1258A96D" w:rsidR="00B8612F">
        <w:rPr>
          <w:lang w:val="es-PE"/>
        </w:rPr>
        <w:t xml:space="preserve"> </w:t>
      </w:r>
      <w:r w:rsidR="00B8612F">
        <w:rPr/>
        <w:t xml:space="preserve">ya que los consumos supuestamente no reconocidos, mediante </w:t>
      </w:r>
      <w:r w:rsidRPr="1258A96D" w:rsidR="00B8612F">
        <w:rPr>
          <w:lang w:val="es-PE"/>
        </w:rPr>
        <w:t xml:space="preserve"> </w:t>
      </w:r>
      <w:r w:rsidR="00B8612F">
        <w:rPr/>
        <w:t xml:space="preserve">compras realizadas en internet, fueron efectuadas con presencia de </w:t>
      </w:r>
      <w:r w:rsidRPr="1258A96D" w:rsidR="00B8612F">
        <w:rPr>
          <w:lang w:val="es-PE"/>
        </w:rPr>
        <w:t xml:space="preserve"> </w:t>
      </w:r>
      <w:r w:rsidR="00B8612F">
        <w:rPr/>
        <w:t>todas las medidas de seguridad, lo cual ha sido correctamente</w:t>
      </w:r>
      <w:r w:rsidRPr="1258A96D" w:rsidR="00B8612F">
        <w:rPr>
          <w:lang w:val="es-PE"/>
        </w:rPr>
        <w:t xml:space="preserve"> </w:t>
      </w:r>
      <w:r w:rsidR="00B8612F">
        <w:rPr/>
        <w:t>constatado por el banco. En tal sentido, también quedó descartada</w:t>
      </w:r>
      <w:r w:rsidRPr="1258A96D" w:rsidR="00B8612F">
        <w:rPr>
          <w:lang w:val="es-PE"/>
        </w:rPr>
        <w:t xml:space="preserve"> </w:t>
      </w:r>
      <w:r w:rsidR="00B8612F">
        <w:rPr/>
        <w:t>una posible Clonación o Adulteración y/o compras fraudulentas vía</w:t>
      </w:r>
      <w:r w:rsidRPr="1258A96D" w:rsidR="00B8612F">
        <w:rPr>
          <w:lang w:val="es-PE"/>
        </w:rPr>
        <w:t xml:space="preserve"> </w:t>
      </w:r>
      <w:r w:rsidR="00B8612F">
        <w:rPr/>
        <w:t>internet con tarjeta de crédito y/o débito emitidas por el Banco BBVA</w:t>
      </w:r>
      <w:r w:rsidRPr="1258A96D" w:rsidR="00B8612F">
        <w:rPr>
          <w:lang w:val="es-PE"/>
        </w:rPr>
        <w:t xml:space="preserve"> </w:t>
      </w:r>
      <w:r w:rsidR="00B8612F">
        <w:rPr/>
        <w:t>Perú; c) la única forma de que se haya efectuado</w:t>
      </w:r>
      <w:r w:rsidRPr="1258A96D" w:rsidR="00B8612F">
        <w:rPr>
          <w:lang w:val="es-PE"/>
        </w:rPr>
        <w:t xml:space="preserve"> </w:t>
      </w:r>
      <w:r w:rsidR="00B8612F">
        <w:rPr/>
        <w:t>una compra fraudulenta por internet, utilizando todos los datos de la tarjeta, es que el tercero haya robado y/o hurtado la tarjeta en</w:t>
      </w:r>
      <w:r w:rsidRPr="1258A96D" w:rsidR="00B8612F">
        <w:rPr>
          <w:lang w:val="es-PE"/>
        </w:rPr>
        <w:t xml:space="preserve"> </w:t>
      </w:r>
      <w:r w:rsidR="00B8612F">
        <w:rPr/>
        <w:t>cuestión, lo cual no ha ocurrido en el presente caso.</w:t>
      </w:r>
      <w:r w:rsidRPr="1258A96D" w:rsidR="00B8612F">
        <w:rPr>
          <w:lang w:val="es-PE"/>
        </w:rPr>
        <w:t xml:space="preserve"> Para </w:t>
      </w:r>
      <w:r w:rsidR="00B8612F">
        <w:rPr/>
        <w:t>que se proceda a la activación de la cobertura</w:t>
      </w:r>
      <w:r w:rsidRPr="1258A96D" w:rsidR="00B8612F">
        <w:rPr>
          <w:lang w:val="es-PE"/>
        </w:rPr>
        <w:t xml:space="preserve"> </w:t>
      </w:r>
      <w:r w:rsidR="00B8612F">
        <w:rPr/>
        <w:t>del seguro contratado, se deberá comprobar que las pérdidas</w:t>
      </w:r>
      <w:r w:rsidRPr="1258A96D" w:rsidR="00B8612F">
        <w:rPr>
          <w:lang w:val="es-PE"/>
        </w:rPr>
        <w:t xml:space="preserve"> </w:t>
      </w:r>
      <w:r w:rsidR="00B8612F">
        <w:rPr/>
        <w:t>económicas fueron efectivamente ocasionadas por el uso</w:t>
      </w:r>
      <w:r w:rsidRPr="1258A96D" w:rsidR="00B8612F">
        <w:rPr>
          <w:lang w:val="es-PE"/>
        </w:rPr>
        <w:t xml:space="preserve"> </w:t>
      </w:r>
      <w:r w:rsidR="00B8612F">
        <w:rPr/>
        <w:t xml:space="preserve">indebido de las tarjetas de crédito y/o débito; d) de una lectura sistemática de lo señalado en la póliza contratada, para que el contenido de la cláusula 4 sobre cobertura de compras fraudulentas pueda ser activada se requiere que dicha compra no reconocida se dé mediante el hurto o robo de la tarjeta asegurada.  Ello no solo se señala en la página web del Banco BBVA, sino </w:t>
      </w:r>
      <w:r w:rsidR="00B8612F">
        <w:rPr/>
        <w:t>que</w:t>
      </w:r>
      <w:r w:rsidR="00B8612F">
        <w:rPr/>
        <w:t xml:space="preserve"> además, tal definición se advierte en el artículo </w:t>
      </w:r>
      <w:r w:rsidR="00B8612F">
        <w:rPr/>
        <w:t>Nº</w:t>
      </w:r>
      <w:r w:rsidR="00B8612F">
        <w:rPr/>
        <w:t xml:space="preserve"> 30 del Condicionado de la Póliza (documento que acompaña indiscutiblemente a la póliza de seguros); e) acuerdo con la imagen adjunta, el uso indebido deberá entenderse por el robo, secuestro, extravío o hurto de las tarjetas de crédito o débito. Lamentablemente, y considerando que la reclamante siempre mantuvo la tarjeta en su poder, no puede hablarse de un uso indebido de tarjetas.  </w:t>
      </w:r>
    </w:p>
    <w:p w:rsidRPr="00980FC5" w:rsidR="00B8612F" w:rsidP="00B8612F" w:rsidRDefault="00B8612F" w14:paraId="3C9D16FC" w14:textId="77777777">
      <w:pPr>
        <w:jc w:val="both"/>
        <w:rPr>
          <w:b/>
          <w:sz w:val="24"/>
          <w:szCs w:val="24"/>
          <w:lang w:val="es-PE"/>
        </w:rPr>
      </w:pPr>
      <w:r w:rsidRPr="00980FC5">
        <w:rPr>
          <w:b/>
          <w:sz w:val="24"/>
          <w:szCs w:val="24"/>
          <w:lang w:val="es-PE"/>
        </w:rPr>
        <w:t xml:space="preserve">CONSIDERANDO: </w:t>
      </w:r>
    </w:p>
    <w:p w:rsidRPr="00980FC5" w:rsidR="00B8612F" w:rsidP="00B8612F" w:rsidRDefault="00B8612F" w14:paraId="71878FFE" w14:textId="77777777">
      <w:pPr>
        <w:jc w:val="both"/>
        <w:rPr>
          <w:b/>
          <w:sz w:val="24"/>
          <w:szCs w:val="24"/>
          <w:lang w:val="es-PE"/>
        </w:rPr>
      </w:pPr>
    </w:p>
    <w:p w:rsidRPr="00980FC5" w:rsidR="00B8612F" w:rsidP="00B8612F" w:rsidRDefault="00B8612F" w14:paraId="78AC0A4B" w14:textId="77777777">
      <w:pPr>
        <w:jc w:val="both"/>
        <w:rPr>
          <w:rStyle w:val="Textoennegrita"/>
          <w:rFonts w:eastAsiaTheme="majorEastAsia"/>
          <w:sz w:val="24"/>
          <w:szCs w:val="24"/>
          <w:lang w:val="es-PE"/>
        </w:rPr>
      </w:pPr>
      <w:r w:rsidRPr="00980FC5">
        <w:rPr>
          <w:b/>
          <w:sz w:val="24"/>
          <w:szCs w:val="24"/>
          <w:u w:val="single"/>
          <w:lang w:val="es-PE"/>
        </w:rPr>
        <w:t>PRIMERO</w:t>
      </w:r>
      <w:r w:rsidRPr="00980FC5">
        <w:rPr>
          <w:sz w:val="24"/>
          <w:szCs w:val="24"/>
          <w:lang w:val="es-PE"/>
        </w:rPr>
        <w:t xml:space="preserve">: Conforme al Reglamento de la Defensoría del Asegurado, </w:t>
      </w:r>
      <w:r w:rsidRPr="00D61ED2">
        <w:rPr>
          <w:rStyle w:val="Textoennegrita"/>
          <w:rFonts w:eastAsiaTheme="majorEastAsia"/>
          <w:b w:val="0"/>
          <w:bCs w:val="0"/>
          <w:sz w:val="24"/>
          <w:szCs w:val="24"/>
          <w:lang w:val="es-PE"/>
        </w:rPr>
        <w:t>l</w:t>
      </w:r>
      <w:r w:rsidRPr="00980FC5">
        <w:rPr>
          <w:rStyle w:val="Textoennegrita"/>
          <w:rFonts w:eastAsiaTheme="majorEastAsia"/>
          <w:b w:val="0"/>
          <w:bCs w:val="0"/>
          <w:sz w:val="24"/>
          <w:szCs w:val="24"/>
          <w:lang w:val="es-PE"/>
        </w:rPr>
        <w:t>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80FC5" w:rsidR="00B8612F" w:rsidP="00B8612F" w:rsidRDefault="00B8612F" w14:paraId="7B13C55F" w14:textId="77777777">
      <w:pPr>
        <w:jc w:val="both"/>
        <w:rPr>
          <w:rStyle w:val="Textoennegrita"/>
          <w:rFonts w:eastAsiaTheme="majorEastAsia"/>
          <w:b w:val="0"/>
          <w:sz w:val="24"/>
          <w:szCs w:val="24"/>
          <w:lang w:val="es-PE"/>
        </w:rPr>
      </w:pPr>
    </w:p>
    <w:p w:rsidRPr="00980FC5" w:rsidR="00B8612F" w:rsidP="00B8612F" w:rsidRDefault="00B8612F" w14:paraId="4087BD88" w14:textId="77777777">
      <w:pPr>
        <w:jc w:val="both"/>
        <w:rPr>
          <w:rStyle w:val="Textoennegrita"/>
          <w:rFonts w:eastAsiaTheme="majorEastAsia"/>
          <w:b w:val="0"/>
          <w:bCs w:val="0"/>
          <w:sz w:val="24"/>
          <w:szCs w:val="24"/>
          <w:lang w:val="es-PE"/>
        </w:rPr>
      </w:pPr>
      <w:r w:rsidRPr="00980FC5">
        <w:rPr>
          <w:rStyle w:val="Textoennegrita"/>
          <w:rFonts w:eastAsiaTheme="majorEastAsia"/>
          <w:sz w:val="24"/>
          <w:szCs w:val="24"/>
          <w:u w:val="single"/>
          <w:lang w:val="es-PE"/>
        </w:rPr>
        <w:t>SEGUNDO</w:t>
      </w:r>
      <w:r w:rsidRPr="00980FC5">
        <w:rPr>
          <w:rStyle w:val="Textoennegrita"/>
          <w:rFonts w:eastAsiaTheme="majorEastAsia"/>
          <w:sz w:val="24"/>
          <w:szCs w:val="24"/>
          <w:lang w:val="es-PE"/>
        </w:rPr>
        <w:t xml:space="preserve">: </w:t>
      </w:r>
      <w:r w:rsidRPr="00980FC5">
        <w:rPr>
          <w:sz w:val="24"/>
          <w:szCs w:val="24"/>
          <w:lang w:val="es-PE"/>
        </w:rPr>
        <w:t xml:space="preserve">Asimismo, de acuerdo a </w:t>
      </w:r>
      <w:r w:rsidRPr="00980FC5">
        <w:rPr>
          <w:rStyle w:val="Textoennegrita"/>
          <w:rFonts w:eastAsiaTheme="maj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80FC5" w:rsidR="00B8612F" w:rsidP="00B8612F" w:rsidRDefault="00B8612F" w14:paraId="327ED32A" w14:textId="77777777">
      <w:pPr>
        <w:jc w:val="both"/>
        <w:rPr>
          <w:rStyle w:val="Textoennegrita"/>
          <w:rFonts w:eastAsiaTheme="majorEastAsia"/>
          <w:b w:val="0"/>
          <w:sz w:val="24"/>
          <w:szCs w:val="24"/>
          <w:lang w:val="es-PE"/>
        </w:rPr>
      </w:pPr>
    </w:p>
    <w:p w:rsidRPr="00980FC5" w:rsidR="00B8612F" w:rsidP="00B8612F" w:rsidRDefault="00B8612F" w14:paraId="4677B40B" w14:textId="77777777">
      <w:pPr>
        <w:jc w:val="both"/>
        <w:rPr>
          <w:rFonts w:eastAsiaTheme="majorEastAsia"/>
          <w:sz w:val="24"/>
          <w:szCs w:val="24"/>
          <w:lang w:val="es-PE"/>
        </w:rPr>
      </w:pPr>
      <w:r w:rsidRPr="00980FC5">
        <w:rPr>
          <w:rStyle w:val="Textoennegrita"/>
          <w:rFonts w:eastAsiaTheme="majorEastAsia"/>
          <w:sz w:val="24"/>
          <w:szCs w:val="24"/>
          <w:u w:val="single"/>
          <w:lang w:val="es-PE"/>
        </w:rPr>
        <w:t>TERCERO</w:t>
      </w:r>
      <w:r w:rsidRPr="00980FC5">
        <w:rPr>
          <w:rStyle w:val="Textoennegrita"/>
          <w:rFonts w:eastAsiaTheme="majorEastAsia"/>
          <w:sz w:val="24"/>
          <w:szCs w:val="24"/>
          <w:lang w:val="es-PE"/>
        </w:rPr>
        <w:t>:</w:t>
      </w:r>
      <w:r w:rsidRPr="00980FC5">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w:t>
      </w:r>
      <w:r w:rsidRPr="00980FC5">
        <w:rPr>
          <w:sz w:val="24"/>
          <w:szCs w:val="24"/>
          <w:lang w:val="es-PE"/>
        </w:rPr>
        <w:lastRenderedPageBreak/>
        <w:t>entregar al contratante, y cuyos requisitos mínimos están previstos en el artículo 26 de la señalada ley.</w:t>
      </w:r>
    </w:p>
    <w:p w:rsidRPr="00980FC5" w:rsidR="00B8612F" w:rsidP="00B8612F" w:rsidRDefault="00B8612F" w14:paraId="7942F644" w14:textId="77777777">
      <w:pPr>
        <w:jc w:val="both"/>
        <w:rPr>
          <w:sz w:val="24"/>
          <w:szCs w:val="24"/>
          <w:lang w:val="es-PE"/>
        </w:rPr>
      </w:pPr>
    </w:p>
    <w:p w:rsidRPr="00980FC5" w:rsidR="00B8612F" w:rsidP="00B8612F" w:rsidRDefault="00B8612F" w14:paraId="18EE7A9A" w14:textId="77777777">
      <w:pPr>
        <w:jc w:val="both"/>
        <w:rPr>
          <w:sz w:val="24"/>
          <w:szCs w:val="24"/>
          <w:lang w:val="es-PE"/>
        </w:rPr>
      </w:pPr>
      <w:r w:rsidRPr="00980FC5">
        <w:rPr>
          <w:b/>
          <w:sz w:val="24"/>
          <w:szCs w:val="24"/>
          <w:u w:val="single"/>
          <w:lang w:val="es-PE"/>
        </w:rPr>
        <w:t>CUARTO</w:t>
      </w:r>
      <w:r w:rsidRPr="00980FC5">
        <w:rPr>
          <w:b/>
          <w:sz w:val="24"/>
          <w:szCs w:val="24"/>
          <w:lang w:val="es-PE"/>
        </w:rPr>
        <w:t>:</w:t>
      </w:r>
      <w:r w:rsidRPr="00980FC5">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80FC5" w:rsidR="00B8612F" w:rsidP="00B8612F" w:rsidRDefault="00B8612F" w14:paraId="0FE22F01" w14:textId="77777777">
      <w:pPr>
        <w:jc w:val="both"/>
        <w:rPr>
          <w:rStyle w:val="Textoennegrita"/>
          <w:rFonts w:eastAsiaTheme="majorEastAsia"/>
          <w:sz w:val="24"/>
          <w:szCs w:val="24"/>
          <w:u w:val="single"/>
          <w:lang w:val="es-PE"/>
        </w:rPr>
      </w:pPr>
    </w:p>
    <w:p w:rsidRPr="00980FC5" w:rsidR="00B8612F" w:rsidP="00B8612F" w:rsidRDefault="00B8612F" w14:paraId="7331F0A8" w14:textId="77777777">
      <w:pPr>
        <w:jc w:val="both"/>
        <w:rPr>
          <w:rFonts w:eastAsiaTheme="majorEastAsia"/>
          <w:sz w:val="24"/>
          <w:szCs w:val="24"/>
          <w:lang w:val="es-PE"/>
        </w:rPr>
      </w:pPr>
      <w:r w:rsidRPr="00980FC5">
        <w:rPr>
          <w:rStyle w:val="Textoennegrita"/>
          <w:rFonts w:eastAsiaTheme="majorEastAsia"/>
          <w:sz w:val="24"/>
          <w:szCs w:val="24"/>
          <w:u w:val="single"/>
          <w:lang w:val="es-PE"/>
        </w:rPr>
        <w:t>QUINTO</w:t>
      </w:r>
      <w:r w:rsidRPr="00980FC5">
        <w:rPr>
          <w:rStyle w:val="Textoennegrita"/>
          <w:rFonts w:eastAsiaTheme="majorEastAsia"/>
          <w:sz w:val="24"/>
          <w:szCs w:val="24"/>
          <w:lang w:val="es-PE"/>
        </w:rPr>
        <w:t xml:space="preserve">: </w:t>
      </w:r>
      <w:r w:rsidRPr="00537E04">
        <w:rPr>
          <w:rStyle w:val="Textoennegrita"/>
          <w:rFonts w:eastAsiaTheme="majorEastAsia"/>
          <w:b w:val="0"/>
          <w:bCs w:val="0"/>
          <w:sz w:val="24"/>
          <w:szCs w:val="24"/>
          <w:lang w:val="es-PE"/>
        </w:rPr>
        <w:t>En materia procesal</w:t>
      </w:r>
      <w:r w:rsidRPr="00980FC5">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980FC5" w:rsidR="00B8612F" w:rsidP="00B8612F" w:rsidRDefault="00B8612F" w14:paraId="5DEA5F2E" w14:textId="77777777">
      <w:pPr>
        <w:jc w:val="both"/>
        <w:rPr>
          <w:b/>
          <w:sz w:val="24"/>
          <w:szCs w:val="24"/>
          <w:u w:val="single"/>
          <w:lang w:val="es-PE"/>
        </w:rPr>
      </w:pPr>
    </w:p>
    <w:p w:rsidRPr="00980FC5" w:rsidR="00B8612F" w:rsidP="00B8612F" w:rsidRDefault="00B8612F" w14:paraId="0352552F" w14:textId="77777777">
      <w:pPr>
        <w:jc w:val="both"/>
        <w:rPr>
          <w:sz w:val="24"/>
          <w:szCs w:val="24"/>
          <w:lang w:val="es-PE"/>
        </w:rPr>
      </w:pPr>
      <w:r w:rsidRPr="00980FC5">
        <w:rPr>
          <w:b/>
          <w:sz w:val="24"/>
          <w:szCs w:val="24"/>
          <w:u w:val="single"/>
          <w:lang w:val="es-PE"/>
        </w:rPr>
        <w:t>SEXTO</w:t>
      </w:r>
      <w:r w:rsidRPr="00980FC5">
        <w:rPr>
          <w:b/>
          <w:sz w:val="24"/>
          <w:szCs w:val="24"/>
          <w:lang w:val="es-PE"/>
        </w:rPr>
        <w:t>:</w:t>
      </w:r>
      <w:r w:rsidRPr="00980FC5">
        <w:rPr>
          <w:sz w:val="24"/>
          <w:szCs w:val="24"/>
          <w:lang w:val="es-PE"/>
        </w:rPr>
        <w:t xml:space="preserve"> </w:t>
      </w:r>
      <w:proofErr w:type="gramStart"/>
      <w:r w:rsidRPr="00980FC5">
        <w:rPr>
          <w:sz w:val="24"/>
          <w:szCs w:val="24"/>
          <w:lang w:val="es-PE"/>
        </w:rPr>
        <w:t>De acuerdo a</w:t>
      </w:r>
      <w:proofErr w:type="gramEnd"/>
      <w:r w:rsidRPr="00980FC5">
        <w:rPr>
          <w:sz w:val="24"/>
          <w:szCs w:val="24"/>
          <w:lang w:val="es-PE"/>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980FC5" w:rsidR="00B8612F" w:rsidP="00B8612F" w:rsidRDefault="00B8612F" w14:paraId="089AAE04" w14:textId="77777777">
      <w:pPr>
        <w:jc w:val="both"/>
        <w:rPr>
          <w:sz w:val="24"/>
          <w:szCs w:val="24"/>
          <w:lang w:val="es-PE"/>
        </w:rPr>
      </w:pPr>
    </w:p>
    <w:p w:rsidRPr="00980FC5" w:rsidR="00B8612F" w:rsidP="00B8612F" w:rsidRDefault="00B8612F" w14:paraId="31127CF0" w14:textId="2068C8CC">
      <w:pPr>
        <w:tabs>
          <w:tab w:val="left" w:pos="2160"/>
        </w:tabs>
        <w:jc w:val="both"/>
        <w:rPr>
          <w:rFonts w:eastAsia="Arial Unicode MS"/>
          <w:sz w:val="24"/>
          <w:szCs w:val="24"/>
          <w:lang w:val="es-PE"/>
        </w:rPr>
      </w:pPr>
      <w:r w:rsidRPr="1258A96D" w:rsidR="00B8612F">
        <w:rPr>
          <w:b w:val="1"/>
          <w:bCs w:val="1"/>
          <w:sz w:val="24"/>
          <w:szCs w:val="24"/>
          <w:u w:val="single"/>
          <w:lang w:val="es-PE"/>
        </w:rPr>
        <w:t>SÉPTIMO</w:t>
      </w:r>
      <w:r w:rsidRPr="1258A96D" w:rsidR="00B8612F">
        <w:rPr>
          <w:b w:val="1"/>
          <w:bCs w:val="1"/>
          <w:sz w:val="24"/>
          <w:szCs w:val="24"/>
          <w:lang w:val="es-PE"/>
        </w:rPr>
        <w:t>:</w:t>
      </w:r>
      <w:r w:rsidRPr="1258A96D" w:rsidR="00B8612F">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1258A96D" w:rsidR="557D49D6">
        <w:rPr>
          <w:sz w:val="24"/>
          <w:szCs w:val="24"/>
          <w:lang w:val="es-PE"/>
        </w:rPr>
        <w:t>...............................</w:t>
      </w:r>
      <w:r w:rsidRPr="1258A96D" w:rsidR="00B8612F">
        <w:rPr>
          <w:sz w:val="24"/>
          <w:szCs w:val="24"/>
          <w:lang w:val="es-PE"/>
        </w:rPr>
        <w:t xml:space="preserve">, empresa esta última distinta al señalado banco.  Conforme a ello, cualquier disconformidad de la reclamante respecto al servicio financiero recibido, son ajenas a la relación contractual que mantiene con </w:t>
      </w:r>
      <w:r w:rsidRPr="1258A96D" w:rsidR="557D49D6">
        <w:rPr>
          <w:sz w:val="24"/>
          <w:szCs w:val="24"/>
          <w:lang w:val="es-PE"/>
        </w:rPr>
        <w:t>...............................</w:t>
      </w:r>
      <w:r w:rsidRPr="1258A96D" w:rsidR="00B8612F">
        <w:rPr>
          <w:sz w:val="24"/>
          <w:szCs w:val="24"/>
          <w:lang w:val="es-PE"/>
        </w:rPr>
        <w:t>, independientemente que la póliza se haya contratado a través de la señalada empresa financiera.</w:t>
      </w:r>
    </w:p>
    <w:p w:rsidRPr="00980FC5" w:rsidR="00B8612F" w:rsidP="00B8612F" w:rsidRDefault="00B8612F" w14:paraId="2D4FD779" w14:textId="77777777">
      <w:pPr>
        <w:tabs>
          <w:tab w:val="left" w:pos="2160"/>
        </w:tabs>
        <w:jc w:val="both"/>
        <w:rPr>
          <w:rFonts w:eastAsia="Arial Unicode MS"/>
          <w:sz w:val="24"/>
          <w:szCs w:val="24"/>
          <w:lang w:val="es-PE"/>
        </w:rPr>
      </w:pPr>
    </w:p>
    <w:p w:rsidRPr="00980FC5" w:rsidR="00B8612F" w:rsidP="00B8612F" w:rsidRDefault="00B8612F" w14:paraId="6B0A14CF" w14:textId="77777777">
      <w:pPr>
        <w:jc w:val="both"/>
        <w:rPr>
          <w:sz w:val="24"/>
          <w:szCs w:val="24"/>
          <w:lang w:val="es-PE"/>
        </w:rPr>
      </w:pPr>
      <w:r w:rsidRPr="00980FC5">
        <w:rPr>
          <w:b/>
          <w:sz w:val="24"/>
          <w:szCs w:val="24"/>
          <w:u w:val="single"/>
          <w:lang w:val="es-PE"/>
        </w:rPr>
        <w:t>OCTAVO</w:t>
      </w:r>
      <w:r w:rsidRPr="00980FC5">
        <w:rPr>
          <w:b/>
          <w:sz w:val="24"/>
          <w:szCs w:val="24"/>
          <w:lang w:val="es-PE"/>
        </w:rPr>
        <w:t xml:space="preserve">: </w:t>
      </w:r>
      <w:r w:rsidRPr="00980FC5">
        <w:rPr>
          <w:sz w:val="24"/>
          <w:szCs w:val="24"/>
          <w:lang w:val="es-PE"/>
        </w:rPr>
        <w:t>En autos obra copia de la solicitud - certificado del Seguro de Protección de Tarjeta BBVA, versión noviembre 2018, documento que aparece firmado por el reclamante, en el cual se detallan las coberturas contratadas, así como las condiciones y/o deducibles, como las Suma Asegurada, conforme se advierte de lo siguiente:</w:t>
      </w:r>
    </w:p>
    <w:p w:rsidRPr="00980FC5" w:rsidR="00B8612F" w:rsidP="00B8612F" w:rsidRDefault="00B8612F" w14:paraId="7CCD3534" w14:textId="77777777">
      <w:pPr>
        <w:jc w:val="both"/>
        <w:rPr>
          <w:sz w:val="24"/>
          <w:szCs w:val="24"/>
          <w:lang w:val="es-PE"/>
        </w:rPr>
      </w:pPr>
    </w:p>
    <w:p w:rsidRPr="00980FC5" w:rsidR="00B8612F" w:rsidP="00B8612F" w:rsidRDefault="00B8612F" w14:paraId="677F18FB" w14:textId="44E27470">
      <w:pPr>
        <w:jc w:val="center"/>
      </w:pPr>
      <w:r w:rsidR="2E05F93B">
        <w:rPr/>
        <w:t>..................................................................................................</w:t>
      </w:r>
    </w:p>
    <w:p w:rsidR="1258A96D" w:rsidP="1258A96D" w:rsidRDefault="1258A96D" w14:paraId="58A7CD31" w14:textId="2FD6ABFD">
      <w:pPr>
        <w:jc w:val="center"/>
      </w:pPr>
    </w:p>
    <w:p w:rsidRPr="00980FC5" w:rsidR="00B8612F" w:rsidP="00B8612F" w:rsidRDefault="00B8612F" w14:paraId="11EE3039" w14:textId="77777777">
      <w:pPr>
        <w:jc w:val="both"/>
        <w:rPr>
          <w:sz w:val="24"/>
          <w:szCs w:val="24"/>
          <w:lang w:val="es-PE"/>
        </w:rPr>
      </w:pPr>
      <w:r w:rsidRPr="00980FC5">
        <w:rPr>
          <w:sz w:val="24"/>
          <w:szCs w:val="24"/>
          <w:lang w:val="es-PE"/>
        </w:rPr>
        <w:t xml:space="preserve">Así, se aprecia que al asegurado se le informó sobre las coberturas contratadas y los alcances del respectivo seguro que celebró, </w:t>
      </w:r>
      <w:r w:rsidRPr="00980FC5">
        <w:rPr>
          <w:sz w:val="24"/>
          <w:szCs w:val="24"/>
          <w:lang w:val="es-MX"/>
        </w:rPr>
        <w:t>por lo que la aseguradora está legitimada a oponer los términos de cobertura contratados.</w:t>
      </w:r>
    </w:p>
    <w:p w:rsidRPr="00980FC5" w:rsidR="00B8612F" w:rsidP="00B8612F" w:rsidRDefault="00B8612F" w14:paraId="79BCC8C7" w14:textId="77777777">
      <w:pPr>
        <w:jc w:val="both"/>
        <w:rPr>
          <w:sz w:val="24"/>
          <w:szCs w:val="24"/>
          <w:lang w:val="es-PE"/>
        </w:rPr>
      </w:pPr>
    </w:p>
    <w:p w:rsidRPr="00980FC5" w:rsidR="00B8612F" w:rsidP="00B8612F" w:rsidRDefault="00B8612F" w14:paraId="5A6F84D6" w14:textId="77777777">
      <w:pPr>
        <w:jc w:val="both"/>
        <w:rPr>
          <w:sz w:val="24"/>
          <w:szCs w:val="24"/>
          <w:lang w:val="es-PE"/>
        </w:rPr>
      </w:pPr>
      <w:r w:rsidRPr="00980FC5">
        <w:rPr>
          <w:b/>
          <w:sz w:val="24"/>
          <w:szCs w:val="24"/>
          <w:u w:val="single"/>
          <w:lang w:val="es-MX"/>
        </w:rPr>
        <w:lastRenderedPageBreak/>
        <w:t>NOVENO</w:t>
      </w:r>
      <w:r w:rsidRPr="00980FC5">
        <w:rPr>
          <w:sz w:val="24"/>
          <w:szCs w:val="24"/>
          <w:lang w:val="es-MX"/>
        </w:rPr>
        <w:t xml:space="preserve">: </w:t>
      </w:r>
      <w:r w:rsidRPr="00980FC5">
        <w:rPr>
          <w:sz w:val="24"/>
          <w:szCs w:val="24"/>
          <w:lang w:val="es-PE"/>
        </w:rPr>
        <w:t>En la medida que el consumo no reconocido es respecto a dos compras realizas vía internet por el importe total de S/ 1,890.00, solo es necesario analizar debidamente la cobertura N°4 plasmada en el certificado:</w:t>
      </w:r>
    </w:p>
    <w:p w:rsidRPr="00980FC5" w:rsidR="00B8612F" w:rsidP="00B8612F" w:rsidRDefault="00B8612F" w14:paraId="0347DA0A" w14:textId="77777777">
      <w:pPr>
        <w:jc w:val="both"/>
        <w:rPr>
          <w:b/>
          <w:bCs/>
          <w:color w:val="000000"/>
          <w:sz w:val="24"/>
          <w:szCs w:val="24"/>
          <w:lang w:val="es-PE" w:eastAsia="es-PE"/>
        </w:rPr>
      </w:pPr>
    </w:p>
    <w:p w:rsidRPr="00980FC5" w:rsidR="00B8612F" w:rsidP="00B8612F" w:rsidRDefault="00B8612F" w14:paraId="7684725E" w14:textId="590DE214">
      <w:pPr>
        <w:jc w:val="center"/>
        <w:rPr>
          <w:sz w:val="24"/>
          <w:szCs w:val="24"/>
          <w:lang w:eastAsia="es-ES"/>
        </w:rPr>
      </w:pPr>
      <w:r w:rsidRPr="00980FC5">
        <w:rPr>
          <w:noProof/>
          <w:sz w:val="24"/>
          <w:szCs w:val="24"/>
        </w:rPr>
        <w:drawing>
          <wp:inline distT="0" distB="0" distL="0" distR="0" wp14:anchorId="793B625A" wp14:editId="750B9988">
            <wp:extent cx="4267200" cy="21812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7200" cy="2181225"/>
                    </a:xfrm>
                    <a:prstGeom prst="rect">
                      <a:avLst/>
                    </a:prstGeom>
                    <a:noFill/>
                    <a:ln>
                      <a:noFill/>
                    </a:ln>
                  </pic:spPr>
                </pic:pic>
              </a:graphicData>
            </a:graphic>
          </wp:inline>
        </w:drawing>
      </w:r>
    </w:p>
    <w:p w:rsidRPr="00980FC5" w:rsidR="00B8612F" w:rsidP="00B8612F" w:rsidRDefault="00B8612F" w14:paraId="52247DF4" w14:textId="77777777">
      <w:pPr>
        <w:jc w:val="center"/>
        <w:rPr>
          <w:b/>
          <w:bCs/>
          <w:color w:val="000000"/>
          <w:sz w:val="24"/>
          <w:szCs w:val="24"/>
          <w:lang w:eastAsia="es-PE"/>
        </w:rPr>
      </w:pPr>
    </w:p>
    <w:p w:rsidRPr="00980FC5" w:rsidR="00B8612F" w:rsidP="00B8612F" w:rsidRDefault="00B8612F" w14:paraId="5D00E982" w14:textId="77777777">
      <w:pPr>
        <w:jc w:val="both"/>
        <w:rPr>
          <w:sz w:val="24"/>
          <w:szCs w:val="24"/>
          <w:lang w:val="es-PE" w:eastAsia="es-ES"/>
        </w:rPr>
      </w:pPr>
      <w:r w:rsidRPr="00980FC5">
        <w:rPr>
          <w:sz w:val="24"/>
          <w:szCs w:val="24"/>
          <w:lang w:val="es-MX"/>
        </w:rPr>
        <w:t xml:space="preserve">Como puede apreciarse, de la descripción de la cobertura contratada, </w:t>
      </w:r>
      <w:r w:rsidRPr="00980FC5">
        <w:rPr>
          <w:sz w:val="24"/>
          <w:szCs w:val="24"/>
          <w:lang w:val="es-PE"/>
        </w:rPr>
        <w:t xml:space="preserve">la póliza asegura ante el riesgo de compras fraudulentas vía internet mediante el uso indebido de la tarjeta, sin la autorización y conocimiento del titular. </w:t>
      </w:r>
    </w:p>
    <w:p w:rsidRPr="00980FC5" w:rsidR="00B8612F" w:rsidP="00B8612F" w:rsidRDefault="00B8612F" w14:paraId="070B0156" w14:textId="77777777">
      <w:pPr>
        <w:jc w:val="both"/>
        <w:rPr>
          <w:sz w:val="24"/>
          <w:szCs w:val="24"/>
          <w:lang w:val="es-PE"/>
        </w:rPr>
      </w:pPr>
    </w:p>
    <w:p w:rsidRPr="00980FC5" w:rsidR="00B8612F" w:rsidP="00B8612F" w:rsidRDefault="00B8612F" w14:paraId="4C3F034D" w14:textId="77777777">
      <w:pPr>
        <w:jc w:val="both"/>
        <w:rPr>
          <w:sz w:val="24"/>
          <w:szCs w:val="24"/>
          <w:lang w:val="es-MX"/>
        </w:rPr>
      </w:pPr>
      <w:r w:rsidRPr="00980FC5">
        <w:rPr>
          <w:sz w:val="24"/>
          <w:szCs w:val="24"/>
          <w:lang w:val="es-PE"/>
        </w:rPr>
        <w:t>Dicha cobertura no limita el riesgo a determinadas modalidades delictivas que facilitan el uso indebido de la tarjeta, sólo condiciona que la compra haya sido sin autorización y conocimiento del asegurado.</w:t>
      </w:r>
    </w:p>
    <w:p w:rsidRPr="00980FC5" w:rsidR="00B8612F" w:rsidP="00B8612F" w:rsidRDefault="00B8612F" w14:paraId="286E909E" w14:textId="77777777">
      <w:pPr>
        <w:jc w:val="both"/>
        <w:rPr>
          <w:sz w:val="24"/>
          <w:szCs w:val="24"/>
          <w:lang w:val="es-MX"/>
        </w:rPr>
      </w:pPr>
    </w:p>
    <w:p w:rsidRPr="00980FC5" w:rsidR="00B8612F" w:rsidP="00B8612F" w:rsidRDefault="00B8612F" w14:paraId="34AEC99A" w14:textId="77777777">
      <w:pPr>
        <w:jc w:val="both"/>
        <w:rPr>
          <w:sz w:val="24"/>
          <w:szCs w:val="24"/>
          <w:lang w:val="es-ES"/>
        </w:rPr>
      </w:pPr>
      <w:r w:rsidRPr="00980FC5">
        <w:rPr>
          <w:sz w:val="24"/>
          <w:szCs w:val="24"/>
          <w:lang w:val="es-PE"/>
        </w:rPr>
        <w:t xml:space="preserve">En efecto, la cobertura se describe como “las pérdidas ocasionadas por compras fraudulentas vía internet mediante el uso indebido de la tarjeta, sin la autorización y conocimiento del titular”.  Sin mención alguna al robo, extravío o hurto del plástico mismo. </w:t>
      </w:r>
    </w:p>
    <w:p w:rsidRPr="00980FC5" w:rsidR="00B8612F" w:rsidP="00B8612F" w:rsidRDefault="00B8612F" w14:paraId="3078E85F" w14:textId="77777777">
      <w:pPr>
        <w:jc w:val="both"/>
        <w:rPr>
          <w:sz w:val="24"/>
          <w:szCs w:val="24"/>
          <w:lang w:val="es-MX"/>
        </w:rPr>
      </w:pPr>
    </w:p>
    <w:p w:rsidRPr="00980FC5" w:rsidR="00B8612F" w:rsidP="00B8612F" w:rsidRDefault="00B8612F" w14:paraId="29774CAB" w14:textId="77777777">
      <w:pPr>
        <w:jc w:val="both"/>
        <w:rPr>
          <w:sz w:val="24"/>
          <w:szCs w:val="24"/>
          <w:lang w:val="es-ES"/>
        </w:rPr>
      </w:pPr>
      <w:r w:rsidRPr="00980FC5">
        <w:rPr>
          <w:sz w:val="24"/>
          <w:szCs w:val="24"/>
          <w:lang w:val="es-PE"/>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980FC5" w:rsidR="00B8612F" w:rsidP="00B8612F" w:rsidRDefault="00B8612F" w14:paraId="60C512E3" w14:textId="77777777">
      <w:pPr>
        <w:jc w:val="both"/>
        <w:rPr>
          <w:sz w:val="24"/>
          <w:szCs w:val="24"/>
          <w:lang w:val="es-PE"/>
        </w:rPr>
      </w:pPr>
    </w:p>
    <w:p w:rsidRPr="00980FC5" w:rsidR="00B8612F" w:rsidP="00B8612F" w:rsidRDefault="00B8612F" w14:paraId="03727558" w14:textId="77777777">
      <w:pPr>
        <w:jc w:val="both"/>
        <w:rPr>
          <w:sz w:val="24"/>
          <w:szCs w:val="24"/>
          <w:lang w:val="es-PE"/>
        </w:rPr>
      </w:pPr>
      <w:r w:rsidRPr="00980FC5">
        <w:rPr>
          <w:sz w:val="24"/>
          <w:szCs w:val="24"/>
          <w:lang w:val="es-PE"/>
        </w:rPr>
        <w:t xml:space="preserve">Al respecto, la aseguradora sostiene que para que el contenido de la cláusula 4 sobre cobertura de compras fraudulentas pueda ser activada, dichas operaciones deben haber sido realizadas mediante el uso indebido de las tarjetas de crédito o débito del asegurado. Asimismo, precisa que el uso indebido debe entenderse por el robo, secuestro, extravío o hurto de las tarjetas de crédito o débito. </w:t>
      </w:r>
    </w:p>
    <w:p w:rsidRPr="00980FC5" w:rsidR="00B8612F" w:rsidP="00B8612F" w:rsidRDefault="00B8612F" w14:paraId="590C7381" w14:textId="77777777">
      <w:pPr>
        <w:jc w:val="both"/>
        <w:rPr>
          <w:sz w:val="24"/>
          <w:szCs w:val="24"/>
          <w:lang w:val="es-PE"/>
        </w:rPr>
      </w:pPr>
    </w:p>
    <w:p w:rsidRPr="00980FC5" w:rsidR="00B8612F" w:rsidP="00B8612F" w:rsidRDefault="00B8612F" w14:paraId="4DB80117" w14:textId="77777777">
      <w:pPr>
        <w:jc w:val="both"/>
        <w:rPr>
          <w:sz w:val="24"/>
          <w:szCs w:val="24"/>
          <w:lang w:val="es-PE"/>
        </w:rPr>
      </w:pPr>
      <w:r w:rsidRPr="00980FC5">
        <w:rPr>
          <w:sz w:val="24"/>
          <w:szCs w:val="24"/>
          <w:lang w:val="es-PE"/>
        </w:rPr>
        <w:t xml:space="preserve">Sin embargo, se advierte que la limitación del uso indebido a los supuestos de pérdida de la tarjeta como consecuencia de un robo, secuestro, extravío o hurto no está establecida en la descripción de la cobertura 4. </w:t>
      </w:r>
    </w:p>
    <w:p w:rsidRPr="00980FC5" w:rsidR="00B8612F" w:rsidP="00B8612F" w:rsidRDefault="00B8612F" w14:paraId="270EB868" w14:textId="77777777">
      <w:pPr>
        <w:jc w:val="both"/>
        <w:rPr>
          <w:sz w:val="24"/>
          <w:szCs w:val="24"/>
          <w:lang w:val="es-PE"/>
        </w:rPr>
      </w:pPr>
    </w:p>
    <w:p w:rsidRPr="00980FC5" w:rsidR="00B8612F" w:rsidP="00B8612F" w:rsidRDefault="00B8612F" w14:paraId="7AC53A94" w14:textId="77777777">
      <w:pPr>
        <w:jc w:val="both"/>
        <w:rPr>
          <w:sz w:val="24"/>
          <w:szCs w:val="24"/>
          <w:lang w:val="es-PE"/>
        </w:rPr>
      </w:pPr>
      <w:r w:rsidRPr="00980FC5">
        <w:rPr>
          <w:sz w:val="24"/>
          <w:szCs w:val="24"/>
          <w:lang w:val="es-PE"/>
        </w:rPr>
        <w:t>En ese sentido, es claro que al describirse la cobertura 4 no se ha contemplado la limitación de supuestos de uso indebido que señala la asegurado en sus descargos.</w:t>
      </w:r>
    </w:p>
    <w:p w:rsidRPr="00980FC5" w:rsidR="00B8612F" w:rsidP="00B8612F" w:rsidRDefault="00B8612F" w14:paraId="7B6546EF" w14:textId="77777777">
      <w:pPr>
        <w:jc w:val="both"/>
        <w:rPr>
          <w:sz w:val="24"/>
          <w:szCs w:val="24"/>
          <w:lang w:val="es-PE"/>
        </w:rPr>
      </w:pPr>
    </w:p>
    <w:p w:rsidRPr="00980FC5" w:rsidR="00B8612F" w:rsidP="00B8612F" w:rsidRDefault="00B8612F" w14:paraId="775F32BC" w14:textId="77777777">
      <w:pPr>
        <w:jc w:val="both"/>
        <w:rPr>
          <w:sz w:val="24"/>
          <w:szCs w:val="24"/>
          <w:lang w:val="es-PE"/>
        </w:rPr>
      </w:pPr>
      <w:r w:rsidRPr="00980FC5">
        <w:rPr>
          <w:sz w:val="24"/>
          <w:szCs w:val="24"/>
          <w:lang w:val="es-PE"/>
        </w:rPr>
        <w:lastRenderedPageBreak/>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980FC5" w:rsidR="00B8612F" w:rsidP="00B8612F" w:rsidRDefault="00B8612F" w14:paraId="1A2A5680" w14:textId="77777777">
      <w:pPr>
        <w:jc w:val="both"/>
        <w:rPr>
          <w:sz w:val="24"/>
          <w:szCs w:val="24"/>
          <w:lang w:val="es-PE"/>
        </w:rPr>
      </w:pPr>
    </w:p>
    <w:p w:rsidRPr="00980FC5" w:rsidR="00B8612F" w:rsidP="00B8612F" w:rsidRDefault="00B8612F" w14:paraId="65453E3F" w14:textId="77777777">
      <w:pPr>
        <w:jc w:val="both"/>
        <w:rPr>
          <w:sz w:val="24"/>
          <w:szCs w:val="24"/>
          <w:lang w:val="es-PE"/>
        </w:rPr>
      </w:pPr>
      <w:r w:rsidRPr="00980FC5">
        <w:rPr>
          <w:sz w:val="24"/>
          <w:szCs w:val="24"/>
          <w:lang w:val="es-PE"/>
        </w:rPr>
        <w:t>En efecto, en el presente caso, la aseguradora no ha acreditado la existencia de una definición de “uso indebido” que se haga extensiva a todas las coberturas contenidas en el Certificado de Seguro.</w:t>
      </w:r>
    </w:p>
    <w:p w:rsidRPr="00980FC5" w:rsidR="00B8612F" w:rsidP="00B8612F" w:rsidRDefault="00B8612F" w14:paraId="2C71D73F" w14:textId="77777777">
      <w:pPr>
        <w:jc w:val="both"/>
        <w:rPr>
          <w:sz w:val="24"/>
          <w:szCs w:val="24"/>
          <w:lang w:val="es-PE"/>
        </w:rPr>
      </w:pPr>
    </w:p>
    <w:p w:rsidRPr="00980FC5" w:rsidR="00B8612F" w:rsidP="00B8612F" w:rsidRDefault="00B8612F" w14:paraId="265B55FE" w14:textId="77777777">
      <w:pPr>
        <w:jc w:val="both"/>
        <w:rPr>
          <w:sz w:val="24"/>
          <w:szCs w:val="24"/>
          <w:lang w:val="es-PE"/>
        </w:rPr>
      </w:pPr>
      <w:r w:rsidRPr="00980FC5">
        <w:rPr>
          <w:sz w:val="24"/>
          <w:szCs w:val="24"/>
          <w:lang w:val="es-PE"/>
        </w:rPr>
        <w:t>En ese sentido, debe entenderse que para la cobertura No 4, el “uso indebido” no está limitado a los casos en que medie una pérdida de la tarjeta como consecuencia de un robo y/o secuestro y/o extravío y/o hurto.</w:t>
      </w:r>
    </w:p>
    <w:p w:rsidRPr="00980FC5" w:rsidR="00B8612F" w:rsidP="00B8612F" w:rsidRDefault="00B8612F" w14:paraId="18FEBD67" w14:textId="77777777">
      <w:pPr>
        <w:jc w:val="both"/>
        <w:rPr>
          <w:sz w:val="24"/>
          <w:szCs w:val="24"/>
          <w:lang w:val="es-PE"/>
        </w:rPr>
      </w:pPr>
    </w:p>
    <w:p w:rsidRPr="00980FC5" w:rsidR="00B8612F" w:rsidP="00B8612F" w:rsidRDefault="00B8612F" w14:paraId="7FB4E0DF" w14:textId="77777777">
      <w:pPr>
        <w:jc w:val="both"/>
        <w:rPr>
          <w:b/>
          <w:bCs/>
          <w:sz w:val="24"/>
          <w:szCs w:val="24"/>
          <w:lang w:val="es-PE"/>
        </w:rPr>
      </w:pPr>
      <w:r w:rsidRPr="00980FC5">
        <w:rPr>
          <w:rStyle w:val="Textoennegrita"/>
          <w:rFonts w:eastAsiaTheme="majorEastAsia"/>
          <w:b w:val="0"/>
          <w:bCs w:val="0"/>
          <w:sz w:val="24"/>
          <w:szCs w:val="24"/>
          <w:lang w:val="es-PE"/>
        </w:rPr>
        <w:t>Consecuentemente, en el presente caso se ha probado el supuesto de hecho que materializa la cobertura</w:t>
      </w:r>
      <w:r w:rsidRPr="00980FC5">
        <w:rPr>
          <w:b/>
          <w:bCs/>
          <w:sz w:val="24"/>
          <w:szCs w:val="24"/>
          <w:lang w:val="es-MX"/>
        </w:rPr>
        <w:t xml:space="preserve"> </w:t>
      </w:r>
      <w:r w:rsidRPr="00980FC5">
        <w:rPr>
          <w:sz w:val="24"/>
          <w:szCs w:val="24"/>
          <w:lang w:val="es-MX"/>
        </w:rPr>
        <w:t xml:space="preserve">de </w:t>
      </w:r>
      <w:r w:rsidRPr="00980FC5">
        <w:rPr>
          <w:sz w:val="24"/>
          <w:szCs w:val="24"/>
          <w:lang w:val="es-PE"/>
        </w:rPr>
        <w:t>Compra Fraudulenta Vía Internet mediante el uso indebido de la tarjeta del asegurado</w:t>
      </w:r>
      <w:r w:rsidRPr="00980FC5">
        <w:rPr>
          <w:rStyle w:val="Textoennegrita"/>
          <w:rFonts w:eastAsiaTheme="majorEastAsia"/>
          <w:b w:val="0"/>
          <w:bCs w:val="0"/>
          <w:sz w:val="24"/>
          <w:szCs w:val="24"/>
          <w:lang w:val="es-PE"/>
        </w:rPr>
        <w:t xml:space="preserve">, esto es, se ha demostrado la existencia de un siniestro que deba ser indemnizado bajo el Seguro contratado. En tal sentido, la aseguradora deberá otorgar </w:t>
      </w:r>
      <w:r w:rsidRPr="00980FC5">
        <w:rPr>
          <w:sz w:val="24"/>
          <w:szCs w:val="24"/>
          <w:lang w:val="es-PE"/>
        </w:rPr>
        <w:t>la cobertura conforme a lo establecido en la póliza.</w:t>
      </w:r>
    </w:p>
    <w:p w:rsidRPr="00980FC5" w:rsidR="00B8612F" w:rsidP="00B8612F" w:rsidRDefault="00B8612F" w14:paraId="5923BDA7" w14:textId="77777777">
      <w:pPr>
        <w:jc w:val="both"/>
        <w:rPr>
          <w:rStyle w:val="Textoennegrita"/>
          <w:rFonts w:eastAsiaTheme="majorEastAsia"/>
          <w:b w:val="0"/>
          <w:sz w:val="24"/>
          <w:szCs w:val="24"/>
          <w:lang w:val="es-PE"/>
        </w:rPr>
      </w:pPr>
    </w:p>
    <w:p w:rsidRPr="00980FC5" w:rsidR="00B8612F" w:rsidP="00B8612F" w:rsidRDefault="00B8612F" w14:paraId="4B2F8636" w14:textId="77777777">
      <w:pPr>
        <w:tabs>
          <w:tab w:val="left" w:pos="2386"/>
        </w:tabs>
        <w:jc w:val="both"/>
        <w:outlineLvl w:val="0"/>
        <w:rPr>
          <w:rFonts w:eastAsiaTheme="majorEastAsia"/>
          <w:b/>
          <w:sz w:val="24"/>
          <w:szCs w:val="24"/>
          <w:lang w:val="es-PE"/>
        </w:rPr>
      </w:pPr>
      <w:r w:rsidRPr="00980FC5">
        <w:rPr>
          <w:b/>
          <w:sz w:val="24"/>
          <w:szCs w:val="24"/>
          <w:lang w:val="es-PE"/>
        </w:rPr>
        <w:t>ATENDIENDO A LO EXPRESADO, ESTE ÓRGANO RESOLUTIVO UNIPERSONAL CONCLUYE SU APRECIACIÓN RAZONADA Y CONJUNTA AL AMPARO DE LO ESTABLECIDO EN EL REGLAMENTO DE LA DEFASEG, POR LO QUE:</w:t>
      </w:r>
    </w:p>
    <w:p w:rsidRPr="00980FC5" w:rsidR="00B8612F" w:rsidP="00B8612F" w:rsidRDefault="00B8612F" w14:paraId="793C9796" w14:textId="77777777">
      <w:pPr>
        <w:tabs>
          <w:tab w:val="left" w:pos="2386"/>
        </w:tabs>
        <w:jc w:val="both"/>
        <w:outlineLvl w:val="0"/>
        <w:rPr>
          <w:b/>
          <w:sz w:val="24"/>
          <w:szCs w:val="24"/>
          <w:lang w:val="es-PE"/>
        </w:rPr>
      </w:pPr>
    </w:p>
    <w:p w:rsidRPr="00980FC5" w:rsidR="00B8612F" w:rsidP="00B8612F" w:rsidRDefault="00B8612F" w14:paraId="24904AC2" w14:textId="77777777">
      <w:pPr>
        <w:jc w:val="both"/>
        <w:rPr>
          <w:b/>
          <w:sz w:val="24"/>
          <w:szCs w:val="24"/>
          <w:lang w:val="es-PE"/>
        </w:rPr>
      </w:pPr>
      <w:r w:rsidRPr="00980FC5">
        <w:rPr>
          <w:b/>
          <w:sz w:val="24"/>
          <w:szCs w:val="24"/>
          <w:lang w:val="es-PE"/>
        </w:rPr>
        <w:t>RESUELVE:</w:t>
      </w:r>
    </w:p>
    <w:p w:rsidRPr="00980FC5" w:rsidR="00B8612F" w:rsidP="00B8612F" w:rsidRDefault="00B8612F" w14:paraId="4E90B24B" w14:textId="77777777">
      <w:pPr>
        <w:jc w:val="both"/>
        <w:rPr>
          <w:sz w:val="24"/>
          <w:szCs w:val="24"/>
          <w:lang w:val="es-PE"/>
        </w:rPr>
      </w:pPr>
    </w:p>
    <w:p w:rsidRPr="00980FC5" w:rsidR="00B8612F" w:rsidP="1258A96D" w:rsidRDefault="00B8612F" w14:paraId="2014BB78" w14:textId="60B1C400">
      <w:pPr>
        <w:jc w:val="both"/>
        <w:rPr>
          <w:b w:val="1"/>
          <w:bCs w:val="1"/>
          <w:sz w:val="24"/>
          <w:szCs w:val="24"/>
          <w:lang w:val="es-PE"/>
        </w:rPr>
      </w:pPr>
      <w:r w:rsidRPr="1258A96D" w:rsidR="00B8612F">
        <w:rPr>
          <w:sz w:val="24"/>
          <w:szCs w:val="24"/>
          <w:lang w:val="es-PE"/>
        </w:rPr>
        <w:t>Declarar</w:t>
      </w:r>
      <w:r w:rsidRPr="1258A96D" w:rsidR="00B8612F">
        <w:rPr>
          <w:b w:val="1"/>
          <w:bCs w:val="1"/>
          <w:sz w:val="24"/>
          <w:szCs w:val="24"/>
          <w:lang w:val="es-PE"/>
        </w:rPr>
        <w:t xml:space="preserve"> FUNDADA </w:t>
      </w:r>
      <w:r w:rsidRPr="1258A96D" w:rsidR="00B8612F">
        <w:rPr>
          <w:sz w:val="24"/>
          <w:szCs w:val="24"/>
          <w:lang w:val="es-PE"/>
        </w:rPr>
        <w:t>la reclamación</w:t>
      </w:r>
      <w:r w:rsidRPr="1258A96D" w:rsidR="00B8612F">
        <w:rPr>
          <w:b w:val="1"/>
          <w:bCs w:val="1"/>
          <w:sz w:val="24"/>
          <w:szCs w:val="24"/>
          <w:lang w:val="es-PE"/>
        </w:rPr>
        <w:t xml:space="preserve"> </w:t>
      </w:r>
      <w:r w:rsidRPr="1258A96D" w:rsidR="00B8612F">
        <w:rPr>
          <w:sz w:val="24"/>
          <w:szCs w:val="24"/>
          <w:lang w:val="es-PE"/>
        </w:rPr>
        <w:t>interpuesta</w:t>
      </w:r>
      <w:r w:rsidRPr="1258A96D" w:rsidR="00B8612F">
        <w:rPr>
          <w:sz w:val="24"/>
          <w:szCs w:val="24"/>
          <w:lang w:val="es-MX"/>
        </w:rPr>
        <w:t xml:space="preserve"> por</w:t>
      </w:r>
      <w:r w:rsidRPr="1258A96D" w:rsidR="00B8612F">
        <w:rPr>
          <w:b w:val="1"/>
          <w:bCs w:val="1"/>
          <w:sz w:val="24"/>
          <w:szCs w:val="24"/>
          <w:lang w:val="es-MX"/>
        </w:rPr>
        <w:t xml:space="preserve"> </w:t>
      </w:r>
      <w:r w:rsidRPr="1258A96D" w:rsidR="7D03606F">
        <w:rPr>
          <w:b w:val="1"/>
          <w:bCs w:val="1"/>
          <w:sz w:val="24"/>
          <w:szCs w:val="24"/>
          <w:lang w:val="es-PE"/>
        </w:rPr>
        <w:t>.....................................................................</w:t>
      </w:r>
      <w:r w:rsidRPr="1258A96D" w:rsidR="00B8612F">
        <w:rPr>
          <w:b w:val="1"/>
          <w:bCs w:val="1"/>
          <w:sz w:val="24"/>
          <w:szCs w:val="24"/>
          <w:lang w:val="es-PE"/>
        </w:rPr>
        <w:t xml:space="preserve"> </w:t>
      </w:r>
      <w:r w:rsidRPr="1258A96D" w:rsidR="00B8612F">
        <w:rPr>
          <w:sz w:val="24"/>
          <w:szCs w:val="24"/>
          <w:lang w:val="es-PE"/>
        </w:rPr>
        <w:t xml:space="preserve">contra </w:t>
      </w:r>
      <w:r w:rsidRPr="1258A96D" w:rsidR="557D49D6">
        <w:rPr>
          <w:b w:val="1"/>
          <w:bCs w:val="1"/>
          <w:sz w:val="24"/>
          <w:szCs w:val="24"/>
          <w:lang w:val="es-MX"/>
        </w:rPr>
        <w:t>...............................</w:t>
      </w:r>
      <w:r w:rsidRPr="1258A96D" w:rsidR="00B8612F">
        <w:rPr>
          <w:b w:val="1"/>
          <w:bCs w:val="1"/>
          <w:sz w:val="24"/>
          <w:szCs w:val="24"/>
          <w:lang w:val="es-MX"/>
        </w:rPr>
        <w:t xml:space="preserve"> </w:t>
      </w:r>
      <w:r w:rsidRPr="1258A96D" w:rsidR="00B8612F">
        <w:rPr>
          <w:sz w:val="24"/>
          <w:szCs w:val="24"/>
          <w:lang w:val="es-PE"/>
        </w:rPr>
        <w:t>correspondiente al</w:t>
      </w:r>
      <w:r w:rsidRPr="1258A96D" w:rsidR="00B8612F">
        <w:rPr>
          <w:b w:val="1"/>
          <w:bCs w:val="1"/>
          <w:sz w:val="24"/>
          <w:szCs w:val="24"/>
          <w:lang w:val="es-MX"/>
        </w:rPr>
        <w:t xml:space="preserve"> SEGURO DE PROTECCIÓN DE TARJETA</w:t>
      </w:r>
      <w:r w:rsidRPr="1258A96D" w:rsidR="00B8612F">
        <w:rPr>
          <w:sz w:val="24"/>
          <w:szCs w:val="24"/>
          <w:lang w:val="es-MX"/>
        </w:rPr>
        <w:t xml:space="preserve">, debiendo dicha aseguradora cumplir con dar cobertura al siniestro por </w:t>
      </w:r>
      <w:r w:rsidRPr="1258A96D" w:rsidR="00B8612F">
        <w:rPr>
          <w:sz w:val="24"/>
          <w:szCs w:val="24"/>
          <w:lang w:val="es-PE"/>
        </w:rPr>
        <w:t>Compra fraudulenta vía internet</w:t>
      </w:r>
      <w:r w:rsidRPr="1258A96D" w:rsidR="00B8612F">
        <w:rPr>
          <w:sz w:val="24"/>
          <w:szCs w:val="24"/>
          <w:lang w:val="es-MX"/>
        </w:rPr>
        <w:t>, conforme a lo establecido en la póliza.</w:t>
      </w:r>
    </w:p>
    <w:p w:rsidRPr="00980FC5" w:rsidR="003A4C76" w:rsidP="003A4C76" w:rsidRDefault="003A4C76" w14:paraId="38FEC304" w14:textId="5C5823B0">
      <w:pPr>
        <w:jc w:val="both"/>
        <w:rPr>
          <w:b/>
          <w:sz w:val="24"/>
          <w:szCs w:val="24"/>
          <w:lang w:val="es-PE"/>
        </w:rPr>
      </w:pPr>
    </w:p>
    <w:p w:rsidRPr="00980FC5" w:rsidR="005F014C" w:rsidP="005F014C" w:rsidRDefault="005F014C" w14:paraId="13820AD5" w14:textId="622338A9">
      <w:pPr>
        <w:ind w:right="114"/>
        <w:jc w:val="right"/>
        <w:rPr>
          <w:sz w:val="24"/>
          <w:szCs w:val="24"/>
          <w:lang w:val="es-PE"/>
        </w:rPr>
      </w:pPr>
      <w:r w:rsidRPr="00980FC5">
        <w:rPr>
          <w:spacing w:val="1"/>
          <w:sz w:val="24"/>
          <w:szCs w:val="24"/>
          <w:lang w:val="es-PE"/>
        </w:rPr>
        <w:t>L</w:t>
      </w:r>
      <w:r w:rsidRPr="00980FC5">
        <w:rPr>
          <w:sz w:val="24"/>
          <w:szCs w:val="24"/>
          <w:lang w:val="es-PE"/>
        </w:rPr>
        <w:t>i</w:t>
      </w:r>
      <w:r w:rsidRPr="00980FC5">
        <w:rPr>
          <w:spacing w:val="-2"/>
          <w:sz w:val="24"/>
          <w:szCs w:val="24"/>
          <w:lang w:val="es-PE"/>
        </w:rPr>
        <w:t>m</w:t>
      </w:r>
      <w:r w:rsidRPr="00980FC5">
        <w:rPr>
          <w:spacing w:val="1"/>
          <w:sz w:val="24"/>
          <w:szCs w:val="24"/>
          <w:lang w:val="es-PE"/>
        </w:rPr>
        <w:t>a</w:t>
      </w:r>
      <w:r w:rsidRPr="00980FC5">
        <w:rPr>
          <w:sz w:val="24"/>
          <w:szCs w:val="24"/>
          <w:lang w:val="es-PE"/>
        </w:rPr>
        <w:t>,</w:t>
      </w:r>
      <w:r w:rsidRPr="00980FC5">
        <w:rPr>
          <w:spacing w:val="1"/>
          <w:sz w:val="24"/>
          <w:szCs w:val="24"/>
          <w:lang w:val="es-PE"/>
        </w:rPr>
        <w:t xml:space="preserve"> </w:t>
      </w:r>
      <w:r w:rsidRPr="00980FC5" w:rsidR="007F3CB2">
        <w:rPr>
          <w:sz w:val="24"/>
          <w:szCs w:val="24"/>
          <w:lang w:val="es-PE"/>
        </w:rPr>
        <w:t>1</w:t>
      </w:r>
      <w:r w:rsidRPr="00980FC5" w:rsidR="00D201E1">
        <w:rPr>
          <w:sz w:val="24"/>
          <w:szCs w:val="24"/>
          <w:lang w:val="es-PE"/>
        </w:rPr>
        <w:t>8</w:t>
      </w:r>
      <w:r w:rsidRPr="00980FC5">
        <w:rPr>
          <w:sz w:val="24"/>
          <w:szCs w:val="24"/>
          <w:lang w:val="es-PE"/>
        </w:rPr>
        <w:t xml:space="preserve"> </w:t>
      </w:r>
      <w:r w:rsidRPr="00980FC5">
        <w:rPr>
          <w:spacing w:val="-2"/>
          <w:sz w:val="24"/>
          <w:szCs w:val="24"/>
          <w:lang w:val="es-PE"/>
        </w:rPr>
        <w:t>d</w:t>
      </w:r>
      <w:r w:rsidRPr="00980FC5">
        <w:rPr>
          <w:sz w:val="24"/>
          <w:szCs w:val="24"/>
          <w:lang w:val="es-PE"/>
        </w:rPr>
        <w:t>e</w:t>
      </w:r>
      <w:r w:rsidRPr="00980FC5">
        <w:rPr>
          <w:spacing w:val="1"/>
          <w:sz w:val="24"/>
          <w:szCs w:val="24"/>
          <w:lang w:val="es-PE"/>
        </w:rPr>
        <w:t xml:space="preserve"> </w:t>
      </w:r>
      <w:r w:rsidRPr="00980FC5" w:rsidR="00C4151F">
        <w:rPr>
          <w:spacing w:val="-2"/>
          <w:sz w:val="24"/>
          <w:szCs w:val="24"/>
          <w:lang w:val="es-PE"/>
        </w:rPr>
        <w:t>agosto</w:t>
      </w:r>
      <w:r w:rsidRPr="00980FC5">
        <w:rPr>
          <w:spacing w:val="1"/>
          <w:sz w:val="24"/>
          <w:szCs w:val="24"/>
          <w:lang w:val="es-PE"/>
        </w:rPr>
        <w:t xml:space="preserve"> </w:t>
      </w:r>
      <w:r w:rsidRPr="00980FC5">
        <w:rPr>
          <w:spacing w:val="-2"/>
          <w:sz w:val="24"/>
          <w:szCs w:val="24"/>
          <w:lang w:val="es-PE"/>
        </w:rPr>
        <w:t>d</w:t>
      </w:r>
      <w:r w:rsidRPr="00980FC5">
        <w:rPr>
          <w:sz w:val="24"/>
          <w:szCs w:val="24"/>
          <w:lang w:val="es-PE"/>
        </w:rPr>
        <w:t>e</w:t>
      </w:r>
      <w:r w:rsidRPr="00980FC5">
        <w:rPr>
          <w:spacing w:val="1"/>
          <w:sz w:val="24"/>
          <w:szCs w:val="24"/>
          <w:lang w:val="es-PE"/>
        </w:rPr>
        <w:t xml:space="preserve"> </w:t>
      </w:r>
      <w:r w:rsidRPr="00980FC5">
        <w:rPr>
          <w:sz w:val="24"/>
          <w:szCs w:val="24"/>
          <w:lang w:val="es-PE"/>
        </w:rPr>
        <w:t>20</w:t>
      </w:r>
      <w:r w:rsidRPr="00980FC5">
        <w:rPr>
          <w:spacing w:val="-2"/>
          <w:sz w:val="24"/>
          <w:szCs w:val="24"/>
          <w:lang w:val="es-PE"/>
        </w:rPr>
        <w:t>2</w:t>
      </w:r>
      <w:r w:rsidRPr="00980FC5">
        <w:rPr>
          <w:sz w:val="24"/>
          <w:szCs w:val="24"/>
          <w:lang w:val="es-PE"/>
        </w:rPr>
        <w:t>2</w:t>
      </w:r>
    </w:p>
    <w:p w:rsidRPr="00980FC5" w:rsidR="004456CF" w:rsidRDefault="004456CF" w14:paraId="0AEFB228" w14:textId="77777777">
      <w:pPr>
        <w:spacing w:before="4" w:line="260" w:lineRule="exact"/>
        <w:rPr>
          <w:sz w:val="24"/>
          <w:szCs w:val="24"/>
          <w:lang w:val="es-PE"/>
        </w:rPr>
      </w:pPr>
    </w:p>
    <w:p w:rsidRPr="00980FC5" w:rsidR="008E48AD" w:rsidRDefault="00C62C0D" w14:paraId="76E9D320" w14:textId="635AB15A">
      <w:pPr>
        <w:ind w:left="102" w:right="303"/>
        <w:jc w:val="both"/>
        <w:rPr>
          <w:b/>
          <w:i/>
          <w:sz w:val="24"/>
          <w:szCs w:val="24"/>
          <w:lang w:val="es-PE"/>
        </w:rPr>
      </w:pPr>
      <w:r w:rsidRPr="00980FC5">
        <w:rPr>
          <w:b/>
          <w:i/>
          <w:spacing w:val="1"/>
          <w:sz w:val="24"/>
          <w:szCs w:val="24"/>
          <w:lang w:val="es-PE"/>
        </w:rPr>
        <w:t>L</w:t>
      </w:r>
      <w:r w:rsidRPr="00980FC5">
        <w:rPr>
          <w:b/>
          <w:i/>
          <w:sz w:val="24"/>
          <w:szCs w:val="24"/>
          <w:lang w:val="es-PE"/>
        </w:rPr>
        <w:t xml:space="preserve">a </w:t>
      </w:r>
      <w:proofErr w:type="gramStart"/>
      <w:r w:rsidRPr="00980FC5">
        <w:rPr>
          <w:b/>
          <w:i/>
          <w:spacing w:val="-1"/>
          <w:sz w:val="24"/>
          <w:szCs w:val="24"/>
          <w:lang w:val="es-PE"/>
        </w:rPr>
        <w:t>S</w:t>
      </w:r>
      <w:r w:rsidRPr="00980FC5">
        <w:rPr>
          <w:b/>
          <w:i/>
          <w:spacing w:val="1"/>
          <w:sz w:val="24"/>
          <w:szCs w:val="24"/>
          <w:lang w:val="es-PE"/>
        </w:rPr>
        <w:t>ec</w:t>
      </w:r>
      <w:r w:rsidRPr="00980FC5">
        <w:rPr>
          <w:b/>
          <w:i/>
          <w:spacing w:val="-1"/>
          <w:sz w:val="24"/>
          <w:szCs w:val="24"/>
          <w:lang w:val="es-PE"/>
        </w:rPr>
        <w:t>re</w:t>
      </w:r>
      <w:r w:rsidRPr="00980FC5">
        <w:rPr>
          <w:b/>
          <w:i/>
          <w:sz w:val="24"/>
          <w:szCs w:val="24"/>
          <w:lang w:val="es-PE"/>
        </w:rPr>
        <w:t>ta</w:t>
      </w:r>
      <w:r w:rsidRPr="00980FC5">
        <w:rPr>
          <w:b/>
          <w:i/>
          <w:spacing w:val="-1"/>
          <w:sz w:val="24"/>
          <w:szCs w:val="24"/>
          <w:lang w:val="es-PE"/>
        </w:rPr>
        <w:t>r</w:t>
      </w:r>
      <w:r w:rsidRPr="00980FC5" w:rsidR="00DA0167">
        <w:rPr>
          <w:b/>
          <w:i/>
          <w:sz w:val="24"/>
          <w:szCs w:val="24"/>
          <w:lang w:val="es-PE"/>
        </w:rPr>
        <w:t>i</w:t>
      </w:r>
      <w:r w:rsidRPr="00980FC5">
        <w:rPr>
          <w:b/>
          <w:i/>
          <w:sz w:val="24"/>
          <w:szCs w:val="24"/>
          <w:lang w:val="es-PE"/>
        </w:rPr>
        <w:t>a</w:t>
      </w:r>
      <w:r w:rsidRPr="00980FC5" w:rsidR="002D0E23">
        <w:rPr>
          <w:b/>
          <w:i/>
          <w:sz w:val="24"/>
          <w:szCs w:val="24"/>
          <w:lang w:val="es-PE"/>
        </w:rPr>
        <w:t xml:space="preserve"> </w:t>
      </w:r>
      <w:r w:rsidRPr="00980FC5">
        <w:rPr>
          <w:b/>
          <w:i/>
          <w:spacing w:val="-2"/>
          <w:sz w:val="24"/>
          <w:szCs w:val="24"/>
          <w:lang w:val="es-PE"/>
        </w:rPr>
        <w:t>T</w:t>
      </w:r>
      <w:r w:rsidRPr="00980FC5">
        <w:rPr>
          <w:b/>
          <w:i/>
          <w:spacing w:val="1"/>
          <w:sz w:val="24"/>
          <w:szCs w:val="24"/>
          <w:lang w:val="es-PE"/>
        </w:rPr>
        <w:t>éc</w:t>
      </w:r>
      <w:r w:rsidRPr="00980FC5">
        <w:rPr>
          <w:b/>
          <w:i/>
          <w:spacing w:val="-1"/>
          <w:sz w:val="24"/>
          <w:szCs w:val="24"/>
          <w:lang w:val="es-PE"/>
        </w:rPr>
        <w:t>n</w:t>
      </w:r>
      <w:r w:rsidRPr="00980FC5">
        <w:rPr>
          <w:b/>
          <w:i/>
          <w:spacing w:val="-2"/>
          <w:sz w:val="24"/>
          <w:szCs w:val="24"/>
          <w:lang w:val="es-PE"/>
        </w:rPr>
        <w:t>i</w:t>
      </w:r>
      <w:r w:rsidRPr="00980FC5">
        <w:rPr>
          <w:b/>
          <w:i/>
          <w:spacing w:val="1"/>
          <w:sz w:val="24"/>
          <w:szCs w:val="24"/>
          <w:lang w:val="es-PE"/>
        </w:rPr>
        <w:t>c</w:t>
      </w:r>
      <w:r w:rsidRPr="00980FC5">
        <w:rPr>
          <w:b/>
          <w:i/>
          <w:sz w:val="24"/>
          <w:szCs w:val="24"/>
          <w:lang w:val="es-PE"/>
        </w:rPr>
        <w:t>a</w:t>
      </w:r>
      <w:proofErr w:type="gramEnd"/>
      <w:r w:rsidRPr="00980FC5">
        <w:rPr>
          <w:b/>
          <w:i/>
          <w:sz w:val="24"/>
          <w:szCs w:val="24"/>
          <w:lang w:val="es-PE"/>
        </w:rPr>
        <w:t>,</w:t>
      </w:r>
      <w:r w:rsidRPr="00980FC5">
        <w:rPr>
          <w:b/>
          <w:i/>
          <w:spacing w:val="-2"/>
          <w:sz w:val="24"/>
          <w:szCs w:val="24"/>
          <w:lang w:val="es-PE"/>
        </w:rPr>
        <w:t xml:space="preserve"> </w:t>
      </w:r>
      <w:r w:rsidRPr="00980FC5">
        <w:rPr>
          <w:b/>
          <w:i/>
          <w:spacing w:val="1"/>
          <w:sz w:val="24"/>
          <w:szCs w:val="24"/>
          <w:lang w:val="es-PE"/>
        </w:rPr>
        <w:t>c</w:t>
      </w:r>
      <w:r w:rsidRPr="00980FC5">
        <w:rPr>
          <w:b/>
          <w:i/>
          <w:spacing w:val="-2"/>
          <w:sz w:val="24"/>
          <w:szCs w:val="24"/>
          <w:lang w:val="es-PE"/>
        </w:rPr>
        <w:t>o</w:t>
      </w:r>
      <w:r w:rsidRPr="00980FC5">
        <w:rPr>
          <w:b/>
          <w:i/>
          <w:sz w:val="24"/>
          <w:szCs w:val="24"/>
          <w:lang w:val="es-PE"/>
        </w:rPr>
        <w:t xml:space="preserve">mo </w:t>
      </w:r>
      <w:r w:rsidRPr="00980FC5">
        <w:rPr>
          <w:b/>
          <w:i/>
          <w:spacing w:val="-1"/>
          <w:sz w:val="24"/>
          <w:szCs w:val="24"/>
          <w:lang w:val="es-PE"/>
        </w:rPr>
        <w:t>Ór</w:t>
      </w:r>
      <w:r w:rsidRPr="00980FC5">
        <w:rPr>
          <w:b/>
          <w:i/>
          <w:sz w:val="24"/>
          <w:szCs w:val="24"/>
          <w:lang w:val="es-PE"/>
        </w:rPr>
        <w:t>ga</w:t>
      </w:r>
      <w:r w:rsidRPr="00980FC5">
        <w:rPr>
          <w:b/>
          <w:i/>
          <w:spacing w:val="-1"/>
          <w:sz w:val="24"/>
          <w:szCs w:val="24"/>
          <w:lang w:val="es-PE"/>
        </w:rPr>
        <w:t>n</w:t>
      </w:r>
      <w:r w:rsidRPr="00980FC5">
        <w:rPr>
          <w:b/>
          <w:i/>
          <w:sz w:val="24"/>
          <w:szCs w:val="24"/>
          <w:lang w:val="es-PE"/>
        </w:rPr>
        <w:t>o R</w:t>
      </w:r>
      <w:r w:rsidRPr="00980FC5">
        <w:rPr>
          <w:b/>
          <w:i/>
          <w:spacing w:val="1"/>
          <w:sz w:val="24"/>
          <w:szCs w:val="24"/>
          <w:lang w:val="es-PE"/>
        </w:rPr>
        <w:t>e</w:t>
      </w:r>
      <w:r w:rsidRPr="00980FC5">
        <w:rPr>
          <w:b/>
          <w:i/>
          <w:spacing w:val="-1"/>
          <w:sz w:val="24"/>
          <w:szCs w:val="24"/>
          <w:lang w:val="es-PE"/>
        </w:rPr>
        <w:t>s</w:t>
      </w:r>
      <w:r w:rsidRPr="00980FC5">
        <w:rPr>
          <w:b/>
          <w:i/>
          <w:sz w:val="24"/>
          <w:szCs w:val="24"/>
          <w:lang w:val="es-PE"/>
        </w:rPr>
        <w:t>ol</w:t>
      </w:r>
      <w:r w:rsidRPr="00980FC5">
        <w:rPr>
          <w:b/>
          <w:i/>
          <w:spacing w:val="-1"/>
          <w:sz w:val="24"/>
          <w:szCs w:val="24"/>
          <w:lang w:val="es-PE"/>
        </w:rPr>
        <w:t>u</w:t>
      </w:r>
      <w:r w:rsidRPr="00980FC5">
        <w:rPr>
          <w:b/>
          <w:i/>
          <w:sz w:val="24"/>
          <w:szCs w:val="24"/>
          <w:lang w:val="es-PE"/>
        </w:rPr>
        <w:t>t</w:t>
      </w:r>
      <w:r w:rsidRPr="00980FC5">
        <w:rPr>
          <w:b/>
          <w:i/>
          <w:spacing w:val="-2"/>
          <w:sz w:val="24"/>
          <w:szCs w:val="24"/>
          <w:lang w:val="es-PE"/>
        </w:rPr>
        <w:t>i</w:t>
      </w:r>
      <w:r w:rsidRPr="00980FC5">
        <w:rPr>
          <w:b/>
          <w:i/>
          <w:spacing w:val="1"/>
          <w:sz w:val="24"/>
          <w:szCs w:val="24"/>
          <w:lang w:val="es-PE"/>
        </w:rPr>
        <w:t>v</w:t>
      </w:r>
      <w:r w:rsidRPr="00980FC5">
        <w:rPr>
          <w:b/>
          <w:i/>
          <w:sz w:val="24"/>
          <w:szCs w:val="24"/>
          <w:lang w:val="es-PE"/>
        </w:rPr>
        <w:t xml:space="preserve">o </w:t>
      </w:r>
      <w:r w:rsidRPr="00980FC5">
        <w:rPr>
          <w:b/>
          <w:i/>
          <w:spacing w:val="-3"/>
          <w:sz w:val="24"/>
          <w:szCs w:val="24"/>
          <w:lang w:val="es-PE"/>
        </w:rPr>
        <w:t>U</w:t>
      </w:r>
      <w:r w:rsidRPr="00980FC5">
        <w:rPr>
          <w:b/>
          <w:i/>
          <w:spacing w:val="-1"/>
          <w:sz w:val="24"/>
          <w:szCs w:val="24"/>
          <w:lang w:val="es-PE"/>
        </w:rPr>
        <w:t>n</w:t>
      </w:r>
      <w:r w:rsidRPr="00980FC5">
        <w:rPr>
          <w:b/>
          <w:i/>
          <w:sz w:val="24"/>
          <w:szCs w:val="24"/>
          <w:lang w:val="es-PE"/>
        </w:rPr>
        <w:t>ip</w:t>
      </w:r>
      <w:r w:rsidRPr="00980FC5">
        <w:rPr>
          <w:b/>
          <w:i/>
          <w:spacing w:val="1"/>
          <w:sz w:val="24"/>
          <w:szCs w:val="24"/>
          <w:lang w:val="es-PE"/>
        </w:rPr>
        <w:t>e</w:t>
      </w:r>
      <w:r w:rsidRPr="00980FC5">
        <w:rPr>
          <w:b/>
          <w:i/>
          <w:spacing w:val="-1"/>
          <w:sz w:val="24"/>
          <w:szCs w:val="24"/>
          <w:lang w:val="es-PE"/>
        </w:rPr>
        <w:t>rs</w:t>
      </w:r>
      <w:r w:rsidRPr="00980FC5">
        <w:rPr>
          <w:b/>
          <w:i/>
          <w:sz w:val="24"/>
          <w:szCs w:val="24"/>
          <w:lang w:val="es-PE"/>
        </w:rPr>
        <w:t>o</w:t>
      </w:r>
      <w:r w:rsidRPr="00980FC5">
        <w:rPr>
          <w:b/>
          <w:i/>
          <w:spacing w:val="-1"/>
          <w:sz w:val="24"/>
          <w:szCs w:val="24"/>
          <w:lang w:val="es-PE"/>
        </w:rPr>
        <w:t>n</w:t>
      </w:r>
      <w:r w:rsidRPr="00980FC5">
        <w:rPr>
          <w:b/>
          <w:i/>
          <w:sz w:val="24"/>
          <w:szCs w:val="24"/>
          <w:lang w:val="es-PE"/>
        </w:rPr>
        <w:t xml:space="preserve">al, </w:t>
      </w:r>
      <w:r w:rsidRPr="00980FC5">
        <w:rPr>
          <w:b/>
          <w:i/>
          <w:spacing w:val="1"/>
          <w:sz w:val="24"/>
          <w:szCs w:val="24"/>
          <w:lang w:val="es-PE"/>
        </w:rPr>
        <w:t>e</w:t>
      </w:r>
      <w:r w:rsidRPr="00980FC5">
        <w:rPr>
          <w:b/>
          <w:i/>
          <w:spacing w:val="-2"/>
          <w:sz w:val="24"/>
          <w:szCs w:val="24"/>
          <w:lang w:val="es-PE"/>
        </w:rPr>
        <w:t>m</w:t>
      </w:r>
      <w:r w:rsidRPr="00980FC5">
        <w:rPr>
          <w:b/>
          <w:i/>
          <w:sz w:val="24"/>
          <w:szCs w:val="24"/>
          <w:lang w:val="es-PE"/>
        </w:rPr>
        <w:t>ite</w:t>
      </w:r>
      <w:r w:rsidRPr="00980FC5">
        <w:rPr>
          <w:b/>
          <w:i/>
          <w:spacing w:val="5"/>
          <w:sz w:val="24"/>
          <w:szCs w:val="24"/>
          <w:lang w:val="es-PE"/>
        </w:rPr>
        <w:t xml:space="preserve"> </w:t>
      </w:r>
      <w:r w:rsidRPr="00980FC5">
        <w:rPr>
          <w:b/>
          <w:i/>
          <w:sz w:val="24"/>
          <w:szCs w:val="24"/>
          <w:lang w:val="es-PE"/>
        </w:rPr>
        <w:t>la p</w:t>
      </w:r>
      <w:r w:rsidRPr="00980FC5">
        <w:rPr>
          <w:b/>
          <w:i/>
          <w:spacing w:val="-1"/>
          <w:sz w:val="24"/>
          <w:szCs w:val="24"/>
          <w:lang w:val="es-PE"/>
        </w:rPr>
        <w:t>r</w:t>
      </w:r>
      <w:r w:rsidRPr="00980FC5">
        <w:rPr>
          <w:b/>
          <w:i/>
          <w:spacing w:val="1"/>
          <w:sz w:val="24"/>
          <w:szCs w:val="24"/>
          <w:lang w:val="es-PE"/>
        </w:rPr>
        <w:t>e</w:t>
      </w:r>
      <w:r w:rsidRPr="00980FC5">
        <w:rPr>
          <w:b/>
          <w:i/>
          <w:spacing w:val="-1"/>
          <w:sz w:val="24"/>
          <w:szCs w:val="24"/>
          <w:lang w:val="es-PE"/>
        </w:rPr>
        <w:t>sen</w:t>
      </w:r>
      <w:r w:rsidRPr="00980FC5">
        <w:rPr>
          <w:b/>
          <w:i/>
          <w:sz w:val="24"/>
          <w:szCs w:val="24"/>
          <w:lang w:val="es-PE"/>
        </w:rPr>
        <w:t>te</w:t>
      </w:r>
      <w:r w:rsidRPr="00980FC5">
        <w:rPr>
          <w:b/>
          <w:i/>
          <w:spacing w:val="1"/>
          <w:sz w:val="24"/>
          <w:szCs w:val="24"/>
          <w:lang w:val="es-PE"/>
        </w:rPr>
        <w:t xml:space="preserve"> </w:t>
      </w:r>
      <w:r w:rsidRPr="00980FC5">
        <w:rPr>
          <w:b/>
          <w:i/>
          <w:spacing w:val="-1"/>
          <w:sz w:val="24"/>
          <w:szCs w:val="24"/>
          <w:lang w:val="es-PE"/>
        </w:rPr>
        <w:t>r</w:t>
      </w:r>
      <w:r w:rsidRPr="00980FC5">
        <w:rPr>
          <w:b/>
          <w:i/>
          <w:spacing w:val="1"/>
          <w:sz w:val="24"/>
          <w:szCs w:val="24"/>
          <w:lang w:val="es-PE"/>
        </w:rPr>
        <w:t>e</w:t>
      </w:r>
      <w:r w:rsidRPr="00980FC5">
        <w:rPr>
          <w:b/>
          <w:i/>
          <w:spacing w:val="-1"/>
          <w:sz w:val="24"/>
          <w:szCs w:val="24"/>
          <w:lang w:val="es-PE"/>
        </w:rPr>
        <w:t>s</w:t>
      </w:r>
      <w:r w:rsidRPr="00980FC5">
        <w:rPr>
          <w:b/>
          <w:i/>
          <w:sz w:val="24"/>
          <w:szCs w:val="24"/>
          <w:lang w:val="es-PE"/>
        </w:rPr>
        <w:t>ol</w:t>
      </w:r>
      <w:r w:rsidRPr="00980FC5">
        <w:rPr>
          <w:b/>
          <w:i/>
          <w:spacing w:val="-1"/>
          <w:sz w:val="24"/>
          <w:szCs w:val="24"/>
          <w:lang w:val="es-PE"/>
        </w:rPr>
        <w:t>u</w:t>
      </w:r>
      <w:r w:rsidRPr="00980FC5">
        <w:rPr>
          <w:b/>
          <w:i/>
          <w:spacing w:val="1"/>
          <w:sz w:val="24"/>
          <w:szCs w:val="24"/>
          <w:lang w:val="es-PE"/>
        </w:rPr>
        <w:t>c</w:t>
      </w:r>
      <w:r w:rsidRPr="00980FC5">
        <w:rPr>
          <w:b/>
          <w:i/>
          <w:spacing w:val="-2"/>
          <w:sz w:val="24"/>
          <w:szCs w:val="24"/>
          <w:lang w:val="es-PE"/>
        </w:rPr>
        <w:t>i</w:t>
      </w:r>
      <w:r w:rsidRPr="00980FC5">
        <w:rPr>
          <w:b/>
          <w:i/>
          <w:sz w:val="24"/>
          <w:szCs w:val="24"/>
          <w:lang w:val="es-PE"/>
        </w:rPr>
        <w:t>ón</w:t>
      </w:r>
      <w:r w:rsidRPr="00980FC5" w:rsidR="00DE6E6B">
        <w:rPr>
          <w:b/>
          <w:i/>
          <w:sz w:val="24"/>
          <w:szCs w:val="24"/>
          <w:lang w:val="es-PE"/>
        </w:rPr>
        <w:t>.</w:t>
      </w:r>
    </w:p>
    <w:p w:rsidRPr="00980FC5" w:rsidR="008E48AD" w:rsidRDefault="008E48AD" w14:paraId="76E9D321" w14:textId="77777777">
      <w:pPr>
        <w:spacing w:before="4" w:line="260" w:lineRule="exact"/>
        <w:rPr>
          <w:sz w:val="24"/>
          <w:szCs w:val="24"/>
          <w:lang w:val="es-PE"/>
        </w:rPr>
      </w:pPr>
    </w:p>
    <w:p w:rsidRPr="00980FC5" w:rsidR="008E48AD" w:rsidRDefault="00C62C0D" w14:paraId="76E9D322" w14:textId="7B71F563">
      <w:pPr>
        <w:ind w:left="2469"/>
        <w:rPr>
          <w:sz w:val="24"/>
          <w:szCs w:val="24"/>
          <w:lang w:val="es-PE"/>
        </w:rPr>
      </w:pPr>
      <w:r w:rsidRPr="00980FC5">
        <w:rPr>
          <w:b/>
          <w:spacing w:val="-1"/>
          <w:sz w:val="24"/>
          <w:szCs w:val="24"/>
          <w:lang w:val="es-PE"/>
        </w:rPr>
        <w:t>A</w:t>
      </w:r>
      <w:r w:rsidRPr="00980FC5">
        <w:rPr>
          <w:b/>
          <w:sz w:val="24"/>
          <w:szCs w:val="24"/>
          <w:lang w:val="es-PE"/>
        </w:rPr>
        <w:t>li</w:t>
      </w:r>
      <w:r w:rsidRPr="00980FC5">
        <w:rPr>
          <w:b/>
          <w:spacing w:val="1"/>
          <w:sz w:val="24"/>
          <w:szCs w:val="24"/>
          <w:lang w:val="es-PE"/>
        </w:rPr>
        <w:t>c</w:t>
      </w:r>
      <w:r w:rsidRPr="00980FC5">
        <w:rPr>
          <w:b/>
          <w:sz w:val="24"/>
          <w:szCs w:val="24"/>
          <w:lang w:val="es-PE"/>
        </w:rPr>
        <w:t>ia</w:t>
      </w:r>
      <w:r w:rsidRPr="00980FC5">
        <w:rPr>
          <w:b/>
          <w:spacing w:val="-2"/>
          <w:sz w:val="24"/>
          <w:szCs w:val="24"/>
          <w:lang w:val="es-PE"/>
        </w:rPr>
        <w:t xml:space="preserve"> </w:t>
      </w:r>
      <w:r w:rsidRPr="00980FC5">
        <w:rPr>
          <w:b/>
          <w:spacing w:val="1"/>
          <w:sz w:val="24"/>
          <w:szCs w:val="24"/>
          <w:lang w:val="es-PE"/>
        </w:rPr>
        <w:t>M</w:t>
      </w:r>
      <w:r w:rsidRPr="00980FC5">
        <w:rPr>
          <w:b/>
          <w:spacing w:val="-2"/>
          <w:sz w:val="24"/>
          <w:szCs w:val="24"/>
          <w:lang w:val="es-PE"/>
        </w:rPr>
        <w:t>a</w:t>
      </w:r>
      <w:r w:rsidRPr="00980FC5">
        <w:rPr>
          <w:b/>
          <w:spacing w:val="1"/>
          <w:sz w:val="24"/>
          <w:szCs w:val="24"/>
          <w:lang w:val="es-PE"/>
        </w:rPr>
        <w:t>r</w:t>
      </w:r>
      <w:r w:rsidRPr="00980FC5">
        <w:rPr>
          <w:b/>
          <w:sz w:val="24"/>
          <w:szCs w:val="24"/>
          <w:lang w:val="es-PE"/>
        </w:rPr>
        <w:t>t</w:t>
      </w:r>
      <w:r w:rsidRPr="00980FC5">
        <w:rPr>
          <w:b/>
          <w:spacing w:val="1"/>
          <w:sz w:val="24"/>
          <w:szCs w:val="24"/>
          <w:lang w:val="es-PE"/>
        </w:rPr>
        <w:t>í</w:t>
      </w:r>
      <w:r w:rsidRPr="00980FC5">
        <w:rPr>
          <w:b/>
          <w:sz w:val="24"/>
          <w:szCs w:val="24"/>
          <w:lang w:val="es-PE"/>
        </w:rPr>
        <w:t>n</w:t>
      </w:r>
      <w:r w:rsidRPr="00980FC5">
        <w:rPr>
          <w:b/>
          <w:spacing w:val="-1"/>
          <w:sz w:val="24"/>
          <w:szCs w:val="24"/>
          <w:lang w:val="es-PE"/>
        </w:rPr>
        <w:t xml:space="preserve"> </w:t>
      </w:r>
      <w:r w:rsidRPr="00980FC5">
        <w:rPr>
          <w:b/>
          <w:sz w:val="24"/>
          <w:szCs w:val="24"/>
          <w:lang w:val="es-PE"/>
        </w:rPr>
        <w:t>Ló</w:t>
      </w:r>
      <w:r w:rsidRPr="00980FC5">
        <w:rPr>
          <w:b/>
          <w:spacing w:val="-1"/>
          <w:sz w:val="24"/>
          <w:szCs w:val="24"/>
          <w:lang w:val="es-PE"/>
        </w:rPr>
        <w:t>p</w:t>
      </w:r>
      <w:r w:rsidRPr="00980FC5">
        <w:rPr>
          <w:b/>
          <w:spacing w:val="1"/>
          <w:sz w:val="24"/>
          <w:szCs w:val="24"/>
          <w:lang w:val="es-PE"/>
        </w:rPr>
        <w:t>e</w:t>
      </w:r>
      <w:r w:rsidRPr="00980FC5">
        <w:rPr>
          <w:b/>
          <w:sz w:val="24"/>
          <w:szCs w:val="24"/>
          <w:lang w:val="es-PE"/>
        </w:rPr>
        <w:t xml:space="preserve">z – </w:t>
      </w:r>
      <w:proofErr w:type="gramStart"/>
      <w:r w:rsidRPr="00980FC5">
        <w:rPr>
          <w:b/>
          <w:spacing w:val="-1"/>
          <w:sz w:val="24"/>
          <w:szCs w:val="24"/>
          <w:lang w:val="es-PE"/>
        </w:rPr>
        <w:t>Se</w:t>
      </w:r>
      <w:r w:rsidRPr="00980FC5">
        <w:rPr>
          <w:b/>
          <w:spacing w:val="1"/>
          <w:sz w:val="24"/>
          <w:szCs w:val="24"/>
          <w:lang w:val="es-PE"/>
        </w:rPr>
        <w:t>cre</w:t>
      </w:r>
      <w:r w:rsidRPr="00980FC5">
        <w:rPr>
          <w:b/>
          <w:spacing w:val="-2"/>
          <w:sz w:val="24"/>
          <w:szCs w:val="24"/>
          <w:lang w:val="es-PE"/>
        </w:rPr>
        <w:t>t</w:t>
      </w:r>
      <w:r w:rsidRPr="00980FC5">
        <w:rPr>
          <w:b/>
          <w:sz w:val="24"/>
          <w:szCs w:val="24"/>
          <w:lang w:val="es-PE"/>
        </w:rPr>
        <w:t>a</w:t>
      </w:r>
      <w:r w:rsidRPr="00980FC5">
        <w:rPr>
          <w:b/>
          <w:spacing w:val="1"/>
          <w:sz w:val="24"/>
          <w:szCs w:val="24"/>
          <w:lang w:val="es-PE"/>
        </w:rPr>
        <w:t>r</w:t>
      </w:r>
      <w:r w:rsidRPr="00980FC5" w:rsidR="00D34801">
        <w:rPr>
          <w:b/>
          <w:sz w:val="24"/>
          <w:szCs w:val="24"/>
          <w:lang w:val="es-PE"/>
        </w:rPr>
        <w:t>i</w:t>
      </w:r>
      <w:r w:rsidRPr="00980FC5">
        <w:rPr>
          <w:b/>
          <w:sz w:val="24"/>
          <w:szCs w:val="24"/>
          <w:lang w:val="es-PE"/>
        </w:rPr>
        <w:t>a</w:t>
      </w:r>
      <w:r w:rsidRPr="00980FC5">
        <w:rPr>
          <w:b/>
          <w:spacing w:val="-2"/>
          <w:sz w:val="24"/>
          <w:szCs w:val="24"/>
          <w:lang w:val="es-PE"/>
        </w:rPr>
        <w:t xml:space="preserve"> </w:t>
      </w:r>
      <w:r w:rsidRPr="00980FC5">
        <w:rPr>
          <w:b/>
          <w:sz w:val="24"/>
          <w:szCs w:val="24"/>
          <w:lang w:val="es-PE"/>
        </w:rPr>
        <w:t>T</w:t>
      </w:r>
      <w:r w:rsidRPr="00980FC5">
        <w:rPr>
          <w:b/>
          <w:spacing w:val="1"/>
          <w:sz w:val="24"/>
          <w:szCs w:val="24"/>
          <w:lang w:val="es-PE"/>
        </w:rPr>
        <w:t>éc</w:t>
      </w:r>
      <w:r w:rsidRPr="00980FC5">
        <w:rPr>
          <w:b/>
          <w:spacing w:val="-3"/>
          <w:sz w:val="24"/>
          <w:szCs w:val="24"/>
          <w:lang w:val="es-PE"/>
        </w:rPr>
        <w:t>n</w:t>
      </w:r>
      <w:r w:rsidRPr="00980FC5">
        <w:rPr>
          <w:b/>
          <w:sz w:val="24"/>
          <w:szCs w:val="24"/>
          <w:lang w:val="es-PE"/>
        </w:rPr>
        <w:t>i</w:t>
      </w:r>
      <w:r w:rsidRPr="00980FC5">
        <w:rPr>
          <w:b/>
          <w:spacing w:val="1"/>
          <w:sz w:val="24"/>
          <w:szCs w:val="24"/>
          <w:lang w:val="es-PE"/>
        </w:rPr>
        <w:t>c</w:t>
      </w:r>
      <w:r w:rsidRPr="00980FC5">
        <w:rPr>
          <w:b/>
          <w:sz w:val="24"/>
          <w:szCs w:val="24"/>
          <w:lang w:val="es-PE"/>
        </w:rPr>
        <w:t>a</w:t>
      </w:r>
      <w:proofErr w:type="gramEnd"/>
    </w:p>
    <w:sectPr w:rsidRPr="00980FC5" w:rsidR="008E48AD">
      <w:headerReference w:type="default" r:id="rId10"/>
      <w:footerReference w:type="default" r:id="rId11"/>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3DB0" w:rsidRDefault="00063DB0" w14:paraId="3EEE6393" w14:textId="77777777">
      <w:r>
        <w:separator/>
      </w:r>
    </w:p>
  </w:endnote>
  <w:endnote w:type="continuationSeparator" w:id="0">
    <w:p w:rsidR="00063DB0" w:rsidRDefault="00063DB0" w14:paraId="664B782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3DB0" w:rsidRDefault="00063DB0" w14:paraId="5009C4A0" w14:textId="77777777">
      <w:r>
        <w:separator/>
      </w:r>
    </w:p>
  </w:footnote>
  <w:footnote w:type="continuationSeparator" w:id="0">
    <w:p w:rsidR="00063DB0" w:rsidRDefault="00063DB0" w14:paraId="3A7C86C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537E04"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63DB0"/>
    <w:rsid w:val="000919C3"/>
    <w:rsid w:val="000A16F1"/>
    <w:rsid w:val="000B4947"/>
    <w:rsid w:val="000C73AD"/>
    <w:rsid w:val="000D6B5E"/>
    <w:rsid w:val="000E6561"/>
    <w:rsid w:val="000E6FEF"/>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45BDC"/>
    <w:rsid w:val="00285E81"/>
    <w:rsid w:val="002C31BC"/>
    <w:rsid w:val="002D0E23"/>
    <w:rsid w:val="002D53F5"/>
    <w:rsid w:val="002D6B4F"/>
    <w:rsid w:val="002E0062"/>
    <w:rsid w:val="002F19C8"/>
    <w:rsid w:val="003257E1"/>
    <w:rsid w:val="0033171E"/>
    <w:rsid w:val="00331D3A"/>
    <w:rsid w:val="00350A59"/>
    <w:rsid w:val="00353ED9"/>
    <w:rsid w:val="00356837"/>
    <w:rsid w:val="00363664"/>
    <w:rsid w:val="0036507A"/>
    <w:rsid w:val="00371F8F"/>
    <w:rsid w:val="00372FA3"/>
    <w:rsid w:val="003843AA"/>
    <w:rsid w:val="003A4C76"/>
    <w:rsid w:val="003A5554"/>
    <w:rsid w:val="003B634C"/>
    <w:rsid w:val="003C2827"/>
    <w:rsid w:val="003E0B61"/>
    <w:rsid w:val="003F6318"/>
    <w:rsid w:val="0042784C"/>
    <w:rsid w:val="004308C5"/>
    <w:rsid w:val="004456CF"/>
    <w:rsid w:val="00453E2A"/>
    <w:rsid w:val="004644E1"/>
    <w:rsid w:val="0047574C"/>
    <w:rsid w:val="0047597E"/>
    <w:rsid w:val="00481B48"/>
    <w:rsid w:val="00491968"/>
    <w:rsid w:val="00494575"/>
    <w:rsid w:val="004B2F8A"/>
    <w:rsid w:val="004B38BA"/>
    <w:rsid w:val="004B3E29"/>
    <w:rsid w:val="004C74AB"/>
    <w:rsid w:val="004D5901"/>
    <w:rsid w:val="004E2907"/>
    <w:rsid w:val="004E44EE"/>
    <w:rsid w:val="004F2400"/>
    <w:rsid w:val="005026ED"/>
    <w:rsid w:val="00504F00"/>
    <w:rsid w:val="0051061B"/>
    <w:rsid w:val="00531609"/>
    <w:rsid w:val="00537E04"/>
    <w:rsid w:val="00546763"/>
    <w:rsid w:val="005535EA"/>
    <w:rsid w:val="00577931"/>
    <w:rsid w:val="005966C5"/>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51DA"/>
    <w:rsid w:val="00705AE4"/>
    <w:rsid w:val="00706E5D"/>
    <w:rsid w:val="00724A8C"/>
    <w:rsid w:val="00725188"/>
    <w:rsid w:val="007318C8"/>
    <w:rsid w:val="00751636"/>
    <w:rsid w:val="00764186"/>
    <w:rsid w:val="007746ED"/>
    <w:rsid w:val="007753CD"/>
    <w:rsid w:val="00777EEB"/>
    <w:rsid w:val="007A0BF9"/>
    <w:rsid w:val="007A3990"/>
    <w:rsid w:val="007A6185"/>
    <w:rsid w:val="007B1649"/>
    <w:rsid w:val="007B4ADF"/>
    <w:rsid w:val="007D5918"/>
    <w:rsid w:val="007F0E7E"/>
    <w:rsid w:val="007F3CB2"/>
    <w:rsid w:val="007F715F"/>
    <w:rsid w:val="00810261"/>
    <w:rsid w:val="008176C0"/>
    <w:rsid w:val="008358C0"/>
    <w:rsid w:val="00837D2D"/>
    <w:rsid w:val="008766CE"/>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736D6"/>
    <w:rsid w:val="00980FC5"/>
    <w:rsid w:val="00986E98"/>
    <w:rsid w:val="009876BB"/>
    <w:rsid w:val="00996AA6"/>
    <w:rsid w:val="009A16AB"/>
    <w:rsid w:val="009A6A79"/>
    <w:rsid w:val="009A6E20"/>
    <w:rsid w:val="009D77A5"/>
    <w:rsid w:val="009E652C"/>
    <w:rsid w:val="009F2EBD"/>
    <w:rsid w:val="00A20FE3"/>
    <w:rsid w:val="00A27681"/>
    <w:rsid w:val="00A30448"/>
    <w:rsid w:val="00A332CA"/>
    <w:rsid w:val="00A33E03"/>
    <w:rsid w:val="00A34B21"/>
    <w:rsid w:val="00A43AE2"/>
    <w:rsid w:val="00A55C3E"/>
    <w:rsid w:val="00A56357"/>
    <w:rsid w:val="00A565C2"/>
    <w:rsid w:val="00A836F9"/>
    <w:rsid w:val="00A92188"/>
    <w:rsid w:val="00AE32FA"/>
    <w:rsid w:val="00AF46A9"/>
    <w:rsid w:val="00B01C65"/>
    <w:rsid w:val="00B30D03"/>
    <w:rsid w:val="00B33C8F"/>
    <w:rsid w:val="00B45170"/>
    <w:rsid w:val="00B461AD"/>
    <w:rsid w:val="00B51020"/>
    <w:rsid w:val="00B51EE2"/>
    <w:rsid w:val="00B57809"/>
    <w:rsid w:val="00B61276"/>
    <w:rsid w:val="00B637B0"/>
    <w:rsid w:val="00B8612F"/>
    <w:rsid w:val="00B91FCF"/>
    <w:rsid w:val="00B94DCC"/>
    <w:rsid w:val="00B97C9E"/>
    <w:rsid w:val="00BB1AAA"/>
    <w:rsid w:val="00BD59F7"/>
    <w:rsid w:val="00BE187B"/>
    <w:rsid w:val="00BE781E"/>
    <w:rsid w:val="00C064AE"/>
    <w:rsid w:val="00C12092"/>
    <w:rsid w:val="00C125D9"/>
    <w:rsid w:val="00C1429F"/>
    <w:rsid w:val="00C15108"/>
    <w:rsid w:val="00C16ECF"/>
    <w:rsid w:val="00C4151F"/>
    <w:rsid w:val="00C53B9F"/>
    <w:rsid w:val="00C54A27"/>
    <w:rsid w:val="00C62C0D"/>
    <w:rsid w:val="00C67B16"/>
    <w:rsid w:val="00C75680"/>
    <w:rsid w:val="00C9197A"/>
    <w:rsid w:val="00CE697C"/>
    <w:rsid w:val="00CE73B1"/>
    <w:rsid w:val="00CE7618"/>
    <w:rsid w:val="00CF0820"/>
    <w:rsid w:val="00D201E1"/>
    <w:rsid w:val="00D20532"/>
    <w:rsid w:val="00D317EA"/>
    <w:rsid w:val="00D34801"/>
    <w:rsid w:val="00D42243"/>
    <w:rsid w:val="00D46F2B"/>
    <w:rsid w:val="00D61ED2"/>
    <w:rsid w:val="00D67920"/>
    <w:rsid w:val="00D9773D"/>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FB8"/>
    <w:rsid w:val="00E86EF2"/>
    <w:rsid w:val="00E918AF"/>
    <w:rsid w:val="00EA5B1F"/>
    <w:rsid w:val="00EB292B"/>
    <w:rsid w:val="00EB646E"/>
    <w:rsid w:val="00EC4981"/>
    <w:rsid w:val="00EE54B2"/>
    <w:rsid w:val="00EE735C"/>
    <w:rsid w:val="00EE75C3"/>
    <w:rsid w:val="00EF2835"/>
    <w:rsid w:val="00F06347"/>
    <w:rsid w:val="00F1117B"/>
    <w:rsid w:val="00F31AD1"/>
    <w:rsid w:val="00F4516F"/>
    <w:rsid w:val="00F50A28"/>
    <w:rsid w:val="00F52EDE"/>
    <w:rsid w:val="00F6201E"/>
    <w:rsid w:val="00F84BE5"/>
    <w:rsid w:val="00FB49BA"/>
    <w:rsid w:val="00FC21AD"/>
    <w:rsid w:val="1258A96D"/>
    <w:rsid w:val="2310375F"/>
    <w:rsid w:val="2D635F0D"/>
    <w:rsid w:val="2E05F93B"/>
    <w:rsid w:val="2E469AD3"/>
    <w:rsid w:val="3DC01615"/>
    <w:rsid w:val="557D49D6"/>
    <w:rsid w:val="63E297FA"/>
    <w:rsid w:val="6924F6AF"/>
    <w:rsid w:val="6D5121D3"/>
    <w:rsid w:val="7D03606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437604893">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031108539">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537696243">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31353157">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3E207E50-7EE6-43C6-81D9-811B0CC19DED}"/>
</file>

<file path=customXml/itemProps3.xml><?xml version="1.0" encoding="utf-8"?>
<ds:datastoreItem xmlns:ds="http://schemas.openxmlformats.org/officeDocument/2006/customXml" ds:itemID="{DDE2CD42-1620-42D3-98D5-6D14717D87CD}"/>
</file>

<file path=customXml/itemProps4.xml><?xml version="1.0" encoding="utf-8"?>
<ds:datastoreItem xmlns:ds="http://schemas.openxmlformats.org/officeDocument/2006/customXml" ds:itemID="{6139EA21-DC4C-49E2-B847-0B5A1801C7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243</cp:revision>
  <cp:lastPrinted>2022-08-19T16:56:00Z</cp:lastPrinted>
  <dcterms:created xsi:type="dcterms:W3CDTF">2022-03-25T15:53:00Z</dcterms:created>
  <dcterms:modified xsi:type="dcterms:W3CDTF">2025-04-23T17:53:35Z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