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6BD3" w:rsidR="00F15FBA" w:rsidP="00876DF9" w:rsidRDefault="00F15FBA" w14:paraId="6EF5AEAB" w14:textId="5225C67A">
      <w:pPr>
        <w:pStyle w:val="Ttulo"/>
        <w:outlineLvl w:val="0"/>
        <w:rPr>
          <w:lang w:val="es-PE"/>
        </w:rPr>
      </w:pPr>
      <w:r w:rsidRPr="00486BD3">
        <w:rPr>
          <w:lang w:val="es-PE"/>
        </w:rPr>
        <w:t>RESOLUCIÓN N</w:t>
      </w:r>
      <w:r w:rsidRPr="00486BD3" w:rsidR="001631D6">
        <w:rPr>
          <w:lang w:val="es-PE"/>
        </w:rPr>
        <w:t xml:space="preserve">° </w:t>
      </w:r>
      <w:r w:rsidRPr="00486BD3" w:rsidR="00696381">
        <w:rPr>
          <w:lang w:val="es-PE"/>
        </w:rPr>
        <w:t>1</w:t>
      </w:r>
      <w:r w:rsidRPr="00486BD3" w:rsidR="003915AD">
        <w:rPr>
          <w:lang w:val="es-PE"/>
        </w:rPr>
        <w:t>8</w:t>
      </w:r>
      <w:r w:rsidR="00C963E8">
        <w:rPr>
          <w:lang w:val="es-PE"/>
        </w:rPr>
        <w:t>8</w:t>
      </w:r>
      <w:r w:rsidRPr="00486BD3" w:rsidR="001631D6">
        <w:rPr>
          <w:lang w:val="es-PE"/>
        </w:rPr>
        <w:t>/2</w:t>
      </w:r>
      <w:r w:rsidRPr="00486BD3" w:rsidR="00465FB3">
        <w:rPr>
          <w:lang w:val="es-PE"/>
        </w:rPr>
        <w:t>2</w:t>
      </w:r>
    </w:p>
    <w:p w:rsidRPr="00486BD3" w:rsidR="00A92CF0" w:rsidP="00876DF9" w:rsidRDefault="00A92CF0" w14:paraId="2F836FDC" w14:textId="77777777">
      <w:pPr>
        <w:jc w:val="both"/>
        <w:rPr>
          <w:lang w:val="es-PE" w:eastAsia="en-US"/>
        </w:rPr>
      </w:pPr>
    </w:p>
    <w:p w:rsidRPr="00486BD3" w:rsidR="00C26F5A" w:rsidP="00C26F5A" w:rsidRDefault="00C26F5A" w14:paraId="15F65825" w14:textId="77777777">
      <w:pPr>
        <w:jc w:val="both"/>
        <w:rPr>
          <w:b/>
          <w:lang w:val="es-PE" w:eastAsia="en-US"/>
        </w:rPr>
      </w:pPr>
      <w:r w:rsidRPr="00486BD3">
        <w:rPr>
          <w:b/>
        </w:rPr>
        <w:t>VISTOS</w:t>
      </w:r>
    </w:p>
    <w:p w:rsidRPr="00486BD3" w:rsidR="00C26F5A" w:rsidP="00C26F5A" w:rsidRDefault="00C26F5A" w14:paraId="26A039C4" w14:textId="77777777">
      <w:pPr>
        <w:jc w:val="both"/>
      </w:pPr>
    </w:p>
    <w:p w:rsidRPr="00486BD3" w:rsidR="00C26F5A" w:rsidP="00C26F5A" w:rsidRDefault="00C26F5A" w14:paraId="6BD4E220" w14:textId="6EDAFAB2">
      <w:pPr>
        <w:jc w:val="both"/>
      </w:pPr>
      <w:r w:rsidR="00C26F5A">
        <w:rPr/>
        <w:t xml:space="preserve">Que con fecha 13 de mayo de 2022, </w:t>
      </w:r>
      <w:r w:rsidRPr="3C1D07E8" w:rsidR="4FCEEE56">
        <w:rPr>
          <w:b w:val="1"/>
          <w:bCs w:val="1"/>
        </w:rPr>
        <w:t>.................................................</w:t>
      </w:r>
      <w:r w:rsidR="00C26F5A">
        <w:rPr/>
        <w:t xml:space="preserve">, interpone reclamación ante esta Defensoría del Asegurado (DEFASEG) solicitando que </w:t>
      </w:r>
      <w:r w:rsidR="47353991">
        <w:rPr/>
        <w:t>.............................</w:t>
      </w:r>
      <w:r w:rsidR="00C26F5A">
        <w:rPr/>
        <w:t xml:space="preserve"> otorgue cobertura al siniestro ocurrido el 19 de diciembre de 2021, al vehículo asegurado, de placa </w:t>
      </w:r>
      <w:r w:rsidR="45BEB87F">
        <w:rPr/>
        <w:t>..............</w:t>
      </w:r>
      <w:r w:rsidR="00C26F5A">
        <w:rPr/>
        <w:t xml:space="preserve"> y su semirremolque de placa </w:t>
      </w:r>
      <w:r w:rsidR="50A45C79">
        <w:rPr/>
        <w:t>..............</w:t>
      </w:r>
      <w:r w:rsidR="00C26F5A">
        <w:rPr/>
        <w:t xml:space="preserve">, </w:t>
      </w:r>
      <w:r w:rsidR="00C26F5A">
        <w:rPr/>
        <w:t>de acuerdo a</w:t>
      </w:r>
      <w:r w:rsidR="00C26F5A">
        <w:rPr/>
        <w:t xml:space="preserve"> las Condiciones Generales de la Póliza </w:t>
      </w:r>
      <w:r w:rsidR="00C26F5A">
        <w:rPr/>
        <w:t>N°</w:t>
      </w:r>
      <w:r w:rsidR="00C26F5A">
        <w:rPr/>
        <w:t xml:space="preserve"> </w:t>
      </w:r>
      <w:r w:rsidR="474AFC1A">
        <w:rPr/>
        <w:t>..................</w:t>
      </w:r>
      <w:r w:rsidR="00C26F5A">
        <w:rPr/>
        <w:t>.</w:t>
      </w:r>
    </w:p>
    <w:p w:rsidRPr="00486BD3" w:rsidR="00C26F5A" w:rsidP="00C26F5A" w:rsidRDefault="00C26F5A" w14:paraId="60F3E23B" w14:textId="77777777">
      <w:pPr>
        <w:jc w:val="both"/>
      </w:pPr>
    </w:p>
    <w:p w:rsidRPr="00486BD3" w:rsidR="00C26F5A" w:rsidP="00C26F5A" w:rsidRDefault="00C26F5A" w14:paraId="073ACDF9" w14:textId="77777777">
      <w:pPr>
        <w:ind w:firstLine="1"/>
        <w:jc w:val="both"/>
      </w:pPr>
      <w:r w:rsidRPr="00486BD3">
        <w:t xml:space="preserve">Que, la señalada reclamación cumple con las exigencias de materia, cuantía y oportunidad establecidas en el reglamento de la DEFASEG, habiéndose presentado dentro del plazo que corresponde </w:t>
      </w:r>
      <w:proofErr w:type="gramStart"/>
      <w:r w:rsidRPr="00486BD3">
        <w:t>de acuerdo a</w:t>
      </w:r>
      <w:proofErr w:type="gramEnd"/>
      <w:r w:rsidRPr="00486BD3">
        <w:t xml:space="preserve"> dicho reglamento. </w:t>
      </w:r>
    </w:p>
    <w:p w:rsidRPr="00486BD3" w:rsidR="00C26F5A" w:rsidP="00C26F5A" w:rsidRDefault="00C26F5A" w14:paraId="75FC8971" w14:textId="77777777">
      <w:pPr>
        <w:ind w:firstLine="1"/>
        <w:jc w:val="both"/>
      </w:pPr>
    </w:p>
    <w:p w:rsidRPr="00486BD3" w:rsidR="00C26F5A" w:rsidP="00C26F5A" w:rsidRDefault="00C26F5A" w14:paraId="7431B8E5" w14:textId="62AF88AE">
      <w:pPr>
        <w:ind w:firstLine="1"/>
        <w:jc w:val="both"/>
      </w:pPr>
      <w:r w:rsidR="00C26F5A">
        <w:rPr/>
        <w:t xml:space="preserve">Que, habiéndose corrido traslado de la señalada reclamación, </w:t>
      </w:r>
      <w:r w:rsidR="47353991">
        <w:rPr/>
        <w:t>.............................</w:t>
      </w:r>
      <w:r w:rsidR="00C26F5A">
        <w:rPr/>
        <w:t xml:space="preserve"> con fecha 13 de junio de 2022, ha presentado su contestación a la Reclamación adjuntando la Póliza y los documentos relativos al siniestro.</w:t>
      </w:r>
    </w:p>
    <w:p w:rsidRPr="00486BD3" w:rsidR="00C26F5A" w:rsidP="00C26F5A" w:rsidRDefault="00C26F5A" w14:paraId="328F2B58" w14:textId="77777777">
      <w:pPr>
        <w:jc w:val="both"/>
      </w:pPr>
    </w:p>
    <w:p w:rsidRPr="00486BD3" w:rsidR="00C26F5A" w:rsidP="00C26F5A" w:rsidRDefault="00C26F5A" w14:paraId="397E9614" w14:textId="77777777">
      <w:pPr>
        <w:jc w:val="both"/>
      </w:pPr>
      <w:r w:rsidRPr="00486BD3">
        <w:t>Que, con fecha 22 de agosto de 2022 se realizó la correspondiente audiencia de vista con la asistencia de ambas partes, las mismas que sustentaron sus respectivas posiciones, respecto al reclamo presentado y luego absolvieron las diversas preguntas formuladas por este colegiado, quedando. entonces el expediente a la fecha en condiciones para que este colegiado pueda pronunciarse respecto al mismo.</w:t>
      </w:r>
    </w:p>
    <w:p w:rsidRPr="00486BD3" w:rsidR="00C26F5A" w:rsidP="00C26F5A" w:rsidRDefault="00C26F5A" w14:paraId="48503F34" w14:textId="77777777">
      <w:pPr>
        <w:jc w:val="both"/>
      </w:pPr>
    </w:p>
    <w:p w:rsidRPr="00486BD3" w:rsidR="00C26F5A" w:rsidP="00C26F5A" w:rsidRDefault="00C26F5A" w14:paraId="499581BC" w14:textId="0F338BD5">
      <w:pPr>
        <w:jc w:val="both"/>
      </w:pPr>
      <w:r w:rsidR="00C26F5A">
        <w:rPr/>
        <w:t xml:space="preserve">Que, el asegurado solicita que </w:t>
      </w:r>
      <w:r w:rsidR="47353991">
        <w:rPr/>
        <w:t>.............................</w:t>
      </w:r>
      <w:r w:rsidR="00C26F5A">
        <w:rPr/>
        <w:t xml:space="preserve">  proceda a la atención del siniestro ocurrido al vehículo asegurado, por las siguientes resumidas razones: 1) Que, con fecha 19 de diciembre de 2021, se produjo el accidente de tránsito, en circunstancias que el conductor de la unidad asegurada, estando a la altura del Anexo Casapalca Chilca, se percata que, en la ampliación de la vía, se encontraba un vehículo tercero de color rojo no identificado que también se encontraba de bajada Oroya Lima y, que al parecer como no lograría llegar al final para poder ingresar a la vía, el conductor del vehículo tercero ingreso al carril de manera intempestiva, lo cual obligó que el conductor del vehículo asegurado, realice una maniobra brusca frenando la unidad y virando el timón hacia la izquierda, lo que ocasionó que se saliera de su carril e invadiera el carril contrario, encontrándose frontalmente con el remolcador de placa </w:t>
      </w:r>
      <w:r w:rsidR="342823FA">
        <w:rPr/>
        <w:t>..................</w:t>
      </w:r>
      <w:r w:rsidR="00C26F5A">
        <w:rPr/>
        <w:t xml:space="preserve"> seguido de su semirremolque, no pudiendo evitar colisionar contra ese vehículo en pleno carril contrario; a consecuencia de dicho evento se produjeron daños materiales en ambas unidades y resultaron heridos ambos conductores. </w:t>
      </w:r>
      <w:r w:rsidR="00C26F5A">
        <w:rPr/>
        <w:t xml:space="preserve">2) Que, ocurrido el hecho, se procedió de inmediato a poner en conocimiento a </w:t>
      </w:r>
      <w:r w:rsidR="47353991">
        <w:rPr/>
        <w:t>.............................</w:t>
      </w:r>
      <w:r w:rsidR="00C26F5A">
        <w:rPr/>
        <w:t>; se realizó todos los trámites policiales de acuerdo a ley y a la condición de póliza, alcanzando vistas fotográficas y documentos del evento para su evaluación; se le solicitó el Informe Policial, el mismo que, de acuerdo al nuevo CPP no contempla si es que no hay daños personales de consideración; el asegurado obtiene el IP solicitado, que se le envía a la compañía y, de acuerdo a su análisis, no aceptan las conclusiones del IP y, rechazan el caso sin mostrar ninguna prueba real y objetiva como lo exige la Ley del Contrato de Seguros.</w:t>
      </w:r>
      <w:r w:rsidR="00C26F5A">
        <w:rPr/>
        <w:t xml:space="preserve"> 3) Que, el Informe Policial </w:t>
      </w:r>
      <w:r w:rsidR="00C26F5A">
        <w:rPr/>
        <w:t>N°</w:t>
      </w:r>
      <w:r w:rsidR="00C26F5A">
        <w:rPr/>
        <w:t xml:space="preserve"> 02-2022-REGPOL-LIMA/DIVPOL-CHOS-CPNP-C-SIAT, describe las circunstancias del accidente de tránsito y concluye que como factor predominante:</w:t>
      </w:r>
    </w:p>
    <w:p w:rsidRPr="00486BD3" w:rsidR="00C26F5A" w:rsidP="00C26F5A" w:rsidRDefault="00C26F5A" w14:paraId="079EECF5" w14:textId="77777777">
      <w:pPr>
        <w:jc w:val="both"/>
      </w:pPr>
    </w:p>
    <w:p w:rsidRPr="00486BD3" w:rsidR="00C26F5A" w:rsidP="00C26F5A" w:rsidRDefault="00C26F5A" w14:paraId="76F51671" w14:textId="06A618FC">
      <w:pPr>
        <w:jc w:val="both"/>
      </w:pPr>
      <w:r w:rsidR="00C26F5A">
        <w:rPr/>
        <w:t xml:space="preserve">“La presencia de una unidad de tránsito no identificada (automóvil de color rojo), el cual invadió el carril de circulación de la UT-2, remolcador de placa </w:t>
      </w:r>
      <w:r w:rsidR="3100C19C">
        <w:rPr/>
        <w:t>...............</w:t>
      </w:r>
      <w:r w:rsidR="00C26F5A">
        <w:rPr/>
        <w:t>, seguido de su semirremolque y se dio a la fuga con dirección a Lima, lo cual ocasionó que el chofer de UT-2 frenara ligeramente y virara el timón de su unidad hacia el lado izquierdo a fin de evitar chocar  contra este automóvil con tal maniobra llegara a invadir el carril contrario, carril de la UT-1 y llegara a colisionar de manera frontal con este”.</w:t>
      </w:r>
    </w:p>
    <w:p w:rsidRPr="00486BD3" w:rsidR="00C26F5A" w:rsidP="00C26F5A" w:rsidRDefault="00C26F5A" w14:paraId="336AEA08" w14:textId="77777777">
      <w:pPr>
        <w:jc w:val="both"/>
      </w:pPr>
    </w:p>
    <w:p w:rsidRPr="00486BD3" w:rsidR="00C26F5A" w:rsidP="00C26F5A" w:rsidRDefault="00C26F5A" w14:paraId="27A10DD9" w14:textId="4AB60BC9">
      <w:pPr>
        <w:jc w:val="both"/>
      </w:pPr>
      <w:r w:rsidR="00C26F5A">
        <w:rPr/>
        <w:t xml:space="preserve">4) Que, la declaración del conductor que </w:t>
      </w:r>
      <w:r w:rsidR="584ABE64">
        <w:rPr/>
        <w:t>...............</w:t>
      </w:r>
      <w:r w:rsidR="00C26F5A">
        <w:rPr/>
        <w:t xml:space="preserve"> transcribe en su </w:t>
      </w:r>
      <w:r w:rsidR="00C26F5A">
        <w:rPr/>
        <w:t>carta,</w:t>
      </w:r>
      <w:r w:rsidR="00C26F5A">
        <w:rPr/>
        <w:t xml:space="preserve"> explica claramente la razón o motivo de la invasión (causa próxima del evento), el mismo que no es considerado sin mediar ninguna razón objetiva.</w:t>
      </w:r>
      <w:r w:rsidR="00C26F5A">
        <w:rPr/>
        <w:t xml:space="preserve"> 5) Que, así mismo, la respuesta del conductor de la otra </w:t>
      </w:r>
      <w:r w:rsidR="00C26F5A">
        <w:rPr/>
        <w:t>unidad,</w:t>
      </w:r>
      <w:r w:rsidR="00C26F5A">
        <w:rPr/>
        <w:t xml:space="preserve"> corrobora que el conductor de la unidad asegurada hace su aparición de forma intempestiva y no que venía circulando en carril contrario como pretende hacer ver la aseguradora erradamente. </w:t>
      </w:r>
      <w:r w:rsidR="00C26F5A">
        <w:rPr/>
        <w:t xml:space="preserve">6) Que, en su carta, </w:t>
      </w:r>
      <w:r w:rsidR="0A501724">
        <w:rPr/>
        <w:t>...............</w:t>
      </w:r>
      <w:r w:rsidR="00C26F5A">
        <w:rPr/>
        <w:t xml:space="preserve"> detalla la importancia de las líneas marcadas en el pavimento, las mismas que, en ningún momento han sido objetadas o se ha desmerecido su importancia, sino que para el presente caso, LA CAUSA PROXIMA del evento, tal como se detalla en el Informe Policial, es la invasión del carril que realiza  un vehículo tercero no identificado debido a que se dio a la fuga, siendo que el conductor de la unidad asegurada, para evitar la colisión, realiza la maniobra evasiva, encontrándose con el vehículo que subía; la aseguradora considera en sus fundamentos la postura final de las unidades, mas no consideran la razón o causa que originaron la ocurrencia del siniestro y que son detalladas en el documento policial.</w:t>
      </w:r>
    </w:p>
    <w:p w:rsidRPr="00486BD3" w:rsidR="00C26F5A" w:rsidP="00C26F5A" w:rsidRDefault="00C26F5A" w14:paraId="689D089C" w14:textId="77777777">
      <w:pPr>
        <w:jc w:val="both"/>
      </w:pPr>
    </w:p>
    <w:p w:rsidRPr="00486BD3" w:rsidR="00C26F5A" w:rsidP="00C26F5A" w:rsidRDefault="00C26F5A" w14:paraId="6B602D26" w14:textId="5A38724D">
      <w:pPr>
        <w:jc w:val="both"/>
      </w:pPr>
      <w:r w:rsidR="00C26F5A">
        <w:rPr/>
        <w:t xml:space="preserve">Que, por su parte, </w:t>
      </w:r>
      <w:r w:rsidR="47353991">
        <w:rPr/>
        <w:t>.............................</w:t>
      </w:r>
      <w:r w:rsidR="00C26F5A">
        <w:rPr/>
        <w:t xml:space="preserve"> </w:t>
      </w:r>
      <w:r w:rsidR="00C26F5A">
        <w:rPr/>
        <w:t>solicita se declare infundada la reclamación, por las siguientes resumidas razones: 1) Que, el argumento que, la asegurada pretende sustentar, se basa en el resultado de una investigación policial basada en una sola declaración del conductor de la unidad asegurada, sin ningún respaldo probatorio, en donde se pretende justificar la invasión del carril contrario, alegando que un supuesto vehículo tercero no identificado, se interpuso en su eje de marcha, obligándolo a realizar una acción evasiva de viraje brusco a la izquierda, siendo este el supuesto motivo determinante para la invasión del carril contrario.</w:t>
      </w:r>
      <w:r w:rsidR="00C26F5A">
        <w:rPr/>
        <w:t xml:space="preserve"> 2) Que, conforme podrá advertir el colegiado de los medios probatorios que se adjuntan al expediente, la causal de exclusión invocada en la carta de </w:t>
      </w:r>
      <w:r w:rsidR="00C26F5A">
        <w:rPr/>
        <w:t>rechazo,</w:t>
      </w:r>
      <w:r w:rsidR="00C26F5A">
        <w:rPr/>
        <w:t xml:space="preserve"> constituye un hecho objetivo y, las evidencias fotográficas tomadas </w:t>
      </w:r>
      <w:r w:rsidR="00C26F5A">
        <w:rPr/>
        <w:t>en situ</w:t>
      </w:r>
      <w:r w:rsidR="00C26F5A">
        <w:rPr/>
        <w:t xml:space="preserve"> en el lugar del siniestro, ángulo de colisión y posición final de las unidades vehiculares, así lo acredita de modo absolutamente irrefutable. </w:t>
      </w:r>
      <w:r w:rsidR="00C26F5A">
        <w:rPr/>
        <w:t>3) Que, la secuencia del evento permite colegir que la unidad asegurada invade el carril de circulación contrario interponiéndose en el eje de marcha de la unidad tercera mucho antes del punto de conflicto, como se puede apreciar en la imagen fotográfica que se adjunta.</w:t>
      </w:r>
      <w:r w:rsidR="00C26F5A">
        <w:rPr/>
        <w:t xml:space="preserve"> </w:t>
      </w:r>
      <w:r w:rsidR="00C26F5A">
        <w:rPr/>
        <w:t xml:space="preserve">Que, la posición final del vehículo asegurado, luego de la colisión, evidencia la totalidad del remolque, incluyendo sus neumáticos posteriores posicionados completamente sobre el carril contrario, demostrando de manera irrefutable que la invasión no se produce como consecuencia de una acción evasiva, brusca e intempestiva como indica el conductor de la unidad asegurada, ya que en dicho supuesto el impacto se hubiese producido únicamente con el tracto </w:t>
      </w:r>
      <w:r w:rsidR="68CDA477">
        <w:rPr/>
        <w:t>...............</w:t>
      </w:r>
      <w:r w:rsidR="00C26F5A">
        <w:rPr/>
        <w:t xml:space="preserve"> y sobre el vértice anterior izquierdo como punto de colisión.</w:t>
      </w:r>
      <w:r w:rsidR="00C26F5A">
        <w:rPr/>
        <w:t xml:space="preserve"> Que, es importante mencionar que las líneas amarillas continuas existentes en el lugar del </w:t>
      </w:r>
      <w:r w:rsidR="00C26F5A">
        <w:rPr/>
        <w:t>evento,</w:t>
      </w:r>
      <w:r w:rsidR="00C26F5A">
        <w:rPr/>
        <w:t xml:space="preserve"> constituyen una expresa prohibición de realizar acciones de adelantamiento o invasión de carril, como lo establece el artículo 137° del Reglamento nacional de Tránsito. 4) Que, adicionalmente, se advierte que la declaración del conductor de la unidad </w:t>
      </w:r>
      <w:r w:rsidR="00C26F5A">
        <w:rPr/>
        <w:t>tercera,</w:t>
      </w:r>
      <w:r w:rsidR="00C26F5A">
        <w:rPr/>
        <w:t xml:space="preserve"> no es tomada en consideración, pese a señalar circunstancias determinantes que debieron ser consideradas:</w:t>
      </w:r>
    </w:p>
    <w:p w:rsidRPr="00486BD3" w:rsidR="00C26F5A" w:rsidP="00C26F5A" w:rsidRDefault="00C26F5A" w14:paraId="63B0FAE5" w14:textId="77777777">
      <w:pPr>
        <w:jc w:val="both"/>
      </w:pPr>
    </w:p>
    <w:p w:rsidRPr="00486BD3" w:rsidR="00C26F5A" w:rsidP="00C26F5A" w:rsidRDefault="00C26F5A" w14:paraId="17961935" w14:textId="084F057A">
      <w:pPr>
        <w:jc w:val="both"/>
      </w:pPr>
      <w:r w:rsidR="00C26F5A">
        <w:rPr/>
        <w:t xml:space="preserve">“(…) y es el caso que cuando me encontraba a la altura del km 111+100 de la carretera Central de subida en mi carril de circulación, aprecio de manera intempestiva en mi carril de circulación el remolcador de placa </w:t>
      </w:r>
      <w:r w:rsidR="3100C19C">
        <w:rPr/>
        <w:t>...............</w:t>
      </w:r>
      <w:r w:rsidR="00C26F5A">
        <w:rPr/>
        <w:t xml:space="preserve"> seguido de su semirremolque, que se encontraba de bajada de Oroya a Lima, llegando a </w:t>
      </w:r>
      <w:r w:rsidR="00C26F5A">
        <w:rPr/>
        <w:t>chocar contra</w:t>
      </w:r>
      <w:r w:rsidR="00C26F5A">
        <w:rPr/>
        <w:t xml:space="preserve"> mi vehículo de manera frontal y arrastrando mi vehículo unos 18 metros aproximadamente (…)</w:t>
      </w:r>
    </w:p>
    <w:p w:rsidRPr="00486BD3" w:rsidR="00C26F5A" w:rsidP="00C26F5A" w:rsidRDefault="00C26F5A" w14:paraId="7451BCF3" w14:textId="77777777">
      <w:pPr>
        <w:jc w:val="both"/>
      </w:pPr>
    </w:p>
    <w:p w:rsidRPr="00486BD3" w:rsidR="00C26F5A" w:rsidP="00C26F5A" w:rsidRDefault="00C26F5A" w14:paraId="7ECAA70A" w14:textId="77777777">
      <w:pPr>
        <w:jc w:val="both"/>
      </w:pPr>
      <w:r w:rsidRPr="00486BD3">
        <w:t>“(…) Que, el único responsable es el chofer del remolcador que se encontraba de bajada, quien invadió mi carril de circulación y me chocó”</w:t>
      </w:r>
    </w:p>
    <w:p w:rsidRPr="00486BD3" w:rsidR="00C26F5A" w:rsidP="00C26F5A" w:rsidRDefault="00C26F5A" w14:paraId="3F773912" w14:textId="77777777">
      <w:pPr>
        <w:jc w:val="both"/>
      </w:pPr>
    </w:p>
    <w:p w:rsidRPr="00486BD3" w:rsidR="00C26F5A" w:rsidP="00C26F5A" w:rsidRDefault="00C26F5A" w14:paraId="5BD54CEA" w14:textId="77777777">
      <w:pPr>
        <w:jc w:val="both"/>
      </w:pPr>
      <w:r w:rsidRPr="00486BD3">
        <w:t>5) Que, de la declaración brindada por el conductor de la unidad tercera, se puede apreciar que no se hace mención alguna a la supuesta participación del auto no identificado; por el contrario, el referido conductor que según refiere tuvo percepción real de la aproximación de la unidad asegurada a 50 metros de distancia y, señala expresamente como único responsable del evento al conductor de la unidad asegurada.</w:t>
      </w:r>
    </w:p>
    <w:p w:rsidRPr="00486BD3" w:rsidR="00C26F5A" w:rsidP="00C26F5A" w:rsidRDefault="00C26F5A" w14:paraId="20F4A3FF" w14:textId="77777777">
      <w:pPr>
        <w:jc w:val="both"/>
      </w:pPr>
    </w:p>
    <w:p w:rsidRPr="00486BD3" w:rsidR="00C26F5A" w:rsidP="00C26F5A" w:rsidRDefault="00C26F5A" w14:paraId="64443232" w14:textId="77777777">
      <w:pPr>
        <w:jc w:val="both"/>
        <w:rPr>
          <w:b/>
        </w:rPr>
      </w:pPr>
      <w:r w:rsidRPr="00486BD3">
        <w:rPr>
          <w:b/>
        </w:rPr>
        <w:t>CONSIDERANDO</w:t>
      </w:r>
    </w:p>
    <w:p w:rsidRPr="00486BD3" w:rsidR="00C26F5A" w:rsidP="00C26F5A" w:rsidRDefault="00C26F5A" w14:paraId="274689B9" w14:textId="77777777">
      <w:pPr>
        <w:jc w:val="both"/>
      </w:pPr>
    </w:p>
    <w:p w:rsidRPr="00486BD3" w:rsidR="00C26F5A" w:rsidP="00C26F5A" w:rsidRDefault="00C26F5A" w14:paraId="581E44B7" w14:textId="77777777">
      <w:pPr>
        <w:jc w:val="both"/>
      </w:pPr>
      <w:r w:rsidRPr="00486BD3">
        <w:rPr>
          <w:b/>
        </w:rPr>
        <w:t>PRIMERO:</w:t>
      </w:r>
      <w:r w:rsidRPr="00486BD3">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486BD3" w:rsidR="00C26F5A" w:rsidP="00C26F5A" w:rsidRDefault="00C26F5A" w14:paraId="1C3EF766" w14:textId="77777777">
      <w:pPr>
        <w:ind w:firstLine="2"/>
        <w:jc w:val="both"/>
      </w:pPr>
      <w:r w:rsidRPr="00486BD3">
        <w:rPr>
          <w:b/>
        </w:rPr>
        <w:t>SEGUNDO</w:t>
      </w:r>
      <w:r w:rsidRPr="00486BD3">
        <w:t xml:space="preserve">: Que, así mismo, </w:t>
      </w:r>
      <w:proofErr w:type="gramStart"/>
      <w:r w:rsidRPr="00486BD3">
        <w:t>de acuerdo a</w:t>
      </w:r>
      <w:proofErr w:type="gramEnd"/>
      <w:r w:rsidRPr="00486BD3">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86BD3" w:rsidR="00C26F5A" w:rsidP="00C26F5A" w:rsidRDefault="00C26F5A" w14:paraId="36A5D281" w14:textId="77777777">
      <w:pPr>
        <w:ind w:firstLine="2"/>
        <w:jc w:val="both"/>
      </w:pPr>
    </w:p>
    <w:p w:rsidRPr="00486BD3" w:rsidR="00C26F5A" w:rsidP="00C26F5A" w:rsidRDefault="00C26F5A" w14:paraId="12897F86" w14:textId="77777777">
      <w:pPr>
        <w:ind w:firstLine="2"/>
        <w:jc w:val="both"/>
      </w:pPr>
      <w:r w:rsidRPr="00486BD3">
        <w:rPr>
          <w:b/>
        </w:rPr>
        <w:t xml:space="preserve">TERCERO </w:t>
      </w:r>
      <w:r w:rsidRPr="00486BD3">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486BD3" w:rsidR="00C26F5A" w:rsidP="00C26F5A" w:rsidRDefault="00C26F5A" w14:paraId="3FEDF74B" w14:textId="77777777">
      <w:pPr>
        <w:ind w:firstLine="2"/>
        <w:jc w:val="both"/>
      </w:pPr>
    </w:p>
    <w:p w:rsidRPr="00486BD3" w:rsidR="00C26F5A" w:rsidP="00C26F5A" w:rsidRDefault="00C26F5A" w14:paraId="2734DA41" w14:textId="77777777">
      <w:pPr>
        <w:ind w:firstLine="2"/>
        <w:jc w:val="both"/>
      </w:pPr>
      <w:r w:rsidRPr="00486BD3">
        <w:rPr>
          <w:b/>
        </w:rPr>
        <w:t>CUARTO</w:t>
      </w:r>
      <w:r w:rsidRPr="00486BD3">
        <w:t>: Que, el artículo 1361 del Código Civil dispone que los contratos sean obligatorios en cuanto se haya expresado en ellos, presumiéndose que lo declarado es lo querido por ambas partes, de manera que la parte que sostenga lo contrario debe probarlo.</w:t>
      </w:r>
    </w:p>
    <w:p w:rsidRPr="00486BD3" w:rsidR="00C26F5A" w:rsidP="00C26F5A" w:rsidRDefault="00C26F5A" w14:paraId="31A5B992" w14:textId="77777777">
      <w:pPr>
        <w:ind w:firstLine="2"/>
        <w:jc w:val="both"/>
      </w:pPr>
    </w:p>
    <w:p w:rsidRPr="00486BD3" w:rsidR="00C26F5A" w:rsidP="00C26F5A" w:rsidRDefault="00C26F5A" w14:paraId="3DCCD43B" w14:textId="77777777">
      <w:pPr>
        <w:ind w:firstLine="2"/>
        <w:jc w:val="both"/>
      </w:pPr>
      <w:r w:rsidRPr="00486BD3">
        <w:rPr>
          <w:b/>
        </w:rPr>
        <w:t>QUINTO:</w:t>
      </w:r>
      <w:r w:rsidRPr="00486BD3">
        <w:t xml:space="preserve"> Que, en materia procesal, corresponde a quien invoca hechos probar su existencia, carga procesal a la que se refiere el artículo 196 del Código Procesal Civil, salvo que se acoja a alguna presunción legal de carácter relativo o absoluto.</w:t>
      </w:r>
    </w:p>
    <w:p w:rsidRPr="00486BD3" w:rsidR="00C26F5A" w:rsidP="00C26F5A" w:rsidRDefault="00C26F5A" w14:paraId="75F6AC21" w14:textId="77777777">
      <w:pPr>
        <w:ind w:firstLine="2"/>
        <w:jc w:val="both"/>
      </w:pPr>
    </w:p>
    <w:p w:rsidRPr="00486BD3" w:rsidR="00C26F5A" w:rsidP="00C26F5A" w:rsidRDefault="00C26F5A" w14:paraId="13365FE2" w14:textId="77777777">
      <w:pPr>
        <w:ind w:firstLine="2"/>
        <w:jc w:val="both"/>
      </w:pPr>
      <w:r w:rsidRPr="00486BD3">
        <w:rPr>
          <w:b/>
        </w:rPr>
        <w:t xml:space="preserve">SEXTO: </w:t>
      </w:r>
      <w:r w:rsidRPr="00486BD3">
        <w:t xml:space="preserve">Que, de acuerdo a los términos contenidos en la reclamación, en la contestación a la misma, al escrito adicional enviado por el reclamante y,  a lo tratado en la audiencia de </w:t>
      </w:r>
      <w:r w:rsidRPr="00486BD3">
        <w:lastRenderedPageBreak/>
        <w:t>vista, la materia controvertida sometida al conocimiento de este colegiado radica en determinar si el rechazo del siniestro, expresado por la aseguradora en su carta LPG.SINIESTROS.LAM N° 389-2022, se encuentra sustentado de acuerdo a las Condiciones Generales y Particulares de la Póliza de Seguro de Vehículos contratada y a la Ley N° 29946, Ley de Contrato de Seguros.</w:t>
      </w:r>
    </w:p>
    <w:p w:rsidRPr="00486BD3" w:rsidR="00C26F5A" w:rsidP="00C26F5A" w:rsidRDefault="00C26F5A" w14:paraId="2809182D" w14:textId="77777777">
      <w:pPr>
        <w:jc w:val="both"/>
        <w:rPr>
          <w:i/>
        </w:rPr>
      </w:pPr>
    </w:p>
    <w:p w:rsidRPr="00486BD3" w:rsidR="00C26F5A" w:rsidP="00C26F5A" w:rsidRDefault="00C26F5A" w14:paraId="7FF13D3A" w14:textId="77777777">
      <w:pPr>
        <w:ind w:firstLine="2"/>
        <w:jc w:val="both"/>
      </w:pPr>
      <w:r w:rsidRPr="00486BD3">
        <w:rPr>
          <w:b/>
        </w:rPr>
        <w:t>SETIMO</w:t>
      </w:r>
      <w:r w:rsidRPr="00486BD3">
        <w:rPr>
          <w:b/>
          <w:u w:val="single"/>
        </w:rPr>
        <w:t xml:space="preserve">: </w:t>
      </w:r>
      <w:r w:rsidRPr="00486BD3">
        <w:t xml:space="preserve">  Que, la aseguradora indica que el rechazo del siniestro expresado en su carta mencionada en el Considerando </w:t>
      </w:r>
      <w:proofErr w:type="gramStart"/>
      <w:r w:rsidRPr="00486BD3">
        <w:t>anterior,</w:t>
      </w:r>
      <w:proofErr w:type="gramEnd"/>
      <w:r w:rsidRPr="00486BD3">
        <w:t xml:space="preserve"> se sustenta en la aplicación del numeral 4.18 del Capitulo IV de las Condiciones Generales de la Póliza de Vehículos (EXCLUSIONES DEL SEGURO).</w:t>
      </w:r>
    </w:p>
    <w:p w:rsidRPr="00486BD3" w:rsidR="00C26F5A" w:rsidP="00C26F5A" w:rsidRDefault="00C26F5A" w14:paraId="64C6D3D4" w14:textId="77777777">
      <w:pPr>
        <w:ind w:firstLine="2"/>
        <w:jc w:val="both"/>
      </w:pPr>
    </w:p>
    <w:p w:rsidRPr="00486BD3" w:rsidR="00C26F5A" w:rsidP="00C26F5A" w:rsidRDefault="00C26F5A" w14:paraId="3AB94C4D" w14:textId="77777777">
      <w:pPr>
        <w:jc w:val="both"/>
      </w:pPr>
      <w:r w:rsidRPr="00486BD3">
        <w:rPr>
          <w:b/>
          <w:bCs/>
        </w:rPr>
        <w:t xml:space="preserve">OCTAVO: </w:t>
      </w:r>
      <w:r w:rsidRPr="00486BD3">
        <w:t>Que, el asegurado considera que el siniestro no debe ser rechazo por las siguientes resumidas razones:</w:t>
      </w:r>
    </w:p>
    <w:p w:rsidRPr="00486BD3" w:rsidR="00C26F5A" w:rsidP="00C26F5A" w:rsidRDefault="00C26F5A" w14:paraId="71B0E91B" w14:textId="77777777">
      <w:pPr>
        <w:jc w:val="both"/>
      </w:pPr>
    </w:p>
    <w:p w:rsidRPr="00486BD3" w:rsidR="00C26F5A" w:rsidP="00C26F5A" w:rsidRDefault="00C26F5A" w14:paraId="2AEBA76C" w14:textId="66AAC413">
      <w:pPr>
        <w:pStyle w:val="Prrafodelista"/>
        <w:numPr>
          <w:ilvl w:val="0"/>
          <w:numId w:val="17"/>
        </w:numPr>
        <w:jc w:val="both"/>
        <w:rPr/>
      </w:pPr>
      <w:r w:rsidR="00C26F5A">
        <w:rPr/>
        <w:t xml:space="preserve">Que, el conductor del vehículo asegurado se percata que, en la ampliación de la vía, se encontraba un vehículo tercero de color rojo no identificado que también se encontraba de bajada Oroya Lima y, que al parecer como no lograría llegar al final para poder ingresar a la vía principal, dicho conductor ingreso al carril de manera intempestiva, lo cual obligó a que el conductor del vehículo asegurado, realice una maniobra brusca frenando la unidad y virando el timón hacia la izquierda, lo que ocasionó que se saliera de su carril e invadiera el carril contrario, encontrándose frontalmente con el remolcador de placa </w:t>
      </w:r>
      <w:r w:rsidR="342823FA">
        <w:rPr/>
        <w:t>..................</w:t>
      </w:r>
      <w:r w:rsidR="00C26F5A">
        <w:rPr/>
        <w:t xml:space="preserve"> seguido de su semirremolque, no pudiendo evitar colisionar contra ese vehículo en pleno carril contrario.</w:t>
      </w:r>
      <w:r w:rsidR="00C26F5A">
        <w:rPr/>
        <w:t xml:space="preserve"> </w:t>
      </w:r>
    </w:p>
    <w:p w:rsidRPr="00486BD3" w:rsidR="00C26F5A" w:rsidP="00C26F5A" w:rsidRDefault="00C26F5A" w14:paraId="2D82A264" w14:textId="77777777">
      <w:pPr>
        <w:pStyle w:val="Prrafodelista"/>
        <w:numPr>
          <w:ilvl w:val="0"/>
          <w:numId w:val="17"/>
        </w:numPr>
        <w:jc w:val="both"/>
      </w:pPr>
      <w:r w:rsidRPr="00486BD3">
        <w:t>Que, el Informe Policial N° 02-2022-REGPOL-LIMA/DIVPOL-CHOS-CPNP-C-SIAT, describe las circunstancias del accidente de tránsito y concluye que como factor predominante:</w:t>
      </w:r>
    </w:p>
    <w:p w:rsidRPr="00486BD3" w:rsidR="00C26F5A" w:rsidP="00C26F5A" w:rsidRDefault="00C26F5A" w14:paraId="079CAD19" w14:textId="77777777">
      <w:pPr>
        <w:jc w:val="both"/>
      </w:pPr>
    </w:p>
    <w:p w:rsidRPr="00486BD3" w:rsidR="00C26F5A" w:rsidP="00C26F5A" w:rsidRDefault="00C26F5A" w14:paraId="20A95899" w14:textId="5B882BBC">
      <w:pPr>
        <w:jc w:val="both"/>
      </w:pPr>
      <w:r w:rsidR="00C26F5A">
        <w:rPr/>
        <w:t xml:space="preserve">“La presencia de una unidad de tránsito no identificada (automóvil de color rojo), el cual invadió el carril de circulación de la unidad asegurada, remolcador de placa </w:t>
      </w:r>
      <w:r w:rsidR="3100C19C">
        <w:rPr/>
        <w:t>...............</w:t>
      </w:r>
      <w:r w:rsidR="00C26F5A">
        <w:rPr/>
        <w:t>, seguido de su semirremolque y dicho automóvil se dio a la fuga con dirección a Lima, lo cual ocasionó que el chofer de la unidad asegurada frenara ligeramente y virara el timón de su unidad hacia el lado izquierdo a fin de evitar chocar  contra este automóvil y, con tal maniobra llegara a invadir el carril contrario, carril de la unidad que venía en sentido contrario y llegara a colisionar de manera frontal con esta”.</w:t>
      </w:r>
    </w:p>
    <w:p w:rsidRPr="00486BD3" w:rsidR="00C26F5A" w:rsidP="00C26F5A" w:rsidRDefault="00C26F5A" w14:paraId="1BB8A81F" w14:textId="77777777">
      <w:pPr>
        <w:jc w:val="both"/>
      </w:pPr>
    </w:p>
    <w:p w:rsidRPr="00486BD3" w:rsidR="00C26F5A" w:rsidP="00C26F5A" w:rsidRDefault="00C26F5A" w14:paraId="16166C21" w14:textId="77777777">
      <w:pPr>
        <w:pStyle w:val="Prrafodelista"/>
        <w:numPr>
          <w:ilvl w:val="0"/>
          <w:numId w:val="17"/>
        </w:numPr>
        <w:jc w:val="both"/>
      </w:pPr>
      <w:r w:rsidRPr="00486BD3">
        <w:t xml:space="preserve"> Que, así mismo, la respuesta del conductor de la unidad que venía en sentido </w:t>
      </w:r>
      <w:proofErr w:type="gramStart"/>
      <w:r w:rsidRPr="00486BD3">
        <w:t>contrario,</w:t>
      </w:r>
      <w:proofErr w:type="gramEnd"/>
      <w:r w:rsidRPr="00486BD3">
        <w:t xml:space="preserve"> corrobora que el conductor de la unidad asegurada hace su aparición de forma intempestiva y no que venía circulando en carril contrario como pretende hacer ver la aseguradora erradamente. </w:t>
      </w:r>
    </w:p>
    <w:p w:rsidRPr="00486BD3" w:rsidR="00C26F5A" w:rsidP="00C26F5A" w:rsidRDefault="00C26F5A" w14:paraId="753EF0AC" w14:textId="77777777">
      <w:pPr>
        <w:pStyle w:val="Prrafodelista"/>
        <w:numPr>
          <w:ilvl w:val="0"/>
          <w:numId w:val="17"/>
        </w:numPr>
        <w:jc w:val="both"/>
      </w:pPr>
      <w:r w:rsidRPr="00486BD3">
        <w:t>Que, LA CAUSA PROXIMA del evento, tal como se detalla en el Informe Policial, es la invasión del carril que realiza  un vehículo tercero no identificado debido a que se dio a la fuga, siendo que el conductor de la unidad asegurada, para evitar la colisión, realiza la maniobra evasiva, encontrándose con el vehículo que subía; la aseguradora considera en sus fundamentos la postura final de las unidades, mas no consideran la razón o causa que originaron la ocurrencia del siniestro y que son detalladas en el documento policial.</w:t>
      </w:r>
    </w:p>
    <w:p w:rsidRPr="00486BD3" w:rsidR="00C26F5A" w:rsidP="00C26F5A" w:rsidRDefault="00C26F5A" w14:paraId="0AA3E9A7" w14:textId="77777777">
      <w:pPr>
        <w:jc w:val="both"/>
      </w:pPr>
    </w:p>
    <w:p w:rsidRPr="00486BD3" w:rsidR="00C26F5A" w:rsidP="00C26F5A" w:rsidRDefault="00C26F5A" w14:paraId="4D476630" w14:textId="35C59BE1">
      <w:pPr>
        <w:jc w:val="both"/>
      </w:pPr>
      <w:r w:rsidRPr="3C1D07E8" w:rsidR="00C26F5A">
        <w:rPr>
          <w:b w:val="1"/>
          <w:bCs w:val="1"/>
        </w:rPr>
        <w:t>NOVENO:</w:t>
      </w:r>
      <w:r w:rsidR="00C26F5A">
        <w:rPr/>
        <w:t xml:space="preserve"> Que, </w:t>
      </w:r>
      <w:r w:rsidR="00C26F5A">
        <w:rPr/>
        <w:t>en relación a</w:t>
      </w:r>
      <w:r w:rsidR="00C26F5A">
        <w:rPr/>
        <w:t xml:space="preserve"> lo manifestado por </w:t>
      </w:r>
      <w:r w:rsidR="761BB754">
        <w:rPr/>
        <w:t>.....................</w:t>
      </w:r>
      <w:r w:rsidR="00C26F5A">
        <w:rPr/>
        <w:t xml:space="preserve"> y el asegurado en los Considerandos Sétimo y Octavo, este colegiado considera lo siguiente:</w:t>
      </w:r>
    </w:p>
    <w:p w:rsidRPr="00486BD3" w:rsidR="00C26F5A" w:rsidP="00C26F5A" w:rsidRDefault="00C26F5A" w14:paraId="472813F5" w14:textId="77777777">
      <w:pPr>
        <w:jc w:val="both"/>
      </w:pPr>
    </w:p>
    <w:p w:rsidRPr="00486BD3" w:rsidR="00C26F5A" w:rsidP="00C26F5A" w:rsidRDefault="00C26F5A" w14:paraId="679273A5" w14:textId="77777777">
      <w:pPr>
        <w:pStyle w:val="Prrafodelista"/>
        <w:numPr>
          <w:ilvl w:val="0"/>
          <w:numId w:val="18"/>
        </w:numPr>
        <w:jc w:val="both"/>
      </w:pPr>
      <w:r w:rsidRPr="00486BD3">
        <w:t>Que, no es materia controvertida que, el choque se produjo en el carril contrario al del vehículo asegurado, es decir, en el carril por donde reglamentariamente transitaba el vehículo que subía de Lima a La Oroya.</w:t>
      </w:r>
    </w:p>
    <w:p w:rsidRPr="00486BD3" w:rsidR="00C26F5A" w:rsidP="00C26F5A" w:rsidRDefault="00C26F5A" w14:paraId="786B7261" w14:textId="77777777">
      <w:pPr>
        <w:pStyle w:val="Prrafodelista"/>
        <w:numPr>
          <w:ilvl w:val="0"/>
          <w:numId w:val="18"/>
        </w:numPr>
        <w:jc w:val="both"/>
      </w:pPr>
      <w:r w:rsidRPr="00486BD3">
        <w:t xml:space="preserve">Que, el análisis realizado por la Policía sobre la existencia de un vehículo de color </w:t>
      </w:r>
      <w:proofErr w:type="gramStart"/>
      <w:r w:rsidRPr="00486BD3">
        <w:t>rojo,</w:t>
      </w:r>
      <w:proofErr w:type="gramEnd"/>
      <w:r w:rsidRPr="00486BD3">
        <w:t xml:space="preserve"> se basa únicamente en la declaración del conductor de la unidad asegurada.</w:t>
      </w:r>
    </w:p>
    <w:p w:rsidRPr="00486BD3" w:rsidR="00C26F5A" w:rsidP="00C26F5A" w:rsidRDefault="00C26F5A" w14:paraId="4D0FF397" w14:textId="77777777">
      <w:pPr>
        <w:pStyle w:val="Prrafodelista"/>
        <w:numPr>
          <w:ilvl w:val="0"/>
          <w:numId w:val="18"/>
        </w:numPr>
        <w:jc w:val="both"/>
      </w:pPr>
      <w:r w:rsidRPr="00486BD3">
        <w:t xml:space="preserve">Que, el conductor de la unidad tercera que sufrió el choque </w:t>
      </w:r>
      <w:proofErr w:type="gramStart"/>
      <w:r w:rsidRPr="00486BD3">
        <w:t>frontal,</w:t>
      </w:r>
      <w:proofErr w:type="gramEnd"/>
      <w:r w:rsidRPr="00486BD3">
        <w:t xml:space="preserve"> declaró expresamente:</w:t>
      </w:r>
    </w:p>
    <w:p w:rsidRPr="00486BD3" w:rsidR="00C26F5A" w:rsidP="00C26F5A" w:rsidRDefault="00C26F5A" w14:paraId="7800C789" w14:textId="77777777">
      <w:pPr>
        <w:pStyle w:val="Prrafodelista"/>
        <w:jc w:val="both"/>
      </w:pPr>
    </w:p>
    <w:p w:rsidRPr="00486BD3" w:rsidR="00C26F5A" w:rsidP="00C26F5A" w:rsidRDefault="00C26F5A" w14:paraId="50F3D13F" w14:textId="63E98AB3">
      <w:pPr>
        <w:jc w:val="both"/>
      </w:pPr>
      <w:r w:rsidR="00C26F5A">
        <w:rPr/>
        <w:t xml:space="preserve">“(…) y es el caso que cuando me encontraba a la altura del km 111+100 de la carretera Central de subida en mi carril de circulación, aprecio de manera intempestiva en mi carril de circulación al remolcador de placa </w:t>
      </w:r>
      <w:r w:rsidR="3100C19C">
        <w:rPr/>
        <w:t>...............</w:t>
      </w:r>
      <w:r w:rsidR="00C26F5A">
        <w:rPr/>
        <w:t xml:space="preserve"> seguido de su semirremolque, que se encontraba de bajada de Oroya a Lima, llegando a </w:t>
      </w:r>
      <w:r w:rsidR="00C26F5A">
        <w:rPr/>
        <w:t>chocar contra</w:t>
      </w:r>
      <w:r w:rsidR="00C26F5A">
        <w:rPr/>
        <w:t xml:space="preserve"> mi vehículo de manera frontal y arrastrando mi vehículo unos 18 metros aproximadamente (…)</w:t>
      </w:r>
    </w:p>
    <w:p w:rsidRPr="00486BD3" w:rsidR="00C26F5A" w:rsidP="00C26F5A" w:rsidRDefault="00C26F5A" w14:paraId="34AF4F1B" w14:textId="77777777">
      <w:pPr>
        <w:jc w:val="both"/>
      </w:pPr>
    </w:p>
    <w:p w:rsidRPr="00486BD3" w:rsidR="00C26F5A" w:rsidP="00C26F5A" w:rsidRDefault="00C26F5A" w14:paraId="447A83E4" w14:textId="77777777">
      <w:pPr>
        <w:jc w:val="both"/>
      </w:pPr>
      <w:r w:rsidRPr="00486BD3">
        <w:t>“(…) Que, el único responsable es el chofer del remolcador que se encontraba de bajada, quien invadió mi carril de circulación y me chocó”</w:t>
      </w:r>
    </w:p>
    <w:p w:rsidRPr="00486BD3" w:rsidR="00C26F5A" w:rsidP="00C26F5A" w:rsidRDefault="00C26F5A" w14:paraId="2B22ADCD" w14:textId="77777777">
      <w:pPr>
        <w:jc w:val="both"/>
      </w:pPr>
    </w:p>
    <w:p w:rsidRPr="00486BD3" w:rsidR="00C26F5A" w:rsidP="00C26F5A" w:rsidRDefault="00C26F5A" w14:paraId="6C72617E" w14:textId="77777777">
      <w:pPr>
        <w:pStyle w:val="Prrafodelista"/>
        <w:numPr>
          <w:ilvl w:val="0"/>
          <w:numId w:val="18"/>
        </w:numPr>
        <w:jc w:val="both"/>
      </w:pPr>
      <w:r w:rsidRPr="00486BD3">
        <w:t>Que, como se puede apreciar en la declaración del conductor de la unidad tercera, en la misma dicho conductor no menciona para nada la existencia de ningún vehículo de color rojo, por lo que no hay prueba de la participación del mencionado vehículo de color rojo.</w:t>
      </w:r>
    </w:p>
    <w:p w:rsidRPr="00486BD3" w:rsidR="00C26F5A" w:rsidP="00C26F5A" w:rsidRDefault="00C26F5A" w14:paraId="7B131EAC" w14:textId="77777777">
      <w:pPr>
        <w:pStyle w:val="Prrafodelista"/>
        <w:numPr>
          <w:ilvl w:val="0"/>
          <w:numId w:val="18"/>
        </w:numPr>
        <w:jc w:val="both"/>
      </w:pPr>
      <w:r w:rsidRPr="00486BD3">
        <w:t xml:space="preserve">Que, de acuerdo a las fotos adjuntadas por el reclamante, se puede apreciar que la posición del vehículo asegurado con su acoplado después del </w:t>
      </w:r>
      <w:proofErr w:type="gramStart"/>
      <w:r w:rsidRPr="00486BD3">
        <w:t>impacto,</w:t>
      </w:r>
      <w:proofErr w:type="gramEnd"/>
      <w:r w:rsidRPr="00486BD3">
        <w:t xml:space="preserve"> se sitúa completamente en parte del carril contrario, siendo que, de acuerdo a lo manifestado por el conductor del vehículo asegurado, realizó una maniobra intempestiva hacia el lado izquierdo y teniendo en cuenta que el vehículo tenía un acoplado, no se justifica que todo el vehículo más el acoplado hayan quedado en parte del carril contrario.</w:t>
      </w:r>
    </w:p>
    <w:p w:rsidRPr="00486BD3" w:rsidR="00C26F5A" w:rsidP="00C26F5A" w:rsidRDefault="00C26F5A" w14:paraId="278CAF16" w14:textId="77777777">
      <w:pPr>
        <w:jc w:val="both"/>
      </w:pPr>
    </w:p>
    <w:p w:rsidRPr="00486BD3" w:rsidR="00C26F5A" w:rsidP="00C26F5A" w:rsidRDefault="00C26F5A" w14:paraId="5B25A98B" w14:textId="77777777">
      <w:pPr>
        <w:jc w:val="both"/>
      </w:pPr>
      <w:r w:rsidRPr="00486BD3">
        <w:rPr>
          <w:b/>
          <w:bCs/>
        </w:rPr>
        <w:t xml:space="preserve">DECIMO: </w:t>
      </w:r>
      <w:r w:rsidRPr="00486BD3">
        <w:t xml:space="preserve">Que, </w:t>
      </w:r>
      <w:proofErr w:type="gramStart"/>
      <w:r w:rsidRPr="00486BD3">
        <w:t>de acuerdo al</w:t>
      </w:r>
      <w:proofErr w:type="gramEnd"/>
      <w:r w:rsidRPr="00486BD3">
        <w:t xml:space="preserve"> análisis realizado, se considera que en el presente caso al no haber sido probada documentariamente la existencia del vehículo rojo mencionado por el reclamante, y que el accidente se produjo por la invasión del carril contrario por parte del conductor de la unidad asegurada, es de aplicación el numeral 4.18 del Capítulo IV de las Condiciones Generales de la Póliza que expresa lo siguiente:</w:t>
      </w:r>
    </w:p>
    <w:p w:rsidRPr="00486BD3" w:rsidR="00C26F5A" w:rsidP="00C26F5A" w:rsidRDefault="00C26F5A" w14:paraId="4EE62F6F" w14:textId="77777777">
      <w:pPr>
        <w:jc w:val="both"/>
      </w:pPr>
    </w:p>
    <w:p w:rsidRPr="00486BD3" w:rsidR="00C26F5A" w:rsidP="00C26F5A" w:rsidRDefault="00C26F5A" w14:paraId="6FB68B6A" w14:textId="77777777">
      <w:pPr>
        <w:jc w:val="both"/>
        <w:rPr>
          <w:b/>
          <w:bCs/>
        </w:rPr>
      </w:pPr>
      <w:r w:rsidRPr="00486BD3">
        <w:rPr>
          <w:b/>
          <w:bCs/>
        </w:rPr>
        <w:t>4. EXCLUSIONES DEL SEGURO</w:t>
      </w:r>
    </w:p>
    <w:p w:rsidRPr="00486BD3" w:rsidR="00C26F5A" w:rsidP="00C26F5A" w:rsidRDefault="00C26F5A" w14:paraId="490F5665" w14:textId="77777777">
      <w:pPr>
        <w:jc w:val="both"/>
        <w:rPr>
          <w:b/>
          <w:bCs/>
        </w:rPr>
      </w:pPr>
    </w:p>
    <w:p w:rsidRPr="00486BD3" w:rsidR="00C26F5A" w:rsidP="00C26F5A" w:rsidRDefault="00C26F5A" w14:paraId="6C724851" w14:textId="77777777">
      <w:pPr>
        <w:jc w:val="both"/>
        <w:rPr>
          <w:i/>
          <w:iCs/>
        </w:rPr>
      </w:pPr>
      <w:r w:rsidRPr="00486BD3">
        <w:rPr>
          <w:i/>
          <w:iCs/>
        </w:rPr>
        <w:t>No se activará ninguna cobertura de la presente póliza, en los siguientes supuestos:</w:t>
      </w:r>
    </w:p>
    <w:p w:rsidRPr="00486BD3" w:rsidR="00C26F5A" w:rsidP="00C26F5A" w:rsidRDefault="00C26F5A" w14:paraId="774D2D47" w14:textId="77777777">
      <w:pPr>
        <w:jc w:val="both"/>
        <w:rPr>
          <w:i/>
          <w:iCs/>
        </w:rPr>
      </w:pPr>
    </w:p>
    <w:p w:rsidRPr="00486BD3" w:rsidR="00C26F5A" w:rsidP="00C26F5A" w:rsidRDefault="00C26F5A" w14:paraId="66CF05AF" w14:textId="77777777">
      <w:pPr>
        <w:jc w:val="both"/>
        <w:rPr>
          <w:i/>
          <w:iCs/>
        </w:rPr>
      </w:pPr>
      <w:r w:rsidRPr="00486BD3">
        <w:rPr>
          <w:i/>
          <w:iCs/>
        </w:rPr>
        <w:t>(…)</w:t>
      </w:r>
    </w:p>
    <w:p w:rsidRPr="00486BD3" w:rsidR="00C26F5A" w:rsidP="00C26F5A" w:rsidRDefault="00C26F5A" w14:paraId="2F1A0562" w14:textId="77777777">
      <w:pPr>
        <w:jc w:val="both"/>
        <w:rPr>
          <w:i/>
          <w:iCs/>
        </w:rPr>
      </w:pPr>
    </w:p>
    <w:p w:rsidRPr="00486BD3" w:rsidR="00C26F5A" w:rsidP="00C26F5A" w:rsidRDefault="00C26F5A" w14:paraId="144D4F47" w14:textId="77777777">
      <w:pPr>
        <w:jc w:val="both"/>
        <w:rPr>
          <w:b/>
          <w:bCs/>
        </w:rPr>
      </w:pPr>
      <w:r w:rsidRPr="00486BD3">
        <w:rPr>
          <w:b/>
          <w:bCs/>
        </w:rPr>
        <w:t>4.18 Infracción muy grave</w:t>
      </w:r>
    </w:p>
    <w:p w:rsidRPr="00486BD3" w:rsidR="00C26F5A" w:rsidP="00C26F5A" w:rsidRDefault="00C26F5A" w14:paraId="74E725FD" w14:textId="77777777">
      <w:pPr>
        <w:jc w:val="both"/>
        <w:rPr>
          <w:b/>
          <w:bCs/>
        </w:rPr>
      </w:pPr>
    </w:p>
    <w:p w:rsidRPr="00486BD3" w:rsidR="00C26F5A" w:rsidP="00C26F5A" w:rsidRDefault="00C26F5A" w14:paraId="62A95AE3" w14:textId="77777777">
      <w:pPr>
        <w:jc w:val="both"/>
      </w:pPr>
      <w:r w:rsidRPr="00486BD3">
        <w:rPr>
          <w:i/>
          <w:iCs/>
        </w:rPr>
        <w:t xml:space="preserve">Esta póliza no cubre los daños o pérdidas que sufra el vehículo asegurado, así como la responsabilidad civil y demás coberturas, que sean consecuencia de una infracción del </w:t>
      </w:r>
      <w:r w:rsidRPr="00486BD3">
        <w:rPr>
          <w:i/>
          <w:iCs/>
        </w:rPr>
        <w:lastRenderedPageBreak/>
        <w:t>conductor de dicho vehículo asegurado calificada como muy grave por el Código de Tránsito”.</w:t>
      </w:r>
    </w:p>
    <w:p w:rsidRPr="00486BD3" w:rsidR="00C26F5A" w:rsidP="00C26F5A" w:rsidRDefault="00C26F5A" w14:paraId="16109999" w14:textId="77777777">
      <w:pPr>
        <w:jc w:val="both"/>
      </w:pPr>
    </w:p>
    <w:p w:rsidRPr="00486BD3" w:rsidR="00C26F5A" w:rsidP="00C26F5A" w:rsidRDefault="00C26F5A" w14:paraId="15E141F9" w14:textId="77777777">
      <w:pPr>
        <w:tabs>
          <w:tab w:val="left" w:pos="2160"/>
        </w:tabs>
        <w:jc w:val="both"/>
        <w:rPr>
          <w:i/>
          <w:iCs/>
        </w:rPr>
      </w:pPr>
      <w:r w:rsidRPr="00486BD3">
        <w:t>Que, como consecuencia de lo manifestado, se considera que el rechazo posee legitimidad.</w:t>
      </w:r>
    </w:p>
    <w:p w:rsidRPr="00486BD3" w:rsidR="00C26F5A" w:rsidP="00C26F5A" w:rsidRDefault="00C26F5A" w14:paraId="7DACBA8E" w14:textId="77777777">
      <w:pPr>
        <w:jc w:val="both"/>
      </w:pPr>
      <w:r w:rsidRPr="00486BD3">
        <w:t>Que, por lo tanto y atendiendo a todo lo expresado, esta Defensoría del Asegurado concluye su apreciación razonada y conjunta al amparo de lo establecido en su Reglamento, por lo que</w:t>
      </w:r>
    </w:p>
    <w:p w:rsidRPr="00486BD3" w:rsidR="00C26F5A" w:rsidP="00C26F5A" w:rsidRDefault="00C26F5A" w14:paraId="667DD644" w14:textId="77777777">
      <w:pPr>
        <w:jc w:val="both"/>
      </w:pPr>
    </w:p>
    <w:p w:rsidRPr="00486BD3" w:rsidR="00C26F5A" w:rsidP="00C26F5A" w:rsidRDefault="00C26F5A" w14:paraId="0491D223" w14:textId="77777777">
      <w:pPr>
        <w:jc w:val="both"/>
      </w:pPr>
      <w:r w:rsidRPr="00486BD3">
        <w:t>Resuelve</w:t>
      </w:r>
    </w:p>
    <w:p w:rsidRPr="00486BD3" w:rsidR="00C26F5A" w:rsidP="00C26F5A" w:rsidRDefault="00C26F5A" w14:paraId="69373D9D" w14:textId="77777777">
      <w:pPr>
        <w:jc w:val="both"/>
      </w:pPr>
    </w:p>
    <w:p w:rsidRPr="00486BD3" w:rsidR="00C26F5A" w:rsidP="00C26F5A" w:rsidRDefault="00C26F5A" w14:paraId="07439305" w14:textId="700B65F6">
      <w:pPr>
        <w:jc w:val="both"/>
      </w:pPr>
      <w:r w:rsidR="00C26F5A">
        <w:rPr/>
        <w:t xml:space="preserve">Declarar </w:t>
      </w:r>
      <w:r w:rsidRPr="3C1D07E8" w:rsidR="00C26F5A">
        <w:rPr>
          <w:b w:val="1"/>
          <w:bCs w:val="1"/>
        </w:rPr>
        <w:t>IN</w:t>
      </w:r>
      <w:r w:rsidRPr="3C1D07E8" w:rsidR="00C26F5A">
        <w:rPr>
          <w:b w:val="1"/>
          <w:bCs w:val="1"/>
        </w:rPr>
        <w:t>FUNDADA</w:t>
      </w:r>
      <w:r w:rsidR="00C26F5A">
        <w:rPr/>
        <w:t xml:space="preserve"> la reclamación interpuesta por </w:t>
      </w:r>
      <w:r w:rsidRPr="3C1D07E8" w:rsidR="4FCEEE56">
        <w:rPr>
          <w:b w:val="1"/>
          <w:bCs w:val="1"/>
        </w:rPr>
        <w:t>.................................................</w:t>
      </w:r>
      <w:r w:rsidR="00C26F5A">
        <w:rPr/>
        <w:t xml:space="preserve"> contra </w:t>
      </w:r>
      <w:r w:rsidRPr="3C1D07E8" w:rsidR="47353991">
        <w:rPr>
          <w:b w:val="1"/>
          <w:bCs w:val="1"/>
        </w:rPr>
        <w:t>.............................</w:t>
      </w:r>
      <w:r w:rsidRPr="3C1D07E8" w:rsidR="00C26F5A">
        <w:rPr>
          <w:b w:val="1"/>
          <w:bCs w:val="1"/>
        </w:rPr>
        <w:t>,</w:t>
      </w:r>
      <w:r w:rsidR="00C26F5A">
        <w:rPr/>
        <w:t xml:space="preserve"> dejando a salvo el derecho del reclamante de acudir a las instancias que considere pertinentes.</w:t>
      </w:r>
    </w:p>
    <w:p w:rsidRPr="00486BD3" w:rsidR="007012A5" w:rsidP="00A953BB" w:rsidRDefault="007012A5" w14:paraId="21FF46B2" w14:textId="77777777">
      <w:pPr>
        <w:jc w:val="right"/>
        <w:outlineLvl w:val="0"/>
      </w:pPr>
    </w:p>
    <w:p w:rsidRPr="00486BD3" w:rsidR="001631D6" w:rsidP="00A953BB" w:rsidRDefault="00F15FBA" w14:paraId="30F8D459" w14:textId="7DE05053">
      <w:pPr>
        <w:jc w:val="right"/>
        <w:outlineLvl w:val="0"/>
        <w:rPr>
          <w:lang w:val="es-PE"/>
        </w:rPr>
      </w:pPr>
      <w:r w:rsidRPr="00486BD3">
        <w:rPr>
          <w:lang w:val="es-PE"/>
        </w:rPr>
        <w:t xml:space="preserve">Lima, </w:t>
      </w:r>
      <w:r w:rsidRPr="00486BD3" w:rsidR="00CD6947">
        <w:rPr>
          <w:lang w:val="es-PE"/>
        </w:rPr>
        <w:t>0</w:t>
      </w:r>
      <w:r w:rsidRPr="00486BD3" w:rsidR="005F5115">
        <w:rPr>
          <w:lang w:val="es-PE"/>
        </w:rPr>
        <w:t>5</w:t>
      </w:r>
      <w:r w:rsidRPr="00486BD3" w:rsidR="00447D8A">
        <w:rPr>
          <w:lang w:val="es-PE"/>
        </w:rPr>
        <w:t xml:space="preserve"> </w:t>
      </w:r>
      <w:r w:rsidRPr="00486BD3" w:rsidR="00F62606">
        <w:t>d</w:t>
      </w:r>
      <w:r w:rsidRPr="00486BD3">
        <w:rPr>
          <w:lang w:val="es-PE"/>
        </w:rPr>
        <w:t>e</w:t>
      </w:r>
      <w:r w:rsidRPr="00486BD3" w:rsidR="00642D5C">
        <w:rPr>
          <w:lang w:val="es-PE"/>
        </w:rPr>
        <w:t xml:space="preserve"> </w:t>
      </w:r>
      <w:r w:rsidRPr="00486BD3" w:rsidR="00CD6947">
        <w:rPr>
          <w:lang w:val="es-PE"/>
        </w:rPr>
        <w:t>septiembre</w:t>
      </w:r>
      <w:r w:rsidRPr="00486BD3" w:rsidR="001631D6">
        <w:rPr>
          <w:lang w:val="es-PE"/>
        </w:rPr>
        <w:t xml:space="preserve"> </w:t>
      </w:r>
      <w:r w:rsidRPr="00486BD3">
        <w:rPr>
          <w:lang w:val="es-PE"/>
        </w:rPr>
        <w:t>de 20</w:t>
      </w:r>
      <w:r w:rsidRPr="00486BD3" w:rsidR="001631D6">
        <w:rPr>
          <w:lang w:val="es-PE"/>
        </w:rPr>
        <w:t>2</w:t>
      </w:r>
      <w:r w:rsidRPr="00486BD3" w:rsidR="00465FB3">
        <w:rPr>
          <w:lang w:val="es-PE"/>
        </w:rPr>
        <w:t>2</w:t>
      </w:r>
    </w:p>
    <w:p w:rsidRPr="00486BD3" w:rsidR="00C01AB2" w:rsidP="00A953BB" w:rsidRDefault="00C01AB2" w14:paraId="37DB6607" w14:textId="77777777">
      <w:pPr>
        <w:jc w:val="right"/>
      </w:pPr>
    </w:p>
    <w:p w:rsidRPr="00486BD3" w:rsidR="00303D38" w:rsidP="00876DF9" w:rsidRDefault="00303D38" w14:paraId="1F73BFFE" w14:textId="77777777">
      <w:pPr>
        <w:jc w:val="both"/>
        <w:rPr>
          <w:b/>
          <w:bCs/>
          <w:i/>
          <w:iCs/>
          <w:lang w:val="es-ES_tradnl"/>
        </w:rPr>
      </w:pPr>
      <w:r w:rsidRPr="00486BD3">
        <w:rPr>
          <w:b/>
          <w:bCs/>
          <w:i/>
          <w:iCs/>
          <w:lang w:val="es-ES_tradnl"/>
        </w:rPr>
        <w:t>La Secretaría Técnica certifica que la presente resolución cuenta con el voto de los vocales cuyos nombres figuran en el presente documento.</w:t>
      </w:r>
    </w:p>
    <w:p w:rsidRPr="00486BD3" w:rsidR="00303D38" w:rsidP="00876DF9" w:rsidRDefault="00303D38" w14:paraId="369939A2" w14:textId="13D8B5AA">
      <w:pPr>
        <w:jc w:val="both"/>
        <w:rPr>
          <w:b/>
          <w:bCs/>
          <w:lang w:val="es-ES_tradnl"/>
        </w:rPr>
      </w:pPr>
    </w:p>
    <w:p w:rsidRPr="00486BD3" w:rsidR="00CD6947" w:rsidP="00876DF9" w:rsidRDefault="00CD6947" w14:paraId="2A59348B" w14:textId="77777777">
      <w:pPr>
        <w:spacing w:line="360" w:lineRule="auto"/>
        <w:jc w:val="center"/>
        <w:rPr>
          <w:b/>
          <w:bCs/>
        </w:rPr>
      </w:pPr>
      <w:r w:rsidRPr="00486BD3">
        <w:rPr>
          <w:b/>
          <w:bCs/>
        </w:rPr>
        <w:t xml:space="preserve">Rolando Eyzaguirre Maccan – </w:t>
      </w:r>
      <w:proofErr w:type="gramStart"/>
      <w:r w:rsidRPr="00486BD3">
        <w:rPr>
          <w:b/>
          <w:bCs/>
        </w:rPr>
        <w:t>Presidente</w:t>
      </w:r>
      <w:proofErr w:type="gramEnd"/>
      <w:r w:rsidRPr="00486BD3">
        <w:rPr>
          <w:b/>
          <w:bCs/>
        </w:rPr>
        <w:t xml:space="preserve"> </w:t>
      </w:r>
    </w:p>
    <w:p w:rsidRPr="00486BD3" w:rsidR="00303D38" w:rsidP="00876DF9" w:rsidRDefault="00303D38" w14:paraId="7C3FF611" w14:textId="3D3EB958">
      <w:pPr>
        <w:spacing w:line="360" w:lineRule="auto"/>
        <w:jc w:val="center"/>
        <w:rPr>
          <w:b/>
          <w:bCs/>
        </w:rPr>
      </w:pPr>
      <w:r w:rsidRPr="00486BD3">
        <w:rPr>
          <w:b/>
          <w:bCs/>
        </w:rPr>
        <w:t>María Eugenia Valdez Fernández Baca– Vocal</w:t>
      </w:r>
    </w:p>
    <w:p w:rsidRPr="00486BD3" w:rsidR="00CD6947" w:rsidP="00CD6947" w:rsidRDefault="00CD6947" w14:paraId="037D6746" w14:textId="1D135076">
      <w:pPr>
        <w:spacing w:line="360" w:lineRule="auto"/>
        <w:jc w:val="center"/>
        <w:rPr>
          <w:b/>
          <w:bCs/>
        </w:rPr>
      </w:pPr>
      <w:r w:rsidRPr="00486BD3">
        <w:rPr>
          <w:b/>
          <w:bCs/>
        </w:rPr>
        <w:t>Marco Antonio Ortega Piana – Vocal</w:t>
      </w:r>
    </w:p>
    <w:p w:rsidRPr="00486BD3" w:rsidR="00303D38" w:rsidP="00876DF9" w:rsidRDefault="00303D38" w14:paraId="10483270" w14:textId="77777777">
      <w:pPr>
        <w:spacing w:line="360" w:lineRule="auto"/>
        <w:jc w:val="center"/>
        <w:rPr>
          <w:b/>
          <w:bCs/>
        </w:rPr>
      </w:pPr>
      <w:r w:rsidRPr="00486BD3">
        <w:rPr>
          <w:b/>
          <w:bCs/>
        </w:rPr>
        <w:t>Gonzalo Abad del Busto - Vocal</w:t>
      </w:r>
    </w:p>
    <w:p w:rsidRPr="006F6363" w:rsidR="001631D6" w:rsidP="00876DF9" w:rsidRDefault="001631D6" w14:paraId="0DA96C46" w14:textId="77777777">
      <w:pPr>
        <w:jc w:val="both"/>
      </w:pPr>
    </w:p>
    <w:p w:rsidRPr="006F6363" w:rsidR="00F15FBA" w:rsidP="00876DF9" w:rsidRDefault="00F15FBA" w14:paraId="22C77427" w14:textId="77777777">
      <w:pPr>
        <w:jc w:val="both"/>
      </w:pPr>
    </w:p>
    <w:p w:rsidRPr="00427B8D" w:rsidR="00F15FBA" w:rsidP="00876DF9" w:rsidRDefault="00F15FBA" w14:paraId="58BFC23A" w14:textId="77777777">
      <w:pPr>
        <w:jc w:val="both"/>
      </w:pPr>
    </w:p>
    <w:p w:rsidRPr="00431C1C" w:rsidR="00517989" w:rsidP="00876DF9" w:rsidRDefault="00000000" w14:paraId="164CAA9F" w14:textId="77777777">
      <w:pPr>
        <w:jc w:val="both"/>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91C40" w:rsidP="005F148C" w:rsidRDefault="00A91C40" w14:paraId="3C8C7151" w14:textId="77777777">
      <w:r>
        <w:separator/>
      </w:r>
    </w:p>
  </w:endnote>
  <w:endnote w:type="continuationSeparator" w:id="0">
    <w:p w:rsidR="00A91C40" w:rsidP="005F148C" w:rsidRDefault="00A91C40" w14:paraId="2F25FE8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91C40" w:rsidP="005F148C" w:rsidRDefault="00A91C40" w14:paraId="6B598F73" w14:textId="77777777">
      <w:r>
        <w:separator/>
      </w:r>
    </w:p>
  </w:footnote>
  <w:footnote w:type="continuationSeparator" w:id="0">
    <w:p w:rsidR="00A91C40" w:rsidP="005F148C" w:rsidRDefault="00A91C40" w14:paraId="0B529F3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0A6624"/>
    <w:multiLevelType w:val="hybridMultilevel"/>
    <w:tmpl w:val="AC2C90F0"/>
    <w:lvl w:ilvl="0" w:tplc="B7129E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6330BA3"/>
    <w:multiLevelType w:val="hybridMultilevel"/>
    <w:tmpl w:val="E272F5C0"/>
    <w:lvl w:ilvl="0" w:tplc="3708A30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D633115"/>
    <w:multiLevelType w:val="hybridMultilevel"/>
    <w:tmpl w:val="5BAE9162"/>
    <w:lvl w:ilvl="0" w:tplc="A948E2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11572C1"/>
    <w:multiLevelType w:val="hybridMultilevel"/>
    <w:tmpl w:val="6CA0D63E"/>
    <w:lvl w:ilvl="0" w:tplc="280A0017">
      <w:start w:val="1"/>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48A5135B"/>
    <w:multiLevelType w:val="hybridMultilevel"/>
    <w:tmpl w:val="D61ECC96"/>
    <w:lvl w:ilvl="0" w:tplc="8132C41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2"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502286059">
    <w:abstractNumId w:val="1"/>
  </w:num>
  <w:num w:numId="2" w16cid:durableId="482235123">
    <w:abstractNumId w:val="13"/>
  </w:num>
  <w:num w:numId="3" w16cid:durableId="1591115344">
    <w:abstractNumId w:val="2"/>
  </w:num>
  <w:num w:numId="4" w16cid:durableId="1673991707">
    <w:abstractNumId w:val="16"/>
  </w:num>
  <w:num w:numId="5" w16cid:durableId="305864999">
    <w:abstractNumId w:val="14"/>
  </w:num>
  <w:num w:numId="6" w16cid:durableId="776411204">
    <w:abstractNumId w:val="7"/>
  </w:num>
  <w:num w:numId="7" w16cid:durableId="1752967576">
    <w:abstractNumId w:val="12"/>
  </w:num>
  <w:num w:numId="8" w16cid:durableId="1994673786">
    <w:abstractNumId w:val="15"/>
  </w:num>
  <w:num w:numId="9" w16cid:durableId="1559784826">
    <w:abstractNumId w:val="6"/>
  </w:num>
  <w:num w:numId="10" w16cid:durableId="643510321">
    <w:abstractNumId w:val="3"/>
  </w:num>
  <w:num w:numId="11" w16cid:durableId="1825776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9674010">
    <w:abstractNumId w:val="0"/>
  </w:num>
  <w:num w:numId="13" w16cid:durableId="20371964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0260626">
    <w:abstractNumId w:val="0"/>
  </w:num>
  <w:num w:numId="15" w16cid:durableId="5404415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157982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73534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869737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C86"/>
    <w:rsid w:val="00052190"/>
    <w:rsid w:val="00060B02"/>
    <w:rsid w:val="00084E51"/>
    <w:rsid w:val="0008702B"/>
    <w:rsid w:val="00087C49"/>
    <w:rsid w:val="00090B7C"/>
    <w:rsid w:val="00094DDA"/>
    <w:rsid w:val="000A612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16B84"/>
    <w:rsid w:val="00233ED8"/>
    <w:rsid w:val="002370F4"/>
    <w:rsid w:val="00253FC9"/>
    <w:rsid w:val="00270FE8"/>
    <w:rsid w:val="00281026"/>
    <w:rsid w:val="00281D46"/>
    <w:rsid w:val="00282F4F"/>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2B2E"/>
    <w:rsid w:val="00302BB4"/>
    <w:rsid w:val="00303D38"/>
    <w:rsid w:val="00304A8F"/>
    <w:rsid w:val="00316A1B"/>
    <w:rsid w:val="0032570B"/>
    <w:rsid w:val="0032619A"/>
    <w:rsid w:val="00330027"/>
    <w:rsid w:val="00330DA1"/>
    <w:rsid w:val="003361A7"/>
    <w:rsid w:val="00345711"/>
    <w:rsid w:val="00346A0A"/>
    <w:rsid w:val="003739BC"/>
    <w:rsid w:val="00377224"/>
    <w:rsid w:val="003838E2"/>
    <w:rsid w:val="00387D41"/>
    <w:rsid w:val="003915AD"/>
    <w:rsid w:val="00395B94"/>
    <w:rsid w:val="003977C8"/>
    <w:rsid w:val="003A7726"/>
    <w:rsid w:val="003B46E3"/>
    <w:rsid w:val="003B4770"/>
    <w:rsid w:val="003B5737"/>
    <w:rsid w:val="003D02CA"/>
    <w:rsid w:val="003D5224"/>
    <w:rsid w:val="003E0C15"/>
    <w:rsid w:val="003E140C"/>
    <w:rsid w:val="003E4270"/>
    <w:rsid w:val="003E6BA6"/>
    <w:rsid w:val="003F4C14"/>
    <w:rsid w:val="003F6113"/>
    <w:rsid w:val="00401DE3"/>
    <w:rsid w:val="00417664"/>
    <w:rsid w:val="00417E23"/>
    <w:rsid w:val="004248A1"/>
    <w:rsid w:val="00427B8D"/>
    <w:rsid w:val="00431C1C"/>
    <w:rsid w:val="00447D8A"/>
    <w:rsid w:val="00455A27"/>
    <w:rsid w:val="00465FB3"/>
    <w:rsid w:val="00467825"/>
    <w:rsid w:val="00477D05"/>
    <w:rsid w:val="00481EC6"/>
    <w:rsid w:val="004832BF"/>
    <w:rsid w:val="004854D9"/>
    <w:rsid w:val="00486BD3"/>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35FFC"/>
    <w:rsid w:val="005458A5"/>
    <w:rsid w:val="0057606C"/>
    <w:rsid w:val="005768AD"/>
    <w:rsid w:val="00576CFD"/>
    <w:rsid w:val="00577AEB"/>
    <w:rsid w:val="0058358B"/>
    <w:rsid w:val="00594530"/>
    <w:rsid w:val="005C5922"/>
    <w:rsid w:val="005D0FF2"/>
    <w:rsid w:val="005D1408"/>
    <w:rsid w:val="005D1456"/>
    <w:rsid w:val="005D380C"/>
    <w:rsid w:val="005D3AFA"/>
    <w:rsid w:val="005E0FE6"/>
    <w:rsid w:val="005F1349"/>
    <w:rsid w:val="005F148C"/>
    <w:rsid w:val="005F5115"/>
    <w:rsid w:val="006024A3"/>
    <w:rsid w:val="00632AD1"/>
    <w:rsid w:val="00642D5C"/>
    <w:rsid w:val="00644B14"/>
    <w:rsid w:val="00647AEE"/>
    <w:rsid w:val="00651449"/>
    <w:rsid w:val="00655DF9"/>
    <w:rsid w:val="00680271"/>
    <w:rsid w:val="00690E6E"/>
    <w:rsid w:val="00691CFB"/>
    <w:rsid w:val="0069382D"/>
    <w:rsid w:val="00696381"/>
    <w:rsid w:val="006A1077"/>
    <w:rsid w:val="006B5A92"/>
    <w:rsid w:val="006B6FAF"/>
    <w:rsid w:val="006B75CA"/>
    <w:rsid w:val="006C2243"/>
    <w:rsid w:val="006D33B8"/>
    <w:rsid w:val="006F0762"/>
    <w:rsid w:val="006F4138"/>
    <w:rsid w:val="006F6363"/>
    <w:rsid w:val="007012A5"/>
    <w:rsid w:val="007023E4"/>
    <w:rsid w:val="00707719"/>
    <w:rsid w:val="00711B04"/>
    <w:rsid w:val="007224F7"/>
    <w:rsid w:val="00734447"/>
    <w:rsid w:val="0073577C"/>
    <w:rsid w:val="00742D07"/>
    <w:rsid w:val="007474DB"/>
    <w:rsid w:val="00755439"/>
    <w:rsid w:val="007555C4"/>
    <w:rsid w:val="00782489"/>
    <w:rsid w:val="007906A4"/>
    <w:rsid w:val="00791676"/>
    <w:rsid w:val="00793F6A"/>
    <w:rsid w:val="0079483C"/>
    <w:rsid w:val="007962B2"/>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1696"/>
    <w:rsid w:val="00864800"/>
    <w:rsid w:val="00865B73"/>
    <w:rsid w:val="00866E41"/>
    <w:rsid w:val="00876DF9"/>
    <w:rsid w:val="00881041"/>
    <w:rsid w:val="00892A1F"/>
    <w:rsid w:val="008930FB"/>
    <w:rsid w:val="008956D2"/>
    <w:rsid w:val="00895FF5"/>
    <w:rsid w:val="008A1DAB"/>
    <w:rsid w:val="008A67AB"/>
    <w:rsid w:val="008B3BD3"/>
    <w:rsid w:val="008C78A2"/>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360"/>
    <w:rsid w:val="009A7580"/>
    <w:rsid w:val="009B3934"/>
    <w:rsid w:val="009C28AE"/>
    <w:rsid w:val="009C4314"/>
    <w:rsid w:val="009C4A1C"/>
    <w:rsid w:val="009C7D74"/>
    <w:rsid w:val="009E061C"/>
    <w:rsid w:val="009E109A"/>
    <w:rsid w:val="009F7900"/>
    <w:rsid w:val="00A14315"/>
    <w:rsid w:val="00A14D46"/>
    <w:rsid w:val="00A16B63"/>
    <w:rsid w:val="00A223FC"/>
    <w:rsid w:val="00A23563"/>
    <w:rsid w:val="00A428F9"/>
    <w:rsid w:val="00A435C1"/>
    <w:rsid w:val="00A5165F"/>
    <w:rsid w:val="00A5654F"/>
    <w:rsid w:val="00A637B8"/>
    <w:rsid w:val="00A650CA"/>
    <w:rsid w:val="00A75F0C"/>
    <w:rsid w:val="00A80BAD"/>
    <w:rsid w:val="00A827BD"/>
    <w:rsid w:val="00A91C40"/>
    <w:rsid w:val="00A92CF0"/>
    <w:rsid w:val="00A9337A"/>
    <w:rsid w:val="00A953BB"/>
    <w:rsid w:val="00AA5E38"/>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2405"/>
    <w:rsid w:val="00B84B2B"/>
    <w:rsid w:val="00B84F66"/>
    <w:rsid w:val="00B91A5B"/>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6F5A"/>
    <w:rsid w:val="00C27D78"/>
    <w:rsid w:val="00C3546B"/>
    <w:rsid w:val="00C41210"/>
    <w:rsid w:val="00C50A93"/>
    <w:rsid w:val="00C52AF0"/>
    <w:rsid w:val="00C81329"/>
    <w:rsid w:val="00C82D62"/>
    <w:rsid w:val="00C85630"/>
    <w:rsid w:val="00C94B19"/>
    <w:rsid w:val="00C963E8"/>
    <w:rsid w:val="00C9752A"/>
    <w:rsid w:val="00CA4FD6"/>
    <w:rsid w:val="00CA5138"/>
    <w:rsid w:val="00CB451A"/>
    <w:rsid w:val="00CB4665"/>
    <w:rsid w:val="00CB7C37"/>
    <w:rsid w:val="00CC7829"/>
    <w:rsid w:val="00CD43B4"/>
    <w:rsid w:val="00CD6947"/>
    <w:rsid w:val="00CF3742"/>
    <w:rsid w:val="00D128FF"/>
    <w:rsid w:val="00D13168"/>
    <w:rsid w:val="00D15C1E"/>
    <w:rsid w:val="00D214D1"/>
    <w:rsid w:val="00D26025"/>
    <w:rsid w:val="00D61A48"/>
    <w:rsid w:val="00D64C72"/>
    <w:rsid w:val="00D86E87"/>
    <w:rsid w:val="00D9006E"/>
    <w:rsid w:val="00D92FA2"/>
    <w:rsid w:val="00D9684C"/>
    <w:rsid w:val="00DA6F79"/>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1EAE"/>
    <w:rsid w:val="00EB6D58"/>
    <w:rsid w:val="00EE0371"/>
    <w:rsid w:val="00EE20A1"/>
    <w:rsid w:val="00EE539F"/>
    <w:rsid w:val="00EE5E23"/>
    <w:rsid w:val="00EF4FF0"/>
    <w:rsid w:val="00F0068B"/>
    <w:rsid w:val="00F00797"/>
    <w:rsid w:val="00F029DD"/>
    <w:rsid w:val="00F039E6"/>
    <w:rsid w:val="00F1075C"/>
    <w:rsid w:val="00F127E6"/>
    <w:rsid w:val="00F1515F"/>
    <w:rsid w:val="00F15FBA"/>
    <w:rsid w:val="00F202DC"/>
    <w:rsid w:val="00F24A26"/>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1B9FBAF"/>
    <w:rsid w:val="0A501724"/>
    <w:rsid w:val="13B12966"/>
    <w:rsid w:val="1F4AB9F6"/>
    <w:rsid w:val="27214970"/>
    <w:rsid w:val="273CA9C3"/>
    <w:rsid w:val="3100C19C"/>
    <w:rsid w:val="342823FA"/>
    <w:rsid w:val="36594EB4"/>
    <w:rsid w:val="3C1D07E8"/>
    <w:rsid w:val="45BEB87F"/>
    <w:rsid w:val="47353991"/>
    <w:rsid w:val="474AFC1A"/>
    <w:rsid w:val="49183232"/>
    <w:rsid w:val="4FCEEE56"/>
    <w:rsid w:val="50A45C79"/>
    <w:rsid w:val="584ABE64"/>
    <w:rsid w:val="68CDA477"/>
    <w:rsid w:val="761BB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Textoindependiente">
    <w:name w:val="Body Text"/>
    <w:basedOn w:val="Normal"/>
    <w:link w:val="TextoindependienteCar"/>
    <w:semiHidden/>
    <w:unhideWhenUsed/>
    <w:qFormat/>
    <w:rsid w:val="00216B84"/>
    <w:pPr>
      <w:jc w:val="both"/>
    </w:pPr>
    <w:rPr>
      <w:lang w:val="es-MX"/>
    </w:rPr>
  </w:style>
  <w:style w:type="character" w:styleId="TextoindependienteCar" w:customStyle="1">
    <w:name w:val="Texto independiente Car"/>
    <w:basedOn w:val="Fuentedeprrafopredeter"/>
    <w:link w:val="Textoindependiente"/>
    <w:semiHidden/>
    <w:rsid w:val="00216B84"/>
    <w:rPr>
      <w:rFonts w:ascii="Times New Roman" w:hAnsi="Times New Roman" w:eastAsia="Times New Roman" w:cs="Times New Roman"/>
      <w:sz w:val="24"/>
      <w:szCs w:val="24"/>
      <w:lang w:val="es-MX" w:eastAsia="es-ES"/>
    </w:rPr>
  </w:style>
  <w:style w:type="paragraph" w:styleId="TableParagraph" w:customStyle="1">
    <w:name w:val="Table Paragraph"/>
    <w:basedOn w:val="Normal"/>
    <w:uiPriority w:val="1"/>
    <w:qFormat/>
    <w:rsid w:val="00302BB4"/>
    <w:pPr>
      <w:autoSpaceDE w:val="0"/>
      <w:autoSpaceDN w:val="0"/>
      <w:adjustRightInd w:val="0"/>
      <w:spacing w:line="256" w:lineRule="exact"/>
      <w:ind w:left="69"/>
      <w:jc w:val="center"/>
    </w:pPr>
    <w:rPr>
      <w:rFonts w:ascii="Arial" w:hAnsi="Arial" w:cs="Arial"/>
      <w:lang w:val="es-PE" w:eastAsia="es-PE"/>
    </w:rPr>
  </w:style>
  <w:style w:type="paragraph" w:styleId="Listavistosa-nfasis11" w:customStyle="1">
    <w:name w:val="Lista vistosa - Énfasis 11"/>
    <w:basedOn w:val="Normal"/>
    <w:uiPriority w:val="34"/>
    <w:rsid w:val="00A92CF0"/>
    <w:pPr>
      <w:ind w:left="708"/>
      <w:jc w:val="both"/>
    </w:pPr>
    <w:rPr>
      <w:rFonts w:ascii="Univers" w:hAnsi="Univers"/>
      <w:spacing w:val="8"/>
      <w:sz w:val="22"/>
      <w:szCs w:val="20"/>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3855430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409498214">
      <w:bodyDiv w:val="1"/>
      <w:marLeft w:val="0"/>
      <w:marRight w:val="0"/>
      <w:marTop w:val="0"/>
      <w:marBottom w:val="0"/>
      <w:divBdr>
        <w:top w:val="none" w:sz="0" w:space="0" w:color="auto"/>
        <w:left w:val="none" w:sz="0" w:space="0" w:color="auto"/>
        <w:bottom w:val="none" w:sz="0" w:space="0" w:color="auto"/>
        <w:right w:val="none" w:sz="0" w:space="0" w:color="auto"/>
      </w:divBdr>
    </w:div>
    <w:div w:id="563182286">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223101693">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47583385">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43136040">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811824192">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1993019062">
      <w:bodyDiv w:val="1"/>
      <w:marLeft w:val="0"/>
      <w:marRight w:val="0"/>
      <w:marTop w:val="0"/>
      <w:marBottom w:val="0"/>
      <w:divBdr>
        <w:top w:val="none" w:sz="0" w:space="0" w:color="auto"/>
        <w:left w:val="none" w:sz="0" w:space="0" w:color="auto"/>
        <w:bottom w:val="none" w:sz="0" w:space="0" w:color="auto"/>
        <w:right w:val="none" w:sz="0" w:space="0" w:color="auto"/>
      </w:divBdr>
    </w:div>
    <w:div w:id="2099472885">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7A238BF-870F-4B99-901D-209F8503585F}"/>
</file>

<file path=customXml/itemProps3.xml><?xml version="1.0" encoding="utf-8"?>
<ds:datastoreItem xmlns:ds="http://schemas.openxmlformats.org/officeDocument/2006/customXml" ds:itemID="{B3D521D9-D555-4562-A5D0-FF83224B86C9}"/>
</file>

<file path=customXml/itemProps4.xml><?xml version="1.0" encoding="utf-8"?>
<ds:datastoreItem xmlns:ds="http://schemas.openxmlformats.org/officeDocument/2006/customXml" ds:itemID="{FB45C67D-709A-465B-94BB-C01EDF6EDA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230</cp:revision>
  <cp:lastPrinted>2022-09-05T15:30:00Z</cp:lastPrinted>
  <dcterms:created xsi:type="dcterms:W3CDTF">2020-12-18T20:09:00Z</dcterms:created>
  <dcterms:modified xsi:type="dcterms:W3CDTF">2025-04-29T15:38:58Z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